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33DF2" w14:textId="77777777" w:rsidR="00F0738F" w:rsidRDefault="00F0738F" w:rsidP="00F0738F">
      <w:pPr>
        <w:rPr>
          <w:b/>
          <w:bCs/>
          <w:sz w:val="28"/>
          <w:szCs w:val="28"/>
        </w:rPr>
      </w:pPr>
      <w:bookmarkStart w:id="0" w:name="_Hlk158793094"/>
      <w:bookmarkEnd w:id="0"/>
      <w:r>
        <w:rPr>
          <w:b/>
          <w:bCs/>
          <w:sz w:val="28"/>
          <w:szCs w:val="28"/>
        </w:rPr>
        <w:t xml:space="preserve">Name: </w:t>
      </w:r>
      <w:r w:rsidRPr="0002356E">
        <w:rPr>
          <w:sz w:val="28"/>
          <w:szCs w:val="28"/>
        </w:rPr>
        <w:t>V Venkata Sri Prasad</w:t>
      </w:r>
    </w:p>
    <w:p w14:paraId="309C10F5" w14:textId="77777777" w:rsidR="00F0738F" w:rsidRPr="0002356E" w:rsidRDefault="00F0738F" w:rsidP="00F0738F">
      <w:pPr>
        <w:rPr>
          <w:sz w:val="28"/>
          <w:szCs w:val="28"/>
        </w:rPr>
      </w:pPr>
      <w:r>
        <w:rPr>
          <w:b/>
          <w:bCs/>
          <w:sz w:val="28"/>
          <w:szCs w:val="28"/>
        </w:rPr>
        <w:t xml:space="preserve">Batch: </w:t>
      </w:r>
      <w:r w:rsidRPr="0002356E">
        <w:rPr>
          <w:sz w:val="28"/>
          <w:szCs w:val="28"/>
        </w:rPr>
        <w:t>Data Engineering</w:t>
      </w:r>
    </w:p>
    <w:p w14:paraId="6E4348A3" w14:textId="19A3F4E6" w:rsidR="00F0738F" w:rsidRDefault="00F0738F" w:rsidP="00F0738F">
      <w:pPr>
        <w:rPr>
          <w:sz w:val="28"/>
          <w:szCs w:val="28"/>
        </w:rPr>
      </w:pPr>
      <w:r>
        <w:rPr>
          <w:b/>
          <w:bCs/>
          <w:sz w:val="28"/>
          <w:szCs w:val="28"/>
        </w:rPr>
        <w:t xml:space="preserve">Date: </w:t>
      </w:r>
      <w:r>
        <w:rPr>
          <w:sz w:val="28"/>
          <w:szCs w:val="28"/>
        </w:rPr>
        <w:t>1</w:t>
      </w:r>
      <w:r>
        <w:rPr>
          <w:sz w:val="28"/>
          <w:szCs w:val="28"/>
        </w:rPr>
        <w:t>6</w:t>
      </w:r>
      <w:r>
        <w:rPr>
          <w:sz w:val="28"/>
          <w:szCs w:val="28"/>
        </w:rPr>
        <w:t>/</w:t>
      </w:r>
      <w:r w:rsidRPr="0002356E">
        <w:rPr>
          <w:sz w:val="28"/>
          <w:szCs w:val="28"/>
        </w:rPr>
        <w:t>0</w:t>
      </w:r>
      <w:r>
        <w:rPr>
          <w:sz w:val="28"/>
          <w:szCs w:val="28"/>
        </w:rPr>
        <w:t>2</w:t>
      </w:r>
      <w:r w:rsidRPr="0002356E">
        <w:rPr>
          <w:sz w:val="28"/>
          <w:szCs w:val="28"/>
        </w:rPr>
        <w:t xml:space="preserve">/2024 – (Day </w:t>
      </w:r>
      <w:r>
        <w:rPr>
          <w:sz w:val="28"/>
          <w:szCs w:val="28"/>
        </w:rPr>
        <w:t>2</w:t>
      </w:r>
      <w:r>
        <w:rPr>
          <w:sz w:val="28"/>
          <w:szCs w:val="28"/>
        </w:rPr>
        <w:t>2</w:t>
      </w:r>
      <w:r w:rsidRPr="0002356E">
        <w:rPr>
          <w:sz w:val="28"/>
          <w:szCs w:val="28"/>
        </w:rPr>
        <w:t>)</w:t>
      </w:r>
    </w:p>
    <w:p w14:paraId="374E369A" w14:textId="77777777" w:rsidR="00F0738F" w:rsidRDefault="00F0738F" w:rsidP="00F0738F">
      <w:pPr>
        <w:rPr>
          <w:sz w:val="28"/>
          <w:szCs w:val="28"/>
        </w:rPr>
      </w:pPr>
    </w:p>
    <w:p w14:paraId="7DAFE073" w14:textId="77777777" w:rsidR="00F0738F" w:rsidRDefault="00F0738F" w:rsidP="00F0738F">
      <w:r>
        <w:t>Topics:</w:t>
      </w:r>
    </w:p>
    <w:p w14:paraId="6EB40365" w14:textId="16665950" w:rsidR="00F0738F" w:rsidRDefault="00FD0ED2" w:rsidP="00200CCD">
      <w:pPr>
        <w:pStyle w:val="ListParagraph"/>
        <w:numPr>
          <w:ilvl w:val="0"/>
          <w:numId w:val="2"/>
        </w:numPr>
      </w:pPr>
      <w:r>
        <w:t xml:space="preserve">ADLS </w:t>
      </w:r>
    </w:p>
    <w:p w14:paraId="22D79000" w14:textId="243D1BC5" w:rsidR="00FD0ED2" w:rsidRDefault="00FD0ED2" w:rsidP="00200CCD">
      <w:pPr>
        <w:pStyle w:val="ListParagraph"/>
        <w:numPr>
          <w:ilvl w:val="0"/>
          <w:numId w:val="2"/>
        </w:numPr>
      </w:pPr>
      <w:r>
        <w:t xml:space="preserve">Creating </w:t>
      </w:r>
      <w:r w:rsidRPr="00FD0ED2">
        <w:t>Azure Data Lake Storage Gen2</w:t>
      </w:r>
    </w:p>
    <w:p w14:paraId="5A1282B7" w14:textId="77777777" w:rsidR="00FD0ED2" w:rsidRDefault="00FD0ED2" w:rsidP="00FD0ED2"/>
    <w:p w14:paraId="2A0DF386" w14:textId="68735D6F" w:rsidR="00FD0ED2" w:rsidRPr="00FD0ED2" w:rsidRDefault="00FD0ED2" w:rsidP="00FD0ED2">
      <w:pPr>
        <w:rPr>
          <w:b/>
          <w:bCs/>
          <w:sz w:val="36"/>
          <w:szCs w:val="36"/>
        </w:rPr>
      </w:pPr>
      <w:r w:rsidRPr="00FD0ED2">
        <w:rPr>
          <w:b/>
          <w:bCs/>
          <w:sz w:val="36"/>
          <w:szCs w:val="36"/>
        </w:rPr>
        <w:t>ADLS:</w:t>
      </w:r>
    </w:p>
    <w:p w14:paraId="17FB6296" w14:textId="77777777" w:rsidR="00FD0ED2" w:rsidRDefault="00FD0ED2" w:rsidP="00FD0ED2">
      <w:r>
        <w:t>The purpose of this project is to design a prototype in Axure for an Azure Data Lake Storage (ADLS) platform. The prototype will focus on showcasing key features and functionalities of ADLS, providing a simulated user experience for stakeholders to review and provide feedback.</w:t>
      </w:r>
    </w:p>
    <w:p w14:paraId="2201C8B8" w14:textId="77777777" w:rsidR="00FD0ED2" w:rsidRDefault="00FD0ED2" w:rsidP="00FD0ED2"/>
    <w:p w14:paraId="397E0579" w14:textId="77777777" w:rsidR="00FD0ED2" w:rsidRDefault="00FD0ED2" w:rsidP="00FD0ED2">
      <w:r>
        <w:t>Project Objectives:</w:t>
      </w:r>
    </w:p>
    <w:p w14:paraId="32A4C980" w14:textId="77777777" w:rsidR="00FD0ED2" w:rsidRDefault="00FD0ED2" w:rsidP="00FD0ED2">
      <w:r>
        <w:t>Develop a high-fidelity prototype that demonstrates the core features of ADLS.</w:t>
      </w:r>
    </w:p>
    <w:p w14:paraId="76D30578" w14:textId="77777777" w:rsidR="00FD0ED2" w:rsidRDefault="00FD0ED2" w:rsidP="00FD0ED2">
      <w:r>
        <w:t>Provide stakeholders with a visual representation of ADLS functionalities.</w:t>
      </w:r>
    </w:p>
    <w:p w14:paraId="6B00194B" w14:textId="1885C1DC" w:rsidR="00FD0ED2" w:rsidRDefault="00FD0ED2" w:rsidP="00FD0ED2">
      <w:r>
        <w:t>Gather feedback from stakeholders to iterate on the prototype design.</w:t>
      </w:r>
    </w:p>
    <w:p w14:paraId="0251963E" w14:textId="77777777" w:rsidR="00FD0ED2" w:rsidRPr="00FD0ED2" w:rsidRDefault="00FD0ED2" w:rsidP="00FD0ED2">
      <w:pPr>
        <w:rPr>
          <w:b/>
          <w:bCs/>
          <w:sz w:val="36"/>
          <w:szCs w:val="36"/>
        </w:rPr>
      </w:pPr>
    </w:p>
    <w:p w14:paraId="3FB9CB44" w14:textId="6C0DE6ED" w:rsidR="00FD0ED2" w:rsidRPr="00FD0ED2" w:rsidRDefault="00FD0ED2" w:rsidP="00FD0ED2">
      <w:pPr>
        <w:rPr>
          <w:b/>
          <w:bCs/>
          <w:sz w:val="36"/>
          <w:szCs w:val="36"/>
        </w:rPr>
      </w:pPr>
      <w:r w:rsidRPr="00FD0ED2">
        <w:rPr>
          <w:b/>
          <w:bCs/>
          <w:sz w:val="36"/>
          <w:szCs w:val="36"/>
        </w:rPr>
        <w:t>Data Lake Storage Gen2</w:t>
      </w:r>
      <w:r w:rsidRPr="00FD0ED2">
        <w:rPr>
          <w:b/>
          <w:bCs/>
          <w:sz w:val="36"/>
          <w:szCs w:val="36"/>
        </w:rPr>
        <w:t>:</w:t>
      </w:r>
    </w:p>
    <w:p w14:paraId="55B7BF0D" w14:textId="77777777" w:rsidR="00FD0ED2" w:rsidRDefault="00FD0ED2" w:rsidP="00FD0ED2">
      <w:r>
        <w:t>Azure Data Lake Storage Gen2 refers to the current implementation of Azure's Data Lake Storage solution. The previous implementation, Azure Data Lake Storage Gen1 will be retired on February 29, 2024.</w:t>
      </w:r>
    </w:p>
    <w:p w14:paraId="05293D47" w14:textId="77777777" w:rsidR="00FD0ED2" w:rsidRDefault="00FD0ED2" w:rsidP="00FD0ED2"/>
    <w:p w14:paraId="2E769312" w14:textId="1A208152" w:rsidR="00FD0ED2" w:rsidRDefault="00FD0ED2" w:rsidP="00FD0ED2">
      <w:r>
        <w:t>Unlike Data Lake Storage Gen1, Data Lake Storage Gen2 isn't a dedicated service or account type. Instead, it's implemented as a set of capabilities that you use with the Blob Storage service of your Azure Storage account. You can unlock these capabilities by enabling the hierarchical namespace setting.</w:t>
      </w:r>
    </w:p>
    <w:p w14:paraId="2247F5F7" w14:textId="77777777" w:rsidR="00302EE2" w:rsidRDefault="00302EE2" w:rsidP="00FD0ED2"/>
    <w:p w14:paraId="37D8DF70" w14:textId="75F01666" w:rsidR="00302EE2" w:rsidRDefault="00302EE2" w:rsidP="00FD0ED2">
      <w:r w:rsidRPr="00302EE2">
        <w:lastRenderedPageBreak/>
        <w:drawing>
          <wp:inline distT="0" distB="0" distL="0" distR="0" wp14:anchorId="16982FF5" wp14:editId="032C65E7">
            <wp:extent cx="5731510" cy="2054225"/>
            <wp:effectExtent l="0" t="0" r="2540" b="3175"/>
            <wp:docPr id="176607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72886" name=""/>
                    <pic:cNvPicPr/>
                  </pic:nvPicPr>
                  <pic:blipFill>
                    <a:blip r:embed="rId5"/>
                    <a:stretch>
                      <a:fillRect/>
                    </a:stretch>
                  </pic:blipFill>
                  <pic:spPr>
                    <a:xfrm>
                      <a:off x="0" y="0"/>
                      <a:ext cx="5731510" cy="2054225"/>
                    </a:xfrm>
                    <a:prstGeom prst="rect">
                      <a:avLst/>
                    </a:prstGeom>
                  </pic:spPr>
                </pic:pic>
              </a:graphicData>
            </a:graphic>
          </wp:inline>
        </w:drawing>
      </w:r>
    </w:p>
    <w:p w14:paraId="7DD60A16" w14:textId="77777777" w:rsidR="00FD0ED2" w:rsidRPr="00302EE2" w:rsidRDefault="00FD0ED2" w:rsidP="00FD0ED2">
      <w:pPr>
        <w:rPr>
          <w:b/>
          <w:bCs/>
          <w:sz w:val="32"/>
          <w:szCs w:val="32"/>
        </w:rPr>
      </w:pPr>
    </w:p>
    <w:p w14:paraId="0E15CB30" w14:textId="253EA105" w:rsidR="00F0738F" w:rsidRPr="00302EE2" w:rsidRDefault="00F0738F">
      <w:pPr>
        <w:rPr>
          <w:b/>
          <w:bCs/>
          <w:sz w:val="32"/>
          <w:szCs w:val="32"/>
        </w:rPr>
      </w:pPr>
      <w:r w:rsidRPr="00302EE2">
        <w:rPr>
          <w:b/>
          <w:bCs/>
          <w:sz w:val="32"/>
          <w:szCs w:val="32"/>
        </w:rPr>
        <w:t>Create a storage and enable hierarchical namespace:</w:t>
      </w:r>
    </w:p>
    <w:p w14:paraId="394B16CF" w14:textId="4693E529" w:rsidR="00F0738F" w:rsidRDefault="00F0738F">
      <w:r>
        <w:rPr>
          <w:noProof/>
        </w:rPr>
        <w:drawing>
          <wp:inline distT="0" distB="0" distL="0" distR="0" wp14:anchorId="32CB2C83" wp14:editId="1B4F7353">
            <wp:extent cx="4558899" cy="2984500"/>
            <wp:effectExtent l="0" t="0" r="0" b="6350"/>
            <wp:docPr id="186666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5558" cy="2988860"/>
                    </a:xfrm>
                    <a:prstGeom prst="rect">
                      <a:avLst/>
                    </a:prstGeom>
                    <a:noFill/>
                    <a:ln>
                      <a:noFill/>
                    </a:ln>
                  </pic:spPr>
                </pic:pic>
              </a:graphicData>
            </a:graphic>
          </wp:inline>
        </w:drawing>
      </w:r>
    </w:p>
    <w:p w14:paraId="51CC1FFF" w14:textId="77777777" w:rsidR="00F0738F" w:rsidRDefault="00F0738F"/>
    <w:p w14:paraId="1C8F93E0" w14:textId="454135A8" w:rsidR="00F0738F" w:rsidRPr="00302EE2" w:rsidRDefault="00F0738F">
      <w:pPr>
        <w:rPr>
          <w:b/>
          <w:bCs/>
          <w:sz w:val="32"/>
          <w:szCs w:val="32"/>
        </w:rPr>
      </w:pPr>
      <w:r w:rsidRPr="00302EE2">
        <w:rPr>
          <w:b/>
          <w:bCs/>
          <w:sz w:val="32"/>
          <w:szCs w:val="32"/>
        </w:rPr>
        <w:t>C</w:t>
      </w:r>
      <w:r w:rsidRPr="00302EE2">
        <w:rPr>
          <w:b/>
          <w:bCs/>
          <w:sz w:val="32"/>
          <w:szCs w:val="32"/>
        </w:rPr>
        <w:t>reate a container:</w:t>
      </w:r>
    </w:p>
    <w:p w14:paraId="63BDFFC2" w14:textId="0B09B29C" w:rsidR="00F0738F" w:rsidRDefault="00F0738F">
      <w:r>
        <w:rPr>
          <w:noProof/>
        </w:rPr>
        <w:lastRenderedPageBreak/>
        <w:drawing>
          <wp:inline distT="0" distB="0" distL="0" distR="0" wp14:anchorId="5C7B3FE9" wp14:editId="18CFA89B">
            <wp:extent cx="5721350" cy="2654300"/>
            <wp:effectExtent l="0" t="0" r="0" b="0"/>
            <wp:docPr id="116971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2654300"/>
                    </a:xfrm>
                    <a:prstGeom prst="rect">
                      <a:avLst/>
                    </a:prstGeom>
                    <a:noFill/>
                    <a:ln>
                      <a:noFill/>
                    </a:ln>
                  </pic:spPr>
                </pic:pic>
              </a:graphicData>
            </a:graphic>
          </wp:inline>
        </w:drawing>
      </w:r>
    </w:p>
    <w:p w14:paraId="7C5D3878" w14:textId="77777777" w:rsidR="00F0738F" w:rsidRDefault="00F0738F"/>
    <w:p w14:paraId="5DE80C7E" w14:textId="05C8173F" w:rsidR="00F0738F" w:rsidRPr="00302EE2" w:rsidRDefault="00F0738F">
      <w:pPr>
        <w:rPr>
          <w:b/>
          <w:bCs/>
          <w:sz w:val="32"/>
          <w:szCs w:val="32"/>
        </w:rPr>
      </w:pPr>
      <w:r w:rsidRPr="00302EE2">
        <w:rPr>
          <w:b/>
          <w:bCs/>
          <w:sz w:val="32"/>
          <w:szCs w:val="32"/>
        </w:rPr>
        <w:t>After Creating Container select bob (anonymous read access for blobs only)</w:t>
      </w:r>
    </w:p>
    <w:p w14:paraId="0FDFF71E" w14:textId="0BE46FEF" w:rsidR="00F0738F" w:rsidRDefault="00F0738F">
      <w:r>
        <w:rPr>
          <w:noProof/>
        </w:rPr>
        <w:drawing>
          <wp:inline distT="0" distB="0" distL="0" distR="0" wp14:anchorId="55A6DEA4" wp14:editId="7DB829F8">
            <wp:extent cx="4940300" cy="3613150"/>
            <wp:effectExtent l="0" t="0" r="0" b="6350"/>
            <wp:docPr id="1866145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300" cy="3613150"/>
                    </a:xfrm>
                    <a:prstGeom prst="rect">
                      <a:avLst/>
                    </a:prstGeom>
                    <a:noFill/>
                    <a:ln>
                      <a:noFill/>
                    </a:ln>
                  </pic:spPr>
                </pic:pic>
              </a:graphicData>
            </a:graphic>
          </wp:inline>
        </w:drawing>
      </w:r>
    </w:p>
    <w:p w14:paraId="354DFC3B" w14:textId="77777777" w:rsidR="00F0738F" w:rsidRDefault="00F0738F"/>
    <w:p w14:paraId="37C04642" w14:textId="6B37DD52" w:rsidR="00F0738F" w:rsidRPr="00302EE2" w:rsidRDefault="00F0738F">
      <w:pPr>
        <w:rPr>
          <w:b/>
          <w:bCs/>
          <w:sz w:val="32"/>
          <w:szCs w:val="32"/>
        </w:rPr>
      </w:pPr>
      <w:r w:rsidRPr="00302EE2">
        <w:rPr>
          <w:b/>
          <w:bCs/>
          <w:sz w:val="32"/>
          <w:szCs w:val="32"/>
        </w:rPr>
        <w:t>Go to access keys:</w:t>
      </w:r>
    </w:p>
    <w:p w14:paraId="2A3F05AE" w14:textId="1FCEF194" w:rsidR="00F0738F" w:rsidRDefault="00F0738F">
      <w:r>
        <w:rPr>
          <w:noProof/>
        </w:rPr>
        <w:lastRenderedPageBreak/>
        <w:drawing>
          <wp:inline distT="0" distB="0" distL="0" distR="0" wp14:anchorId="61168F48" wp14:editId="3983B92A">
            <wp:extent cx="2787650" cy="2089150"/>
            <wp:effectExtent l="0" t="0" r="0" b="6350"/>
            <wp:docPr id="1453643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2089150"/>
                    </a:xfrm>
                    <a:prstGeom prst="rect">
                      <a:avLst/>
                    </a:prstGeom>
                    <a:noFill/>
                    <a:ln>
                      <a:noFill/>
                    </a:ln>
                  </pic:spPr>
                </pic:pic>
              </a:graphicData>
            </a:graphic>
          </wp:inline>
        </w:drawing>
      </w:r>
    </w:p>
    <w:p w14:paraId="3B600272" w14:textId="77777777" w:rsidR="00F0738F" w:rsidRDefault="00F0738F"/>
    <w:p w14:paraId="3F48FA90" w14:textId="77777777" w:rsidR="00F0738F" w:rsidRDefault="00F0738F"/>
    <w:p w14:paraId="271DA87E" w14:textId="77777777" w:rsidR="00F0738F" w:rsidRDefault="00F0738F"/>
    <w:p w14:paraId="1B93942E" w14:textId="77777777" w:rsidR="00F0738F" w:rsidRDefault="00F0738F"/>
    <w:p w14:paraId="62835C7C" w14:textId="77777777" w:rsidR="00F0738F" w:rsidRDefault="00F0738F"/>
    <w:p w14:paraId="1AF9A5BD" w14:textId="77777777" w:rsidR="00F0738F" w:rsidRDefault="00F0738F"/>
    <w:p w14:paraId="2A122FF9" w14:textId="77777777" w:rsidR="00F0738F" w:rsidRDefault="00F0738F"/>
    <w:p w14:paraId="70099202" w14:textId="77777777" w:rsidR="00F0738F" w:rsidRDefault="00F0738F"/>
    <w:p w14:paraId="5E5B7D0D" w14:textId="2E46FA81" w:rsidR="00F0738F" w:rsidRPr="00302EE2" w:rsidRDefault="00F0738F">
      <w:pPr>
        <w:rPr>
          <w:b/>
          <w:bCs/>
          <w:sz w:val="32"/>
          <w:szCs w:val="32"/>
        </w:rPr>
      </w:pPr>
      <w:r w:rsidRPr="00302EE2">
        <w:rPr>
          <w:b/>
          <w:bCs/>
          <w:sz w:val="32"/>
          <w:szCs w:val="32"/>
        </w:rPr>
        <w:t>Copy the connection string in key1:</w:t>
      </w:r>
    </w:p>
    <w:p w14:paraId="0114F436" w14:textId="77777777" w:rsidR="00F0738F" w:rsidRDefault="00F0738F">
      <w:r>
        <w:rPr>
          <w:noProof/>
        </w:rPr>
        <w:drawing>
          <wp:inline distT="0" distB="0" distL="0" distR="0" wp14:anchorId="64FFC3FB" wp14:editId="166E195C">
            <wp:extent cx="5727700" cy="3676650"/>
            <wp:effectExtent l="0" t="0" r="6350" b="0"/>
            <wp:docPr id="1117782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676650"/>
                    </a:xfrm>
                    <a:prstGeom prst="rect">
                      <a:avLst/>
                    </a:prstGeom>
                    <a:noFill/>
                    <a:ln>
                      <a:noFill/>
                    </a:ln>
                  </pic:spPr>
                </pic:pic>
              </a:graphicData>
            </a:graphic>
          </wp:inline>
        </w:drawing>
      </w:r>
    </w:p>
    <w:p w14:paraId="26B82F59" w14:textId="77777777" w:rsidR="00F0738F" w:rsidRDefault="00F0738F"/>
    <w:p w14:paraId="6277DE7F" w14:textId="4B6E4505" w:rsidR="00F0738F" w:rsidRPr="00302EE2" w:rsidRDefault="00F0738F">
      <w:pPr>
        <w:rPr>
          <w:b/>
          <w:bCs/>
          <w:sz w:val="32"/>
          <w:szCs w:val="32"/>
        </w:rPr>
      </w:pPr>
      <w:r w:rsidRPr="00302EE2">
        <w:rPr>
          <w:b/>
          <w:bCs/>
          <w:sz w:val="32"/>
          <w:szCs w:val="32"/>
        </w:rPr>
        <w:lastRenderedPageBreak/>
        <w:t>Connect to Azure resources:</w:t>
      </w:r>
    </w:p>
    <w:p w14:paraId="5122C850" w14:textId="1BE95BEA" w:rsidR="00F0738F" w:rsidRDefault="00F0738F">
      <w:r>
        <w:rPr>
          <w:noProof/>
        </w:rPr>
        <w:drawing>
          <wp:inline distT="0" distB="0" distL="0" distR="0" wp14:anchorId="6D92BE9C" wp14:editId="3E6A7DEF">
            <wp:extent cx="5727700" cy="2165350"/>
            <wp:effectExtent l="0" t="0" r="6350" b="6350"/>
            <wp:docPr id="3499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72B4494A" w14:textId="77777777" w:rsidR="00F0738F" w:rsidRDefault="00F0738F"/>
    <w:p w14:paraId="24FABD32" w14:textId="77777777" w:rsidR="00F0738F" w:rsidRDefault="00F0738F"/>
    <w:p w14:paraId="1B5C296A" w14:textId="77777777" w:rsidR="00F0738F" w:rsidRDefault="00F0738F"/>
    <w:p w14:paraId="430DFE74" w14:textId="77777777" w:rsidR="00F0738F" w:rsidRDefault="00F0738F"/>
    <w:p w14:paraId="3DCFF0BD" w14:textId="77777777" w:rsidR="00F0738F" w:rsidRDefault="00F0738F"/>
    <w:p w14:paraId="34385358" w14:textId="77777777" w:rsidR="00F0738F" w:rsidRDefault="00F0738F"/>
    <w:p w14:paraId="4FD3F0C6" w14:textId="77777777" w:rsidR="00F0738F" w:rsidRDefault="00F0738F"/>
    <w:p w14:paraId="7DC725AF" w14:textId="4ABD7C1A" w:rsidR="00F0738F" w:rsidRPr="00302EE2" w:rsidRDefault="00F0738F">
      <w:pPr>
        <w:rPr>
          <w:b/>
          <w:bCs/>
          <w:sz w:val="32"/>
          <w:szCs w:val="32"/>
        </w:rPr>
      </w:pPr>
      <w:r w:rsidRPr="00302EE2">
        <w:rPr>
          <w:b/>
          <w:bCs/>
          <w:sz w:val="32"/>
          <w:szCs w:val="32"/>
        </w:rPr>
        <w:t>Select Strong account or service:</w:t>
      </w:r>
    </w:p>
    <w:p w14:paraId="522B2680" w14:textId="6AF10882" w:rsidR="00F0738F" w:rsidRDefault="00F0738F">
      <w:r>
        <w:rPr>
          <w:noProof/>
        </w:rPr>
        <w:drawing>
          <wp:inline distT="0" distB="0" distL="0" distR="0" wp14:anchorId="3BE048C1" wp14:editId="19ADDFAC">
            <wp:extent cx="5727700" cy="3752850"/>
            <wp:effectExtent l="0" t="0" r="6350" b="0"/>
            <wp:docPr id="828986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6AE61600" w14:textId="3C306B5F" w:rsidR="00F0738F" w:rsidRPr="00302EE2" w:rsidRDefault="00F0738F">
      <w:pPr>
        <w:rPr>
          <w:b/>
          <w:bCs/>
          <w:sz w:val="32"/>
          <w:szCs w:val="32"/>
        </w:rPr>
      </w:pPr>
      <w:r w:rsidRPr="00302EE2">
        <w:rPr>
          <w:b/>
          <w:bCs/>
          <w:sz w:val="32"/>
          <w:szCs w:val="32"/>
        </w:rPr>
        <w:lastRenderedPageBreak/>
        <w:t>Select Connection string (key or SAS) and paste the url:</w:t>
      </w:r>
    </w:p>
    <w:p w14:paraId="65FE1083" w14:textId="77777777" w:rsidR="00F0738F" w:rsidRDefault="00F0738F"/>
    <w:p w14:paraId="1382477D" w14:textId="3A8746CF" w:rsidR="00F0738F" w:rsidRDefault="00F0738F">
      <w:r>
        <w:rPr>
          <w:noProof/>
        </w:rPr>
        <w:drawing>
          <wp:inline distT="0" distB="0" distL="0" distR="0" wp14:anchorId="79820E6B" wp14:editId="4F7369C7">
            <wp:extent cx="5727700" cy="3917950"/>
            <wp:effectExtent l="0" t="0" r="6350" b="6350"/>
            <wp:docPr id="749365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917950"/>
                    </a:xfrm>
                    <a:prstGeom prst="rect">
                      <a:avLst/>
                    </a:prstGeom>
                    <a:noFill/>
                    <a:ln>
                      <a:noFill/>
                    </a:ln>
                  </pic:spPr>
                </pic:pic>
              </a:graphicData>
            </a:graphic>
          </wp:inline>
        </w:drawing>
      </w:r>
    </w:p>
    <w:p w14:paraId="4E4F79D8" w14:textId="38056052" w:rsidR="00F0738F" w:rsidRDefault="00F0738F">
      <w:r>
        <w:t xml:space="preserve">Hence the delta gen1 </w:t>
      </w:r>
    </w:p>
    <w:p w14:paraId="43EFB962" w14:textId="5858913B" w:rsidR="00F0738F" w:rsidRDefault="00F0738F">
      <w:r w:rsidRPr="00F0738F">
        <w:drawing>
          <wp:inline distT="0" distB="0" distL="0" distR="0" wp14:anchorId="58C86829" wp14:editId="1B50E408">
            <wp:extent cx="2844946" cy="1378021"/>
            <wp:effectExtent l="0" t="0" r="0" b="0"/>
            <wp:docPr id="209100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8277" name=""/>
                    <pic:cNvPicPr/>
                  </pic:nvPicPr>
                  <pic:blipFill>
                    <a:blip r:embed="rId14"/>
                    <a:stretch>
                      <a:fillRect/>
                    </a:stretch>
                  </pic:blipFill>
                  <pic:spPr>
                    <a:xfrm>
                      <a:off x="0" y="0"/>
                      <a:ext cx="2844946" cy="1378021"/>
                    </a:xfrm>
                    <a:prstGeom prst="rect">
                      <a:avLst/>
                    </a:prstGeom>
                  </pic:spPr>
                </pic:pic>
              </a:graphicData>
            </a:graphic>
          </wp:inline>
        </w:drawing>
      </w:r>
    </w:p>
    <w:p w14:paraId="18DEE86C" w14:textId="77777777" w:rsidR="00F0738F" w:rsidRDefault="00F0738F"/>
    <w:p w14:paraId="05179B40" w14:textId="6263C531" w:rsidR="00F0738F" w:rsidRDefault="00F0738F"/>
    <w:p w14:paraId="1B53EC3A" w14:textId="77777777" w:rsidR="00DC525D" w:rsidRDefault="00DC525D"/>
    <w:p w14:paraId="02F3168F" w14:textId="77777777" w:rsidR="00DC525D" w:rsidRDefault="00DC525D"/>
    <w:p w14:paraId="39162F30" w14:textId="77777777" w:rsidR="00DC525D" w:rsidRDefault="00DC525D"/>
    <w:p w14:paraId="2D399153" w14:textId="77777777" w:rsidR="00DC525D" w:rsidRDefault="00DC525D"/>
    <w:p w14:paraId="608A58B8" w14:textId="77777777" w:rsidR="00DC525D" w:rsidRDefault="00DC525D"/>
    <w:p w14:paraId="114CF58D" w14:textId="77777777" w:rsidR="00DC525D" w:rsidRDefault="00DC525D"/>
    <w:p w14:paraId="2CD26A3A" w14:textId="47A5FD37" w:rsidR="00DC525D" w:rsidRDefault="00DC525D">
      <w:r>
        <w:lastRenderedPageBreak/>
        <w:t>Notes:</w:t>
      </w:r>
      <w:r w:rsidR="00743FD8" w:rsidRPr="00743FD8">
        <w:rPr>
          <w:noProof/>
        </w:rPr>
        <w:t xml:space="preserve"> </w:t>
      </w:r>
      <w:r w:rsidR="00743FD8">
        <w:rPr>
          <w:noProof/>
        </w:rPr>
        <w:drawing>
          <wp:inline distT="0" distB="0" distL="0" distR="0" wp14:anchorId="5A7D548E" wp14:editId="1521AAE6">
            <wp:extent cx="5727700" cy="7435850"/>
            <wp:effectExtent l="0" t="0" r="6350" b="0"/>
            <wp:docPr id="1495437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7435850"/>
                    </a:xfrm>
                    <a:prstGeom prst="rect">
                      <a:avLst/>
                    </a:prstGeom>
                    <a:noFill/>
                    <a:ln>
                      <a:noFill/>
                    </a:ln>
                  </pic:spPr>
                </pic:pic>
              </a:graphicData>
            </a:graphic>
          </wp:inline>
        </w:drawing>
      </w:r>
    </w:p>
    <w:p w14:paraId="1B7DD439" w14:textId="2955FC98" w:rsidR="00DC525D" w:rsidRDefault="00743FD8">
      <w:r>
        <w:rPr>
          <w:noProof/>
        </w:rPr>
        <w:lastRenderedPageBreak/>
        <w:drawing>
          <wp:inline distT="0" distB="0" distL="0" distR="0" wp14:anchorId="4BC198F8" wp14:editId="6ED42700">
            <wp:extent cx="5727700" cy="3651250"/>
            <wp:effectExtent l="0" t="0" r="6350" b="6350"/>
            <wp:docPr id="644388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651250"/>
                    </a:xfrm>
                    <a:prstGeom prst="rect">
                      <a:avLst/>
                    </a:prstGeom>
                    <a:noFill/>
                    <a:ln>
                      <a:noFill/>
                    </a:ln>
                  </pic:spPr>
                </pic:pic>
              </a:graphicData>
            </a:graphic>
          </wp:inline>
        </w:drawing>
      </w:r>
    </w:p>
    <w:p w14:paraId="7F0FECCF" w14:textId="5D29BDAF" w:rsidR="00F0738F" w:rsidRDefault="00F0738F"/>
    <w:p w14:paraId="1DFBFFBB" w14:textId="77777777" w:rsidR="00DC525D" w:rsidRDefault="00DC525D"/>
    <w:p w14:paraId="5D872247" w14:textId="77777777" w:rsidR="00DC525D" w:rsidRDefault="00DC525D"/>
    <w:p w14:paraId="28E663AF" w14:textId="77777777" w:rsidR="00DC525D" w:rsidRDefault="00DC525D"/>
    <w:p w14:paraId="55EA7861" w14:textId="77777777" w:rsidR="00DC525D" w:rsidRDefault="00DC525D"/>
    <w:sectPr w:rsidR="00DC52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C040B4"/>
    <w:multiLevelType w:val="hybridMultilevel"/>
    <w:tmpl w:val="F4700B62"/>
    <w:lvl w:ilvl="0" w:tplc="3E3626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787C1288"/>
    <w:multiLevelType w:val="hybridMultilevel"/>
    <w:tmpl w:val="53508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7320993">
    <w:abstractNumId w:val="1"/>
  </w:num>
  <w:num w:numId="2" w16cid:durableId="2054116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38F"/>
    <w:rsid w:val="00200CCD"/>
    <w:rsid w:val="00302EE2"/>
    <w:rsid w:val="00743FD8"/>
    <w:rsid w:val="00DC525D"/>
    <w:rsid w:val="00F0738F"/>
    <w:rsid w:val="00FD0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1DBF"/>
  <w15:chartTrackingRefBased/>
  <w15:docId w15:val="{8C6EE131-52AF-4F36-8277-B8C054B8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5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8</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1</cp:revision>
  <dcterms:created xsi:type="dcterms:W3CDTF">2024-02-16T10:48:00Z</dcterms:created>
  <dcterms:modified xsi:type="dcterms:W3CDTF">2024-02-16T12:00:00Z</dcterms:modified>
</cp:coreProperties>
</file>