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Thomas Baker</w:t>
      </w:r>
    </w:p>
    <w:p>
      <w:pPr>
        <w:spacing w:after="80"/>
      </w:pPr>
      <w:r>
        <w:t xml:space="preserve">Technical Product Manager</w:t>
      </w:r>
    </w:p>
    <w:p>
      <w:pPr>
        <w:spacing w:after="80"/>
      </w:pPr>
      <w:r>
        <w:t xml:space="preserve">t.baker@email.co.uk | +44 20 7946 0958 | London, UK</w:t>
      </w:r>
    </w:p>
    <w:p>
      <w:pPr>
        <w:spacing w:after="80"/>
      </w:pPr>
      <w:r>
        <w:t xml:space="preserve">linkedin.com/in/thomasbaker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80"/>
      </w:pPr>
      <w:r>
        <w:t xml:space="preserve">Technical PM bridging engineering and business.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SKILLS</w:t>
      </w:r>
    </w:p>
    <w:p>
      <w:pPr>
        <w:spacing w:after="80"/>
      </w:pPr>
      <w:r>
        <w:t xml:space="preserve">technical pm, api products, roadmaps, python, sql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EXPERIENCE</w:t>
      </w:r>
    </w:p>
    <w:p>
      <w:pPr>
        <w:spacing w:after="80"/>
      </w:pPr>
      <w:r>
        <w:t xml:space="preserve">Technical PM — Revolut (2019–Present)</w:t>
      </w:r>
    </w:p>
    <w:p>
      <w:pPr>
        <w:spacing w:after="80"/>
      </w:pPr>
      <w:r>
        <w:t xml:space="preserve">• Owned open banking API product</w:t>
      </w:r>
    </w:p>
    <w:p>
      <w:pPr>
        <w:spacing w:after="80"/>
      </w:pPr>
    </w:p>
    <w:p>
      <w:pPr>
        <w:spacing w:after="80"/>
      </w:pPr>
      <w:r>
        <w:t xml:space="preserve">Associate PM — Barclays (2017–2019)</w:t>
      </w:r>
    </w:p>
    <w:p>
      <w:pPr>
        <w:spacing w:after="80"/>
      </w:pPr>
      <w:r>
        <w:t xml:space="preserve">• Mobile banking features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EDUCATION</w:t>
      </w:r>
    </w:p>
    <w:p>
      <w:pPr>
        <w:spacing w:after="80"/>
      </w:pPr>
      <w:r>
        <w:t xml:space="preserve">MSc Computer Science, UCL, 2017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2026-06-09T08:21:06.074Z</dcterms:created>
  <dcterms:modified xsi:type="dcterms:W3CDTF">2026-06-09T08:21:06.074Z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