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48F7651" w:rsidR="00D25E9A" w:rsidRDefault="003C43F7">
            <w: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6D7833A" w:rsidR="00D25E9A" w:rsidRDefault="003C43F7">
            <w:r>
              <w:t>192472060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35D3E6E" w:rsidR="00D25E9A" w:rsidRDefault="003C43F7">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4273BFD" w:rsidR="00D25E9A" w:rsidRDefault="003C43F7">
            <w:r>
              <w:t>18-08-2026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C4716F7" w:rsidR="00D25E9A" w:rsidRDefault="00221E53">
            <w:pPr>
              <w:spacing w:after="60"/>
            </w:pPr>
            <w:r>
              <w:rPr>
                <w:i/>
                <w:iCs/>
                <w:sz w:val="18"/>
                <w:szCs w:val="18"/>
              </w:rPr>
              <w:t>I ___</w:t>
            </w:r>
            <w:r w:rsidR="003C43F7">
              <w:rPr>
                <w:i/>
                <w:iCs/>
                <w:sz w:val="18"/>
                <w:szCs w:val="18"/>
              </w:rPr>
              <w:t>V. Venkata Susheel Chowdary (</w:t>
            </w:r>
            <w:proofErr w:type="gramStart"/>
            <w:r w:rsidR="003C43F7">
              <w:rPr>
                <w:i/>
                <w:iCs/>
                <w:sz w:val="18"/>
                <w:szCs w:val="18"/>
              </w:rPr>
              <w:t>192472060)</w:t>
            </w:r>
            <w:r>
              <w:rPr>
                <w:i/>
                <w:iCs/>
                <w:sz w:val="18"/>
                <w:szCs w:val="18"/>
              </w:rPr>
              <w:t>_</w:t>
            </w:r>
            <w:proofErr w:type="gramEnd"/>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2F7EBA14" w14:textId="0E0BC54E" w:rsidR="00D25E9A" w:rsidRDefault="00221E53">
            <w:r>
              <w:rPr>
                <w:sz w:val="18"/>
                <w:szCs w:val="18"/>
              </w:rPr>
              <w:t>Signature of the Student: ____</w:t>
            </w:r>
            <w:r w:rsidR="003C43F7">
              <w:rPr>
                <w:sz w:val="18"/>
                <w:szCs w:val="18"/>
              </w:rPr>
              <w:t>V. Susheel</w:t>
            </w:r>
            <w:r>
              <w:rPr>
                <w:sz w:val="18"/>
                <w:szCs w:val="18"/>
              </w:rPr>
              <w:t>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8008482" w14:textId="77777777" w:rsidR="001866E0" w:rsidRDefault="00860277" w:rsidP="00860277">
      <w:pPr>
        <w:pStyle w:val="ListParagraph"/>
        <w:numPr>
          <w:ilvl w:val="0"/>
          <w:numId w:val="25"/>
        </w:numPr>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Given the following paragraph:</w:t>
      </w:r>
      <w:r w:rsidRPr="00860277">
        <w:rPr>
          <w:rFonts w:ascii="Times New Roman" w:eastAsia="Times New Roman" w:hAnsi="Times New Roman" w:cs="Times New Roman"/>
          <w:sz w:val="24"/>
          <w:szCs w:val="24"/>
        </w:rPr>
        <w:t xml:space="preserve"> </w:t>
      </w:r>
    </w:p>
    <w:p w14:paraId="17695DBA" w14:textId="2E1B4A5C" w:rsidR="00860277" w:rsidRPr="00860277" w:rsidRDefault="00860277" w:rsidP="001866E0">
      <w:pPr>
        <w:pStyle w:val="ListParagraph"/>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403D7778" w14:textId="711EF1F0"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Tasks:</w:t>
      </w:r>
      <w:r w:rsidRPr="00860277">
        <w:rPr>
          <w:rFonts w:ascii="Times New Roman" w:eastAsia="Times New Roman" w:hAnsi="Times New Roman" w:cs="Times New Roman"/>
          <w:sz w:val="24"/>
          <w:szCs w:val="24"/>
        </w:rPr>
        <w:t xml:space="preserve"> a) Identify all referring expressions (mentions) and possible antecedents. </w:t>
      </w:r>
    </w:p>
    <w:p w14:paraId="111D1AB3" w14:textId="77777777" w:rsidR="00860277" w:rsidRPr="00860277" w:rsidRDefault="00860277" w:rsidP="001866E0">
      <w:pPr>
        <w:spacing w:before="100" w:beforeAutospacing="1" w:after="100" w:afterAutospacing="1"/>
        <w:ind w:left="128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b) Apply the following </w:t>
      </w:r>
      <w:r w:rsidRPr="00860277">
        <w:rPr>
          <w:rFonts w:ascii="Times New Roman" w:eastAsia="Times New Roman" w:hAnsi="Times New Roman" w:cs="Times New Roman"/>
          <w:b/>
          <w:bCs/>
          <w:sz w:val="24"/>
          <w:szCs w:val="24"/>
        </w:rPr>
        <w:t>constraints</w:t>
      </w:r>
      <w:r w:rsidRPr="00860277">
        <w:rPr>
          <w:rFonts w:ascii="Times New Roman" w:eastAsia="Times New Roman" w:hAnsi="Times New Roman" w:cs="Times New Roman"/>
          <w:sz w:val="24"/>
          <w:szCs w:val="24"/>
        </w:rPr>
        <w:t xml:space="preserve"> to resolve the references:</w:t>
      </w:r>
    </w:p>
    <w:p w14:paraId="24961248"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Gender and number agreement</w:t>
      </w:r>
    </w:p>
    <w:p w14:paraId="2C48120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Recency (prefer recent antecedents)</w:t>
      </w:r>
    </w:p>
    <w:p w14:paraId="63E9318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Semantic compatibility (e.g., animacy and action suitability)</w:t>
      </w:r>
    </w:p>
    <w:p w14:paraId="041EA3E0"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Coherence (maintain consistent entity chains)</w:t>
      </w:r>
    </w:p>
    <w:p w14:paraId="26817DF3" w14:textId="5111ACB4"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c) Draw a </w:t>
      </w:r>
      <w:r w:rsidRPr="00860277">
        <w:rPr>
          <w:rFonts w:ascii="Times New Roman" w:eastAsia="Times New Roman" w:hAnsi="Times New Roman" w:cs="Times New Roman"/>
          <w:b/>
          <w:bCs/>
          <w:sz w:val="24"/>
          <w:szCs w:val="24"/>
        </w:rPr>
        <w:t>constraint graph</w:t>
      </w:r>
      <w:r w:rsidRPr="00860277">
        <w:rPr>
          <w:rFonts w:ascii="Times New Roman" w:eastAsia="Times New Roman" w:hAnsi="Times New Roman" w:cs="Times New Roman"/>
          <w:sz w:val="24"/>
          <w:szCs w:val="24"/>
        </w:rPr>
        <w:t xml:space="preserve"> or table showing variables, domains, and which constraints eliminate possible links.</w:t>
      </w:r>
    </w:p>
    <w:p w14:paraId="50C9A83F" w14:textId="02829AE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d) Provide the final resolved coreference chains and rewrite the paragraph with clear references. </w:t>
      </w:r>
    </w:p>
    <w:p w14:paraId="634851FA" w14:textId="3E90399B" w:rsid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e) Justify the priority order of your constraints and discuss what would happen if the recency constraint is relaxed. </w:t>
      </w:r>
    </w:p>
    <w:p w14:paraId="225E2A70" w14:textId="77777777" w:rsidR="00197BDA" w:rsidRPr="00197BDA" w:rsidRDefault="00197BDA" w:rsidP="00197BDA">
      <w:pPr>
        <w:pStyle w:val="NormalWeb"/>
      </w:pPr>
      <w:r>
        <w:t xml:space="preserve">2. </w:t>
      </w:r>
      <w:r w:rsidRPr="00197BDA">
        <w:rPr>
          <w:b/>
          <w:bCs/>
        </w:rPr>
        <w:t>Conversation History:</w:t>
      </w:r>
      <w:r w:rsidRPr="00197BDA">
        <w:t xml:space="preserve"> User: “I have an important exam tomorrow but I’m not able to concentrate.”</w:t>
      </w:r>
    </w:p>
    <w:p w14:paraId="118EC2F6"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Required Dialog Act:</w:t>
      </w:r>
      <w:r w:rsidRPr="00197BDA">
        <w:rPr>
          <w:rFonts w:ascii="Times New Roman" w:eastAsia="Times New Roman" w:hAnsi="Times New Roman" w:cs="Times New Roman"/>
          <w:sz w:val="24"/>
          <w:szCs w:val="24"/>
        </w:rPr>
        <w:t xml:space="preserve"> Advise + Encourage (Give advice and motivate the student).</w:t>
      </w:r>
    </w:p>
    <w:p w14:paraId="2CDA1AA7"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Constraints:</w:t>
      </w:r>
    </w:p>
    <w:p w14:paraId="463D56D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Maintain </w:t>
      </w:r>
      <w:r w:rsidRPr="00197BDA">
        <w:rPr>
          <w:rFonts w:ascii="Times New Roman" w:eastAsia="Times New Roman" w:hAnsi="Times New Roman" w:cs="Times New Roman"/>
          <w:b/>
          <w:bCs/>
          <w:sz w:val="24"/>
          <w:szCs w:val="24"/>
        </w:rPr>
        <w:t>entity coherence</w:t>
      </w:r>
      <w:r w:rsidRPr="00197BDA">
        <w:rPr>
          <w:rFonts w:ascii="Times New Roman" w:eastAsia="Times New Roman" w:hAnsi="Times New Roman" w:cs="Times New Roman"/>
          <w:sz w:val="24"/>
          <w:szCs w:val="24"/>
        </w:rPr>
        <w:t xml:space="preserve"> (reuse “exam”, “concentrate”, “you”).</w:t>
      </w:r>
    </w:p>
    <w:p w14:paraId="3A39CF6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Use </w:t>
      </w:r>
      <w:r w:rsidRPr="00197BDA">
        <w:rPr>
          <w:rFonts w:ascii="Times New Roman" w:eastAsia="Times New Roman" w:hAnsi="Times New Roman" w:cs="Times New Roman"/>
          <w:b/>
          <w:bCs/>
          <w:sz w:val="24"/>
          <w:szCs w:val="24"/>
        </w:rPr>
        <w:t>discourse relations</w:t>
      </w:r>
      <w:r w:rsidRPr="00197BDA">
        <w:rPr>
          <w:rFonts w:ascii="Times New Roman" w:eastAsia="Times New Roman" w:hAnsi="Times New Roman" w:cs="Times New Roman"/>
          <w:sz w:val="24"/>
          <w:szCs w:val="24"/>
        </w:rPr>
        <w:t xml:space="preserve"> (Cause-Effect or Elaboration).</w:t>
      </w:r>
    </w:p>
    <w:p w14:paraId="56D64C9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Include at least </w:t>
      </w:r>
      <w:r w:rsidRPr="00197BDA">
        <w:rPr>
          <w:rFonts w:ascii="Times New Roman" w:eastAsia="Times New Roman" w:hAnsi="Times New Roman" w:cs="Times New Roman"/>
          <w:b/>
          <w:bCs/>
          <w:sz w:val="24"/>
          <w:szCs w:val="24"/>
        </w:rPr>
        <w:t>two</w:t>
      </w:r>
      <w:r w:rsidRPr="00197BDA">
        <w:rPr>
          <w:rFonts w:ascii="Times New Roman" w:eastAsia="Times New Roman" w:hAnsi="Times New Roman" w:cs="Times New Roman"/>
          <w:sz w:val="24"/>
          <w:szCs w:val="24"/>
        </w:rPr>
        <w:t xml:space="preserve"> of these keywords: focus, break, confident.</w:t>
      </w:r>
    </w:p>
    <w:p w14:paraId="764593E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Response length: 2–3 sentences only.</w:t>
      </w:r>
    </w:p>
    <w:p w14:paraId="6647C43B"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Logical consistency (no contradictory statements).</w:t>
      </w:r>
    </w:p>
    <w:p w14:paraId="6A3FF801"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Politeness and positive tone.</w:t>
      </w:r>
    </w:p>
    <w:p w14:paraId="331A1FC5" w14:textId="76EE3660"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Tasks:</w:t>
      </w:r>
      <w:r w:rsidRPr="00197BDA">
        <w:rPr>
          <w:rFonts w:ascii="Times New Roman" w:eastAsia="Times New Roman" w:hAnsi="Times New Roman" w:cs="Times New Roman"/>
          <w:sz w:val="24"/>
          <w:szCs w:val="24"/>
        </w:rPr>
        <w:t xml:space="preserve"> a) Identify the relevant discourse planning steps needed before generation. </w:t>
      </w:r>
    </w:p>
    <w:p w14:paraId="0C41A781" w14:textId="1B8FD4EA"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b) Generate </w:t>
      </w:r>
      <w:r w:rsidRPr="00197BDA">
        <w:rPr>
          <w:rFonts w:ascii="Times New Roman" w:eastAsia="Times New Roman" w:hAnsi="Times New Roman" w:cs="Times New Roman"/>
          <w:b/>
          <w:bCs/>
          <w:sz w:val="24"/>
          <w:szCs w:val="24"/>
        </w:rPr>
        <w:t>three</w:t>
      </w:r>
      <w:r w:rsidRPr="00197BDA">
        <w:rPr>
          <w:rFonts w:ascii="Times New Roman" w:eastAsia="Times New Roman" w:hAnsi="Times New Roman" w:cs="Times New Roman"/>
          <w:sz w:val="24"/>
          <w:szCs w:val="24"/>
        </w:rPr>
        <w:t xml:space="preserve"> different possible responses that satisfy </w:t>
      </w:r>
      <w:r w:rsidRPr="00197BDA">
        <w:rPr>
          <w:rFonts w:ascii="Times New Roman" w:eastAsia="Times New Roman" w:hAnsi="Times New Roman" w:cs="Times New Roman"/>
          <w:b/>
          <w:bCs/>
          <w:sz w:val="24"/>
          <w:szCs w:val="24"/>
        </w:rPr>
        <w:t>all</w:t>
      </w:r>
      <w:r w:rsidRPr="00197BDA">
        <w:rPr>
          <w:rFonts w:ascii="Times New Roman" w:eastAsia="Times New Roman" w:hAnsi="Times New Roman" w:cs="Times New Roman"/>
          <w:sz w:val="24"/>
          <w:szCs w:val="24"/>
        </w:rPr>
        <w:t xml:space="preserve"> the above constraints.</w:t>
      </w:r>
    </w:p>
    <w:p w14:paraId="4DC3B8A9" w14:textId="077807B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c) Evaluate the three responses and select the best one. Justify your choice using coherence and constraint satisfaction criteria. </w:t>
      </w:r>
    </w:p>
    <w:p w14:paraId="3404A1AC" w14:textId="15B9E6D1" w:rsidR="00EA40F2" w:rsidRDefault="00197BDA" w:rsidP="00EA40F2">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d) Explain how violating any two constraints would affect the quality of the dialog.</w:t>
      </w:r>
    </w:p>
    <w:p w14:paraId="54565F9F" w14:textId="77777777" w:rsidR="00EA40F2" w:rsidRPr="00EA40F2" w:rsidRDefault="00EA40F2" w:rsidP="00EA40F2">
      <w:pPr>
        <w:pStyle w:val="NormalWeb"/>
      </w:pPr>
      <w:r>
        <w:t xml:space="preserve">3. </w:t>
      </w:r>
      <w:r w:rsidRPr="00EA40F2">
        <w:rPr>
          <w:b/>
          <w:bCs/>
        </w:rPr>
        <w:t>Source Sentence:</w:t>
      </w:r>
      <w:r w:rsidRPr="00EA40F2">
        <w:t xml:space="preserve"> “The bank by the river flooded after the storm, but it was saved by quick action.”</w:t>
      </w:r>
    </w:p>
    <w:p w14:paraId="109F3C11"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Note:</w:t>
      </w:r>
      <w:r w:rsidRPr="00EA40F2">
        <w:rPr>
          <w:rFonts w:ascii="Times New Roman" w:eastAsia="Times New Roman" w:hAnsi="Times New Roman" w:cs="Times New Roman"/>
          <w:sz w:val="24"/>
          <w:szCs w:val="24"/>
        </w:rPr>
        <w:t xml:space="preserve"> “bank” is ambiguous (financial institution or riverbank).</w:t>
      </w:r>
    </w:p>
    <w:p w14:paraId="47D021D5"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Constraints:</w:t>
      </w:r>
    </w:p>
    <w:p w14:paraId="16AEB110"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Correct </w:t>
      </w:r>
      <w:r w:rsidRPr="00EA40F2">
        <w:rPr>
          <w:rFonts w:ascii="Times New Roman" w:eastAsia="Times New Roman" w:hAnsi="Times New Roman" w:cs="Times New Roman"/>
          <w:b/>
          <w:bCs/>
          <w:sz w:val="24"/>
          <w:szCs w:val="24"/>
        </w:rPr>
        <w:t>Word Sense Disambiguation</w:t>
      </w:r>
      <w:r w:rsidRPr="00EA40F2">
        <w:rPr>
          <w:rFonts w:ascii="Times New Roman" w:eastAsia="Times New Roman" w:hAnsi="Times New Roman" w:cs="Times New Roman"/>
          <w:sz w:val="24"/>
          <w:szCs w:val="24"/>
        </w:rPr>
        <w:t xml:space="preserve"> using context.</w:t>
      </w:r>
    </w:p>
    <w:p w14:paraId="46CB6DA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lastRenderedPageBreak/>
        <w:t xml:space="preserve">Create a </w:t>
      </w:r>
      <w:r w:rsidRPr="00EA40F2">
        <w:rPr>
          <w:rFonts w:ascii="Times New Roman" w:eastAsia="Times New Roman" w:hAnsi="Times New Roman" w:cs="Times New Roman"/>
          <w:b/>
          <w:bCs/>
          <w:sz w:val="24"/>
          <w:szCs w:val="24"/>
        </w:rPr>
        <w:t>predicate logic</w:t>
      </w:r>
      <w:r w:rsidRPr="00EA40F2">
        <w:rPr>
          <w:rFonts w:ascii="Times New Roman" w:eastAsia="Times New Roman" w:hAnsi="Times New Roman" w:cs="Times New Roman"/>
          <w:sz w:val="24"/>
          <w:szCs w:val="24"/>
        </w:rPr>
        <w:t xml:space="preserve"> representation (e.g., using predicates like flood(x), location(</w:t>
      </w:r>
      <w:proofErr w:type="spellStart"/>
      <w:proofErr w:type="gramStart"/>
      <w:r w:rsidRPr="00EA40F2">
        <w:rPr>
          <w:rFonts w:ascii="Times New Roman" w:eastAsia="Times New Roman" w:hAnsi="Times New Roman" w:cs="Times New Roman"/>
          <w:sz w:val="24"/>
          <w:szCs w:val="24"/>
        </w:rPr>
        <w:t>x,y</w:t>
      </w:r>
      <w:proofErr w:type="spellEnd"/>
      <w:proofErr w:type="gramEnd"/>
      <w:r w:rsidRPr="00EA40F2">
        <w:rPr>
          <w:rFonts w:ascii="Times New Roman" w:eastAsia="Times New Roman" w:hAnsi="Times New Roman" w:cs="Times New Roman"/>
          <w:sz w:val="24"/>
          <w:szCs w:val="24"/>
        </w:rPr>
        <w:t>)).</w:t>
      </w:r>
    </w:p>
    <w:p w14:paraId="0539A9E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Maintain </w:t>
      </w:r>
      <w:r w:rsidRPr="00EA40F2">
        <w:rPr>
          <w:rFonts w:ascii="Times New Roman" w:eastAsia="Times New Roman" w:hAnsi="Times New Roman" w:cs="Times New Roman"/>
          <w:b/>
          <w:bCs/>
          <w:sz w:val="24"/>
          <w:szCs w:val="24"/>
        </w:rPr>
        <w:t>discourse structure</w:t>
      </w:r>
      <w:r w:rsidRPr="00EA40F2">
        <w:rPr>
          <w:rFonts w:ascii="Times New Roman" w:eastAsia="Times New Roman" w:hAnsi="Times New Roman" w:cs="Times New Roman"/>
          <w:sz w:val="24"/>
          <w:szCs w:val="24"/>
        </w:rPr>
        <w:t xml:space="preserve"> (Contrast relation between the two clauses).</w:t>
      </w:r>
    </w:p>
    <w:p w14:paraId="10370843"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Preserve all important entities and relations (no information loss).</w:t>
      </w:r>
    </w:p>
    <w:p w14:paraId="2A44BEEB"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Ensure </w:t>
      </w:r>
      <w:r w:rsidRPr="00EA40F2">
        <w:rPr>
          <w:rFonts w:ascii="Times New Roman" w:eastAsia="Times New Roman" w:hAnsi="Times New Roman" w:cs="Times New Roman"/>
          <w:b/>
          <w:bCs/>
          <w:sz w:val="24"/>
          <w:szCs w:val="24"/>
        </w:rPr>
        <w:t>text coherence</w:t>
      </w:r>
      <w:r w:rsidRPr="00EA40F2">
        <w:rPr>
          <w:rFonts w:ascii="Times New Roman" w:eastAsia="Times New Roman" w:hAnsi="Times New Roman" w:cs="Times New Roman"/>
          <w:sz w:val="24"/>
          <w:szCs w:val="24"/>
        </w:rPr>
        <w:t xml:space="preserve"> in the generated output.</w:t>
      </w:r>
    </w:p>
    <w:p w14:paraId="2A5D0946" w14:textId="566D68DD"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Tasks:</w:t>
      </w:r>
      <w:r w:rsidRPr="00EA40F2">
        <w:rPr>
          <w:rFonts w:ascii="Times New Roman" w:eastAsia="Times New Roman" w:hAnsi="Times New Roman" w:cs="Times New Roman"/>
          <w:sz w:val="24"/>
          <w:szCs w:val="24"/>
        </w:rPr>
        <w:t xml:space="preserve"> a) Resolve the ambiguous word “bank” and justify using constraints. </w:t>
      </w:r>
    </w:p>
    <w:p w14:paraId="4E399C58" w14:textId="7C8E72AE"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b) Write a predicate logic representation of the sentence. </w:t>
      </w:r>
    </w:p>
    <w:p w14:paraId="132FB49D" w14:textId="65F53279"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 Generate a good </w:t>
      </w:r>
      <w:r w:rsidRPr="00EA40F2">
        <w:rPr>
          <w:rFonts w:ascii="Times New Roman" w:eastAsia="Times New Roman" w:hAnsi="Times New Roman" w:cs="Times New Roman"/>
          <w:b/>
          <w:bCs/>
          <w:sz w:val="24"/>
          <w:szCs w:val="24"/>
        </w:rPr>
        <w:t>target language sentence</w:t>
      </w:r>
      <w:r w:rsidRPr="00EA40F2">
        <w:rPr>
          <w:rFonts w:ascii="Times New Roman" w:eastAsia="Times New Roman" w:hAnsi="Times New Roman" w:cs="Times New Roman"/>
          <w:sz w:val="24"/>
          <w:szCs w:val="24"/>
        </w:rPr>
        <w:t xml:space="preserve"> (in any Indian language or simple English paraphrase) that satisfies all constraints. </w:t>
      </w:r>
    </w:p>
    <w:p w14:paraId="283099F1" w14:textId="294670E4"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d) Draw a simple </w:t>
      </w:r>
      <w:r w:rsidRPr="00EA40F2">
        <w:rPr>
          <w:rFonts w:ascii="Times New Roman" w:eastAsia="Times New Roman" w:hAnsi="Times New Roman" w:cs="Times New Roman"/>
          <w:b/>
          <w:bCs/>
          <w:sz w:val="24"/>
          <w:szCs w:val="24"/>
        </w:rPr>
        <w:t>discourse tree</w:t>
      </w:r>
      <w:r w:rsidRPr="00EA40F2">
        <w:rPr>
          <w:rFonts w:ascii="Times New Roman" w:eastAsia="Times New Roman" w:hAnsi="Times New Roman" w:cs="Times New Roman"/>
          <w:sz w:val="24"/>
          <w:szCs w:val="24"/>
        </w:rPr>
        <w:t xml:space="preserve"> (RST-style) showing the rhetorical relation.</w:t>
      </w:r>
    </w:p>
    <w:p w14:paraId="6B8E8126"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e) Discuss the advantages of using constraint-based approach over pure statistical machine translation for this sentence</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501D8F39" w:rsidR="002B4E9D" w:rsidRPr="006166B7" w:rsidRDefault="006166B7" w:rsidP="006166B7">
      <w:pPr>
        <w:spacing w:before="100" w:beforeAutospacing="1" w:after="100" w:afterAutospacing="1"/>
        <w:jc w:val="center"/>
        <w:rPr>
          <w:rFonts w:ascii="Times New Roman" w:eastAsia="Times New Roman" w:hAnsi="Times New Roman" w:cs="Times New Roman"/>
          <w:sz w:val="36"/>
          <w:szCs w:val="36"/>
        </w:rPr>
      </w:pPr>
      <w:r w:rsidRPr="006166B7">
        <w:rPr>
          <w:rFonts w:ascii="Times New Roman" w:eastAsia="Times New Roman" w:hAnsi="Times New Roman" w:cs="Times New Roman"/>
          <w:sz w:val="36"/>
          <w:szCs w:val="36"/>
        </w:rPr>
        <w:t>ANSWERS</w:t>
      </w:r>
    </w:p>
    <w:p w14:paraId="45E6BFA2" w14:textId="0A76C033" w:rsidR="00843EC7" w:rsidRDefault="00843EC7" w:rsidP="00843EC7">
      <w:pPr>
        <w:spacing w:before="100" w:beforeAutospacing="1" w:after="100" w:afterAutospacing="1"/>
        <w:rPr>
          <w:rFonts w:ascii="Times New Roman" w:eastAsia="Times New Roman" w:hAnsi="Times New Roman" w:cs="Times New Roman"/>
          <w:sz w:val="24"/>
          <w:szCs w:val="24"/>
        </w:rPr>
      </w:pPr>
    </w:p>
    <w:p w14:paraId="2739F7C2" w14:textId="77777777" w:rsidR="006166B7" w:rsidRPr="006166B7" w:rsidRDefault="006166B7" w:rsidP="006166B7">
      <w:pPr>
        <w:spacing w:before="100" w:beforeAutospacing="1" w:after="100" w:afterAutospacing="1"/>
        <w:rPr>
          <w:rFonts w:ascii="Times New Roman" w:eastAsia="Times New Roman" w:hAnsi="Times New Roman" w:cs="Times New Roman"/>
          <w:b/>
          <w:bCs/>
          <w:sz w:val="24"/>
          <w:szCs w:val="24"/>
        </w:rPr>
      </w:pPr>
      <w:r w:rsidRPr="006166B7">
        <w:rPr>
          <w:rFonts w:ascii="Times New Roman" w:eastAsia="Times New Roman" w:hAnsi="Times New Roman" w:cs="Times New Roman"/>
          <w:b/>
          <w:bCs/>
          <w:sz w:val="24"/>
          <w:szCs w:val="24"/>
        </w:rPr>
        <w:t>Q1. Discourse, Reference Resolution &amp; Text Coherence</w:t>
      </w:r>
    </w:p>
    <w:p w14:paraId="75E296F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Given Paragraph:</w:t>
      </w:r>
      <w:r w:rsidRPr="006166B7">
        <w:rPr>
          <w:rFonts w:ascii="Times New Roman" w:eastAsia="Times New Roman" w:hAnsi="Times New Roman" w:cs="Times New Roman"/>
          <w:sz w:val="24"/>
          <w:szCs w:val="24"/>
        </w:rPr>
        <w:t> "John and Mary went to the park. He brought a ball. She wanted to play with it. The dog chased him excitedly. Finally, they all went home."</w:t>
      </w:r>
    </w:p>
    <w:p w14:paraId="10C6FC4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a) Identify all referring expressions (mentions) and possible antecedents.</w:t>
      </w:r>
    </w:p>
    <w:tbl>
      <w:tblPr>
        <w:tblStyle w:val="TableGrid"/>
        <w:tblW w:w="9869" w:type="dxa"/>
        <w:tblLook w:val="04A0" w:firstRow="1" w:lastRow="0" w:firstColumn="1" w:lastColumn="0" w:noHBand="0" w:noVBand="1"/>
      </w:tblPr>
      <w:tblGrid>
        <w:gridCol w:w="4429"/>
        <w:gridCol w:w="5440"/>
      </w:tblGrid>
      <w:tr w:rsidR="006166B7" w:rsidRPr="006166B7" w14:paraId="15591863" w14:textId="77777777" w:rsidTr="006166B7">
        <w:trPr>
          <w:trHeight w:val="280"/>
        </w:trPr>
        <w:tc>
          <w:tcPr>
            <w:tcW w:w="0" w:type="auto"/>
            <w:hideMark/>
          </w:tcPr>
          <w:p w14:paraId="3CC98C4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Referring Expression (Mention)</w:t>
            </w:r>
          </w:p>
        </w:tc>
        <w:tc>
          <w:tcPr>
            <w:tcW w:w="0" w:type="auto"/>
            <w:hideMark/>
          </w:tcPr>
          <w:p w14:paraId="1B187BF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Possible Antecedents</w:t>
            </w:r>
          </w:p>
        </w:tc>
      </w:tr>
      <w:tr w:rsidR="006166B7" w:rsidRPr="006166B7" w14:paraId="2D50A4D1" w14:textId="77777777" w:rsidTr="006166B7">
        <w:trPr>
          <w:trHeight w:val="270"/>
        </w:trPr>
        <w:tc>
          <w:tcPr>
            <w:tcW w:w="0" w:type="auto"/>
            <w:hideMark/>
          </w:tcPr>
          <w:p w14:paraId="16095D6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He</w:t>
            </w:r>
          </w:p>
        </w:tc>
        <w:tc>
          <w:tcPr>
            <w:tcW w:w="0" w:type="auto"/>
            <w:hideMark/>
          </w:tcPr>
          <w:p w14:paraId="00508D7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w:t>
            </w:r>
          </w:p>
        </w:tc>
      </w:tr>
      <w:tr w:rsidR="006166B7" w:rsidRPr="006166B7" w14:paraId="3AF1E9E4" w14:textId="77777777" w:rsidTr="006166B7">
        <w:trPr>
          <w:trHeight w:val="280"/>
        </w:trPr>
        <w:tc>
          <w:tcPr>
            <w:tcW w:w="0" w:type="auto"/>
            <w:hideMark/>
          </w:tcPr>
          <w:p w14:paraId="09CFA67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She</w:t>
            </w:r>
          </w:p>
        </w:tc>
        <w:tc>
          <w:tcPr>
            <w:tcW w:w="0" w:type="auto"/>
            <w:hideMark/>
          </w:tcPr>
          <w:p w14:paraId="7E310DF8"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Mary, John</w:t>
            </w:r>
          </w:p>
        </w:tc>
      </w:tr>
      <w:tr w:rsidR="006166B7" w:rsidRPr="006166B7" w14:paraId="6EA007F7" w14:textId="77777777" w:rsidTr="006166B7">
        <w:trPr>
          <w:trHeight w:val="270"/>
        </w:trPr>
        <w:tc>
          <w:tcPr>
            <w:tcW w:w="0" w:type="auto"/>
            <w:hideMark/>
          </w:tcPr>
          <w:p w14:paraId="6DA6A0F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It</w:t>
            </w:r>
          </w:p>
        </w:tc>
        <w:tc>
          <w:tcPr>
            <w:tcW w:w="0" w:type="auto"/>
            <w:hideMark/>
          </w:tcPr>
          <w:p w14:paraId="2C7A65C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Ball, Park, John, Mary</w:t>
            </w:r>
          </w:p>
        </w:tc>
      </w:tr>
      <w:tr w:rsidR="006166B7" w:rsidRPr="006166B7" w14:paraId="3AC2AB50" w14:textId="77777777" w:rsidTr="006166B7">
        <w:trPr>
          <w:trHeight w:val="280"/>
        </w:trPr>
        <w:tc>
          <w:tcPr>
            <w:tcW w:w="0" w:type="auto"/>
            <w:hideMark/>
          </w:tcPr>
          <w:p w14:paraId="0C5E8C2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Him</w:t>
            </w:r>
          </w:p>
        </w:tc>
        <w:tc>
          <w:tcPr>
            <w:tcW w:w="0" w:type="auto"/>
            <w:hideMark/>
          </w:tcPr>
          <w:p w14:paraId="2233DD6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The dog</w:t>
            </w:r>
          </w:p>
        </w:tc>
      </w:tr>
      <w:tr w:rsidR="006166B7" w:rsidRPr="006166B7" w14:paraId="2DC9CF78" w14:textId="77777777" w:rsidTr="006166B7">
        <w:trPr>
          <w:trHeight w:val="280"/>
        </w:trPr>
        <w:tc>
          <w:tcPr>
            <w:tcW w:w="0" w:type="auto"/>
            <w:hideMark/>
          </w:tcPr>
          <w:p w14:paraId="5932FA8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They all</w:t>
            </w:r>
          </w:p>
        </w:tc>
        <w:tc>
          <w:tcPr>
            <w:tcW w:w="0" w:type="auto"/>
            <w:hideMark/>
          </w:tcPr>
          <w:p w14:paraId="13C2A893"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The dog</w:t>
            </w:r>
          </w:p>
        </w:tc>
      </w:tr>
      <w:tr w:rsidR="006166B7" w:rsidRPr="006166B7" w14:paraId="30E57410" w14:textId="77777777" w:rsidTr="006166B7">
        <w:trPr>
          <w:trHeight w:val="270"/>
        </w:trPr>
        <w:tc>
          <w:tcPr>
            <w:tcW w:w="0" w:type="auto"/>
            <w:hideMark/>
          </w:tcPr>
          <w:p w14:paraId="3228EDA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 dog</w:t>
            </w:r>
          </w:p>
        </w:tc>
        <w:tc>
          <w:tcPr>
            <w:tcW w:w="0" w:type="auto"/>
            <w:hideMark/>
          </w:tcPr>
          <w:p w14:paraId="67332A2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(No antecedent - new entity introduced)</w:t>
            </w:r>
          </w:p>
        </w:tc>
      </w:tr>
    </w:tbl>
    <w:p w14:paraId="6DA24561"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b) Apply the following constraints to resolve the references:</w:t>
      </w:r>
    </w:p>
    <w:p w14:paraId="054C8397" w14:textId="77777777" w:rsidR="006166B7" w:rsidRPr="006166B7" w:rsidRDefault="006166B7" w:rsidP="006166B7">
      <w:pPr>
        <w:numPr>
          <w:ilvl w:val="0"/>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Gender and Number Agreement:</w:t>
      </w:r>
    </w:p>
    <w:p w14:paraId="6360FA51"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'He' must agree with a singular, male noun (John).</w:t>
      </w:r>
    </w:p>
    <w:p w14:paraId="1A6FD3B0"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'She' must agree with a singular, female noun (Mary).</w:t>
      </w:r>
    </w:p>
    <w:p w14:paraId="4F18CDBF"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'It' must agree with a singular, neuter noun (ball or park).</w:t>
      </w:r>
    </w:p>
    <w:p w14:paraId="0599E4D1"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'They all' must agree with a plural noun phrase (John and Mary, or John, Mary, and the dog).</w:t>
      </w:r>
    </w:p>
    <w:p w14:paraId="7BEBE3E3" w14:textId="77777777" w:rsidR="006166B7" w:rsidRPr="006166B7" w:rsidRDefault="006166B7" w:rsidP="006166B7">
      <w:pPr>
        <w:numPr>
          <w:ilvl w:val="0"/>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Recency (prefer recent antecedents):</w:t>
      </w:r>
    </w:p>
    <w:p w14:paraId="239283FC"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lastRenderedPageBreak/>
        <w:t xml:space="preserve">'He' is close to 'John and Mary' but specifically points to the </w:t>
      </w:r>
      <w:proofErr w:type="gramStart"/>
      <w:r w:rsidRPr="006166B7">
        <w:rPr>
          <w:rFonts w:ascii="Times New Roman" w:eastAsia="Times New Roman" w:hAnsi="Times New Roman" w:cs="Times New Roman"/>
          <w:sz w:val="24"/>
          <w:szCs w:val="24"/>
        </w:rPr>
        <w:t>last mentioned</w:t>
      </w:r>
      <w:proofErr w:type="gramEnd"/>
      <w:r w:rsidRPr="006166B7">
        <w:rPr>
          <w:rFonts w:ascii="Times New Roman" w:eastAsia="Times New Roman" w:hAnsi="Times New Roman" w:cs="Times New Roman"/>
          <w:sz w:val="24"/>
          <w:szCs w:val="24"/>
        </w:rPr>
        <w:t xml:space="preserve"> male entity, John.</w:t>
      </w:r>
    </w:p>
    <w:p w14:paraId="46DE3296"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'She' points to the </w:t>
      </w:r>
      <w:proofErr w:type="gramStart"/>
      <w:r w:rsidRPr="006166B7">
        <w:rPr>
          <w:rFonts w:ascii="Times New Roman" w:eastAsia="Times New Roman" w:hAnsi="Times New Roman" w:cs="Times New Roman"/>
          <w:sz w:val="24"/>
          <w:szCs w:val="24"/>
        </w:rPr>
        <w:t>last mentioned</w:t>
      </w:r>
      <w:proofErr w:type="gramEnd"/>
      <w:r w:rsidRPr="006166B7">
        <w:rPr>
          <w:rFonts w:ascii="Times New Roman" w:eastAsia="Times New Roman" w:hAnsi="Times New Roman" w:cs="Times New Roman"/>
          <w:sz w:val="24"/>
          <w:szCs w:val="24"/>
        </w:rPr>
        <w:t xml:space="preserve"> female entity, Mary.</w:t>
      </w:r>
    </w:p>
    <w:p w14:paraId="55478EBD"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'It' most recently refers to 'a ball'.</w:t>
      </w:r>
    </w:p>
    <w:p w14:paraId="353BD83B"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'Him' most recently refers to 'John'.</w:t>
      </w:r>
    </w:p>
    <w:p w14:paraId="53E314AB"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'They all' most recently refers to the group of characters (John, Mary, and the dog).</w:t>
      </w:r>
    </w:p>
    <w:p w14:paraId="499CB7AA" w14:textId="77777777" w:rsidR="006166B7" w:rsidRPr="006166B7" w:rsidRDefault="006166B7" w:rsidP="006166B7">
      <w:pPr>
        <w:numPr>
          <w:ilvl w:val="0"/>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Semantic Compatibility (e.g., animacy and action suitability):</w:t>
      </w:r>
    </w:p>
    <w:p w14:paraId="1C3EE2E8"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'He brought a ball' requires an animate entity (John).</w:t>
      </w:r>
    </w:p>
    <w:p w14:paraId="33939235"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'She wanted to play with it' requires an animate entity for the action (Mary) and an inanimate, playable object for 'it' (ball).</w:t>
      </w:r>
    </w:p>
    <w:p w14:paraId="3F5CD05F"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 dog chased him' requires an animate agent (The dog) and an animate patient (John or Mary). Chasing a dog is semantically compatible with John or Mary, but not a ball or park.</w:t>
      </w:r>
    </w:p>
    <w:p w14:paraId="66B2B389" w14:textId="77777777" w:rsidR="006166B7" w:rsidRPr="006166B7" w:rsidRDefault="006166B7" w:rsidP="006166B7">
      <w:pPr>
        <w:numPr>
          <w:ilvl w:val="0"/>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Coherence (maintain consistent entity chains):</w:t>
      </w:r>
    </w:p>
    <w:p w14:paraId="709E859A" w14:textId="77777777" w:rsidR="006166B7" w:rsidRPr="006166B7" w:rsidRDefault="006166B7" w:rsidP="006166B7">
      <w:pPr>
        <w:numPr>
          <w:ilvl w:val="1"/>
          <w:numId w:val="2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There is a main chain for the humans (John, Mary) and a secondary chain for the dog. Maintaining a consistent set of entities helps in resolving references.</w:t>
      </w:r>
    </w:p>
    <w:p w14:paraId="0C78684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 Draw a constraint graph or table showing variables, domains, and which constraints eliminate possible links.</w:t>
      </w:r>
    </w:p>
    <w:tbl>
      <w:tblPr>
        <w:tblStyle w:val="TableGrid"/>
        <w:tblW w:w="0" w:type="auto"/>
        <w:tblLook w:val="04A0" w:firstRow="1" w:lastRow="0" w:firstColumn="1" w:lastColumn="0" w:noHBand="0" w:noVBand="1"/>
      </w:tblPr>
      <w:tblGrid>
        <w:gridCol w:w="1361"/>
        <w:gridCol w:w="2104"/>
        <w:gridCol w:w="2015"/>
        <w:gridCol w:w="1410"/>
        <w:gridCol w:w="1864"/>
        <w:gridCol w:w="1316"/>
      </w:tblGrid>
      <w:tr w:rsidR="006166B7" w:rsidRPr="006166B7" w14:paraId="703280B2" w14:textId="77777777" w:rsidTr="006166B7">
        <w:tc>
          <w:tcPr>
            <w:tcW w:w="0" w:type="auto"/>
            <w:hideMark/>
          </w:tcPr>
          <w:p w14:paraId="0245EF2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Variable (Mention)</w:t>
            </w:r>
          </w:p>
        </w:tc>
        <w:tc>
          <w:tcPr>
            <w:tcW w:w="0" w:type="auto"/>
            <w:hideMark/>
          </w:tcPr>
          <w:p w14:paraId="4FF344F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Domain (Antecedents)</w:t>
            </w:r>
          </w:p>
        </w:tc>
        <w:tc>
          <w:tcPr>
            <w:tcW w:w="0" w:type="auto"/>
            <w:hideMark/>
          </w:tcPr>
          <w:p w14:paraId="42AA77C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Gender/Number Constraint</w:t>
            </w:r>
          </w:p>
        </w:tc>
        <w:tc>
          <w:tcPr>
            <w:tcW w:w="0" w:type="auto"/>
            <w:hideMark/>
          </w:tcPr>
          <w:p w14:paraId="20C0E96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Recency Constraint</w:t>
            </w:r>
          </w:p>
        </w:tc>
        <w:tc>
          <w:tcPr>
            <w:tcW w:w="0" w:type="auto"/>
            <w:hideMark/>
          </w:tcPr>
          <w:p w14:paraId="23C7CAE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Semantic Compatibility</w:t>
            </w:r>
          </w:p>
        </w:tc>
        <w:tc>
          <w:tcPr>
            <w:tcW w:w="0" w:type="auto"/>
            <w:hideMark/>
          </w:tcPr>
          <w:p w14:paraId="42C08EC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Final Resolved Link</w:t>
            </w:r>
          </w:p>
        </w:tc>
      </w:tr>
      <w:tr w:rsidR="006166B7" w:rsidRPr="006166B7" w14:paraId="2FFF61E5" w14:textId="77777777" w:rsidTr="006166B7">
        <w:tc>
          <w:tcPr>
            <w:tcW w:w="0" w:type="auto"/>
            <w:hideMark/>
          </w:tcPr>
          <w:p w14:paraId="5C80180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He</w:t>
            </w:r>
          </w:p>
        </w:tc>
        <w:tc>
          <w:tcPr>
            <w:tcW w:w="0" w:type="auto"/>
            <w:hideMark/>
          </w:tcPr>
          <w:p w14:paraId="3926F65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Park, Ball, Dog}</w:t>
            </w:r>
          </w:p>
        </w:tc>
        <w:tc>
          <w:tcPr>
            <w:tcW w:w="0" w:type="auto"/>
            <w:hideMark/>
          </w:tcPr>
          <w:p w14:paraId="26C58F7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(Male, Sing.)</w:t>
            </w:r>
          </w:p>
        </w:tc>
        <w:tc>
          <w:tcPr>
            <w:tcW w:w="0" w:type="auto"/>
            <w:hideMark/>
          </w:tcPr>
          <w:p w14:paraId="041CDD7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w:t>
            </w:r>
          </w:p>
        </w:tc>
        <w:tc>
          <w:tcPr>
            <w:tcW w:w="0" w:type="auto"/>
            <w:hideMark/>
          </w:tcPr>
          <w:p w14:paraId="6268B18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(Animate, can bring)</w:t>
            </w:r>
          </w:p>
        </w:tc>
        <w:tc>
          <w:tcPr>
            <w:tcW w:w="0" w:type="auto"/>
            <w:hideMark/>
          </w:tcPr>
          <w:p w14:paraId="6570B5E8"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John</w:t>
            </w:r>
          </w:p>
        </w:tc>
      </w:tr>
      <w:tr w:rsidR="006166B7" w:rsidRPr="006166B7" w14:paraId="054338D8" w14:textId="77777777" w:rsidTr="006166B7">
        <w:tc>
          <w:tcPr>
            <w:tcW w:w="0" w:type="auto"/>
            <w:hideMark/>
          </w:tcPr>
          <w:p w14:paraId="735B5525"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She</w:t>
            </w:r>
          </w:p>
        </w:tc>
        <w:tc>
          <w:tcPr>
            <w:tcW w:w="0" w:type="auto"/>
            <w:hideMark/>
          </w:tcPr>
          <w:p w14:paraId="11DE6D2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Park, Ball, Dog}</w:t>
            </w:r>
          </w:p>
        </w:tc>
        <w:tc>
          <w:tcPr>
            <w:tcW w:w="0" w:type="auto"/>
            <w:hideMark/>
          </w:tcPr>
          <w:p w14:paraId="1D0EE6D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Mary (Female, Sing.)</w:t>
            </w:r>
          </w:p>
        </w:tc>
        <w:tc>
          <w:tcPr>
            <w:tcW w:w="0" w:type="auto"/>
            <w:hideMark/>
          </w:tcPr>
          <w:p w14:paraId="5FBB506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Mary</w:t>
            </w:r>
          </w:p>
        </w:tc>
        <w:tc>
          <w:tcPr>
            <w:tcW w:w="0" w:type="auto"/>
            <w:hideMark/>
          </w:tcPr>
          <w:p w14:paraId="3008480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Mary (Animate, can play)</w:t>
            </w:r>
          </w:p>
        </w:tc>
        <w:tc>
          <w:tcPr>
            <w:tcW w:w="0" w:type="auto"/>
            <w:hideMark/>
          </w:tcPr>
          <w:p w14:paraId="48BFE865"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Mary</w:t>
            </w:r>
          </w:p>
        </w:tc>
      </w:tr>
      <w:tr w:rsidR="006166B7" w:rsidRPr="006166B7" w14:paraId="5FAE3BED" w14:textId="77777777" w:rsidTr="006166B7">
        <w:tc>
          <w:tcPr>
            <w:tcW w:w="0" w:type="auto"/>
            <w:hideMark/>
          </w:tcPr>
          <w:p w14:paraId="7EE87B4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It</w:t>
            </w:r>
          </w:p>
        </w:tc>
        <w:tc>
          <w:tcPr>
            <w:tcW w:w="0" w:type="auto"/>
            <w:hideMark/>
          </w:tcPr>
          <w:p w14:paraId="37CD3CB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Park, Ball, Dog}</w:t>
            </w:r>
          </w:p>
        </w:tc>
        <w:tc>
          <w:tcPr>
            <w:tcW w:w="0" w:type="auto"/>
            <w:hideMark/>
          </w:tcPr>
          <w:p w14:paraId="579EF2B3"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Ball, Park (Neuter, Sing.)</w:t>
            </w:r>
          </w:p>
        </w:tc>
        <w:tc>
          <w:tcPr>
            <w:tcW w:w="0" w:type="auto"/>
            <w:hideMark/>
          </w:tcPr>
          <w:p w14:paraId="07D19C0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Ball</w:t>
            </w:r>
          </w:p>
        </w:tc>
        <w:tc>
          <w:tcPr>
            <w:tcW w:w="0" w:type="auto"/>
            <w:hideMark/>
          </w:tcPr>
          <w:p w14:paraId="0F5BEB6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Ball (Inanimate, playable)</w:t>
            </w:r>
          </w:p>
        </w:tc>
        <w:tc>
          <w:tcPr>
            <w:tcW w:w="0" w:type="auto"/>
            <w:hideMark/>
          </w:tcPr>
          <w:p w14:paraId="546271A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Ball</w:t>
            </w:r>
          </w:p>
        </w:tc>
      </w:tr>
      <w:tr w:rsidR="006166B7" w:rsidRPr="006166B7" w14:paraId="610E83B8" w14:textId="77777777" w:rsidTr="006166B7">
        <w:tc>
          <w:tcPr>
            <w:tcW w:w="0" w:type="auto"/>
            <w:hideMark/>
          </w:tcPr>
          <w:p w14:paraId="3A3DD86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Him</w:t>
            </w:r>
          </w:p>
        </w:tc>
        <w:tc>
          <w:tcPr>
            <w:tcW w:w="0" w:type="auto"/>
            <w:hideMark/>
          </w:tcPr>
          <w:p w14:paraId="71A3B11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Mary, Park, Ball, Dog}</w:t>
            </w:r>
          </w:p>
        </w:tc>
        <w:tc>
          <w:tcPr>
            <w:tcW w:w="0" w:type="auto"/>
            <w:hideMark/>
          </w:tcPr>
          <w:p w14:paraId="2FCCEE9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Dog (Male, Sing.)</w:t>
            </w:r>
          </w:p>
        </w:tc>
        <w:tc>
          <w:tcPr>
            <w:tcW w:w="0" w:type="auto"/>
            <w:hideMark/>
          </w:tcPr>
          <w:p w14:paraId="63E9AB75"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w:t>
            </w:r>
          </w:p>
        </w:tc>
        <w:tc>
          <w:tcPr>
            <w:tcW w:w="0" w:type="auto"/>
            <w:hideMark/>
          </w:tcPr>
          <w:p w14:paraId="1663A5D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(Animate, can be chased)</w:t>
            </w:r>
          </w:p>
        </w:tc>
        <w:tc>
          <w:tcPr>
            <w:tcW w:w="0" w:type="auto"/>
            <w:hideMark/>
          </w:tcPr>
          <w:p w14:paraId="07DDBFA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John</w:t>
            </w:r>
          </w:p>
        </w:tc>
      </w:tr>
      <w:tr w:rsidR="006166B7" w:rsidRPr="006166B7" w14:paraId="116AB853" w14:textId="77777777" w:rsidTr="006166B7">
        <w:tc>
          <w:tcPr>
            <w:tcW w:w="0" w:type="auto"/>
            <w:hideMark/>
          </w:tcPr>
          <w:p w14:paraId="04E0151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They All</w:t>
            </w:r>
          </w:p>
        </w:tc>
        <w:tc>
          <w:tcPr>
            <w:tcW w:w="0" w:type="auto"/>
            <w:hideMark/>
          </w:tcPr>
          <w:p w14:paraId="2395043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{John/Mary, John/Mary/Dog}</w:t>
            </w:r>
          </w:p>
        </w:tc>
        <w:tc>
          <w:tcPr>
            <w:tcW w:w="0" w:type="auto"/>
            <w:hideMark/>
          </w:tcPr>
          <w:p w14:paraId="26D09AE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&amp; Mary &amp; Dog (Plural)</w:t>
            </w:r>
          </w:p>
        </w:tc>
        <w:tc>
          <w:tcPr>
            <w:tcW w:w="0" w:type="auto"/>
            <w:hideMark/>
          </w:tcPr>
          <w:p w14:paraId="2BD3B51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John &amp; Mary &amp; Dog</w:t>
            </w:r>
          </w:p>
        </w:tc>
        <w:tc>
          <w:tcPr>
            <w:tcW w:w="0" w:type="auto"/>
            <w:hideMark/>
          </w:tcPr>
          <w:p w14:paraId="73D5E72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All are Animate</w:t>
            </w:r>
          </w:p>
        </w:tc>
        <w:tc>
          <w:tcPr>
            <w:tcW w:w="0" w:type="auto"/>
            <w:hideMark/>
          </w:tcPr>
          <w:p w14:paraId="7012844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John, Mary, Dog</w:t>
            </w:r>
          </w:p>
        </w:tc>
      </w:tr>
    </w:tbl>
    <w:p w14:paraId="462DF1B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d) Provide the final resolved coreference chains and rewrite the paragraph with clear references.</w:t>
      </w:r>
    </w:p>
    <w:p w14:paraId="6B9FB23B" w14:textId="77777777" w:rsidR="006166B7" w:rsidRPr="006166B7" w:rsidRDefault="006166B7" w:rsidP="006166B7">
      <w:pPr>
        <w:numPr>
          <w:ilvl w:val="0"/>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Coreference Chains:</w:t>
      </w:r>
    </w:p>
    <w:p w14:paraId="688561B7" w14:textId="77777777" w:rsidR="006166B7" w:rsidRPr="006166B7" w:rsidRDefault="006166B7" w:rsidP="006166B7">
      <w:pPr>
        <w:numPr>
          <w:ilvl w:val="1"/>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Chain 1 (John):</w:t>
      </w:r>
      <w:r w:rsidRPr="006166B7">
        <w:rPr>
          <w:rFonts w:ascii="Times New Roman" w:eastAsia="Times New Roman" w:hAnsi="Times New Roman" w:cs="Times New Roman"/>
          <w:sz w:val="24"/>
          <w:szCs w:val="24"/>
        </w:rPr>
        <w:t> John -&gt; He -&gt; him</w:t>
      </w:r>
    </w:p>
    <w:p w14:paraId="6002930E" w14:textId="77777777" w:rsidR="006166B7" w:rsidRPr="006166B7" w:rsidRDefault="006166B7" w:rsidP="006166B7">
      <w:pPr>
        <w:numPr>
          <w:ilvl w:val="1"/>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Chain 2 (Mary):</w:t>
      </w:r>
      <w:r w:rsidRPr="006166B7">
        <w:rPr>
          <w:rFonts w:ascii="Times New Roman" w:eastAsia="Times New Roman" w:hAnsi="Times New Roman" w:cs="Times New Roman"/>
          <w:sz w:val="24"/>
          <w:szCs w:val="24"/>
        </w:rPr>
        <w:t> Mary -&gt; She</w:t>
      </w:r>
    </w:p>
    <w:p w14:paraId="5DD0574D" w14:textId="77777777" w:rsidR="006166B7" w:rsidRPr="006166B7" w:rsidRDefault="006166B7" w:rsidP="006166B7">
      <w:pPr>
        <w:numPr>
          <w:ilvl w:val="1"/>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Chain 3 (Ball):</w:t>
      </w:r>
      <w:r w:rsidRPr="006166B7">
        <w:rPr>
          <w:rFonts w:ascii="Times New Roman" w:eastAsia="Times New Roman" w:hAnsi="Times New Roman" w:cs="Times New Roman"/>
          <w:sz w:val="24"/>
          <w:szCs w:val="24"/>
        </w:rPr>
        <w:t> a ball -&gt; it</w:t>
      </w:r>
    </w:p>
    <w:p w14:paraId="1CB20F4C" w14:textId="77777777" w:rsidR="006166B7" w:rsidRPr="006166B7" w:rsidRDefault="006166B7" w:rsidP="006166B7">
      <w:pPr>
        <w:numPr>
          <w:ilvl w:val="1"/>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Chain 4 (Dog):</w:t>
      </w:r>
      <w:r w:rsidRPr="006166B7">
        <w:rPr>
          <w:rFonts w:ascii="Times New Roman" w:eastAsia="Times New Roman" w:hAnsi="Times New Roman" w:cs="Times New Roman"/>
          <w:sz w:val="24"/>
          <w:szCs w:val="24"/>
        </w:rPr>
        <w:t> The dog</w:t>
      </w:r>
    </w:p>
    <w:p w14:paraId="7601A6C8" w14:textId="77777777" w:rsidR="006166B7" w:rsidRPr="006166B7" w:rsidRDefault="006166B7" w:rsidP="006166B7">
      <w:pPr>
        <w:numPr>
          <w:ilvl w:val="0"/>
          <w:numId w:val="2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Rewritten Paragraph:</w:t>
      </w:r>
      <w:r w:rsidRPr="006166B7">
        <w:rPr>
          <w:rFonts w:ascii="Times New Roman" w:eastAsia="Times New Roman" w:hAnsi="Times New Roman" w:cs="Times New Roman"/>
          <w:sz w:val="24"/>
          <w:szCs w:val="24"/>
        </w:rPr>
        <w:br/>
        <w:t>"John and Mary went to the park. John brought a ball. Mary wanted to play with the ball. A dog chased John excitedly. Finally, John, Mary, and the dog all went home."</w:t>
      </w:r>
    </w:p>
    <w:p w14:paraId="38682E22"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e) Justify the priority order of your constraints and discuss what would happen if the recency constraint is relaxed.</w:t>
      </w:r>
    </w:p>
    <w:p w14:paraId="0FBEA259" w14:textId="77777777" w:rsidR="006166B7" w:rsidRPr="006166B7" w:rsidRDefault="006166B7" w:rsidP="006166B7">
      <w:pPr>
        <w:numPr>
          <w:ilvl w:val="0"/>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Priority Order:</w:t>
      </w:r>
    </w:p>
    <w:p w14:paraId="1F66FB90" w14:textId="77777777" w:rsidR="006166B7" w:rsidRPr="006166B7" w:rsidRDefault="006166B7" w:rsidP="006166B7">
      <w:pPr>
        <w:numPr>
          <w:ilvl w:val="1"/>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Gender and Number Agreement:</w:t>
      </w:r>
      <w:r w:rsidRPr="006166B7">
        <w:rPr>
          <w:rFonts w:ascii="Times New Roman" w:eastAsia="Times New Roman" w:hAnsi="Times New Roman" w:cs="Times New Roman"/>
          <w:sz w:val="24"/>
          <w:szCs w:val="24"/>
        </w:rPr>
        <w:t> This is a hard constraint. It is a fundamental grammatical rule that eliminates a large number of possible antecedents immediately.</w:t>
      </w:r>
    </w:p>
    <w:p w14:paraId="4CCD84E0" w14:textId="77777777" w:rsidR="006166B7" w:rsidRPr="006166B7" w:rsidRDefault="006166B7" w:rsidP="006166B7">
      <w:pPr>
        <w:numPr>
          <w:ilvl w:val="1"/>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lastRenderedPageBreak/>
        <w:t>Semantic Compatibility:</w:t>
      </w:r>
      <w:r w:rsidRPr="006166B7">
        <w:rPr>
          <w:rFonts w:ascii="Times New Roman" w:eastAsia="Times New Roman" w:hAnsi="Times New Roman" w:cs="Times New Roman"/>
          <w:sz w:val="24"/>
          <w:szCs w:val="24"/>
        </w:rPr>
        <w:t> This is also a strong constraint. It ensures that the relationship between the referent and the action makes sense, filtering out illogical links.</w:t>
      </w:r>
    </w:p>
    <w:p w14:paraId="036F5CBF" w14:textId="77777777" w:rsidR="006166B7" w:rsidRPr="006166B7" w:rsidRDefault="006166B7" w:rsidP="006166B7">
      <w:pPr>
        <w:numPr>
          <w:ilvl w:val="1"/>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Recency:</w:t>
      </w:r>
      <w:r w:rsidRPr="006166B7">
        <w:rPr>
          <w:rFonts w:ascii="Times New Roman" w:eastAsia="Times New Roman" w:hAnsi="Times New Roman" w:cs="Times New Roman"/>
          <w:sz w:val="24"/>
          <w:szCs w:val="24"/>
        </w:rPr>
        <w:t> This is a soft constraint. It acts as a heuristic, preferring the most recently mentioned antecedent, which is often correct. It is used to break ties after applying the more rigid constraints.</w:t>
      </w:r>
    </w:p>
    <w:p w14:paraId="6245B6EB" w14:textId="77777777" w:rsidR="006166B7" w:rsidRPr="006166B7" w:rsidRDefault="006166B7" w:rsidP="006166B7">
      <w:pPr>
        <w:numPr>
          <w:ilvl w:val="1"/>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Coherence:</w:t>
      </w:r>
      <w:r w:rsidRPr="006166B7">
        <w:rPr>
          <w:rFonts w:ascii="Times New Roman" w:eastAsia="Times New Roman" w:hAnsi="Times New Roman" w:cs="Times New Roman"/>
          <w:sz w:val="24"/>
          <w:szCs w:val="24"/>
        </w:rPr>
        <w:t> This is an overarching global constraint used to ensure the final chain is consistent across the entire text.</w:t>
      </w:r>
    </w:p>
    <w:p w14:paraId="278743AB" w14:textId="77777777" w:rsidR="006166B7" w:rsidRPr="006166B7" w:rsidRDefault="006166B7" w:rsidP="006166B7">
      <w:pPr>
        <w:numPr>
          <w:ilvl w:val="0"/>
          <w:numId w:val="3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Relaxing Recency:</w:t>
      </w:r>
      <w:r w:rsidRPr="006166B7">
        <w:rPr>
          <w:rFonts w:ascii="Times New Roman" w:eastAsia="Times New Roman" w:hAnsi="Times New Roman" w:cs="Times New Roman"/>
          <w:sz w:val="24"/>
          <w:szCs w:val="24"/>
        </w:rPr>
        <w:t> If the recency constraint is relaxed, we might see a broader or different set of candidate antecedents. For example, 'He' could refer to "the dog" because it's a singular male noun introduced later, leading to confusion: "The dog brought a ball." This would create an incoherent and semantically weird interpretation. It forces a deeper look at semantic and coherence constraints to resolve ambiguity, potentially leading to non-intuitive or incorrect interpretations.</w:t>
      </w:r>
    </w:p>
    <w:p w14:paraId="0B3BB8F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pict w14:anchorId="67887F42">
          <v:rect id="_x0000_i1037" style="width:0;height:.75pt" o:hralign="center" o:hrstd="t" o:hr="t" fillcolor="#a0a0a0" stroked="f"/>
        </w:pict>
      </w:r>
    </w:p>
    <w:p w14:paraId="0D34686D" w14:textId="77777777" w:rsidR="006166B7" w:rsidRPr="006166B7" w:rsidRDefault="006166B7" w:rsidP="006166B7">
      <w:pPr>
        <w:spacing w:before="100" w:beforeAutospacing="1" w:after="100" w:afterAutospacing="1"/>
        <w:rPr>
          <w:rFonts w:ascii="Times New Roman" w:eastAsia="Times New Roman" w:hAnsi="Times New Roman" w:cs="Times New Roman"/>
          <w:b/>
          <w:bCs/>
          <w:sz w:val="24"/>
          <w:szCs w:val="24"/>
        </w:rPr>
      </w:pPr>
      <w:r w:rsidRPr="006166B7">
        <w:rPr>
          <w:rFonts w:ascii="Times New Roman" w:eastAsia="Times New Roman" w:hAnsi="Times New Roman" w:cs="Times New Roman"/>
          <w:b/>
          <w:bCs/>
          <w:sz w:val="24"/>
          <w:szCs w:val="24"/>
        </w:rPr>
        <w:t>Q2. Dialog and Conversational Agents, Discourse Planning &amp; Surface Realizations</w:t>
      </w:r>
    </w:p>
    <w:p w14:paraId="2E96DF03"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Conversation History:</w:t>
      </w:r>
      <w:r w:rsidRPr="006166B7">
        <w:rPr>
          <w:rFonts w:ascii="Times New Roman" w:eastAsia="Times New Roman" w:hAnsi="Times New Roman" w:cs="Times New Roman"/>
          <w:sz w:val="24"/>
          <w:szCs w:val="24"/>
        </w:rPr>
        <w:t> User: "I have an important exam tomorrow but I'm not able to concentrate."</w:t>
      </w:r>
    </w:p>
    <w:p w14:paraId="6CF63F8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Required Dialog Act:</w:t>
      </w:r>
      <w:r w:rsidRPr="006166B7">
        <w:rPr>
          <w:rFonts w:ascii="Times New Roman" w:eastAsia="Times New Roman" w:hAnsi="Times New Roman" w:cs="Times New Roman"/>
          <w:sz w:val="24"/>
          <w:szCs w:val="24"/>
        </w:rPr>
        <w:t> Advise + Encourage (Give advice and motivate the student).</w:t>
      </w:r>
    </w:p>
    <w:p w14:paraId="3DEFAB75"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Constraints:</w:t>
      </w:r>
    </w:p>
    <w:p w14:paraId="2E916EC3"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Maintain entity coherence (reuse "exam", "concentrate", "you").</w:t>
      </w:r>
    </w:p>
    <w:p w14:paraId="1C52FEB7"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Use discourse relations (Cause-Effect or Elaboration).</w:t>
      </w:r>
    </w:p>
    <w:p w14:paraId="37027E16"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Include at least two of these keywords: focus, break, confident.</w:t>
      </w:r>
    </w:p>
    <w:p w14:paraId="75ABD008"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Response length: 2--3 sentences only.</w:t>
      </w:r>
    </w:p>
    <w:p w14:paraId="5B58AC08"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Logical consistency (no contradictory statements).</w:t>
      </w:r>
    </w:p>
    <w:p w14:paraId="73CC82C0" w14:textId="77777777" w:rsidR="006166B7" w:rsidRPr="006166B7" w:rsidRDefault="006166B7" w:rsidP="006166B7">
      <w:pPr>
        <w:numPr>
          <w:ilvl w:val="0"/>
          <w:numId w:val="31"/>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Politeness and positive tone.</w:t>
      </w:r>
    </w:p>
    <w:p w14:paraId="07C0E36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a) Identify the relevant discourse planning steps needed before generation.</w:t>
      </w:r>
    </w:p>
    <w:p w14:paraId="0DE0D6B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 discourse planning steps are:</w:t>
      </w:r>
    </w:p>
    <w:p w14:paraId="059ACEDB" w14:textId="77777777" w:rsidR="006166B7" w:rsidRPr="006166B7" w:rsidRDefault="006166B7" w:rsidP="006166B7">
      <w:pPr>
        <w:numPr>
          <w:ilvl w:val="0"/>
          <w:numId w:val="32"/>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Content Determination:</w:t>
      </w:r>
      <w:r w:rsidRPr="006166B7">
        <w:rPr>
          <w:rFonts w:ascii="Times New Roman" w:eastAsia="Times New Roman" w:hAnsi="Times New Roman" w:cs="Times New Roman"/>
          <w:sz w:val="24"/>
          <w:szCs w:val="24"/>
        </w:rPr>
        <w:t> Identify the key concepts to include: the user's concern (exam and lack of concentration), the required advice (take a break), and the encouragement (be confident).</w:t>
      </w:r>
    </w:p>
    <w:p w14:paraId="1EFE51E5" w14:textId="77777777" w:rsidR="006166B7" w:rsidRPr="006166B7" w:rsidRDefault="006166B7" w:rsidP="006166B7">
      <w:pPr>
        <w:numPr>
          <w:ilvl w:val="0"/>
          <w:numId w:val="32"/>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Discourse Structuring:</w:t>
      </w:r>
      <w:r w:rsidRPr="006166B7">
        <w:rPr>
          <w:rFonts w:ascii="Times New Roman" w:eastAsia="Times New Roman" w:hAnsi="Times New Roman" w:cs="Times New Roman"/>
          <w:sz w:val="24"/>
          <w:szCs w:val="24"/>
        </w:rPr>
        <w:t> Structure the response as a </w:t>
      </w:r>
      <w:r w:rsidRPr="006166B7">
        <w:rPr>
          <w:rFonts w:ascii="Times New Roman" w:eastAsia="Times New Roman" w:hAnsi="Times New Roman" w:cs="Times New Roman"/>
          <w:b/>
          <w:bCs/>
          <w:sz w:val="24"/>
          <w:szCs w:val="24"/>
        </w:rPr>
        <w:t>Cause-Effect</w:t>
      </w:r>
      <w:r w:rsidRPr="006166B7">
        <w:rPr>
          <w:rFonts w:ascii="Times New Roman" w:eastAsia="Times New Roman" w:hAnsi="Times New Roman" w:cs="Times New Roman"/>
          <w:sz w:val="24"/>
          <w:szCs w:val="24"/>
        </w:rPr>
        <w:t> relation. The cause is the user's anxiety, the effect/advice is that taking a short break will improve focus. An </w:t>
      </w:r>
      <w:r w:rsidRPr="006166B7">
        <w:rPr>
          <w:rFonts w:ascii="Times New Roman" w:eastAsia="Times New Roman" w:hAnsi="Times New Roman" w:cs="Times New Roman"/>
          <w:b/>
          <w:bCs/>
          <w:sz w:val="24"/>
          <w:szCs w:val="24"/>
        </w:rPr>
        <w:t>Elaboration</w:t>
      </w:r>
      <w:r w:rsidRPr="006166B7">
        <w:rPr>
          <w:rFonts w:ascii="Times New Roman" w:eastAsia="Times New Roman" w:hAnsi="Times New Roman" w:cs="Times New Roman"/>
          <w:sz w:val="24"/>
          <w:szCs w:val="24"/>
        </w:rPr>
        <w:t> can be used to expand on the concept of being confident.</w:t>
      </w:r>
    </w:p>
    <w:p w14:paraId="1D9889B9" w14:textId="77777777" w:rsidR="006166B7" w:rsidRPr="006166B7" w:rsidRDefault="006166B7" w:rsidP="006166B7">
      <w:pPr>
        <w:numPr>
          <w:ilvl w:val="0"/>
          <w:numId w:val="32"/>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Lexical Selection &amp; Aggregation:</w:t>
      </w:r>
      <w:r w:rsidRPr="006166B7">
        <w:rPr>
          <w:rFonts w:ascii="Times New Roman" w:eastAsia="Times New Roman" w:hAnsi="Times New Roman" w:cs="Times New Roman"/>
          <w:sz w:val="24"/>
          <w:szCs w:val="24"/>
        </w:rPr>
        <w:t> Choose words that satisfy the constraints, such as 'exam', 'focus', 'break', 'confident'. Aggregate the information into 2-3 sentences.</w:t>
      </w:r>
    </w:p>
    <w:p w14:paraId="7FE83547" w14:textId="77777777" w:rsidR="006166B7" w:rsidRPr="006166B7" w:rsidRDefault="006166B7" w:rsidP="006166B7">
      <w:pPr>
        <w:numPr>
          <w:ilvl w:val="0"/>
          <w:numId w:val="32"/>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Referring Expression Generation:</w:t>
      </w:r>
      <w:r w:rsidRPr="006166B7">
        <w:rPr>
          <w:rFonts w:ascii="Times New Roman" w:eastAsia="Times New Roman" w:hAnsi="Times New Roman" w:cs="Times New Roman"/>
          <w:sz w:val="24"/>
          <w:szCs w:val="24"/>
        </w:rPr>
        <w:t> Ensure entity coherence by reusing pronouns like "you" and nouns like "exam" to maintain a clear and consistent topic chain.</w:t>
      </w:r>
    </w:p>
    <w:p w14:paraId="0A50D20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b) Generate three different possible responses that satisfy all the above constraints.</w:t>
      </w:r>
    </w:p>
    <w:p w14:paraId="59969D2D" w14:textId="77777777" w:rsidR="006166B7" w:rsidRPr="006166B7" w:rsidRDefault="006166B7" w:rsidP="006166B7">
      <w:pPr>
        <w:numPr>
          <w:ilvl w:val="0"/>
          <w:numId w:val="33"/>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Response 1:</w:t>
      </w:r>
      <w:r w:rsidRPr="006166B7">
        <w:rPr>
          <w:rFonts w:ascii="Times New Roman" w:eastAsia="Times New Roman" w:hAnsi="Times New Roman" w:cs="Times New Roman"/>
          <w:sz w:val="24"/>
          <w:szCs w:val="24"/>
        </w:rPr>
        <w:t> "Because you need to focus for your exam, try taking a short break. A clear mind will help you feel more confident and ready."</w:t>
      </w:r>
    </w:p>
    <w:p w14:paraId="0218B57F" w14:textId="77777777" w:rsidR="006166B7" w:rsidRPr="006166B7" w:rsidRDefault="006166B7" w:rsidP="006166B7">
      <w:pPr>
        <w:numPr>
          <w:ilvl w:val="0"/>
          <w:numId w:val="33"/>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Response 2:</w:t>
      </w:r>
      <w:r w:rsidRPr="006166B7">
        <w:rPr>
          <w:rFonts w:ascii="Times New Roman" w:eastAsia="Times New Roman" w:hAnsi="Times New Roman" w:cs="Times New Roman"/>
          <w:sz w:val="24"/>
          <w:szCs w:val="24"/>
        </w:rPr>
        <w:t> "To help you concentrate better for the exam, take a 5-minute break. This will make you feel confident and in control."</w:t>
      </w:r>
    </w:p>
    <w:p w14:paraId="08F77D11" w14:textId="77777777" w:rsidR="006166B7" w:rsidRPr="006166B7" w:rsidRDefault="006166B7" w:rsidP="006166B7">
      <w:pPr>
        <w:numPr>
          <w:ilvl w:val="0"/>
          <w:numId w:val="33"/>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Response 3:</w:t>
      </w:r>
      <w:r w:rsidRPr="006166B7">
        <w:rPr>
          <w:rFonts w:ascii="Times New Roman" w:eastAsia="Times New Roman" w:hAnsi="Times New Roman" w:cs="Times New Roman"/>
          <w:sz w:val="24"/>
          <w:szCs w:val="24"/>
        </w:rPr>
        <w:t> "For your exam stress, a quick break can reset your focus. I am confident that you will do well if you take a moment to relax."</w:t>
      </w:r>
    </w:p>
    <w:p w14:paraId="1985A3F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lastRenderedPageBreak/>
        <w:t>c) Evaluate the three responses and select the best one. Justify your choice using coherence and constraint satisfaction criteria.</w:t>
      </w:r>
    </w:p>
    <w:tbl>
      <w:tblPr>
        <w:tblStyle w:val="TableGrid"/>
        <w:tblW w:w="0" w:type="auto"/>
        <w:tblLook w:val="04A0" w:firstRow="1" w:lastRow="0" w:firstColumn="1" w:lastColumn="0" w:noHBand="0" w:noVBand="1"/>
      </w:tblPr>
      <w:tblGrid>
        <w:gridCol w:w="2425"/>
        <w:gridCol w:w="2440"/>
        <w:gridCol w:w="2831"/>
        <w:gridCol w:w="2374"/>
      </w:tblGrid>
      <w:tr w:rsidR="006166B7" w:rsidRPr="006166B7" w14:paraId="089FC506" w14:textId="77777777" w:rsidTr="003C43F7">
        <w:tc>
          <w:tcPr>
            <w:tcW w:w="0" w:type="auto"/>
            <w:hideMark/>
          </w:tcPr>
          <w:p w14:paraId="36EEDF7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Criteria</w:t>
            </w:r>
          </w:p>
        </w:tc>
        <w:tc>
          <w:tcPr>
            <w:tcW w:w="0" w:type="auto"/>
            <w:hideMark/>
          </w:tcPr>
          <w:p w14:paraId="0500503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Response 1</w:t>
            </w:r>
          </w:p>
        </w:tc>
        <w:tc>
          <w:tcPr>
            <w:tcW w:w="0" w:type="auto"/>
            <w:hideMark/>
          </w:tcPr>
          <w:p w14:paraId="7811CD3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Response 2</w:t>
            </w:r>
          </w:p>
        </w:tc>
        <w:tc>
          <w:tcPr>
            <w:tcW w:w="0" w:type="auto"/>
            <w:hideMark/>
          </w:tcPr>
          <w:p w14:paraId="5DFB315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Response 3</w:t>
            </w:r>
          </w:p>
        </w:tc>
      </w:tr>
      <w:tr w:rsidR="006166B7" w:rsidRPr="006166B7" w14:paraId="125C4467" w14:textId="77777777" w:rsidTr="003C43F7">
        <w:tc>
          <w:tcPr>
            <w:tcW w:w="0" w:type="auto"/>
            <w:hideMark/>
          </w:tcPr>
          <w:p w14:paraId="74562D6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Dialog Act</w:t>
            </w:r>
          </w:p>
        </w:tc>
        <w:tc>
          <w:tcPr>
            <w:tcW w:w="0" w:type="auto"/>
            <w:hideMark/>
          </w:tcPr>
          <w:p w14:paraId="29199BE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Advise + Encourage</w:t>
            </w:r>
          </w:p>
        </w:tc>
        <w:tc>
          <w:tcPr>
            <w:tcW w:w="0" w:type="auto"/>
            <w:hideMark/>
          </w:tcPr>
          <w:p w14:paraId="567F60C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Advise + Encourage</w:t>
            </w:r>
          </w:p>
        </w:tc>
        <w:tc>
          <w:tcPr>
            <w:tcW w:w="0" w:type="auto"/>
            <w:hideMark/>
          </w:tcPr>
          <w:p w14:paraId="6FB1C84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Advise + Encourage</w:t>
            </w:r>
          </w:p>
        </w:tc>
      </w:tr>
      <w:tr w:rsidR="006166B7" w:rsidRPr="006166B7" w14:paraId="6131FA96" w14:textId="77777777" w:rsidTr="003C43F7">
        <w:tc>
          <w:tcPr>
            <w:tcW w:w="0" w:type="auto"/>
            <w:hideMark/>
          </w:tcPr>
          <w:p w14:paraId="78B8CE5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Entity Coherence</w:t>
            </w:r>
          </w:p>
        </w:tc>
        <w:tc>
          <w:tcPr>
            <w:tcW w:w="0" w:type="auto"/>
            <w:hideMark/>
          </w:tcPr>
          <w:p w14:paraId="64D12F9B"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Reuses "focus", "exam", "you"</w:t>
            </w:r>
          </w:p>
        </w:tc>
        <w:tc>
          <w:tcPr>
            <w:tcW w:w="0" w:type="auto"/>
            <w:hideMark/>
          </w:tcPr>
          <w:p w14:paraId="481C302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Reuses "concentrate", "exam", "you"</w:t>
            </w:r>
          </w:p>
        </w:tc>
        <w:tc>
          <w:tcPr>
            <w:tcW w:w="0" w:type="auto"/>
            <w:hideMark/>
          </w:tcPr>
          <w:p w14:paraId="7C6F9EF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Reuses "exam", "focus", "you"</w:t>
            </w:r>
          </w:p>
        </w:tc>
      </w:tr>
      <w:tr w:rsidR="006166B7" w:rsidRPr="006166B7" w14:paraId="5350E39C" w14:textId="77777777" w:rsidTr="003C43F7">
        <w:tc>
          <w:tcPr>
            <w:tcW w:w="0" w:type="auto"/>
            <w:hideMark/>
          </w:tcPr>
          <w:p w14:paraId="556747C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Discourse Relation</w:t>
            </w:r>
          </w:p>
        </w:tc>
        <w:tc>
          <w:tcPr>
            <w:tcW w:w="0" w:type="auto"/>
            <w:hideMark/>
          </w:tcPr>
          <w:p w14:paraId="763862DE"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Cause-Effect ('Because...')</w:t>
            </w:r>
          </w:p>
        </w:tc>
        <w:tc>
          <w:tcPr>
            <w:tcW w:w="0" w:type="auto"/>
            <w:hideMark/>
          </w:tcPr>
          <w:p w14:paraId="6C35E1D8"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Elaboration ('This will...')</w:t>
            </w:r>
          </w:p>
        </w:tc>
        <w:tc>
          <w:tcPr>
            <w:tcW w:w="0" w:type="auto"/>
            <w:hideMark/>
          </w:tcPr>
          <w:p w14:paraId="6A261DC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Cause-Effect ('can reset...')</w:t>
            </w:r>
          </w:p>
        </w:tc>
      </w:tr>
      <w:tr w:rsidR="006166B7" w:rsidRPr="006166B7" w14:paraId="2F0EC346" w14:textId="77777777" w:rsidTr="003C43F7">
        <w:tc>
          <w:tcPr>
            <w:tcW w:w="0" w:type="auto"/>
            <w:hideMark/>
          </w:tcPr>
          <w:p w14:paraId="6138B7B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Keywords (2/3)</w:t>
            </w:r>
          </w:p>
        </w:tc>
        <w:tc>
          <w:tcPr>
            <w:tcW w:w="0" w:type="auto"/>
            <w:hideMark/>
          </w:tcPr>
          <w:p w14:paraId="57ED558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'focus', 'break', 'confident' (3/3)</w:t>
            </w:r>
          </w:p>
        </w:tc>
        <w:tc>
          <w:tcPr>
            <w:tcW w:w="0" w:type="auto"/>
            <w:hideMark/>
          </w:tcPr>
          <w:p w14:paraId="46F6F8A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'concentrate', 'break', 'confident' (2/3)</w:t>
            </w:r>
          </w:p>
        </w:tc>
        <w:tc>
          <w:tcPr>
            <w:tcW w:w="0" w:type="auto"/>
            <w:hideMark/>
          </w:tcPr>
          <w:p w14:paraId="0BAE0BFE"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'break', 'focus', 'confident' (3/3)</w:t>
            </w:r>
          </w:p>
        </w:tc>
      </w:tr>
      <w:tr w:rsidR="006166B7" w:rsidRPr="006166B7" w14:paraId="5E571519" w14:textId="77777777" w:rsidTr="003C43F7">
        <w:tc>
          <w:tcPr>
            <w:tcW w:w="0" w:type="auto"/>
            <w:hideMark/>
          </w:tcPr>
          <w:p w14:paraId="6466308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Length (2-3 sentences)</w:t>
            </w:r>
          </w:p>
        </w:tc>
        <w:tc>
          <w:tcPr>
            <w:tcW w:w="0" w:type="auto"/>
            <w:hideMark/>
          </w:tcPr>
          <w:p w14:paraId="3F601AD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2 sentences</w:t>
            </w:r>
          </w:p>
        </w:tc>
        <w:tc>
          <w:tcPr>
            <w:tcW w:w="0" w:type="auto"/>
            <w:hideMark/>
          </w:tcPr>
          <w:p w14:paraId="64F33AC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2 sentences</w:t>
            </w:r>
          </w:p>
        </w:tc>
        <w:tc>
          <w:tcPr>
            <w:tcW w:w="0" w:type="auto"/>
            <w:hideMark/>
          </w:tcPr>
          <w:p w14:paraId="6222710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2 sentences</w:t>
            </w:r>
          </w:p>
        </w:tc>
      </w:tr>
      <w:tr w:rsidR="006166B7" w:rsidRPr="006166B7" w14:paraId="20FA9A60" w14:textId="77777777" w:rsidTr="003C43F7">
        <w:tc>
          <w:tcPr>
            <w:tcW w:w="0" w:type="auto"/>
            <w:hideMark/>
          </w:tcPr>
          <w:p w14:paraId="4DD14E1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Logical Consistency</w:t>
            </w:r>
          </w:p>
        </w:tc>
        <w:tc>
          <w:tcPr>
            <w:tcW w:w="0" w:type="auto"/>
            <w:hideMark/>
          </w:tcPr>
          <w:p w14:paraId="71AD219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Logical</w:t>
            </w:r>
          </w:p>
        </w:tc>
        <w:tc>
          <w:tcPr>
            <w:tcW w:w="0" w:type="auto"/>
            <w:hideMark/>
          </w:tcPr>
          <w:p w14:paraId="19EF87C3"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Logical</w:t>
            </w:r>
          </w:p>
        </w:tc>
        <w:tc>
          <w:tcPr>
            <w:tcW w:w="0" w:type="auto"/>
            <w:hideMark/>
          </w:tcPr>
          <w:p w14:paraId="153803E8"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Logical</w:t>
            </w:r>
          </w:p>
        </w:tc>
      </w:tr>
      <w:tr w:rsidR="006166B7" w:rsidRPr="006166B7" w14:paraId="05EF1942" w14:textId="77777777" w:rsidTr="003C43F7">
        <w:tc>
          <w:tcPr>
            <w:tcW w:w="0" w:type="auto"/>
            <w:hideMark/>
          </w:tcPr>
          <w:p w14:paraId="4901061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Politeness/Positive Tone</w:t>
            </w:r>
          </w:p>
        </w:tc>
        <w:tc>
          <w:tcPr>
            <w:tcW w:w="0" w:type="auto"/>
            <w:hideMark/>
          </w:tcPr>
          <w:p w14:paraId="4753FA3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Yes, polite and supportive.</w:t>
            </w:r>
          </w:p>
        </w:tc>
        <w:tc>
          <w:tcPr>
            <w:tcW w:w="0" w:type="auto"/>
            <w:hideMark/>
          </w:tcPr>
          <w:p w14:paraId="7BB424D1"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Yes, polite and supportive.</w:t>
            </w:r>
          </w:p>
        </w:tc>
        <w:tc>
          <w:tcPr>
            <w:tcW w:w="0" w:type="auto"/>
            <w:hideMark/>
          </w:tcPr>
          <w:p w14:paraId="48F54F46"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Yes, polite and supportive.</w:t>
            </w:r>
          </w:p>
        </w:tc>
      </w:tr>
    </w:tbl>
    <w:p w14:paraId="40A8B0E0" w14:textId="77777777" w:rsidR="006166B7" w:rsidRPr="006166B7" w:rsidRDefault="006166B7" w:rsidP="006166B7">
      <w:pPr>
        <w:numPr>
          <w:ilvl w:val="0"/>
          <w:numId w:val="34"/>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Best Response:</w:t>
      </w:r>
      <w:r w:rsidRPr="006166B7">
        <w:rPr>
          <w:rFonts w:ascii="Times New Roman" w:eastAsia="Times New Roman" w:hAnsi="Times New Roman" w:cs="Times New Roman"/>
          <w:sz w:val="24"/>
          <w:szCs w:val="24"/>
        </w:rPr>
        <w:t> </w:t>
      </w:r>
      <w:r w:rsidRPr="006166B7">
        <w:rPr>
          <w:rFonts w:ascii="Times New Roman" w:eastAsia="Times New Roman" w:hAnsi="Times New Roman" w:cs="Times New Roman"/>
          <w:b/>
          <w:bCs/>
          <w:sz w:val="24"/>
          <w:szCs w:val="24"/>
        </w:rPr>
        <w:t>Response 1</w:t>
      </w:r>
    </w:p>
    <w:p w14:paraId="2296482F" w14:textId="77777777" w:rsidR="006166B7" w:rsidRPr="006166B7" w:rsidRDefault="006166B7" w:rsidP="006166B7">
      <w:pPr>
        <w:numPr>
          <w:ilvl w:val="0"/>
          <w:numId w:val="34"/>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Justification:</w:t>
      </w:r>
      <w:r w:rsidRPr="006166B7">
        <w:rPr>
          <w:rFonts w:ascii="Times New Roman" w:eastAsia="Times New Roman" w:hAnsi="Times New Roman" w:cs="Times New Roman"/>
          <w:sz w:val="24"/>
          <w:szCs w:val="24"/>
        </w:rPr>
        <w:t> While all responses satisfy the constraints, Response 1 is the best. It uses a clear </w:t>
      </w:r>
      <w:r w:rsidRPr="006166B7">
        <w:rPr>
          <w:rFonts w:ascii="Times New Roman" w:eastAsia="Times New Roman" w:hAnsi="Times New Roman" w:cs="Times New Roman"/>
          <w:b/>
          <w:bCs/>
          <w:sz w:val="24"/>
          <w:szCs w:val="24"/>
        </w:rPr>
        <w:t>Cause-Effect</w:t>
      </w:r>
      <w:r w:rsidRPr="006166B7">
        <w:rPr>
          <w:rFonts w:ascii="Times New Roman" w:eastAsia="Times New Roman" w:hAnsi="Times New Roman" w:cs="Times New Roman"/>
          <w:sz w:val="24"/>
          <w:szCs w:val="24"/>
        </w:rPr>
        <w:t> discourse relation to structure the advice, explaining </w:t>
      </w:r>
      <w:r w:rsidRPr="006166B7">
        <w:rPr>
          <w:rFonts w:ascii="Times New Roman" w:eastAsia="Times New Roman" w:hAnsi="Times New Roman" w:cs="Times New Roman"/>
          <w:i/>
          <w:iCs/>
          <w:sz w:val="24"/>
          <w:szCs w:val="24"/>
        </w:rPr>
        <w:t>why</w:t>
      </w:r>
      <w:r w:rsidRPr="006166B7">
        <w:rPr>
          <w:rFonts w:ascii="Times New Roman" w:eastAsia="Times New Roman" w:hAnsi="Times New Roman" w:cs="Times New Roman"/>
          <w:sz w:val="24"/>
          <w:szCs w:val="24"/>
        </w:rPr>
        <w:t> the user should take a break. It also naturally incorporates all three required keywords ('focus', 'break', 'confident') and seamlessly maintains entity coherence. Its tone is both advisory and encouraging, making it the most effective and coherent response.</w:t>
      </w:r>
    </w:p>
    <w:p w14:paraId="7A5BFF7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d) Explain how violating any two constraints would affect the quality of the dialog.</w:t>
      </w:r>
    </w:p>
    <w:p w14:paraId="3665B5D4" w14:textId="77777777" w:rsidR="006166B7" w:rsidRPr="006166B7" w:rsidRDefault="006166B7" w:rsidP="006166B7">
      <w:pPr>
        <w:numPr>
          <w:ilvl w:val="0"/>
          <w:numId w:val="35"/>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Violating Constraint 1 (Entity Coherence):</w:t>
      </w:r>
      <w:r w:rsidRPr="006166B7">
        <w:rPr>
          <w:rFonts w:ascii="Times New Roman" w:eastAsia="Times New Roman" w:hAnsi="Times New Roman" w:cs="Times New Roman"/>
          <w:sz w:val="24"/>
          <w:szCs w:val="24"/>
        </w:rPr>
        <w:t> If we don't reuse or implicitly refer to the user's terms, we might get a generic response like: "Taking some time off is good. Being sure of yourself helps." This breaks the connection with the user's specific situation, making the response seem impersonal and less relevant. It appears as if the assistant isn't listening.</w:t>
      </w:r>
    </w:p>
    <w:p w14:paraId="76FD683E" w14:textId="77777777" w:rsidR="006166B7" w:rsidRPr="006166B7" w:rsidRDefault="006166B7" w:rsidP="006166B7">
      <w:pPr>
        <w:numPr>
          <w:ilvl w:val="0"/>
          <w:numId w:val="35"/>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Violating Constraint 6 (Politeness and Positive Tone):</w:t>
      </w:r>
      <w:r w:rsidRPr="006166B7">
        <w:rPr>
          <w:rFonts w:ascii="Times New Roman" w:eastAsia="Times New Roman" w:hAnsi="Times New Roman" w:cs="Times New Roman"/>
          <w:sz w:val="24"/>
          <w:szCs w:val="24"/>
        </w:rPr>
        <w:t> If we violate the positive tone, the response might sound dismissive or blunt, e.g., "Your exam stress isn't helping. You need to take a break and focus." This harsh tone could demotivate the user, making them feel worse and reducing the perceived helpfulness of the assistant. It fails to provide the necessary encouragement.</w:t>
      </w:r>
    </w:p>
    <w:p w14:paraId="729517BE"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pict w14:anchorId="7A86FA37">
          <v:rect id="_x0000_i1038" style="width:0;height:.75pt" o:hralign="center" o:hrstd="t" o:hr="t" fillcolor="#a0a0a0" stroked="f"/>
        </w:pict>
      </w:r>
    </w:p>
    <w:p w14:paraId="5CBCD2BA" w14:textId="77777777" w:rsidR="006166B7" w:rsidRPr="006166B7" w:rsidRDefault="006166B7" w:rsidP="006166B7">
      <w:pPr>
        <w:spacing w:before="100" w:beforeAutospacing="1" w:after="100" w:afterAutospacing="1"/>
        <w:rPr>
          <w:rFonts w:ascii="Times New Roman" w:eastAsia="Times New Roman" w:hAnsi="Times New Roman" w:cs="Times New Roman"/>
          <w:b/>
          <w:bCs/>
          <w:sz w:val="24"/>
          <w:szCs w:val="24"/>
        </w:rPr>
      </w:pPr>
      <w:r w:rsidRPr="006166B7">
        <w:rPr>
          <w:rFonts w:ascii="Times New Roman" w:eastAsia="Times New Roman" w:hAnsi="Times New Roman" w:cs="Times New Roman"/>
          <w:b/>
          <w:bCs/>
          <w:sz w:val="24"/>
          <w:szCs w:val="24"/>
        </w:rPr>
        <w:t>Q3. Machine Translation, Discourse Structure, Predicate Logic &amp; Interpretation</w:t>
      </w:r>
    </w:p>
    <w:p w14:paraId="52ED096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Source Sentence:</w:t>
      </w:r>
      <w:r w:rsidRPr="006166B7">
        <w:rPr>
          <w:rFonts w:ascii="Times New Roman" w:eastAsia="Times New Roman" w:hAnsi="Times New Roman" w:cs="Times New Roman"/>
          <w:sz w:val="24"/>
          <w:szCs w:val="24"/>
        </w:rPr>
        <w:t> "The bank by the river flooded after the storm, but it was saved by quick action."</w:t>
      </w:r>
    </w:p>
    <w:p w14:paraId="6A8E9A78"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Note:</w:t>
      </w:r>
      <w:r w:rsidRPr="006166B7">
        <w:rPr>
          <w:rFonts w:ascii="Times New Roman" w:eastAsia="Times New Roman" w:hAnsi="Times New Roman" w:cs="Times New Roman"/>
          <w:sz w:val="24"/>
          <w:szCs w:val="24"/>
        </w:rPr>
        <w:t> "bank" is ambiguous (financial institution or riverbank).</w:t>
      </w:r>
    </w:p>
    <w:p w14:paraId="7BC8D691"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a) Resolve the ambiguous word "bank" and justify using constraints.</w:t>
      </w:r>
    </w:p>
    <w:p w14:paraId="62DC64DF" w14:textId="77777777" w:rsidR="006166B7" w:rsidRPr="006166B7" w:rsidRDefault="006166B7" w:rsidP="006166B7">
      <w:pPr>
        <w:numPr>
          <w:ilvl w:val="0"/>
          <w:numId w:val="36"/>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Resolved Sense:</w:t>
      </w:r>
      <w:r w:rsidRPr="006166B7">
        <w:rPr>
          <w:rFonts w:ascii="Times New Roman" w:eastAsia="Times New Roman" w:hAnsi="Times New Roman" w:cs="Times New Roman"/>
          <w:sz w:val="24"/>
          <w:szCs w:val="24"/>
        </w:rPr>
        <w:t> </w:t>
      </w:r>
      <w:r w:rsidRPr="006166B7">
        <w:rPr>
          <w:rFonts w:ascii="Times New Roman" w:eastAsia="Times New Roman" w:hAnsi="Times New Roman" w:cs="Times New Roman"/>
          <w:b/>
          <w:bCs/>
          <w:sz w:val="24"/>
          <w:szCs w:val="24"/>
        </w:rPr>
        <w:t>Riverbank</w:t>
      </w:r>
    </w:p>
    <w:p w14:paraId="3C16A3F1" w14:textId="77777777" w:rsidR="006166B7" w:rsidRPr="006166B7" w:rsidRDefault="006166B7" w:rsidP="006166B7">
      <w:pPr>
        <w:numPr>
          <w:ilvl w:val="0"/>
          <w:numId w:val="36"/>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Justification:</w:t>
      </w:r>
      <w:r w:rsidRPr="006166B7">
        <w:rPr>
          <w:rFonts w:ascii="Times New Roman" w:eastAsia="Times New Roman" w:hAnsi="Times New Roman" w:cs="Times New Roman"/>
          <w:sz w:val="24"/>
          <w:szCs w:val="24"/>
        </w:rPr>
        <w:t> The resolution is based on the following constraints:</w:t>
      </w:r>
    </w:p>
    <w:p w14:paraId="4B9C21BA" w14:textId="77777777" w:rsidR="006166B7" w:rsidRPr="006166B7" w:rsidRDefault="006166B7" w:rsidP="006166B7">
      <w:pPr>
        <w:numPr>
          <w:ilvl w:val="1"/>
          <w:numId w:val="36"/>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Semantic Constraints:</w:t>
      </w:r>
      <w:r w:rsidRPr="006166B7">
        <w:rPr>
          <w:rFonts w:ascii="Times New Roman" w:eastAsia="Times New Roman" w:hAnsi="Times New Roman" w:cs="Times New Roman"/>
          <w:sz w:val="24"/>
          <w:szCs w:val="24"/>
        </w:rPr>
        <w:t> The phrase "by the river" strongly indicates a physical location. A 'financial institution' is not typically located "by the river". The action of being "flooded" is semantically compatible with a physical riverbank, not a building (unless it's located there, but 'by the river' makes the riverbank interpretation more direct).</w:t>
      </w:r>
    </w:p>
    <w:p w14:paraId="3FC6B9DB" w14:textId="77777777" w:rsidR="006166B7" w:rsidRPr="006166B7" w:rsidRDefault="006166B7" w:rsidP="006166B7">
      <w:pPr>
        <w:numPr>
          <w:ilvl w:val="1"/>
          <w:numId w:val="36"/>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lastRenderedPageBreak/>
        <w:t>Coherence Constraints:</w:t>
      </w:r>
      <w:r w:rsidRPr="006166B7">
        <w:rPr>
          <w:rFonts w:ascii="Times New Roman" w:eastAsia="Times New Roman" w:hAnsi="Times New Roman" w:cs="Times New Roman"/>
          <w:sz w:val="24"/>
          <w:szCs w:val="24"/>
        </w:rPr>
        <w:t> The second clause says "it was saved by quick action." It makes sense that a riverbank can be saved from flooding (e.g., by sandbags). A financial institution being saved from a flood is also possible, but the overall coherence strongly points to the physical location as the primary referent due to the immediate proximity to the river.</w:t>
      </w:r>
    </w:p>
    <w:p w14:paraId="45D4E5DE"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b) Write a predicate logic representation of the sentence.</w:t>
      </w:r>
    </w:p>
    <w:p w14:paraId="1383514A"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Predicates:</w:t>
      </w:r>
    </w:p>
    <w:p w14:paraId="2FD23CFB"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flood(x): x is flooded.</w:t>
      </w:r>
    </w:p>
    <w:p w14:paraId="2F7A2C65"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proofErr w:type="gramStart"/>
      <w:r w:rsidRPr="006166B7">
        <w:rPr>
          <w:rFonts w:ascii="Times New Roman" w:eastAsia="Times New Roman" w:hAnsi="Times New Roman" w:cs="Times New Roman"/>
          <w:sz w:val="24"/>
          <w:szCs w:val="24"/>
        </w:rPr>
        <w:t>location(</w:t>
      </w:r>
      <w:proofErr w:type="gramEnd"/>
      <w:r w:rsidRPr="006166B7">
        <w:rPr>
          <w:rFonts w:ascii="Times New Roman" w:eastAsia="Times New Roman" w:hAnsi="Times New Roman" w:cs="Times New Roman"/>
          <w:sz w:val="24"/>
          <w:szCs w:val="24"/>
        </w:rPr>
        <w:t>x, y): x is located at/near y.</w:t>
      </w:r>
    </w:p>
    <w:p w14:paraId="7D05F5E8"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storm(s): s is a storm.</w:t>
      </w:r>
    </w:p>
    <w:p w14:paraId="68B7AF9A"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proofErr w:type="gramStart"/>
      <w:r w:rsidRPr="006166B7">
        <w:rPr>
          <w:rFonts w:ascii="Times New Roman" w:eastAsia="Times New Roman" w:hAnsi="Times New Roman" w:cs="Times New Roman"/>
          <w:sz w:val="24"/>
          <w:szCs w:val="24"/>
        </w:rPr>
        <w:t>after(</w:t>
      </w:r>
      <w:proofErr w:type="gramEnd"/>
      <w:r w:rsidRPr="006166B7">
        <w:rPr>
          <w:rFonts w:ascii="Times New Roman" w:eastAsia="Times New Roman" w:hAnsi="Times New Roman" w:cs="Times New Roman"/>
          <w:sz w:val="24"/>
          <w:szCs w:val="24"/>
        </w:rPr>
        <w:t>t1, t2): event t1 is after event t2.</w:t>
      </w:r>
    </w:p>
    <w:p w14:paraId="69D89D8E"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proofErr w:type="gramStart"/>
      <w:r w:rsidRPr="006166B7">
        <w:rPr>
          <w:rFonts w:ascii="Times New Roman" w:eastAsia="Times New Roman" w:hAnsi="Times New Roman" w:cs="Times New Roman"/>
          <w:sz w:val="24"/>
          <w:szCs w:val="24"/>
        </w:rPr>
        <w:t>save(</w:t>
      </w:r>
      <w:proofErr w:type="gramEnd"/>
      <w:r w:rsidRPr="006166B7">
        <w:rPr>
          <w:rFonts w:ascii="Times New Roman" w:eastAsia="Times New Roman" w:hAnsi="Times New Roman" w:cs="Times New Roman"/>
          <w:sz w:val="24"/>
          <w:szCs w:val="24"/>
        </w:rPr>
        <w:t>x, y): x is saved by agent/action y.</w:t>
      </w:r>
    </w:p>
    <w:p w14:paraId="36213F08"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action(a): a is an action.</w:t>
      </w:r>
    </w:p>
    <w:p w14:paraId="347BE5B5" w14:textId="77777777" w:rsidR="006166B7" w:rsidRPr="006166B7" w:rsidRDefault="006166B7" w:rsidP="006166B7">
      <w:pPr>
        <w:numPr>
          <w:ilvl w:val="0"/>
          <w:numId w:val="37"/>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quick(a): a is quick.</w:t>
      </w:r>
    </w:p>
    <w:p w14:paraId="10281564"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Constants:</w:t>
      </w:r>
    </w:p>
    <w:p w14:paraId="6CC95F7D" w14:textId="77777777" w:rsidR="006166B7" w:rsidRPr="006166B7" w:rsidRDefault="006166B7" w:rsidP="006166B7">
      <w:pPr>
        <w:numPr>
          <w:ilvl w:val="0"/>
          <w:numId w:val="3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b: The bank (riverbank)</w:t>
      </w:r>
    </w:p>
    <w:p w14:paraId="0461272A" w14:textId="77777777" w:rsidR="006166B7" w:rsidRPr="006166B7" w:rsidRDefault="006166B7" w:rsidP="006166B7">
      <w:pPr>
        <w:numPr>
          <w:ilvl w:val="0"/>
          <w:numId w:val="3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r: The river</w:t>
      </w:r>
    </w:p>
    <w:p w14:paraId="1E282757" w14:textId="77777777" w:rsidR="006166B7" w:rsidRPr="006166B7" w:rsidRDefault="006166B7" w:rsidP="006166B7">
      <w:pPr>
        <w:numPr>
          <w:ilvl w:val="0"/>
          <w:numId w:val="3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s: The storm</w:t>
      </w:r>
    </w:p>
    <w:p w14:paraId="0579E71C" w14:textId="77777777" w:rsidR="006166B7" w:rsidRPr="006166B7" w:rsidRDefault="006166B7" w:rsidP="006166B7">
      <w:pPr>
        <w:numPr>
          <w:ilvl w:val="0"/>
          <w:numId w:val="38"/>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a: The quick action</w:t>
      </w:r>
    </w:p>
    <w:p w14:paraId="30A3E0F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Predicate Logic Representation:</w:t>
      </w:r>
      <w:r w:rsidRPr="006166B7">
        <w:rPr>
          <w:rFonts w:ascii="Times New Roman" w:eastAsia="Times New Roman" w:hAnsi="Times New Roman" w:cs="Times New Roman"/>
          <w:sz w:val="24"/>
          <w:szCs w:val="24"/>
        </w:rPr>
        <w:br/>
        <w:t>(</w:t>
      </w:r>
      <w:proofErr w:type="gramStart"/>
      <w:r w:rsidRPr="006166B7">
        <w:rPr>
          <w:rFonts w:ascii="Times New Roman" w:eastAsia="Times New Roman" w:hAnsi="Times New Roman" w:cs="Times New Roman"/>
          <w:sz w:val="24"/>
          <w:szCs w:val="24"/>
        </w:rPr>
        <w:t>location(</w:t>
      </w:r>
      <w:proofErr w:type="gramEnd"/>
      <w:r w:rsidRPr="006166B7">
        <w:rPr>
          <w:rFonts w:ascii="Times New Roman" w:eastAsia="Times New Roman" w:hAnsi="Times New Roman" w:cs="Times New Roman"/>
          <w:sz w:val="24"/>
          <w:szCs w:val="24"/>
        </w:rPr>
        <w:t xml:space="preserve">b, r) </w:t>
      </w:r>
      <w:r w:rsidRPr="006166B7">
        <w:rPr>
          <w:rFonts w:ascii="Cambria Math" w:eastAsia="Times New Roman" w:hAnsi="Cambria Math" w:cs="Cambria Math"/>
          <w:sz w:val="24"/>
          <w:szCs w:val="24"/>
        </w:rPr>
        <w:t>∧</w:t>
      </w:r>
      <w:r w:rsidRPr="006166B7">
        <w:rPr>
          <w:rFonts w:ascii="Times New Roman" w:eastAsia="Times New Roman" w:hAnsi="Times New Roman" w:cs="Times New Roman"/>
          <w:sz w:val="24"/>
          <w:szCs w:val="24"/>
        </w:rPr>
        <w:t xml:space="preserve"> storm(s) </w:t>
      </w:r>
      <w:r w:rsidRPr="006166B7">
        <w:rPr>
          <w:rFonts w:ascii="Cambria Math" w:eastAsia="Times New Roman" w:hAnsi="Cambria Math" w:cs="Cambria Math"/>
          <w:sz w:val="24"/>
          <w:szCs w:val="24"/>
        </w:rPr>
        <w:t>∧</w:t>
      </w:r>
      <w:r w:rsidRPr="006166B7">
        <w:rPr>
          <w:rFonts w:ascii="Times New Roman" w:eastAsia="Times New Roman" w:hAnsi="Times New Roman" w:cs="Times New Roman"/>
          <w:sz w:val="24"/>
          <w:szCs w:val="24"/>
        </w:rPr>
        <w:t xml:space="preserve"> after(flood(b), s)) </w:t>
      </w:r>
      <w:r w:rsidRPr="006166B7">
        <w:rPr>
          <w:rFonts w:ascii="Cambria Math" w:eastAsia="Times New Roman" w:hAnsi="Cambria Math" w:cs="Cambria Math"/>
          <w:sz w:val="24"/>
          <w:szCs w:val="24"/>
        </w:rPr>
        <w:t>∧</w:t>
      </w:r>
      <w:r w:rsidRPr="006166B7">
        <w:rPr>
          <w:rFonts w:ascii="Times New Roman" w:eastAsia="Times New Roman" w:hAnsi="Times New Roman" w:cs="Times New Roman"/>
          <w:sz w:val="24"/>
          <w:szCs w:val="24"/>
        </w:rPr>
        <w:t xml:space="preserve"> (action(a) </w:t>
      </w:r>
      <w:r w:rsidRPr="006166B7">
        <w:rPr>
          <w:rFonts w:ascii="Cambria Math" w:eastAsia="Times New Roman" w:hAnsi="Cambria Math" w:cs="Cambria Math"/>
          <w:sz w:val="24"/>
          <w:szCs w:val="24"/>
        </w:rPr>
        <w:t>∧</w:t>
      </w:r>
      <w:r w:rsidRPr="006166B7">
        <w:rPr>
          <w:rFonts w:ascii="Times New Roman" w:eastAsia="Times New Roman" w:hAnsi="Times New Roman" w:cs="Times New Roman"/>
          <w:sz w:val="24"/>
          <w:szCs w:val="24"/>
        </w:rPr>
        <w:t xml:space="preserve"> quick(a) </w:t>
      </w:r>
      <w:r w:rsidRPr="006166B7">
        <w:rPr>
          <w:rFonts w:ascii="Cambria Math" w:eastAsia="Times New Roman" w:hAnsi="Cambria Math" w:cs="Cambria Math"/>
          <w:sz w:val="24"/>
          <w:szCs w:val="24"/>
        </w:rPr>
        <w:t>∧</w:t>
      </w:r>
      <w:r w:rsidRPr="006166B7">
        <w:rPr>
          <w:rFonts w:ascii="Times New Roman" w:eastAsia="Times New Roman" w:hAnsi="Times New Roman" w:cs="Times New Roman"/>
          <w:sz w:val="24"/>
          <w:szCs w:val="24"/>
        </w:rPr>
        <w:t xml:space="preserve"> </w:t>
      </w:r>
      <w:proofErr w:type="gramStart"/>
      <w:r w:rsidRPr="006166B7">
        <w:rPr>
          <w:rFonts w:ascii="Times New Roman" w:eastAsia="Times New Roman" w:hAnsi="Times New Roman" w:cs="Times New Roman"/>
          <w:sz w:val="24"/>
          <w:szCs w:val="24"/>
        </w:rPr>
        <w:t>save(</w:t>
      </w:r>
      <w:proofErr w:type="gramEnd"/>
      <w:r w:rsidRPr="006166B7">
        <w:rPr>
          <w:rFonts w:ascii="Times New Roman" w:eastAsia="Times New Roman" w:hAnsi="Times New Roman" w:cs="Times New Roman"/>
          <w:sz w:val="24"/>
          <w:szCs w:val="24"/>
        </w:rPr>
        <w:t>b, a))</w:t>
      </w:r>
    </w:p>
    <w:p w14:paraId="19FAE5C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Representation with Discourse Relation (Contrast):</w:t>
      </w:r>
      <w:r w:rsidRPr="006166B7">
        <w:rPr>
          <w:rFonts w:ascii="Times New Roman" w:eastAsia="Times New Roman" w:hAnsi="Times New Roman" w:cs="Times New Roman"/>
          <w:sz w:val="24"/>
          <w:szCs w:val="24"/>
        </w:rPr>
        <w:br/>
      </w:r>
      <w:proofErr w:type="gramStart"/>
      <w:r w:rsidRPr="006166B7">
        <w:rPr>
          <w:rFonts w:ascii="Times New Roman" w:eastAsia="Times New Roman" w:hAnsi="Times New Roman" w:cs="Times New Roman"/>
          <w:sz w:val="24"/>
          <w:szCs w:val="24"/>
        </w:rPr>
        <w:t>Contrast( after( flood</w:t>
      </w:r>
      <w:proofErr w:type="gramEnd"/>
      <w:r w:rsidRPr="006166B7">
        <w:rPr>
          <w:rFonts w:ascii="Times New Roman" w:eastAsia="Times New Roman" w:hAnsi="Times New Roman" w:cs="Times New Roman"/>
          <w:sz w:val="24"/>
          <w:szCs w:val="24"/>
        </w:rPr>
        <w:t>(b), s</w:t>
      </w:r>
      <w:proofErr w:type="gramStart"/>
      <w:r w:rsidRPr="006166B7">
        <w:rPr>
          <w:rFonts w:ascii="Times New Roman" w:eastAsia="Times New Roman" w:hAnsi="Times New Roman" w:cs="Times New Roman"/>
          <w:sz w:val="24"/>
          <w:szCs w:val="24"/>
        </w:rPr>
        <w:t>) ,</w:t>
      </w:r>
      <w:proofErr w:type="gramEnd"/>
      <w:r w:rsidRPr="006166B7">
        <w:rPr>
          <w:rFonts w:ascii="Times New Roman" w:eastAsia="Times New Roman" w:hAnsi="Times New Roman" w:cs="Times New Roman"/>
          <w:sz w:val="24"/>
          <w:szCs w:val="24"/>
        </w:rPr>
        <w:t xml:space="preserve"> </w:t>
      </w:r>
      <w:proofErr w:type="gramStart"/>
      <w:r w:rsidRPr="006166B7">
        <w:rPr>
          <w:rFonts w:ascii="Times New Roman" w:eastAsia="Times New Roman" w:hAnsi="Times New Roman" w:cs="Times New Roman"/>
          <w:sz w:val="24"/>
          <w:szCs w:val="24"/>
        </w:rPr>
        <w:t>save(</w:t>
      </w:r>
      <w:proofErr w:type="gramEnd"/>
      <w:r w:rsidRPr="006166B7">
        <w:rPr>
          <w:rFonts w:ascii="Times New Roman" w:eastAsia="Times New Roman" w:hAnsi="Times New Roman" w:cs="Times New Roman"/>
          <w:sz w:val="24"/>
          <w:szCs w:val="24"/>
        </w:rPr>
        <w:t>b, a</w:t>
      </w:r>
      <w:proofErr w:type="gramStart"/>
      <w:r w:rsidRPr="006166B7">
        <w:rPr>
          <w:rFonts w:ascii="Times New Roman" w:eastAsia="Times New Roman" w:hAnsi="Times New Roman" w:cs="Times New Roman"/>
          <w:sz w:val="24"/>
          <w:szCs w:val="24"/>
        </w:rPr>
        <w:t>) )</w:t>
      </w:r>
      <w:proofErr w:type="gramEnd"/>
      <w:r w:rsidRPr="006166B7">
        <w:rPr>
          <w:rFonts w:ascii="Times New Roman" w:eastAsia="Times New Roman" w:hAnsi="Times New Roman" w:cs="Times New Roman"/>
          <w:sz w:val="24"/>
          <w:szCs w:val="24"/>
        </w:rPr>
        <w:br/>
        <w:t>(Alternatively: </w:t>
      </w:r>
      <w:proofErr w:type="gramStart"/>
      <w:r w:rsidRPr="006166B7">
        <w:rPr>
          <w:rFonts w:ascii="Times New Roman" w:eastAsia="Times New Roman" w:hAnsi="Times New Roman" w:cs="Times New Roman"/>
          <w:sz w:val="24"/>
          <w:szCs w:val="24"/>
        </w:rPr>
        <w:t>because( after</w:t>
      </w:r>
      <w:proofErr w:type="gramEnd"/>
      <w:r w:rsidRPr="006166B7">
        <w:rPr>
          <w:rFonts w:ascii="Times New Roman" w:eastAsia="Times New Roman" w:hAnsi="Times New Roman" w:cs="Times New Roman"/>
          <w:sz w:val="24"/>
          <w:szCs w:val="24"/>
        </w:rPr>
        <w:t xml:space="preserve">(flood(b), s), </w:t>
      </w:r>
      <w:proofErr w:type="gramStart"/>
      <w:r w:rsidRPr="006166B7">
        <w:rPr>
          <w:rFonts w:ascii="Times New Roman" w:eastAsia="Times New Roman" w:hAnsi="Times New Roman" w:cs="Times New Roman"/>
          <w:sz w:val="24"/>
          <w:szCs w:val="24"/>
        </w:rPr>
        <w:t>save(</w:t>
      </w:r>
      <w:proofErr w:type="gramEnd"/>
      <w:r w:rsidRPr="006166B7">
        <w:rPr>
          <w:rFonts w:ascii="Times New Roman" w:eastAsia="Times New Roman" w:hAnsi="Times New Roman" w:cs="Times New Roman"/>
          <w:sz w:val="24"/>
          <w:szCs w:val="24"/>
        </w:rPr>
        <w:t>b, a</w:t>
      </w:r>
      <w:proofErr w:type="gramStart"/>
      <w:r w:rsidRPr="006166B7">
        <w:rPr>
          <w:rFonts w:ascii="Times New Roman" w:eastAsia="Times New Roman" w:hAnsi="Times New Roman" w:cs="Times New Roman"/>
          <w:sz w:val="24"/>
          <w:szCs w:val="24"/>
        </w:rPr>
        <w:t>) )</w:t>
      </w:r>
      <w:proofErr w:type="gramEnd"/>
      <w:r w:rsidRPr="006166B7">
        <w:rPr>
          <w:rFonts w:ascii="Times New Roman" w:eastAsia="Times New Roman" w:hAnsi="Times New Roman" w:cs="Times New Roman"/>
          <w:sz w:val="24"/>
          <w:szCs w:val="24"/>
        </w:rPr>
        <w:t xml:space="preserve"> for a </w:t>
      </w:r>
      <w:proofErr w:type="spellStart"/>
      <w:r w:rsidRPr="006166B7">
        <w:rPr>
          <w:rFonts w:ascii="Times New Roman" w:eastAsia="Times New Roman" w:hAnsi="Times New Roman" w:cs="Times New Roman"/>
          <w:sz w:val="24"/>
          <w:szCs w:val="24"/>
        </w:rPr>
        <w:t>'Cause</w:t>
      </w:r>
      <w:proofErr w:type="spellEnd"/>
      <w:r w:rsidRPr="006166B7">
        <w:rPr>
          <w:rFonts w:ascii="Times New Roman" w:eastAsia="Times New Roman" w:hAnsi="Times New Roman" w:cs="Times New Roman"/>
          <w:sz w:val="24"/>
          <w:szCs w:val="24"/>
        </w:rPr>
        <w:t>' relation, but the intended relation is Contrast).</w:t>
      </w:r>
    </w:p>
    <w:p w14:paraId="494E196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c) Generate a good target language sentence (in any Indian language or simple English paraphrase) that satisfies all constraints.</w:t>
      </w:r>
    </w:p>
    <w:p w14:paraId="54304B0B" w14:textId="77777777" w:rsidR="006166B7" w:rsidRPr="006166B7" w:rsidRDefault="006166B7" w:rsidP="006166B7">
      <w:pPr>
        <w:numPr>
          <w:ilvl w:val="0"/>
          <w:numId w:val="3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Simple English Paraphrase:</w:t>
      </w:r>
      <w:r w:rsidRPr="006166B7">
        <w:rPr>
          <w:rFonts w:ascii="Times New Roman" w:eastAsia="Times New Roman" w:hAnsi="Times New Roman" w:cs="Times New Roman"/>
          <w:sz w:val="24"/>
          <w:szCs w:val="24"/>
        </w:rPr>
        <w:br/>
        <w:t>"The riverbank next to the river was flooded due to the storm, but people saved it through quick work."</w:t>
      </w:r>
    </w:p>
    <w:p w14:paraId="5BBBD6A9" w14:textId="77777777" w:rsidR="006166B7" w:rsidRPr="006166B7" w:rsidRDefault="006166B7" w:rsidP="006166B7">
      <w:pPr>
        <w:numPr>
          <w:ilvl w:val="0"/>
          <w:numId w:val="39"/>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Target Language (Tamil):</w:t>
      </w:r>
      <w:r w:rsidRPr="006166B7">
        <w:rPr>
          <w:rFonts w:ascii="Times New Roman" w:eastAsia="Times New Roman" w:hAnsi="Times New Roman" w:cs="Times New Roman"/>
          <w:sz w:val="24"/>
          <w:szCs w:val="24"/>
        </w:rPr>
        <w:br/>
        <w:t>"</w:t>
      </w:r>
      <w:proofErr w:type="spellStart"/>
      <w:r w:rsidRPr="006166B7">
        <w:rPr>
          <w:rFonts w:ascii="Nirmala UI" w:eastAsia="Times New Roman" w:hAnsi="Nirmala UI" w:cs="Nirmala UI"/>
          <w:sz w:val="24"/>
          <w:szCs w:val="24"/>
        </w:rPr>
        <w:t>புயலுக்குப்</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பிறகு</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ஆற்றின்</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கரை</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வெள்ளத்தில்</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மூழ்கியது</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ஆனால்</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விரைவான</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நடவடிக்கையால்</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அது</w:t>
      </w:r>
      <w:proofErr w:type="spellEnd"/>
      <w:r w:rsidRPr="006166B7">
        <w:rPr>
          <w:rFonts w:ascii="Times New Roman" w:eastAsia="Times New Roman" w:hAnsi="Times New Roman" w:cs="Times New Roman"/>
          <w:sz w:val="24"/>
          <w:szCs w:val="24"/>
        </w:rPr>
        <w:t xml:space="preserve"> </w:t>
      </w:r>
      <w:proofErr w:type="spellStart"/>
      <w:r w:rsidRPr="006166B7">
        <w:rPr>
          <w:rFonts w:ascii="Nirmala UI" w:eastAsia="Times New Roman" w:hAnsi="Nirmala UI" w:cs="Nirmala UI"/>
          <w:sz w:val="24"/>
          <w:szCs w:val="24"/>
        </w:rPr>
        <w:t>காப்பாற்றப்பட்டது</w:t>
      </w:r>
      <w:proofErr w:type="spellEnd"/>
      <w:r w:rsidRPr="006166B7">
        <w:rPr>
          <w:rFonts w:ascii="Times New Roman" w:eastAsia="Times New Roman" w:hAnsi="Times New Roman" w:cs="Times New Roman"/>
          <w:sz w:val="24"/>
          <w:szCs w:val="24"/>
        </w:rPr>
        <w:t>."</w:t>
      </w:r>
      <w:r w:rsidRPr="006166B7">
        <w:rPr>
          <w:rFonts w:ascii="Times New Roman" w:eastAsia="Times New Roman" w:hAnsi="Times New Roman" w:cs="Times New Roman"/>
          <w:sz w:val="24"/>
          <w:szCs w:val="24"/>
        </w:rPr>
        <w:br/>
      </w:r>
      <w:r w:rsidRPr="006166B7">
        <w:rPr>
          <w:rFonts w:ascii="Times New Roman" w:eastAsia="Times New Roman" w:hAnsi="Times New Roman" w:cs="Times New Roman"/>
          <w:i/>
          <w:iCs/>
          <w:sz w:val="24"/>
          <w:szCs w:val="24"/>
        </w:rPr>
        <w:t>(</w:t>
      </w:r>
      <w:proofErr w:type="spellStart"/>
      <w:r w:rsidRPr="006166B7">
        <w:rPr>
          <w:rFonts w:ascii="Times New Roman" w:eastAsia="Times New Roman" w:hAnsi="Times New Roman" w:cs="Times New Roman"/>
          <w:i/>
          <w:iCs/>
          <w:sz w:val="24"/>
          <w:szCs w:val="24"/>
        </w:rPr>
        <w:t>Puyalukkup</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piṟaku</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āṟṟiṉ</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karai</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veḷḷattil</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mūḻkiyatu</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āṉāl</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viraivāṉa</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naṭavaṭikkaiyāl</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atu</w:t>
      </w:r>
      <w:proofErr w:type="spellEnd"/>
      <w:r w:rsidRPr="006166B7">
        <w:rPr>
          <w:rFonts w:ascii="Times New Roman" w:eastAsia="Times New Roman" w:hAnsi="Times New Roman" w:cs="Times New Roman"/>
          <w:i/>
          <w:iCs/>
          <w:sz w:val="24"/>
          <w:szCs w:val="24"/>
        </w:rPr>
        <w:t xml:space="preserve"> </w:t>
      </w:r>
      <w:proofErr w:type="spellStart"/>
      <w:r w:rsidRPr="006166B7">
        <w:rPr>
          <w:rFonts w:ascii="Times New Roman" w:eastAsia="Times New Roman" w:hAnsi="Times New Roman" w:cs="Times New Roman"/>
          <w:i/>
          <w:iCs/>
          <w:sz w:val="24"/>
          <w:szCs w:val="24"/>
        </w:rPr>
        <w:t>kāppāṟṟappaṭṭatu</w:t>
      </w:r>
      <w:proofErr w:type="spellEnd"/>
      <w:r w:rsidRPr="006166B7">
        <w:rPr>
          <w:rFonts w:ascii="Times New Roman" w:eastAsia="Times New Roman" w:hAnsi="Times New Roman" w:cs="Times New Roman"/>
          <w:i/>
          <w:iCs/>
          <w:sz w:val="24"/>
          <w:szCs w:val="24"/>
        </w:rPr>
        <w:t>.)</w:t>
      </w:r>
      <w:r w:rsidRPr="006166B7">
        <w:rPr>
          <w:rFonts w:ascii="Times New Roman" w:eastAsia="Times New Roman" w:hAnsi="Times New Roman" w:cs="Times New Roman"/>
          <w:sz w:val="24"/>
          <w:szCs w:val="24"/>
        </w:rPr>
        <w:br/>
      </w:r>
      <w:r w:rsidRPr="006166B7">
        <w:rPr>
          <w:rFonts w:ascii="Times New Roman" w:eastAsia="Times New Roman" w:hAnsi="Times New Roman" w:cs="Times New Roman"/>
          <w:i/>
          <w:iCs/>
          <w:sz w:val="24"/>
          <w:szCs w:val="24"/>
        </w:rPr>
        <w:t>This translates to: "After the storm, the riverbank flooded, but it was saved by quick action."</w:t>
      </w:r>
    </w:p>
    <w:p w14:paraId="0434BFC2" w14:textId="77777777" w:rsidR="003C43F7" w:rsidRDefault="003C43F7" w:rsidP="006166B7">
      <w:pPr>
        <w:spacing w:before="100" w:beforeAutospacing="1" w:after="100" w:afterAutospacing="1"/>
        <w:rPr>
          <w:rFonts w:ascii="Times New Roman" w:eastAsia="Times New Roman" w:hAnsi="Times New Roman" w:cs="Times New Roman"/>
          <w:b/>
          <w:bCs/>
          <w:sz w:val="24"/>
          <w:szCs w:val="24"/>
        </w:rPr>
      </w:pPr>
    </w:p>
    <w:p w14:paraId="69850747" w14:textId="77777777" w:rsidR="003C43F7" w:rsidRDefault="003C43F7" w:rsidP="006166B7">
      <w:pPr>
        <w:spacing w:before="100" w:beforeAutospacing="1" w:after="100" w:afterAutospacing="1"/>
        <w:rPr>
          <w:rFonts w:ascii="Times New Roman" w:eastAsia="Times New Roman" w:hAnsi="Times New Roman" w:cs="Times New Roman"/>
          <w:b/>
          <w:bCs/>
          <w:sz w:val="24"/>
          <w:szCs w:val="24"/>
        </w:rPr>
      </w:pPr>
    </w:p>
    <w:p w14:paraId="3DE93AB0" w14:textId="77777777" w:rsidR="003C43F7" w:rsidRDefault="003C43F7" w:rsidP="006166B7">
      <w:pPr>
        <w:spacing w:before="100" w:beforeAutospacing="1" w:after="100" w:afterAutospacing="1"/>
        <w:rPr>
          <w:rFonts w:ascii="Times New Roman" w:eastAsia="Times New Roman" w:hAnsi="Times New Roman" w:cs="Times New Roman"/>
          <w:b/>
          <w:bCs/>
          <w:sz w:val="24"/>
          <w:szCs w:val="24"/>
        </w:rPr>
      </w:pPr>
    </w:p>
    <w:p w14:paraId="5CB42442" w14:textId="77777777" w:rsidR="003C43F7" w:rsidRDefault="003C43F7" w:rsidP="006166B7">
      <w:pPr>
        <w:spacing w:before="100" w:beforeAutospacing="1" w:after="100" w:afterAutospacing="1"/>
        <w:rPr>
          <w:rFonts w:ascii="Times New Roman" w:eastAsia="Times New Roman" w:hAnsi="Times New Roman" w:cs="Times New Roman"/>
          <w:b/>
          <w:bCs/>
          <w:sz w:val="24"/>
          <w:szCs w:val="24"/>
        </w:rPr>
      </w:pPr>
    </w:p>
    <w:p w14:paraId="5027004A" w14:textId="377D4B0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lastRenderedPageBreak/>
        <w:t>d) Draw a simple discourse tree (RST-style) showing the rhetorical relation.</w:t>
      </w:r>
    </w:p>
    <w:p w14:paraId="391CC643"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SENTENCE</w:t>
      </w:r>
    </w:p>
    <w:p w14:paraId="1FEEBCC1"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w:t>
      </w:r>
    </w:p>
    <w:p w14:paraId="24CBFC6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w:t>
      </w:r>
    </w:p>
    <w:p w14:paraId="409DB48F"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                            |</w:t>
      </w:r>
    </w:p>
    <w:p w14:paraId="7D24A8F0"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CLAUSE 1                      CLAUSE 2</w:t>
      </w:r>
    </w:p>
    <w:p w14:paraId="0271FAF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(flooded after </w:t>
      </w:r>
      <w:proofErr w:type="gramStart"/>
      <w:r w:rsidRPr="006166B7">
        <w:rPr>
          <w:rFonts w:ascii="Times New Roman" w:eastAsia="Times New Roman" w:hAnsi="Times New Roman" w:cs="Times New Roman"/>
          <w:sz w:val="24"/>
          <w:szCs w:val="24"/>
        </w:rPr>
        <w:t xml:space="preserve">storm)   </w:t>
      </w:r>
      <w:proofErr w:type="gramEnd"/>
      <w:r w:rsidRPr="006166B7">
        <w:rPr>
          <w:rFonts w:ascii="Times New Roman" w:eastAsia="Times New Roman" w:hAnsi="Times New Roman" w:cs="Times New Roman"/>
          <w:sz w:val="24"/>
          <w:szCs w:val="24"/>
        </w:rPr>
        <w:t xml:space="preserve"> (saved by quick action)</w:t>
      </w:r>
    </w:p>
    <w:p w14:paraId="69B5D8A1"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                            |</w:t>
      </w:r>
    </w:p>
    <w:p w14:paraId="00447ED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                            |</w:t>
      </w:r>
    </w:p>
    <w:p w14:paraId="5EC2F397"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CONTRAST (</w:t>
      </w:r>
      <w:proofErr w:type="gramStart"/>
      <w:r w:rsidRPr="006166B7">
        <w:rPr>
          <w:rFonts w:ascii="Times New Roman" w:eastAsia="Times New Roman" w:hAnsi="Times New Roman" w:cs="Times New Roman"/>
          <w:sz w:val="24"/>
          <w:szCs w:val="24"/>
        </w:rPr>
        <w:t xml:space="preserve">but)   </w:t>
      </w:r>
      <w:proofErr w:type="gramEnd"/>
      <w:r w:rsidRPr="006166B7">
        <w:rPr>
          <w:rFonts w:ascii="Times New Roman" w:eastAsia="Times New Roman" w:hAnsi="Times New Roman" w:cs="Times New Roman"/>
          <w:sz w:val="24"/>
          <w:szCs w:val="24"/>
        </w:rPr>
        <w:t xml:space="preserve">         </w:t>
      </w:r>
      <w:proofErr w:type="gramStart"/>
      <w:r w:rsidRPr="006166B7">
        <w:rPr>
          <w:rFonts w:ascii="Times New Roman" w:eastAsia="Times New Roman" w:hAnsi="Times New Roman" w:cs="Times New Roman"/>
          <w:sz w:val="24"/>
          <w:szCs w:val="24"/>
        </w:rPr>
        <w:t xml:space="preserve">   (</w:t>
      </w:r>
      <w:proofErr w:type="gramEnd"/>
      <w:r w:rsidRPr="006166B7">
        <w:rPr>
          <w:rFonts w:ascii="Times New Roman" w:eastAsia="Times New Roman" w:hAnsi="Times New Roman" w:cs="Times New Roman"/>
          <w:sz w:val="24"/>
          <w:szCs w:val="24"/>
        </w:rPr>
        <w:t>it was saved...)</w:t>
      </w:r>
    </w:p>
    <w:p w14:paraId="7807E0D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w:t>
      </w:r>
    </w:p>
    <w:p w14:paraId="614A73EC"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 xml:space="preserve">  "The bank by the river flooded after the storm"</w:t>
      </w:r>
    </w:p>
    <w:p w14:paraId="004E0579"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e) Discuss the advantages of using a constraint-based approach over pure statistical machine translation (SMT) for this sentence.</w:t>
      </w:r>
    </w:p>
    <w:p w14:paraId="4C34932D" w14:textId="77777777" w:rsidR="006166B7" w:rsidRPr="006166B7" w:rsidRDefault="006166B7" w:rsidP="006166B7">
      <w:p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sz w:val="24"/>
          <w:szCs w:val="24"/>
        </w:rPr>
        <w:t>The primary advantage of a constraint-based approach is its ability to model deep linguistic knowledge, which is crucial for resolving ambiguity and maintaining discourse structure.</w:t>
      </w:r>
    </w:p>
    <w:p w14:paraId="17FF033D" w14:textId="77777777" w:rsidR="006166B7" w:rsidRPr="006166B7" w:rsidRDefault="006166B7" w:rsidP="006166B7">
      <w:pPr>
        <w:numPr>
          <w:ilvl w:val="0"/>
          <w:numId w:val="4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Word Sense Disambiguation (WSD):</w:t>
      </w:r>
      <w:r w:rsidRPr="006166B7">
        <w:rPr>
          <w:rFonts w:ascii="Times New Roman" w:eastAsia="Times New Roman" w:hAnsi="Times New Roman" w:cs="Times New Roman"/>
          <w:sz w:val="24"/>
          <w:szCs w:val="24"/>
        </w:rPr>
        <w:t> The constraint-based approach explicitly uses semantic and coherence constraints (e.g., "by the river" and "flooded") to resolve the ambiguity of "bank." A pure SMT system, which learns from statistical patterns, might have seen "bank" more often as a financial institution and produce a statistically likely but contextually incorrect translation (e.g., "The financial institution by the river flooded..."). The constraint-based model "understands" the meaning, leading to a more accurate translation.</w:t>
      </w:r>
    </w:p>
    <w:p w14:paraId="2D2BED83" w14:textId="77777777" w:rsidR="006166B7" w:rsidRPr="006166B7" w:rsidRDefault="006166B7" w:rsidP="006166B7">
      <w:pPr>
        <w:numPr>
          <w:ilvl w:val="0"/>
          <w:numId w:val="4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Preserving Discourse Structure:</w:t>
      </w:r>
      <w:r w:rsidRPr="006166B7">
        <w:rPr>
          <w:rFonts w:ascii="Times New Roman" w:eastAsia="Times New Roman" w:hAnsi="Times New Roman" w:cs="Times New Roman"/>
          <w:sz w:val="24"/>
          <w:szCs w:val="24"/>
        </w:rPr>
        <w:t xml:space="preserve"> The explicit use of a 'Contrast' relation ensures that the translated output maintains the causal or contrastive relationship between the two clauses (the flood vs. the saving). An SMT system might translate the sentence word-by-word or phrase-by-phrase, potentially </w:t>
      </w:r>
      <w:proofErr w:type="gramStart"/>
      <w:r w:rsidRPr="006166B7">
        <w:rPr>
          <w:rFonts w:ascii="Times New Roman" w:eastAsia="Times New Roman" w:hAnsi="Times New Roman" w:cs="Times New Roman"/>
          <w:sz w:val="24"/>
          <w:szCs w:val="24"/>
        </w:rPr>
        <w:t>losing</w:t>
      </w:r>
      <w:proofErr w:type="gramEnd"/>
      <w:r w:rsidRPr="006166B7">
        <w:rPr>
          <w:rFonts w:ascii="Times New Roman" w:eastAsia="Times New Roman" w:hAnsi="Times New Roman" w:cs="Times New Roman"/>
          <w:sz w:val="24"/>
          <w:szCs w:val="24"/>
        </w:rPr>
        <w:t xml:space="preserve"> this important rhetorical connection and producing a flat, less coherent text.</w:t>
      </w:r>
    </w:p>
    <w:p w14:paraId="094396D5" w14:textId="77777777" w:rsidR="006166B7" w:rsidRPr="006166B7" w:rsidRDefault="006166B7" w:rsidP="006166B7">
      <w:pPr>
        <w:numPr>
          <w:ilvl w:val="0"/>
          <w:numId w:val="40"/>
        </w:numPr>
        <w:spacing w:before="100" w:beforeAutospacing="1" w:after="100" w:afterAutospacing="1"/>
        <w:rPr>
          <w:rFonts w:ascii="Times New Roman" w:eastAsia="Times New Roman" w:hAnsi="Times New Roman" w:cs="Times New Roman"/>
          <w:sz w:val="24"/>
          <w:szCs w:val="24"/>
        </w:rPr>
      </w:pPr>
      <w:r w:rsidRPr="006166B7">
        <w:rPr>
          <w:rFonts w:ascii="Times New Roman" w:eastAsia="Times New Roman" w:hAnsi="Times New Roman" w:cs="Times New Roman"/>
          <w:b/>
          <w:bCs/>
          <w:sz w:val="24"/>
          <w:szCs w:val="24"/>
        </w:rPr>
        <w:t>Handling Complex Phenomena:</w:t>
      </w:r>
      <w:r w:rsidRPr="006166B7">
        <w:rPr>
          <w:rFonts w:ascii="Times New Roman" w:eastAsia="Times New Roman" w:hAnsi="Times New Roman" w:cs="Times New Roman"/>
          <w:sz w:val="24"/>
          <w:szCs w:val="24"/>
        </w:rPr>
        <w:t> The constraint-based approach is better suited for handling complex linguistic phenomena like predicate logic, coreference, and information preservation. It doesn't just translate strings; it translates meaning. For this specific sentence, it ensures that the entities ('bank', 'river', 'storm', 'action') and their relations are correctly mapped, preventing information loss.</w:t>
      </w:r>
    </w:p>
    <w:p w14:paraId="6C192402" w14:textId="77777777" w:rsidR="006166B7" w:rsidRPr="00843EC7" w:rsidRDefault="006166B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lastRenderedPageBreak/>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79201B-6B4C-4B5A-9CC6-1B6BCBF1A7E8}"/>
  </w:font>
  <w:font w:name="Cambria Math">
    <w:panose1 w:val="02040503050406030204"/>
    <w:charset w:val="00"/>
    <w:family w:val="roman"/>
    <w:pitch w:val="variable"/>
    <w:sig w:usb0="E00006FF" w:usb1="420024FF" w:usb2="02000000" w:usb3="00000000" w:csb0="0000019F" w:csb1="00000000"/>
    <w:embedRegular r:id="rId2" w:fontKey="{DA5AFA1A-9291-45C9-B991-581EEC0E4DE9}"/>
  </w:font>
  <w:font w:name="Nirmala UI">
    <w:panose1 w:val="020B0502040204020203"/>
    <w:charset w:val="00"/>
    <w:family w:val="swiss"/>
    <w:pitch w:val="variable"/>
    <w:sig w:usb0="80FF8023" w:usb1="0200004A" w:usb2="00000200" w:usb3="00000000" w:csb0="00000001" w:csb1="00000000"/>
    <w:embedRegular r:id="rId3" w:fontKey="{BBB2143C-5F81-4119-9E97-F6C9D07EA7A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56C73EC6-194F-4B48-81AF-5C134F7938B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90AC7D9F-3248-40B7-B143-CF007015DB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5D6"/>
    <w:multiLevelType w:val="multilevel"/>
    <w:tmpl w:val="07C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C2624"/>
    <w:multiLevelType w:val="multilevel"/>
    <w:tmpl w:val="D0E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326B2"/>
    <w:multiLevelType w:val="multilevel"/>
    <w:tmpl w:val="8A7E8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B001C"/>
    <w:multiLevelType w:val="multilevel"/>
    <w:tmpl w:val="D20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71B93"/>
    <w:multiLevelType w:val="multilevel"/>
    <w:tmpl w:val="F4C85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7C512D"/>
    <w:multiLevelType w:val="multilevel"/>
    <w:tmpl w:val="BEC6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D22389"/>
    <w:multiLevelType w:val="multilevel"/>
    <w:tmpl w:val="ECDA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368B7"/>
    <w:multiLevelType w:val="multilevel"/>
    <w:tmpl w:val="FE02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B5CF2"/>
    <w:multiLevelType w:val="multilevel"/>
    <w:tmpl w:val="D9E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66A13"/>
    <w:multiLevelType w:val="multilevel"/>
    <w:tmpl w:val="3D6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66045"/>
    <w:multiLevelType w:val="multilevel"/>
    <w:tmpl w:val="1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064CF"/>
    <w:multiLevelType w:val="multilevel"/>
    <w:tmpl w:val="5BB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6" w15:restartNumberingAfterBreak="0">
    <w:nsid w:val="77996A3B"/>
    <w:multiLevelType w:val="multilevel"/>
    <w:tmpl w:val="4B4C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774812">
    <w:abstractNumId w:val="28"/>
  </w:num>
  <w:num w:numId="2" w16cid:durableId="491069970">
    <w:abstractNumId w:val="20"/>
  </w:num>
  <w:num w:numId="3" w16cid:durableId="807162839">
    <w:abstractNumId w:val="11"/>
  </w:num>
  <w:num w:numId="4" w16cid:durableId="1856993902">
    <w:abstractNumId w:val="34"/>
  </w:num>
  <w:num w:numId="5" w16cid:durableId="1512792528">
    <w:abstractNumId w:val="19"/>
  </w:num>
  <w:num w:numId="6" w16cid:durableId="702290024">
    <w:abstractNumId w:val="37"/>
  </w:num>
  <w:num w:numId="7" w16cid:durableId="1354913851">
    <w:abstractNumId w:val="31"/>
  </w:num>
  <w:num w:numId="8" w16cid:durableId="440488781">
    <w:abstractNumId w:val="29"/>
  </w:num>
  <w:num w:numId="9" w16cid:durableId="1872379180">
    <w:abstractNumId w:val="6"/>
  </w:num>
  <w:num w:numId="10" w16cid:durableId="304118857">
    <w:abstractNumId w:val="17"/>
  </w:num>
  <w:num w:numId="11" w16cid:durableId="2054184944">
    <w:abstractNumId w:val="16"/>
  </w:num>
  <w:num w:numId="12" w16cid:durableId="25328167">
    <w:abstractNumId w:val="38"/>
  </w:num>
  <w:num w:numId="13" w16cid:durableId="228811478">
    <w:abstractNumId w:val="4"/>
  </w:num>
  <w:num w:numId="14" w16cid:durableId="137958872">
    <w:abstractNumId w:val="7"/>
  </w:num>
  <w:num w:numId="15" w16cid:durableId="1945188891">
    <w:abstractNumId w:val="21"/>
  </w:num>
  <w:num w:numId="16" w16cid:durableId="1993024783">
    <w:abstractNumId w:val="5"/>
  </w:num>
  <w:num w:numId="17" w16cid:durableId="1109470226">
    <w:abstractNumId w:val="33"/>
  </w:num>
  <w:num w:numId="18" w16cid:durableId="125005817">
    <w:abstractNumId w:val="3"/>
  </w:num>
  <w:num w:numId="19" w16cid:durableId="381827118">
    <w:abstractNumId w:val="14"/>
  </w:num>
  <w:num w:numId="20" w16cid:durableId="864289960">
    <w:abstractNumId w:val="0"/>
  </w:num>
  <w:num w:numId="21" w16cid:durableId="382291380">
    <w:abstractNumId w:val="27"/>
  </w:num>
  <w:num w:numId="22" w16cid:durableId="591822576">
    <w:abstractNumId w:val="32"/>
  </w:num>
  <w:num w:numId="23" w16cid:durableId="282461851">
    <w:abstractNumId w:val="12"/>
  </w:num>
  <w:num w:numId="24" w16cid:durableId="1927153495">
    <w:abstractNumId w:val="35"/>
  </w:num>
  <w:num w:numId="25" w16cid:durableId="1584948456">
    <w:abstractNumId w:val="2"/>
  </w:num>
  <w:num w:numId="26" w16cid:durableId="2094860556">
    <w:abstractNumId w:val="39"/>
  </w:num>
  <w:num w:numId="27" w16cid:durableId="31468112">
    <w:abstractNumId w:val="18"/>
  </w:num>
  <w:num w:numId="28" w16cid:durableId="1767073738">
    <w:abstractNumId w:val="23"/>
  </w:num>
  <w:num w:numId="29" w16cid:durableId="1364862107">
    <w:abstractNumId w:val="22"/>
  </w:num>
  <w:num w:numId="30" w16cid:durableId="203910925">
    <w:abstractNumId w:val="9"/>
  </w:num>
  <w:num w:numId="31" w16cid:durableId="466825279">
    <w:abstractNumId w:val="15"/>
  </w:num>
  <w:num w:numId="32" w16cid:durableId="1910189550">
    <w:abstractNumId w:val="10"/>
  </w:num>
  <w:num w:numId="33" w16cid:durableId="1545362515">
    <w:abstractNumId w:val="26"/>
  </w:num>
  <w:num w:numId="34" w16cid:durableId="446435678">
    <w:abstractNumId w:val="24"/>
  </w:num>
  <w:num w:numId="35" w16cid:durableId="629211723">
    <w:abstractNumId w:val="1"/>
  </w:num>
  <w:num w:numId="36" w16cid:durableId="1606302048">
    <w:abstractNumId w:val="13"/>
  </w:num>
  <w:num w:numId="37" w16cid:durableId="761099770">
    <w:abstractNumId w:val="25"/>
  </w:num>
  <w:num w:numId="38" w16cid:durableId="636372950">
    <w:abstractNumId w:val="30"/>
  </w:num>
  <w:num w:numId="39" w16cid:durableId="1159274690">
    <w:abstractNumId w:val="8"/>
  </w:num>
  <w:num w:numId="40" w16cid:durableId="1843711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C43F7"/>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166B7"/>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BF514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Venkata Susheel Chowdary</cp:lastModifiedBy>
  <cp:revision>2</cp:revision>
  <dcterms:created xsi:type="dcterms:W3CDTF">2026-08-18T11:24:00Z</dcterms:created>
  <dcterms:modified xsi:type="dcterms:W3CDTF">2026-08-18T11:24:00Z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