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F75F" w14:textId="77777777" w:rsidR="009E2CCB" w:rsidRDefault="00C13F3B">
      <w:pPr>
        <w:spacing w:after="0" w:line="259" w:lineRule="auto"/>
        <w:ind w:left="1018" w:firstLine="0"/>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0C7B1E2" w14:textId="77777777" w:rsidR="009E2CCB" w:rsidRDefault="00C13F3B">
      <w:pPr>
        <w:spacing w:after="48" w:line="236" w:lineRule="auto"/>
        <w:ind w:left="1418" w:right="1367" w:firstLine="0"/>
        <w:jc w:val="center"/>
      </w:pPr>
      <w:r>
        <w:rPr>
          <w:rFonts w:ascii="Arial" w:eastAsia="Arial" w:hAnsi="Arial" w:cs="Arial"/>
          <w:b/>
          <w:color w:val="2E75B6"/>
          <w:sz w:val="22"/>
        </w:rPr>
        <w:t>Department of Artificial Intelligence and Data Science</w:t>
      </w:r>
      <w:r>
        <w:rPr>
          <w:rFonts w:ascii="Arial" w:eastAsia="Arial" w:hAnsi="Arial" w:cs="Arial"/>
          <w:sz w:val="20"/>
        </w:rPr>
        <w:t xml:space="preserve"> </w:t>
      </w:r>
      <w:r>
        <w:rPr>
          <w:rFonts w:ascii="Arial" w:eastAsia="Arial" w:hAnsi="Arial" w:cs="Arial"/>
          <w:b/>
          <w:color w:val="C00000"/>
        </w:rPr>
        <w:t xml:space="preserve">ASSESSMENT TOOL 1 – Data Interpretation </w:t>
      </w:r>
    </w:p>
    <w:p w14:paraId="47FFF1AF" w14:textId="77777777" w:rsidR="009E2CCB" w:rsidRDefault="00C13F3B">
      <w:pPr>
        <w:spacing w:after="0" w:line="259" w:lineRule="auto"/>
        <w:ind w:left="54" w:firstLine="0"/>
        <w:jc w:val="center"/>
      </w:pPr>
      <w:r>
        <w:rPr>
          <w:rFonts w:ascii="Arial" w:eastAsia="Arial" w:hAnsi="Arial" w:cs="Arial"/>
          <w:sz w:val="20"/>
        </w:rPr>
        <w:t xml:space="preserve"> </w:t>
      </w:r>
    </w:p>
    <w:p w14:paraId="40E7A476" w14:textId="77777777" w:rsidR="009E2CCB" w:rsidRDefault="00C13F3B">
      <w:pPr>
        <w:spacing w:after="124" w:line="259" w:lineRule="auto"/>
        <w:ind w:left="-29" w:right="-27" w:firstLine="0"/>
      </w:pPr>
      <w:r>
        <w:rPr>
          <w:rFonts w:ascii="Calibri" w:eastAsia="Calibri" w:hAnsi="Calibri" w:cs="Calibri"/>
          <w:noProof/>
          <w:sz w:val="22"/>
        </w:rPr>
        <mc:AlternateContent>
          <mc:Choice Requires="wpg">
            <w:drawing>
              <wp:inline distT="0" distB="0" distL="0" distR="0" wp14:anchorId="358ABEB6" wp14:editId="26C30E48">
                <wp:extent cx="6438647" cy="9144"/>
                <wp:effectExtent l="0" t="0" r="0" b="0"/>
                <wp:docPr id="24765" name="Group 24765"/>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6559" name="Shape 2655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4765" style="width:506.98pt;height:0.719971pt;mso-position-horizontal-relative:char;mso-position-vertical-relative:line" coordsize="64386,91">
                <v:shape id="Shape 26560"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119D0D33" w14:textId="77777777" w:rsidR="009E2CCB" w:rsidRDefault="00C13F3B">
      <w:pPr>
        <w:spacing w:after="0" w:line="259" w:lineRule="auto"/>
        <w:ind w:left="0" w:firstLine="0"/>
      </w:pPr>
      <w:r>
        <w:rPr>
          <w:rFonts w:ascii="Arial" w:eastAsia="Arial" w:hAnsi="Arial" w:cs="Arial"/>
          <w:sz w:val="20"/>
        </w:rPr>
        <w:t xml:space="preserve"> </w: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9E2CCB" w14:paraId="7A3D3ACE"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1101832" w14:textId="77777777" w:rsidR="009E2CCB" w:rsidRDefault="00C13F3B">
            <w:pPr>
              <w:spacing w:after="0" w:line="259" w:lineRule="auto"/>
              <w:ind w:left="0" w:firstLine="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17D189E" w14:textId="77777777" w:rsidR="009E2CCB" w:rsidRDefault="00C13F3B">
            <w:pPr>
              <w:spacing w:after="0" w:line="259" w:lineRule="auto"/>
              <w:ind w:left="1" w:firstLine="0"/>
            </w:pPr>
            <w:r>
              <w:rPr>
                <w:rFonts w:ascii="Arial" w:eastAsia="Arial" w:hAnsi="Arial" w:cs="Arial"/>
                <w:sz w:val="18"/>
              </w:rPr>
              <w:t>DSA03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7265929" w14:textId="77777777" w:rsidR="009E2CCB" w:rsidRDefault="00C13F3B">
            <w:pPr>
              <w:spacing w:after="0" w:line="259" w:lineRule="auto"/>
              <w:ind w:left="0" w:firstLine="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45376C29" w14:textId="77777777" w:rsidR="009E2CCB" w:rsidRDefault="00C13F3B">
            <w:pPr>
              <w:spacing w:after="0" w:line="259" w:lineRule="auto"/>
              <w:ind w:left="2" w:firstLine="0"/>
            </w:pPr>
            <w:r>
              <w:rPr>
                <w:rFonts w:ascii="Arial" w:eastAsia="Arial" w:hAnsi="Arial" w:cs="Arial"/>
                <w:sz w:val="18"/>
              </w:rPr>
              <w:t xml:space="preserve">Natural Language Processing </w:t>
            </w:r>
          </w:p>
        </w:tc>
      </w:tr>
      <w:tr w:rsidR="009E2CCB" w14:paraId="0D74EFEA"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A05EFD8" w14:textId="77777777" w:rsidR="009E2CCB" w:rsidRDefault="00C13F3B">
            <w:pPr>
              <w:spacing w:after="0" w:line="259" w:lineRule="auto"/>
              <w:ind w:left="0" w:firstLine="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0CEE072" w14:textId="77777777" w:rsidR="009E2CCB" w:rsidRDefault="00C13F3B">
            <w:pPr>
              <w:spacing w:after="0" w:line="259" w:lineRule="auto"/>
              <w:ind w:left="1" w:firstLine="0"/>
            </w:pPr>
            <w:r>
              <w:rPr>
                <w:rFonts w:ascii="Arial" w:eastAsia="Arial" w:hAnsi="Arial" w:cs="Arial"/>
                <w:sz w:val="18"/>
              </w:rPr>
              <w:t>CO4 – Precision</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B857158" w14:textId="77777777" w:rsidR="009E2CCB" w:rsidRDefault="00C13F3B">
            <w:pPr>
              <w:spacing w:after="0" w:line="259" w:lineRule="auto"/>
              <w:ind w:left="0" w:firstLine="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595A2797" w14:textId="77777777" w:rsidR="009E2CCB" w:rsidRDefault="00C13F3B">
            <w:pPr>
              <w:spacing w:after="0" w:line="259" w:lineRule="auto"/>
              <w:ind w:left="2" w:firstLine="0"/>
            </w:pPr>
            <w:r>
              <w:rPr>
                <w:rFonts w:ascii="Arial" w:eastAsia="Arial" w:hAnsi="Arial" w:cs="Arial"/>
                <w:sz w:val="18"/>
              </w:rPr>
              <w:t xml:space="preserve">Assessment Tool 1 – Data </w:t>
            </w:r>
          </w:p>
          <w:p w14:paraId="72ADB7E6" w14:textId="77777777" w:rsidR="009E2CCB" w:rsidRDefault="00C13F3B">
            <w:pPr>
              <w:spacing w:after="0" w:line="259" w:lineRule="auto"/>
              <w:ind w:left="2" w:firstLine="0"/>
            </w:pPr>
            <w:r>
              <w:rPr>
                <w:rFonts w:ascii="Arial" w:eastAsia="Arial" w:hAnsi="Arial" w:cs="Arial"/>
                <w:sz w:val="18"/>
              </w:rPr>
              <w:t>Interpretation</w:t>
            </w:r>
            <w:r>
              <w:rPr>
                <w:rFonts w:ascii="Arial" w:eastAsia="Arial" w:hAnsi="Arial" w:cs="Arial"/>
                <w:sz w:val="20"/>
              </w:rPr>
              <w:t xml:space="preserve"> </w:t>
            </w:r>
          </w:p>
        </w:tc>
      </w:tr>
      <w:tr w:rsidR="009E2CCB" w14:paraId="3E361388"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A249323" w14:textId="77777777" w:rsidR="009E2CCB" w:rsidRDefault="00C13F3B">
            <w:pPr>
              <w:spacing w:after="0" w:line="259" w:lineRule="auto"/>
              <w:ind w:left="0" w:firstLine="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482D8938" w14:textId="77777777" w:rsidR="009E2CCB" w:rsidRDefault="00C13F3B">
            <w:pPr>
              <w:spacing w:after="0" w:line="259" w:lineRule="auto"/>
              <w:ind w:left="1" w:firstLine="0"/>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15F60B94" w14:textId="77777777" w:rsidR="009E2CCB" w:rsidRDefault="00C13F3B">
            <w:pPr>
              <w:spacing w:after="0" w:line="259" w:lineRule="auto"/>
              <w:ind w:left="0" w:firstLine="0"/>
            </w:pP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1B26E544" w14:textId="77777777" w:rsidR="009E2CCB" w:rsidRDefault="00C13F3B">
            <w:pPr>
              <w:spacing w:after="0" w:line="259" w:lineRule="auto"/>
              <w:ind w:left="2" w:firstLine="0"/>
            </w:pPr>
            <w:r>
              <w:rPr>
                <w:rFonts w:ascii="Arial" w:eastAsia="Arial" w:hAnsi="Arial" w:cs="Arial"/>
                <w:sz w:val="20"/>
              </w:rPr>
              <w:t xml:space="preserve"> </w:t>
            </w:r>
          </w:p>
        </w:tc>
      </w:tr>
      <w:tr w:rsidR="009E2CCB" w14:paraId="2222B10A"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B981A3B" w14:textId="77777777" w:rsidR="009E2CCB" w:rsidRDefault="00C13F3B">
            <w:pPr>
              <w:spacing w:after="0" w:line="259" w:lineRule="auto"/>
              <w:ind w:left="0" w:firstLine="0"/>
            </w:pPr>
            <w:r>
              <w:rPr>
                <w:rFonts w:ascii="Arial" w:eastAsia="Arial" w:hAnsi="Arial" w:cs="Arial"/>
                <w:b/>
                <w:color w:val="1F4E79"/>
                <w:sz w:val="18"/>
              </w:rPr>
              <w:t>CO5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55330A65" w14:textId="77777777" w:rsidR="009E2CCB" w:rsidRDefault="00C13F3B">
            <w:pPr>
              <w:spacing w:after="0" w:line="259" w:lineRule="auto"/>
              <w:ind w:left="1" w:firstLine="0"/>
            </w:pPr>
            <w:r>
              <w:rPr>
                <w:rFonts w:ascii="Arial" w:eastAsia="Arial" w:hAnsi="Arial" w:cs="Arial"/>
                <w:sz w:val="20"/>
              </w:rPr>
              <w:t xml:space="preserve">Formulate context-free grammars, feature structures, probabilistic parsing techniques and to construct parsing frameworks. (BL-4) </w:t>
            </w:r>
          </w:p>
        </w:tc>
      </w:tr>
      <w:tr w:rsidR="009E2CCB" w14:paraId="06EF26CE"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7EE9923" w14:textId="77777777" w:rsidR="009E2CCB" w:rsidRDefault="00C13F3B">
            <w:pPr>
              <w:spacing w:after="0" w:line="259" w:lineRule="auto"/>
              <w:ind w:left="0" w:firstLine="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77598A7" w14:textId="1AA2D9F8" w:rsidR="009E2CCB" w:rsidRDefault="00A93DB0">
            <w:pPr>
              <w:spacing w:after="0" w:line="259" w:lineRule="auto"/>
              <w:ind w:left="1" w:firstLine="0"/>
            </w:pPr>
            <w:r>
              <w:t>V. Venkata Susheel Chowdary</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56DF657" w14:textId="77777777" w:rsidR="009E2CCB" w:rsidRDefault="00C13F3B">
            <w:pPr>
              <w:spacing w:after="0" w:line="259" w:lineRule="auto"/>
              <w:ind w:left="0" w:firstLine="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26903FDF" w14:textId="3F071C3F" w:rsidR="009E2CCB" w:rsidRDefault="00C13F3B">
            <w:pPr>
              <w:spacing w:after="0" w:line="259" w:lineRule="auto"/>
              <w:ind w:left="2" w:firstLine="0"/>
            </w:pPr>
            <w:r>
              <w:rPr>
                <w:rFonts w:ascii="Arial" w:eastAsia="Arial" w:hAnsi="Arial" w:cs="Arial"/>
                <w:sz w:val="20"/>
              </w:rPr>
              <w:t>1924</w:t>
            </w:r>
            <w:r w:rsidR="00A93DB0">
              <w:rPr>
                <w:rFonts w:ascii="Arial" w:eastAsia="Arial" w:hAnsi="Arial" w:cs="Arial"/>
                <w:sz w:val="20"/>
              </w:rPr>
              <w:t>72060</w:t>
            </w:r>
          </w:p>
        </w:tc>
      </w:tr>
      <w:tr w:rsidR="009E2CCB" w14:paraId="649C4922"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FB069AE" w14:textId="77777777" w:rsidR="009E2CCB" w:rsidRDefault="00C13F3B">
            <w:pPr>
              <w:spacing w:after="0" w:line="259" w:lineRule="auto"/>
              <w:ind w:left="0" w:firstLine="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DD2FE91" w14:textId="6F7155F7" w:rsidR="009E2CCB" w:rsidRDefault="00A93DB0" w:rsidP="00A93DB0">
            <w:pPr>
              <w:spacing w:after="0" w:line="259" w:lineRule="auto"/>
              <w:ind w:left="0" w:firstLine="0"/>
            </w:pPr>
            <w: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27CF005" w14:textId="77777777" w:rsidR="009E2CCB" w:rsidRDefault="00C13F3B">
            <w:pPr>
              <w:spacing w:after="0" w:line="259" w:lineRule="auto"/>
              <w:ind w:left="0" w:firstLine="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E10C681" w14:textId="77777777" w:rsidR="009E2CCB" w:rsidRDefault="00C13F3B">
            <w:pPr>
              <w:spacing w:after="0" w:line="259" w:lineRule="auto"/>
              <w:ind w:left="2" w:firstLine="0"/>
            </w:pPr>
            <w:r>
              <w:rPr>
                <w:rFonts w:ascii="Arial" w:eastAsia="Arial" w:hAnsi="Arial" w:cs="Arial"/>
                <w:sz w:val="20"/>
              </w:rPr>
              <w:t xml:space="preserve">08-08-2026 </w:t>
            </w:r>
          </w:p>
        </w:tc>
      </w:tr>
    </w:tbl>
    <w:p w14:paraId="5AAE8A5F" w14:textId="77777777" w:rsidR="009E2CCB" w:rsidRDefault="00C13F3B">
      <w:pPr>
        <w:spacing w:after="144" w:line="259" w:lineRule="auto"/>
        <w:ind w:left="0" w:firstLine="0"/>
      </w:pPr>
      <w:r>
        <w:rPr>
          <w:rFonts w:ascii="Arial" w:eastAsia="Arial" w:hAnsi="Arial" w:cs="Arial"/>
          <w:sz w:val="20"/>
        </w:rPr>
        <w:t xml:space="preserve"> </w:t>
      </w:r>
    </w:p>
    <w:p w14:paraId="74FF435D" w14:textId="77777777" w:rsidR="009E2CCB" w:rsidRDefault="00C13F3B">
      <w:pPr>
        <w:pStyle w:val="Heading1"/>
        <w:pBdr>
          <w:top w:val="single" w:sz="4" w:space="0" w:color="1F4E79"/>
          <w:left w:val="single" w:sz="4" w:space="0" w:color="1F4E79"/>
          <w:bottom w:val="single" w:sz="4" w:space="0" w:color="1F4E79"/>
          <w:right w:val="single" w:sz="4" w:space="0" w:color="1F4E79"/>
        </w:pBdr>
        <w:shd w:val="clear" w:color="auto" w:fill="FFF9E6"/>
        <w:ind w:left="204" w:right="0" w:firstLine="0"/>
        <w:jc w:val="left"/>
      </w:pPr>
      <w:r>
        <w:rPr>
          <w:rFonts w:ascii="Arial" w:eastAsia="Arial" w:hAnsi="Arial" w:cs="Arial"/>
          <w:color w:val="C00000"/>
          <w:sz w:val="20"/>
        </w:rPr>
        <w:t>Code of Conduct</w:t>
      </w:r>
      <w:r>
        <w:rPr>
          <w:rFonts w:ascii="Arial" w:eastAsia="Arial" w:hAnsi="Arial" w:cs="Arial"/>
          <w:b w:val="0"/>
          <w:color w:val="000000"/>
          <w:sz w:val="20"/>
        </w:rPr>
        <w:t xml:space="preserve"> </w:t>
      </w:r>
    </w:p>
    <w:p w14:paraId="7FC8335A" w14:textId="7C07FC0D" w:rsidR="009E2CCB" w:rsidRDefault="00C13F3B">
      <w:pPr>
        <w:pBdr>
          <w:top w:val="single" w:sz="4" w:space="0" w:color="1F4E79"/>
          <w:left w:val="single" w:sz="4" w:space="0" w:color="1F4E79"/>
          <w:bottom w:val="single" w:sz="4" w:space="0" w:color="1F4E79"/>
          <w:right w:val="single" w:sz="4" w:space="0" w:color="1F4E79"/>
        </w:pBdr>
        <w:shd w:val="clear" w:color="auto" w:fill="FFF9E6"/>
        <w:spacing w:after="60" w:line="235" w:lineRule="auto"/>
        <w:ind w:left="204" w:firstLine="0"/>
      </w:pPr>
      <w:r>
        <w:rPr>
          <w:rFonts w:ascii="Arial" w:eastAsia="Arial" w:hAnsi="Arial" w:cs="Arial"/>
          <w:i/>
          <w:sz w:val="18"/>
        </w:rPr>
        <w:t>I _</w:t>
      </w:r>
      <w:r w:rsidR="00A93DB0">
        <w:rPr>
          <w:rFonts w:ascii="Arial" w:eastAsia="Arial" w:hAnsi="Arial" w:cs="Arial"/>
          <w:i/>
          <w:sz w:val="18"/>
        </w:rPr>
        <w:t>V. Venkata Susheel Chowdary (</w:t>
      </w:r>
      <w:proofErr w:type="gramStart"/>
      <w:r w:rsidR="00A93DB0">
        <w:rPr>
          <w:rFonts w:ascii="Arial" w:eastAsia="Arial" w:hAnsi="Arial" w:cs="Arial"/>
          <w:i/>
          <w:sz w:val="18"/>
        </w:rPr>
        <w:t>192472060)</w:t>
      </w:r>
      <w:r>
        <w:rPr>
          <w:rFonts w:ascii="Arial" w:eastAsia="Arial" w:hAnsi="Arial" w:cs="Arial"/>
          <w:i/>
          <w:sz w:val="18"/>
        </w:rPr>
        <w:t>_</w:t>
      </w:r>
      <w:proofErr w:type="gramEnd"/>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3E670B8A" w14:textId="4D57CE90" w:rsidR="009E2CCB" w:rsidRDefault="00C13F3B">
      <w:pPr>
        <w:pBdr>
          <w:top w:val="single" w:sz="4" w:space="0" w:color="1F4E79"/>
          <w:left w:val="single" w:sz="4" w:space="0" w:color="1F4E79"/>
          <w:bottom w:val="single" w:sz="4" w:space="0" w:color="1F4E79"/>
          <w:right w:val="single" w:sz="4" w:space="0" w:color="1F4E79"/>
        </w:pBdr>
        <w:shd w:val="clear" w:color="auto" w:fill="FFF9E6"/>
        <w:spacing w:after="93" w:line="259" w:lineRule="auto"/>
        <w:ind w:left="204" w:firstLine="0"/>
      </w:pPr>
      <w:r>
        <w:rPr>
          <w:rFonts w:ascii="Arial" w:eastAsia="Arial" w:hAnsi="Arial" w:cs="Arial"/>
          <w:sz w:val="18"/>
        </w:rPr>
        <w:t>Signature of the Student: __</w:t>
      </w:r>
      <w:r w:rsidR="00A93DB0">
        <w:rPr>
          <w:rFonts w:ascii="Arial" w:eastAsia="Arial" w:hAnsi="Arial" w:cs="Arial"/>
          <w:sz w:val="18"/>
        </w:rPr>
        <w:t>V. Susheel</w:t>
      </w:r>
      <w:r>
        <w:rPr>
          <w:rFonts w:ascii="Arial" w:eastAsia="Arial" w:hAnsi="Arial" w:cs="Arial"/>
          <w:sz w:val="18"/>
        </w:rPr>
        <w:t>___</w:t>
      </w:r>
      <w:r>
        <w:rPr>
          <w:rFonts w:ascii="Arial" w:eastAsia="Arial" w:hAnsi="Arial" w:cs="Arial"/>
          <w:sz w:val="20"/>
        </w:rPr>
        <w:t xml:space="preserve"> </w:t>
      </w:r>
    </w:p>
    <w:p w14:paraId="1232931D" w14:textId="77777777" w:rsidR="009E2CCB" w:rsidRDefault="00C13F3B">
      <w:pPr>
        <w:spacing w:after="0" w:line="259" w:lineRule="auto"/>
        <w:ind w:left="0" w:firstLine="0"/>
      </w:pPr>
      <w:r>
        <w:rPr>
          <w:rFonts w:ascii="Arial" w:eastAsia="Arial" w:hAnsi="Arial" w:cs="Arial"/>
          <w:sz w:val="20"/>
        </w:rPr>
        <w:t xml:space="preserve"> </w:t>
      </w:r>
    </w:p>
    <w:tbl>
      <w:tblPr>
        <w:tblStyle w:val="TableGrid"/>
        <w:tblW w:w="10080" w:type="dxa"/>
        <w:tblInd w:w="6" w:type="dxa"/>
        <w:tblCellMar>
          <w:top w:w="94" w:type="dxa"/>
          <w:left w:w="198" w:type="dxa"/>
          <w:bottom w:w="0" w:type="dxa"/>
          <w:right w:w="115" w:type="dxa"/>
        </w:tblCellMar>
        <w:tblLook w:val="04A0" w:firstRow="1" w:lastRow="0" w:firstColumn="1" w:lastColumn="0" w:noHBand="0" w:noVBand="1"/>
      </w:tblPr>
      <w:tblGrid>
        <w:gridCol w:w="10080"/>
      </w:tblGrid>
      <w:tr w:rsidR="009E2CCB" w14:paraId="175E28BF" w14:textId="77777777">
        <w:trPr>
          <w:trHeight w:val="240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39427B2E" w14:textId="77777777" w:rsidR="009E2CCB" w:rsidRDefault="00C13F3B">
            <w:pPr>
              <w:spacing w:after="1" w:line="259" w:lineRule="auto"/>
              <w:ind w:left="0" w:firstLine="0"/>
            </w:pPr>
            <w:r>
              <w:rPr>
                <w:rFonts w:ascii="Arial" w:eastAsia="Arial" w:hAnsi="Arial" w:cs="Arial"/>
                <w:b/>
                <w:color w:val="C00000"/>
                <w:sz w:val="20"/>
              </w:rPr>
              <w:t>Instructions</w:t>
            </w:r>
            <w:r>
              <w:rPr>
                <w:rFonts w:ascii="Arial" w:eastAsia="Arial" w:hAnsi="Arial" w:cs="Arial"/>
                <w:sz w:val="20"/>
              </w:rPr>
              <w:t xml:space="preserve"> </w:t>
            </w:r>
          </w:p>
          <w:p w14:paraId="467C5DAA" w14:textId="77777777" w:rsidR="009E2CCB" w:rsidRDefault="00C13F3B">
            <w:pPr>
              <w:numPr>
                <w:ilvl w:val="0"/>
                <w:numId w:val="10"/>
              </w:numPr>
              <w:spacing w:after="7" w:line="259" w:lineRule="auto"/>
              <w:ind w:hanging="360"/>
            </w:pPr>
            <w:r>
              <w:rPr>
                <w:rFonts w:ascii="Arial" w:eastAsia="Arial" w:hAnsi="Arial" w:cs="Arial"/>
                <w:sz w:val="20"/>
              </w:rPr>
              <w:t xml:space="preserve">Read each data set, table, semantic representation, or scenario carefully before answering. </w:t>
            </w:r>
          </w:p>
          <w:p w14:paraId="2C222750" w14:textId="77777777" w:rsidR="009E2CCB" w:rsidRDefault="00C13F3B">
            <w:pPr>
              <w:numPr>
                <w:ilvl w:val="0"/>
                <w:numId w:val="10"/>
              </w:numPr>
              <w:spacing w:after="7" w:line="259" w:lineRule="auto"/>
              <w:ind w:hanging="360"/>
            </w:pPr>
            <w:proofErr w:type="spellStart"/>
            <w:r>
              <w:rPr>
                <w:rFonts w:ascii="Arial" w:eastAsia="Arial" w:hAnsi="Arial" w:cs="Arial"/>
                <w:sz w:val="20"/>
              </w:rPr>
              <w:t>Analyze</w:t>
            </w:r>
            <w:proofErr w:type="spellEnd"/>
            <w:r>
              <w:rPr>
                <w:rFonts w:ascii="Arial" w:eastAsia="Arial" w:hAnsi="Arial" w:cs="Arial"/>
                <w:sz w:val="20"/>
              </w:rPr>
              <w:t xml:space="preserve"> the given information and provide logical, evidence-based interpretations. </w:t>
            </w:r>
          </w:p>
          <w:p w14:paraId="354AF8C3" w14:textId="77777777" w:rsidR="009E2CCB" w:rsidRDefault="00C13F3B">
            <w:pPr>
              <w:numPr>
                <w:ilvl w:val="0"/>
                <w:numId w:val="10"/>
              </w:numPr>
              <w:spacing w:after="9" w:line="248" w:lineRule="auto"/>
              <w:ind w:hanging="360"/>
            </w:pPr>
            <w:r>
              <w:rPr>
                <w:rFonts w:ascii="Arial" w:eastAsia="Arial" w:hAnsi="Arial" w:cs="Arial"/>
                <w:sz w:val="20"/>
              </w:rPr>
              <w:t xml:space="preserve">Show all intermediate reasoning, semantic analysis steps, predicate representations, or calculations wherever applicable. </w:t>
            </w:r>
          </w:p>
          <w:p w14:paraId="18361C5F" w14:textId="77777777" w:rsidR="009E2CCB" w:rsidRDefault="00C13F3B">
            <w:pPr>
              <w:numPr>
                <w:ilvl w:val="0"/>
                <w:numId w:val="10"/>
              </w:numPr>
              <w:spacing w:after="7" w:line="259" w:lineRule="auto"/>
              <w:ind w:hanging="360"/>
            </w:pPr>
            <w:r>
              <w:rPr>
                <w:rFonts w:ascii="Arial" w:eastAsia="Arial" w:hAnsi="Arial" w:cs="Arial"/>
                <w:sz w:val="20"/>
              </w:rPr>
              <w:t xml:space="preserve">Answers should be concise, structured, and technically accurate. </w:t>
            </w:r>
          </w:p>
          <w:p w14:paraId="6EEB1F95" w14:textId="77777777" w:rsidR="009E2CCB" w:rsidRDefault="00C13F3B">
            <w:pPr>
              <w:numPr>
                <w:ilvl w:val="0"/>
                <w:numId w:val="10"/>
              </w:numPr>
              <w:spacing w:after="7" w:line="259" w:lineRule="auto"/>
              <w:ind w:hanging="360"/>
            </w:pPr>
            <w:r>
              <w:rPr>
                <w:rFonts w:ascii="Arial" w:eastAsia="Arial" w:hAnsi="Arial" w:cs="Arial"/>
                <w:sz w:val="20"/>
              </w:rPr>
              <w:t xml:space="preserve">Support your conclusions using the data provided in the question. </w:t>
            </w:r>
          </w:p>
          <w:p w14:paraId="4D278460" w14:textId="77777777" w:rsidR="009E2CCB" w:rsidRDefault="00C13F3B">
            <w:pPr>
              <w:numPr>
                <w:ilvl w:val="0"/>
                <w:numId w:val="10"/>
              </w:numPr>
              <w:spacing w:after="7" w:line="259" w:lineRule="auto"/>
              <w:ind w:hanging="360"/>
            </w:pPr>
            <w:r>
              <w:rPr>
                <w:rFonts w:ascii="Arial" w:eastAsia="Arial" w:hAnsi="Arial" w:cs="Arial"/>
                <w:sz w:val="20"/>
              </w:rPr>
              <w:t xml:space="preserve">Draw diagrams, semantic networks, parse trees, or logical representations wherever relevant. </w:t>
            </w:r>
          </w:p>
          <w:p w14:paraId="000E2A6D" w14:textId="77777777" w:rsidR="009E2CCB" w:rsidRDefault="00C13F3B">
            <w:pPr>
              <w:numPr>
                <w:ilvl w:val="0"/>
                <w:numId w:val="10"/>
              </w:numPr>
              <w:spacing w:after="7" w:line="259" w:lineRule="auto"/>
              <w:ind w:hanging="360"/>
            </w:pPr>
            <w:r>
              <w:rPr>
                <w:rFonts w:ascii="Arial" w:eastAsia="Arial" w:hAnsi="Arial" w:cs="Arial"/>
                <w:sz w:val="20"/>
              </w:rPr>
              <w:t xml:space="preserve">Avoid copying definitions alone; focus on </w:t>
            </w:r>
            <w:proofErr w:type="spellStart"/>
            <w:r>
              <w:rPr>
                <w:rFonts w:ascii="Arial" w:eastAsia="Arial" w:hAnsi="Arial" w:cs="Arial"/>
                <w:sz w:val="20"/>
              </w:rPr>
              <w:t>analyzing</w:t>
            </w:r>
            <w:proofErr w:type="spellEnd"/>
            <w:r>
              <w:rPr>
                <w:rFonts w:ascii="Arial" w:eastAsia="Arial" w:hAnsi="Arial" w:cs="Arial"/>
                <w:sz w:val="20"/>
              </w:rPr>
              <w:t xml:space="preserve"> the given scenario and interpreting the data.  </w:t>
            </w:r>
          </w:p>
          <w:p w14:paraId="3A7E3904" w14:textId="77777777" w:rsidR="009E2CCB" w:rsidRDefault="00C13F3B">
            <w:pPr>
              <w:numPr>
                <w:ilvl w:val="0"/>
                <w:numId w:val="10"/>
              </w:numPr>
              <w:spacing w:after="0" w:line="259" w:lineRule="auto"/>
              <w:ind w:hanging="360"/>
            </w:pPr>
            <w:r>
              <w:rPr>
                <w:rFonts w:ascii="Arial" w:eastAsia="Arial" w:hAnsi="Arial" w:cs="Arial"/>
                <w:sz w:val="20"/>
              </w:rPr>
              <w:t xml:space="preserve">Duration: 30 minutes. </w:t>
            </w:r>
          </w:p>
        </w:tc>
      </w:tr>
    </w:tbl>
    <w:p w14:paraId="124DE3C8" w14:textId="77777777" w:rsidR="009E2CCB" w:rsidRDefault="00C13F3B">
      <w:pPr>
        <w:spacing w:after="0" w:line="259" w:lineRule="auto"/>
        <w:ind w:left="0" w:firstLine="0"/>
      </w:pPr>
      <w:r>
        <w:rPr>
          <w:rFonts w:ascii="Arial" w:eastAsia="Arial" w:hAnsi="Arial" w:cs="Arial"/>
          <w:sz w:val="20"/>
        </w:rPr>
        <w:t xml:space="preserve"> </w:t>
      </w:r>
    </w:p>
    <w:tbl>
      <w:tblPr>
        <w:tblStyle w:val="TableGrid"/>
        <w:tblW w:w="10060" w:type="dxa"/>
        <w:tblInd w:w="6" w:type="dxa"/>
        <w:tblCellMar>
          <w:top w:w="94" w:type="dxa"/>
          <w:left w:w="119" w:type="dxa"/>
          <w:bottom w:w="0" w:type="dxa"/>
          <w:right w:w="66" w:type="dxa"/>
        </w:tblCellMar>
        <w:tblLook w:val="04A0" w:firstRow="1" w:lastRow="0" w:firstColumn="1" w:lastColumn="0" w:noHBand="0" w:noVBand="1"/>
      </w:tblPr>
      <w:tblGrid>
        <w:gridCol w:w="3114"/>
        <w:gridCol w:w="5246"/>
        <w:gridCol w:w="1700"/>
      </w:tblGrid>
      <w:tr w:rsidR="009E2CCB" w14:paraId="7BD70508" w14:textId="77777777">
        <w:trPr>
          <w:trHeight w:val="364"/>
        </w:trPr>
        <w:tc>
          <w:tcPr>
            <w:tcW w:w="3114" w:type="dxa"/>
            <w:tcBorders>
              <w:top w:val="single" w:sz="36" w:space="0" w:color="1F4E79"/>
              <w:left w:val="single" w:sz="4" w:space="0" w:color="1F4E79"/>
              <w:bottom w:val="double" w:sz="18" w:space="0" w:color="1F4E79"/>
              <w:right w:val="single" w:sz="4" w:space="0" w:color="1F4E79"/>
            </w:tcBorders>
            <w:shd w:val="clear" w:color="auto" w:fill="1F4E79"/>
          </w:tcPr>
          <w:p w14:paraId="51283291" w14:textId="77777777" w:rsidR="009E2CCB" w:rsidRDefault="00C13F3B">
            <w:pPr>
              <w:spacing w:after="0" w:line="259" w:lineRule="auto"/>
              <w:ind w:left="0" w:right="59" w:firstLine="0"/>
              <w:jc w:val="center"/>
            </w:pPr>
            <w:r>
              <w:rPr>
                <w:rFonts w:ascii="Arial" w:eastAsia="Arial" w:hAnsi="Arial" w:cs="Arial"/>
                <w:b/>
                <w:color w:val="FFFFFF"/>
                <w:sz w:val="20"/>
              </w:rPr>
              <w:t xml:space="preserve">Section / Topic </w:t>
            </w:r>
          </w:p>
        </w:tc>
        <w:tc>
          <w:tcPr>
            <w:tcW w:w="5246" w:type="dxa"/>
            <w:tcBorders>
              <w:top w:val="single" w:sz="36" w:space="0" w:color="1F4E79"/>
              <w:left w:val="single" w:sz="4" w:space="0" w:color="1F4E79"/>
              <w:bottom w:val="single" w:sz="28" w:space="0" w:color="FFFFFF"/>
              <w:right w:val="single" w:sz="4" w:space="0" w:color="1F4E79"/>
            </w:tcBorders>
            <w:shd w:val="clear" w:color="auto" w:fill="1F4E79"/>
          </w:tcPr>
          <w:p w14:paraId="0E28C663" w14:textId="77777777" w:rsidR="009E2CCB" w:rsidRDefault="00C13F3B">
            <w:pPr>
              <w:spacing w:after="0" w:line="259" w:lineRule="auto"/>
              <w:ind w:left="0" w:right="53" w:firstLine="0"/>
              <w:jc w:val="center"/>
            </w:pPr>
            <w:r>
              <w:rPr>
                <w:rFonts w:ascii="Arial" w:eastAsia="Arial" w:hAnsi="Arial" w:cs="Arial"/>
                <w:b/>
                <w:color w:val="FFFFFF"/>
                <w:sz w:val="20"/>
              </w:rPr>
              <w:t xml:space="preserve">Focus </w:t>
            </w:r>
          </w:p>
        </w:tc>
        <w:tc>
          <w:tcPr>
            <w:tcW w:w="1700" w:type="dxa"/>
            <w:tcBorders>
              <w:top w:val="single" w:sz="36" w:space="0" w:color="1F4E79"/>
              <w:left w:val="single" w:sz="4" w:space="0" w:color="1F4E79"/>
              <w:bottom w:val="single" w:sz="28" w:space="0" w:color="FFFFFF"/>
              <w:right w:val="single" w:sz="4" w:space="0" w:color="1F4E79"/>
            </w:tcBorders>
            <w:shd w:val="clear" w:color="auto" w:fill="1F4E79"/>
          </w:tcPr>
          <w:p w14:paraId="4D4F720C" w14:textId="77777777" w:rsidR="009E2CCB" w:rsidRDefault="00C13F3B">
            <w:pPr>
              <w:spacing w:after="0" w:line="259" w:lineRule="auto"/>
              <w:ind w:left="0" w:right="55" w:firstLine="0"/>
              <w:jc w:val="center"/>
            </w:pPr>
            <w:r>
              <w:rPr>
                <w:rFonts w:ascii="Arial" w:eastAsia="Arial" w:hAnsi="Arial" w:cs="Arial"/>
                <w:b/>
                <w:color w:val="FFFFFF"/>
                <w:sz w:val="20"/>
              </w:rPr>
              <w:t xml:space="preserve">Question No. </w:t>
            </w:r>
          </w:p>
        </w:tc>
      </w:tr>
      <w:tr w:rsidR="009E2CCB" w14:paraId="4C3F3FA9" w14:textId="77777777">
        <w:trPr>
          <w:trHeight w:val="845"/>
        </w:trPr>
        <w:tc>
          <w:tcPr>
            <w:tcW w:w="3114"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02E8F979" w14:textId="77777777" w:rsidR="009E2CCB" w:rsidRDefault="00C13F3B">
            <w:pPr>
              <w:spacing w:after="0" w:line="259" w:lineRule="auto"/>
              <w:ind w:left="0" w:firstLine="0"/>
            </w:pPr>
            <w:r>
              <w:rPr>
                <w:rFonts w:ascii="Arial" w:eastAsia="Arial" w:hAnsi="Arial" w:cs="Arial"/>
                <w:sz w:val="20"/>
              </w:rPr>
              <w:t xml:space="preserve">Representing Meaning &amp; </w:t>
            </w:r>
          </w:p>
          <w:p w14:paraId="3EB74A49" w14:textId="77777777" w:rsidR="009E2CCB" w:rsidRDefault="00C13F3B">
            <w:pPr>
              <w:spacing w:after="0" w:line="259" w:lineRule="auto"/>
              <w:ind w:left="0" w:firstLine="0"/>
            </w:pPr>
            <w:r>
              <w:rPr>
                <w:rFonts w:ascii="Arial" w:eastAsia="Arial" w:hAnsi="Arial" w:cs="Arial"/>
                <w:sz w:val="20"/>
              </w:rPr>
              <w:t xml:space="preserve">Meaning Structure of Language </w:t>
            </w:r>
          </w:p>
        </w:tc>
        <w:tc>
          <w:tcPr>
            <w:tcW w:w="5246" w:type="dxa"/>
            <w:tcBorders>
              <w:top w:val="single" w:sz="28" w:space="0" w:color="FFFFFF"/>
              <w:left w:val="single" w:sz="4" w:space="0" w:color="9DC3E6"/>
              <w:bottom w:val="single" w:sz="4" w:space="0" w:color="9DC3E6"/>
              <w:right w:val="single" w:sz="4" w:space="0" w:color="9DC3E6"/>
            </w:tcBorders>
          </w:tcPr>
          <w:p w14:paraId="18A99643" w14:textId="77777777" w:rsidR="009E2CCB" w:rsidRDefault="00C13F3B">
            <w:pPr>
              <w:spacing w:after="0" w:line="259" w:lineRule="auto"/>
              <w:ind w:left="2" w:right="54" w:firstLine="0"/>
              <w:jc w:val="both"/>
            </w:pPr>
            <w:proofErr w:type="spellStart"/>
            <w:r>
              <w:rPr>
                <w:rFonts w:ascii="Arial" w:eastAsia="Arial" w:hAnsi="Arial" w:cs="Arial"/>
                <w:sz w:val="20"/>
              </w:rPr>
              <w:t>Analyze</w:t>
            </w:r>
            <w:proofErr w:type="spellEnd"/>
            <w:r>
              <w:rPr>
                <w:rFonts w:ascii="Arial" w:eastAsia="Arial" w:hAnsi="Arial" w:cs="Arial"/>
                <w:sz w:val="20"/>
              </w:rPr>
              <w:t xml:space="preserve"> semantic representations, identify action–entity relationships, detect interpretation errors, and evaluate meaning representation in chatbot systems.</w:t>
            </w:r>
            <w:r>
              <w:rPr>
                <w:rFonts w:ascii="Arial" w:eastAsia="Arial" w:hAnsi="Arial" w:cs="Arial"/>
                <w:sz w:val="17"/>
              </w:rPr>
              <w:t xml:space="preserve"> </w:t>
            </w:r>
          </w:p>
        </w:tc>
        <w:tc>
          <w:tcPr>
            <w:tcW w:w="1700" w:type="dxa"/>
            <w:tcBorders>
              <w:top w:val="single" w:sz="28" w:space="0" w:color="FFFFFF"/>
              <w:left w:val="single" w:sz="4" w:space="0" w:color="9DC3E6"/>
              <w:bottom w:val="single" w:sz="28" w:space="0" w:color="FFFFFF"/>
              <w:right w:val="single" w:sz="4" w:space="0" w:color="9DC3E6"/>
            </w:tcBorders>
            <w:vAlign w:val="center"/>
          </w:tcPr>
          <w:p w14:paraId="3CF63440" w14:textId="77777777" w:rsidR="009E2CCB" w:rsidRDefault="00C13F3B">
            <w:pPr>
              <w:spacing w:after="0" w:line="259" w:lineRule="auto"/>
              <w:ind w:left="0" w:right="52" w:firstLine="0"/>
              <w:jc w:val="center"/>
            </w:pPr>
            <w:r>
              <w:rPr>
                <w:rFonts w:ascii="Arial" w:eastAsia="Arial" w:hAnsi="Arial" w:cs="Arial"/>
                <w:sz w:val="20"/>
              </w:rPr>
              <w:t xml:space="preserve">Q1 </w:t>
            </w:r>
          </w:p>
        </w:tc>
      </w:tr>
      <w:tr w:rsidR="009E2CCB" w14:paraId="1AE95B52" w14:textId="77777777">
        <w:trPr>
          <w:trHeight w:val="840"/>
        </w:trPr>
        <w:tc>
          <w:tcPr>
            <w:tcW w:w="3114" w:type="dxa"/>
            <w:tcBorders>
              <w:top w:val="single" w:sz="4" w:space="0" w:color="9DC3E6"/>
              <w:left w:val="single" w:sz="4" w:space="0" w:color="9DC3E6"/>
              <w:bottom w:val="single" w:sz="4" w:space="0" w:color="9DC3E6"/>
              <w:right w:val="single" w:sz="4" w:space="0" w:color="9DC3E6"/>
            </w:tcBorders>
            <w:shd w:val="clear" w:color="auto" w:fill="EBF3FB"/>
          </w:tcPr>
          <w:p w14:paraId="317A0A04" w14:textId="77777777" w:rsidR="009E2CCB" w:rsidRDefault="00C13F3B">
            <w:pPr>
              <w:spacing w:after="0" w:line="259" w:lineRule="auto"/>
              <w:ind w:left="0" w:firstLine="0"/>
            </w:pPr>
            <w:r>
              <w:rPr>
                <w:rFonts w:ascii="Arial" w:eastAsia="Arial" w:hAnsi="Arial" w:cs="Arial"/>
                <w:sz w:val="20"/>
              </w:rPr>
              <w:t>First-</w:t>
            </w:r>
            <w:r>
              <w:rPr>
                <w:rFonts w:ascii="Arial" w:eastAsia="Arial" w:hAnsi="Arial" w:cs="Arial"/>
                <w:sz w:val="20"/>
              </w:rPr>
              <w:t xml:space="preserve">Order Predicate Calculus </w:t>
            </w:r>
          </w:p>
          <w:p w14:paraId="31DF0A34" w14:textId="77777777" w:rsidR="009E2CCB" w:rsidRDefault="00C13F3B">
            <w:pPr>
              <w:spacing w:after="0" w:line="259" w:lineRule="auto"/>
              <w:ind w:left="0" w:firstLine="0"/>
            </w:pPr>
            <w:r>
              <w:rPr>
                <w:rFonts w:ascii="Arial" w:eastAsia="Arial" w:hAnsi="Arial" w:cs="Arial"/>
                <w:sz w:val="20"/>
              </w:rPr>
              <w:t xml:space="preserve">&amp; Representing Linguistically </w:t>
            </w:r>
          </w:p>
          <w:p w14:paraId="5497430F" w14:textId="77777777" w:rsidR="009E2CCB" w:rsidRDefault="00C13F3B">
            <w:pPr>
              <w:spacing w:after="0" w:line="259" w:lineRule="auto"/>
              <w:ind w:left="0" w:firstLine="0"/>
            </w:pPr>
            <w:r>
              <w:rPr>
                <w:rFonts w:ascii="Arial" w:eastAsia="Arial" w:hAnsi="Arial" w:cs="Arial"/>
                <w:sz w:val="20"/>
              </w:rPr>
              <w:t xml:space="preserve">Relevant Concepts </w:t>
            </w:r>
          </w:p>
        </w:tc>
        <w:tc>
          <w:tcPr>
            <w:tcW w:w="5246" w:type="dxa"/>
            <w:tcBorders>
              <w:top w:val="single" w:sz="4" w:space="0" w:color="9DC3E6"/>
              <w:left w:val="single" w:sz="4" w:space="0" w:color="9DC3E6"/>
              <w:bottom w:val="single" w:sz="28" w:space="0" w:color="FFFFFF"/>
              <w:right w:val="single" w:sz="4" w:space="0" w:color="9DC3E6"/>
            </w:tcBorders>
            <w:shd w:val="clear" w:color="auto" w:fill="F7FBFF"/>
          </w:tcPr>
          <w:p w14:paraId="49F46BF1" w14:textId="77777777" w:rsidR="009E2CCB" w:rsidRDefault="00C13F3B">
            <w:pPr>
              <w:spacing w:after="0" w:line="259" w:lineRule="auto"/>
              <w:ind w:left="2" w:right="60" w:firstLine="0"/>
              <w:jc w:val="both"/>
            </w:pPr>
            <w:r>
              <w:rPr>
                <w:rFonts w:ascii="Arial" w:eastAsia="Arial" w:hAnsi="Arial" w:cs="Arial"/>
                <w:sz w:val="20"/>
              </w:rPr>
              <w:t>Construct predicate representations, apply logical inference rules, derive conclusions, and evaluate reasoning in smart manufacturing environments.</w:t>
            </w:r>
            <w:r>
              <w:rPr>
                <w:rFonts w:ascii="Arial" w:eastAsia="Arial" w:hAnsi="Arial" w:cs="Arial"/>
                <w:sz w:val="17"/>
              </w:rPr>
              <w:t xml:space="preserve"> </w:t>
            </w:r>
          </w:p>
        </w:tc>
        <w:tc>
          <w:tcPr>
            <w:tcW w:w="1700" w:type="dxa"/>
            <w:tcBorders>
              <w:top w:val="single" w:sz="28" w:space="0" w:color="FFFFFF"/>
              <w:left w:val="single" w:sz="4" w:space="0" w:color="9DC3E6"/>
              <w:bottom w:val="double" w:sz="28" w:space="0" w:color="FFFFFF"/>
              <w:right w:val="single" w:sz="4" w:space="0" w:color="9DC3E6"/>
            </w:tcBorders>
            <w:vAlign w:val="center"/>
          </w:tcPr>
          <w:p w14:paraId="40DDE00E" w14:textId="77777777" w:rsidR="009E2CCB" w:rsidRDefault="00C13F3B">
            <w:pPr>
              <w:spacing w:after="0" w:line="259" w:lineRule="auto"/>
              <w:ind w:left="0" w:right="52" w:firstLine="0"/>
              <w:jc w:val="center"/>
            </w:pPr>
            <w:r>
              <w:rPr>
                <w:rFonts w:ascii="Arial" w:eastAsia="Arial" w:hAnsi="Arial" w:cs="Arial"/>
                <w:sz w:val="20"/>
              </w:rPr>
              <w:t xml:space="preserve">Q2 </w:t>
            </w:r>
          </w:p>
        </w:tc>
      </w:tr>
      <w:tr w:rsidR="009E2CCB" w14:paraId="6BAC9683" w14:textId="77777777">
        <w:trPr>
          <w:trHeight w:val="841"/>
        </w:trPr>
        <w:tc>
          <w:tcPr>
            <w:tcW w:w="311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561114A" w14:textId="77777777" w:rsidR="009E2CCB" w:rsidRDefault="00C13F3B">
            <w:pPr>
              <w:spacing w:after="0" w:line="259" w:lineRule="auto"/>
              <w:ind w:left="0" w:firstLine="0"/>
            </w:pPr>
            <w:r>
              <w:rPr>
                <w:rFonts w:ascii="Arial" w:eastAsia="Arial" w:hAnsi="Arial" w:cs="Arial"/>
                <w:sz w:val="20"/>
              </w:rPr>
              <w:t xml:space="preserve">Lexemes and Their Senses &amp; Word Sense Disambiguation </w:t>
            </w:r>
          </w:p>
        </w:tc>
        <w:tc>
          <w:tcPr>
            <w:tcW w:w="5246" w:type="dxa"/>
            <w:tcBorders>
              <w:top w:val="single" w:sz="28" w:space="0" w:color="FFFFFF"/>
              <w:left w:val="single" w:sz="4" w:space="0" w:color="9DC3E6"/>
              <w:bottom w:val="double" w:sz="28" w:space="0" w:color="FFFFFF"/>
              <w:right w:val="single" w:sz="4" w:space="0" w:color="9DC3E6"/>
            </w:tcBorders>
          </w:tcPr>
          <w:p w14:paraId="77E0F5B5" w14:textId="77777777" w:rsidR="009E2CCB" w:rsidRDefault="00C13F3B">
            <w:pPr>
              <w:spacing w:after="0" w:line="259" w:lineRule="auto"/>
              <w:ind w:left="2" w:right="58" w:firstLine="0"/>
              <w:jc w:val="both"/>
            </w:pPr>
            <w:proofErr w:type="spellStart"/>
            <w:r>
              <w:rPr>
                <w:rFonts w:ascii="Arial" w:eastAsia="Arial" w:hAnsi="Arial" w:cs="Arial"/>
                <w:sz w:val="20"/>
              </w:rPr>
              <w:t>Analyze</w:t>
            </w:r>
            <w:proofErr w:type="spellEnd"/>
            <w:r>
              <w:rPr>
                <w:rFonts w:ascii="Arial" w:eastAsia="Arial" w:hAnsi="Arial" w:cs="Arial"/>
                <w:sz w:val="20"/>
              </w:rPr>
              <w:t xml:space="preserve"> contextual clues, determine correct word senses, evaluate ambiguity resolution, and improve semantic understanding in search systems.</w:t>
            </w:r>
            <w:r>
              <w:rPr>
                <w:rFonts w:ascii="Arial" w:eastAsia="Arial" w:hAnsi="Arial" w:cs="Arial"/>
                <w:sz w:val="17"/>
              </w:rPr>
              <w:t xml:space="preserve"> </w:t>
            </w:r>
          </w:p>
        </w:tc>
        <w:tc>
          <w:tcPr>
            <w:tcW w:w="1700" w:type="dxa"/>
            <w:tcBorders>
              <w:top w:val="double" w:sz="28" w:space="0" w:color="FFFFFF"/>
              <w:left w:val="single" w:sz="4" w:space="0" w:color="9DC3E6"/>
              <w:bottom w:val="single" w:sz="28" w:space="0" w:color="FFFFFF"/>
              <w:right w:val="single" w:sz="4" w:space="0" w:color="9DC3E6"/>
            </w:tcBorders>
            <w:vAlign w:val="center"/>
          </w:tcPr>
          <w:p w14:paraId="0C3F18F1" w14:textId="77777777" w:rsidR="009E2CCB" w:rsidRDefault="00C13F3B">
            <w:pPr>
              <w:spacing w:after="0" w:line="259" w:lineRule="auto"/>
              <w:ind w:left="0" w:right="52" w:firstLine="0"/>
              <w:jc w:val="center"/>
            </w:pPr>
            <w:r>
              <w:rPr>
                <w:rFonts w:ascii="Arial" w:eastAsia="Arial" w:hAnsi="Arial" w:cs="Arial"/>
                <w:sz w:val="20"/>
              </w:rPr>
              <w:t xml:space="preserve">Q3 </w:t>
            </w:r>
          </w:p>
        </w:tc>
      </w:tr>
      <w:tr w:rsidR="009E2CCB" w14:paraId="4556409D" w14:textId="77777777">
        <w:trPr>
          <w:trHeight w:val="813"/>
        </w:trPr>
        <w:tc>
          <w:tcPr>
            <w:tcW w:w="311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7170BEF" w14:textId="77777777" w:rsidR="009E2CCB" w:rsidRDefault="00C13F3B">
            <w:pPr>
              <w:spacing w:after="0" w:line="259" w:lineRule="auto"/>
              <w:ind w:left="0" w:firstLine="0"/>
            </w:pPr>
            <w:r>
              <w:rPr>
                <w:rFonts w:ascii="Arial" w:eastAsia="Arial" w:hAnsi="Arial" w:cs="Arial"/>
                <w:sz w:val="20"/>
              </w:rPr>
              <w:lastRenderedPageBreak/>
              <w:t xml:space="preserve">Syntax-Driven Semantic Analysis </w:t>
            </w:r>
          </w:p>
        </w:tc>
        <w:tc>
          <w:tcPr>
            <w:tcW w:w="5246" w:type="dxa"/>
            <w:tcBorders>
              <w:top w:val="double" w:sz="28" w:space="0" w:color="FFFFFF"/>
              <w:left w:val="single" w:sz="4" w:space="0" w:color="9DC3E6"/>
              <w:bottom w:val="single" w:sz="4" w:space="0" w:color="9DC3E6"/>
              <w:right w:val="single" w:sz="4" w:space="0" w:color="9DC3E6"/>
            </w:tcBorders>
          </w:tcPr>
          <w:p w14:paraId="2A31C2D7" w14:textId="77777777" w:rsidR="009E2CCB" w:rsidRDefault="00C13F3B">
            <w:pPr>
              <w:spacing w:after="0" w:line="259" w:lineRule="auto"/>
              <w:ind w:left="2" w:right="58" w:firstLine="0"/>
              <w:jc w:val="both"/>
            </w:pPr>
            <w:proofErr w:type="spellStart"/>
            <w:r>
              <w:rPr>
                <w:rFonts w:ascii="Arial" w:eastAsia="Arial" w:hAnsi="Arial" w:cs="Arial"/>
                <w:sz w:val="20"/>
              </w:rPr>
              <w:t>Analyze</w:t>
            </w:r>
            <w:proofErr w:type="spellEnd"/>
            <w:r>
              <w:rPr>
                <w:rFonts w:ascii="Arial" w:eastAsia="Arial" w:hAnsi="Arial" w:cs="Arial"/>
                <w:sz w:val="20"/>
              </w:rPr>
              <w:t xml:space="preserve"> </w:t>
            </w:r>
            <w:r>
              <w:rPr>
                <w:rFonts w:ascii="Arial" w:eastAsia="Arial" w:hAnsi="Arial" w:cs="Arial"/>
                <w:sz w:val="20"/>
              </w:rPr>
              <w:t xml:space="preserve">syntactic structures, assign semantic roles, evaluate parsing accuracy, and improve semantic interpretation in healthcare NLP applications. </w:t>
            </w:r>
          </w:p>
        </w:tc>
        <w:tc>
          <w:tcPr>
            <w:tcW w:w="1700" w:type="dxa"/>
            <w:tcBorders>
              <w:top w:val="single" w:sz="28" w:space="0" w:color="FFFFFF"/>
              <w:left w:val="single" w:sz="4" w:space="0" w:color="9DC3E6"/>
              <w:bottom w:val="single" w:sz="4" w:space="0" w:color="9DC3E6"/>
              <w:right w:val="single" w:sz="4" w:space="0" w:color="9DC3E6"/>
            </w:tcBorders>
            <w:vAlign w:val="center"/>
          </w:tcPr>
          <w:p w14:paraId="520C84FA" w14:textId="77777777" w:rsidR="009E2CCB" w:rsidRDefault="00C13F3B">
            <w:pPr>
              <w:spacing w:after="0" w:line="259" w:lineRule="auto"/>
              <w:ind w:left="0" w:right="52" w:firstLine="0"/>
              <w:jc w:val="center"/>
            </w:pPr>
            <w:r>
              <w:rPr>
                <w:rFonts w:ascii="Arial" w:eastAsia="Arial" w:hAnsi="Arial" w:cs="Arial"/>
                <w:sz w:val="20"/>
              </w:rPr>
              <w:t xml:space="preserve">Q4 </w:t>
            </w:r>
          </w:p>
        </w:tc>
      </w:tr>
    </w:tbl>
    <w:p w14:paraId="18F9A00D" w14:textId="77777777" w:rsidR="009E2CCB" w:rsidRDefault="00C13F3B">
      <w:pPr>
        <w:spacing w:after="49" w:line="259" w:lineRule="auto"/>
        <w:ind w:left="0" w:firstLine="0"/>
      </w:pPr>
      <w:r>
        <w:rPr>
          <w:rFonts w:ascii="Arial" w:eastAsia="Arial" w:hAnsi="Arial" w:cs="Arial"/>
          <w:sz w:val="20"/>
        </w:rPr>
        <w:t xml:space="preserve"> </w:t>
      </w:r>
    </w:p>
    <w:p w14:paraId="3B7DE478" w14:textId="77777777" w:rsidR="009E2CCB" w:rsidRDefault="00C13F3B">
      <w:pPr>
        <w:spacing w:after="0" w:line="259" w:lineRule="auto"/>
        <w:ind w:left="0" w:firstLine="0"/>
      </w:pPr>
      <w:r>
        <w:rPr>
          <w:rFonts w:ascii="Arial" w:eastAsia="Arial" w:hAnsi="Arial" w:cs="Arial"/>
          <w:sz w:val="20"/>
        </w:rPr>
        <w:t xml:space="preserve"> </w:t>
      </w:r>
      <w:r>
        <w:rPr>
          <w:rFonts w:ascii="Arial" w:eastAsia="Arial" w:hAnsi="Arial" w:cs="Arial"/>
          <w:sz w:val="20"/>
        </w:rPr>
        <w:tab/>
        <w:t xml:space="preserve"> </w:t>
      </w:r>
    </w:p>
    <w:p w14:paraId="67B2AFF3" w14:textId="77777777" w:rsidR="009E2CCB" w:rsidRDefault="00C13F3B">
      <w:pPr>
        <w:pStyle w:val="Heading1"/>
      </w:pPr>
      <w:r>
        <w:t xml:space="preserve">ASSESSMENT TOOL 1 </w:t>
      </w:r>
      <w:r>
        <w:t>–</w:t>
      </w:r>
      <w:r>
        <w:t xml:space="preserve"> DATA INTERPRETATION </w:t>
      </w:r>
    </w:p>
    <w:p w14:paraId="4D14EDBF" w14:textId="77777777" w:rsidR="009E2CCB" w:rsidRDefault="00C13F3B">
      <w:pPr>
        <w:spacing w:after="24" w:line="259" w:lineRule="auto"/>
        <w:ind w:left="0" w:firstLine="0"/>
      </w:pPr>
      <w:r>
        <w:rPr>
          <w:b/>
        </w:rPr>
        <w:t xml:space="preserve"> </w:t>
      </w:r>
    </w:p>
    <w:p w14:paraId="36F18484" w14:textId="77777777" w:rsidR="009E2CCB" w:rsidRDefault="00C13F3B">
      <w:pPr>
        <w:spacing w:after="14" w:line="271" w:lineRule="auto"/>
        <w:ind w:left="-5"/>
      </w:pPr>
      <w:r>
        <w:rPr>
          <w:b/>
        </w:rPr>
        <w:t xml:space="preserve">Q1. Semantic Representation in Customer Support Chatbots </w:t>
      </w:r>
    </w:p>
    <w:p w14:paraId="6A758468" w14:textId="77777777" w:rsidR="009E2CCB" w:rsidRDefault="00C13F3B">
      <w:pPr>
        <w:spacing w:after="26" w:line="259" w:lineRule="auto"/>
        <w:ind w:left="0" w:firstLine="0"/>
      </w:pPr>
      <w:r>
        <w:rPr>
          <w:b/>
        </w:rPr>
        <w:t xml:space="preserve"> </w:t>
      </w:r>
    </w:p>
    <w:p w14:paraId="39657C6C" w14:textId="77777777" w:rsidR="009E2CCB" w:rsidRDefault="00C13F3B">
      <w:pPr>
        <w:numPr>
          <w:ilvl w:val="0"/>
          <w:numId w:val="1"/>
        </w:numPr>
        <w:spacing w:after="14" w:line="271" w:lineRule="auto"/>
        <w:ind w:hanging="240"/>
      </w:pPr>
      <w:proofErr w:type="spellStart"/>
      <w:r>
        <w:rPr>
          <w:b/>
        </w:rPr>
        <w:t>Analyze</w:t>
      </w:r>
      <w:proofErr w:type="spellEnd"/>
      <w:r>
        <w:rPr>
          <w:b/>
        </w:rPr>
        <w:t xml:space="preserve"> the semantic representations and identify the action-object relationships. </w:t>
      </w:r>
    </w:p>
    <w:p w14:paraId="056311A1" w14:textId="77777777" w:rsidR="009E2CCB" w:rsidRDefault="00C13F3B">
      <w:pPr>
        <w:spacing w:after="10"/>
        <w:ind w:left="-5"/>
      </w:pPr>
      <w:r>
        <w:t xml:space="preserve">Semantic representation converts a user's natural language query into a structured meaning representation containing an </w:t>
      </w:r>
      <w:r>
        <w:rPr>
          <w:b/>
        </w:rPr>
        <w:t>action</w:t>
      </w:r>
      <w:r>
        <w:t xml:space="preserve"> and an </w:t>
      </w:r>
      <w:r>
        <w:rPr>
          <w:b/>
        </w:rPr>
        <w:t>object/entity</w:t>
      </w:r>
      <w:r>
        <w:t xml:space="preserve">. The given chatbot representations are: </w:t>
      </w:r>
    </w:p>
    <w:tbl>
      <w:tblPr>
        <w:tblStyle w:val="TableGrid"/>
        <w:tblW w:w="10072" w:type="dxa"/>
        <w:tblInd w:w="5" w:type="dxa"/>
        <w:tblCellMar>
          <w:top w:w="62" w:type="dxa"/>
          <w:left w:w="108" w:type="dxa"/>
          <w:bottom w:w="0" w:type="dxa"/>
          <w:right w:w="48" w:type="dxa"/>
        </w:tblCellMar>
        <w:tblLook w:val="04A0" w:firstRow="1" w:lastRow="0" w:firstColumn="1" w:lastColumn="0" w:noHBand="0" w:noVBand="1"/>
      </w:tblPr>
      <w:tblGrid>
        <w:gridCol w:w="3399"/>
        <w:gridCol w:w="3598"/>
        <w:gridCol w:w="1736"/>
        <w:gridCol w:w="1339"/>
      </w:tblGrid>
      <w:tr w:rsidR="009E2CCB" w14:paraId="412025A4" w14:textId="77777777">
        <w:trPr>
          <w:trHeight w:val="336"/>
        </w:trPr>
        <w:tc>
          <w:tcPr>
            <w:tcW w:w="3399" w:type="dxa"/>
            <w:tcBorders>
              <w:top w:val="single" w:sz="4" w:space="0" w:color="000000"/>
              <w:left w:val="single" w:sz="4" w:space="0" w:color="000000"/>
              <w:bottom w:val="single" w:sz="4" w:space="0" w:color="000000"/>
              <w:right w:val="single" w:sz="4" w:space="0" w:color="000000"/>
            </w:tcBorders>
          </w:tcPr>
          <w:p w14:paraId="44A81186" w14:textId="77777777" w:rsidR="009E2CCB" w:rsidRDefault="00C13F3B">
            <w:pPr>
              <w:spacing w:after="0" w:line="259" w:lineRule="auto"/>
              <w:ind w:left="0" w:firstLine="0"/>
            </w:pPr>
            <w:r>
              <w:rPr>
                <w:b/>
              </w:rPr>
              <w:t xml:space="preserve">User Query </w:t>
            </w:r>
          </w:p>
        </w:tc>
        <w:tc>
          <w:tcPr>
            <w:tcW w:w="3598" w:type="dxa"/>
            <w:tcBorders>
              <w:top w:val="single" w:sz="4" w:space="0" w:color="000000"/>
              <w:left w:val="single" w:sz="4" w:space="0" w:color="000000"/>
              <w:bottom w:val="single" w:sz="4" w:space="0" w:color="000000"/>
              <w:right w:val="single" w:sz="4" w:space="0" w:color="000000"/>
            </w:tcBorders>
          </w:tcPr>
          <w:p w14:paraId="7EB518D1" w14:textId="77777777" w:rsidR="009E2CCB" w:rsidRDefault="00C13F3B">
            <w:pPr>
              <w:spacing w:after="0" w:line="259" w:lineRule="auto"/>
              <w:ind w:left="0" w:firstLine="0"/>
            </w:pPr>
            <w:r>
              <w:rPr>
                <w:b/>
              </w:rPr>
              <w:t xml:space="preserve">Semantic Representation </w:t>
            </w:r>
          </w:p>
        </w:tc>
        <w:tc>
          <w:tcPr>
            <w:tcW w:w="1736" w:type="dxa"/>
            <w:tcBorders>
              <w:top w:val="single" w:sz="4" w:space="0" w:color="000000"/>
              <w:left w:val="single" w:sz="4" w:space="0" w:color="000000"/>
              <w:bottom w:val="single" w:sz="4" w:space="0" w:color="000000"/>
              <w:right w:val="single" w:sz="4" w:space="0" w:color="000000"/>
            </w:tcBorders>
          </w:tcPr>
          <w:p w14:paraId="048613A6" w14:textId="77777777" w:rsidR="009E2CCB" w:rsidRDefault="00C13F3B">
            <w:pPr>
              <w:spacing w:after="0" w:line="259" w:lineRule="auto"/>
              <w:ind w:left="0" w:firstLine="0"/>
            </w:pPr>
            <w:r>
              <w:rPr>
                <w:b/>
              </w:rPr>
              <w:t xml:space="preserve">Action </w:t>
            </w:r>
          </w:p>
        </w:tc>
        <w:tc>
          <w:tcPr>
            <w:tcW w:w="1339" w:type="dxa"/>
            <w:tcBorders>
              <w:top w:val="single" w:sz="4" w:space="0" w:color="000000"/>
              <w:left w:val="single" w:sz="4" w:space="0" w:color="000000"/>
              <w:bottom w:val="single" w:sz="4" w:space="0" w:color="000000"/>
              <w:right w:val="single" w:sz="4" w:space="0" w:color="000000"/>
            </w:tcBorders>
          </w:tcPr>
          <w:p w14:paraId="26AC7563" w14:textId="77777777" w:rsidR="009E2CCB" w:rsidRDefault="00C13F3B">
            <w:pPr>
              <w:spacing w:after="0" w:line="259" w:lineRule="auto"/>
              <w:ind w:left="0" w:firstLine="0"/>
            </w:pPr>
            <w:r>
              <w:rPr>
                <w:b/>
              </w:rPr>
              <w:t xml:space="preserve">Object </w:t>
            </w:r>
          </w:p>
        </w:tc>
      </w:tr>
      <w:tr w:rsidR="009E2CCB" w14:paraId="22825A87" w14:textId="77777777">
        <w:trPr>
          <w:trHeight w:val="612"/>
        </w:trPr>
        <w:tc>
          <w:tcPr>
            <w:tcW w:w="3399" w:type="dxa"/>
            <w:tcBorders>
              <w:top w:val="single" w:sz="4" w:space="0" w:color="000000"/>
              <w:left w:val="single" w:sz="4" w:space="0" w:color="000000"/>
              <w:bottom w:val="single" w:sz="4" w:space="0" w:color="000000"/>
              <w:right w:val="single" w:sz="4" w:space="0" w:color="000000"/>
            </w:tcBorders>
          </w:tcPr>
          <w:p w14:paraId="0950D3C8" w14:textId="77777777" w:rsidR="009E2CCB" w:rsidRDefault="00C13F3B">
            <w:pPr>
              <w:spacing w:after="0" w:line="259" w:lineRule="auto"/>
              <w:ind w:left="0" w:firstLine="0"/>
            </w:pPr>
            <w:r>
              <w:t xml:space="preserve">Activate international roaming for my number. </w:t>
            </w:r>
          </w:p>
        </w:tc>
        <w:tc>
          <w:tcPr>
            <w:tcW w:w="3598" w:type="dxa"/>
            <w:tcBorders>
              <w:top w:val="single" w:sz="4" w:space="0" w:color="000000"/>
              <w:left w:val="single" w:sz="4" w:space="0" w:color="000000"/>
              <w:bottom w:val="single" w:sz="4" w:space="0" w:color="000000"/>
              <w:right w:val="single" w:sz="4" w:space="0" w:color="000000"/>
            </w:tcBorders>
          </w:tcPr>
          <w:p w14:paraId="7CD952E7" w14:textId="77777777" w:rsidR="009E2CCB" w:rsidRDefault="00C13F3B">
            <w:pPr>
              <w:spacing w:after="0" w:line="259" w:lineRule="auto"/>
              <w:ind w:left="0" w:firstLine="0"/>
            </w:pPr>
            <w:proofErr w:type="gramStart"/>
            <w:r>
              <w:t>ACTIVATE(</w:t>
            </w:r>
            <w:proofErr w:type="gramEnd"/>
            <w:r>
              <w:t xml:space="preserve">Roaming, Customer) </w:t>
            </w:r>
          </w:p>
        </w:tc>
        <w:tc>
          <w:tcPr>
            <w:tcW w:w="1736" w:type="dxa"/>
            <w:tcBorders>
              <w:top w:val="single" w:sz="4" w:space="0" w:color="000000"/>
              <w:left w:val="single" w:sz="4" w:space="0" w:color="000000"/>
              <w:bottom w:val="single" w:sz="4" w:space="0" w:color="000000"/>
              <w:right w:val="single" w:sz="4" w:space="0" w:color="000000"/>
            </w:tcBorders>
          </w:tcPr>
          <w:p w14:paraId="384E716A" w14:textId="77777777" w:rsidR="009E2CCB" w:rsidRDefault="00C13F3B">
            <w:pPr>
              <w:spacing w:after="0" w:line="259" w:lineRule="auto"/>
              <w:ind w:left="0" w:firstLine="0"/>
            </w:pPr>
            <w:r>
              <w:t xml:space="preserve">ACTIVATE </w:t>
            </w:r>
          </w:p>
        </w:tc>
        <w:tc>
          <w:tcPr>
            <w:tcW w:w="1339" w:type="dxa"/>
            <w:tcBorders>
              <w:top w:val="single" w:sz="4" w:space="0" w:color="000000"/>
              <w:left w:val="single" w:sz="4" w:space="0" w:color="000000"/>
              <w:bottom w:val="single" w:sz="4" w:space="0" w:color="000000"/>
              <w:right w:val="single" w:sz="4" w:space="0" w:color="000000"/>
            </w:tcBorders>
          </w:tcPr>
          <w:p w14:paraId="3461AEF9" w14:textId="77777777" w:rsidR="009E2CCB" w:rsidRDefault="00C13F3B">
            <w:pPr>
              <w:spacing w:after="0" w:line="259" w:lineRule="auto"/>
              <w:ind w:left="0" w:firstLine="0"/>
            </w:pPr>
            <w:r>
              <w:t xml:space="preserve">Roaming </w:t>
            </w:r>
          </w:p>
        </w:tc>
      </w:tr>
      <w:tr w:rsidR="009E2CCB" w14:paraId="0B0A63C7" w14:textId="77777777">
        <w:trPr>
          <w:trHeight w:val="612"/>
        </w:trPr>
        <w:tc>
          <w:tcPr>
            <w:tcW w:w="3399" w:type="dxa"/>
            <w:tcBorders>
              <w:top w:val="single" w:sz="4" w:space="0" w:color="000000"/>
              <w:left w:val="single" w:sz="4" w:space="0" w:color="000000"/>
              <w:bottom w:val="single" w:sz="4" w:space="0" w:color="000000"/>
              <w:right w:val="single" w:sz="4" w:space="0" w:color="000000"/>
            </w:tcBorders>
          </w:tcPr>
          <w:p w14:paraId="7DD7BF3C" w14:textId="77777777" w:rsidR="009E2CCB" w:rsidRDefault="00C13F3B">
            <w:pPr>
              <w:spacing w:after="0" w:line="259" w:lineRule="auto"/>
              <w:ind w:left="0" w:firstLine="0"/>
            </w:pPr>
            <w:r>
              <w:t xml:space="preserve">Deactivate caller tune service. </w:t>
            </w:r>
          </w:p>
        </w:tc>
        <w:tc>
          <w:tcPr>
            <w:tcW w:w="3598" w:type="dxa"/>
            <w:tcBorders>
              <w:top w:val="single" w:sz="4" w:space="0" w:color="000000"/>
              <w:left w:val="single" w:sz="4" w:space="0" w:color="000000"/>
              <w:bottom w:val="single" w:sz="4" w:space="0" w:color="000000"/>
              <w:right w:val="single" w:sz="4" w:space="0" w:color="000000"/>
            </w:tcBorders>
          </w:tcPr>
          <w:p w14:paraId="58D06AF7" w14:textId="77777777" w:rsidR="009E2CCB" w:rsidRDefault="00C13F3B">
            <w:pPr>
              <w:spacing w:after="0" w:line="259" w:lineRule="auto"/>
              <w:ind w:left="0" w:firstLine="0"/>
            </w:pPr>
            <w:proofErr w:type="gramStart"/>
            <w:r>
              <w:t>DEACTIVATE(</w:t>
            </w:r>
            <w:proofErr w:type="spellStart"/>
            <w:proofErr w:type="gramEnd"/>
            <w:r>
              <w:t>CallerTune</w:t>
            </w:r>
            <w:proofErr w:type="spellEnd"/>
            <w:r>
              <w:t xml:space="preserve">, Customer) </w:t>
            </w:r>
          </w:p>
        </w:tc>
        <w:tc>
          <w:tcPr>
            <w:tcW w:w="1736" w:type="dxa"/>
            <w:tcBorders>
              <w:top w:val="single" w:sz="4" w:space="0" w:color="000000"/>
              <w:left w:val="single" w:sz="4" w:space="0" w:color="000000"/>
              <w:bottom w:val="single" w:sz="4" w:space="0" w:color="000000"/>
              <w:right w:val="single" w:sz="4" w:space="0" w:color="000000"/>
            </w:tcBorders>
          </w:tcPr>
          <w:p w14:paraId="4EA45D79" w14:textId="77777777" w:rsidR="009E2CCB" w:rsidRDefault="00C13F3B">
            <w:pPr>
              <w:spacing w:after="0" w:line="259" w:lineRule="auto"/>
              <w:ind w:left="0" w:firstLine="0"/>
              <w:jc w:val="both"/>
            </w:pPr>
            <w:r>
              <w:t xml:space="preserve">DEACTIVATE </w:t>
            </w:r>
          </w:p>
        </w:tc>
        <w:tc>
          <w:tcPr>
            <w:tcW w:w="1339" w:type="dxa"/>
            <w:tcBorders>
              <w:top w:val="single" w:sz="4" w:space="0" w:color="000000"/>
              <w:left w:val="single" w:sz="4" w:space="0" w:color="000000"/>
              <w:bottom w:val="single" w:sz="4" w:space="0" w:color="000000"/>
              <w:right w:val="single" w:sz="4" w:space="0" w:color="000000"/>
            </w:tcBorders>
          </w:tcPr>
          <w:p w14:paraId="12A2B956" w14:textId="77777777" w:rsidR="009E2CCB" w:rsidRDefault="00C13F3B">
            <w:pPr>
              <w:spacing w:after="0" w:line="259" w:lineRule="auto"/>
              <w:ind w:left="0" w:firstLine="0"/>
            </w:pPr>
            <w:r>
              <w:t xml:space="preserve">Caller </w:t>
            </w:r>
          </w:p>
          <w:p w14:paraId="07ACCB92" w14:textId="77777777" w:rsidR="009E2CCB" w:rsidRDefault="00C13F3B">
            <w:pPr>
              <w:spacing w:after="0" w:line="259" w:lineRule="auto"/>
              <w:ind w:left="0" w:firstLine="0"/>
            </w:pPr>
            <w:r>
              <w:t xml:space="preserve">Tune </w:t>
            </w:r>
          </w:p>
        </w:tc>
      </w:tr>
      <w:tr w:rsidR="009E2CCB" w14:paraId="7A249B7D" w14:textId="77777777">
        <w:trPr>
          <w:trHeight w:val="613"/>
        </w:trPr>
        <w:tc>
          <w:tcPr>
            <w:tcW w:w="3399" w:type="dxa"/>
            <w:tcBorders>
              <w:top w:val="single" w:sz="4" w:space="0" w:color="000000"/>
              <w:left w:val="single" w:sz="4" w:space="0" w:color="000000"/>
              <w:bottom w:val="single" w:sz="4" w:space="0" w:color="000000"/>
              <w:right w:val="single" w:sz="4" w:space="0" w:color="000000"/>
            </w:tcBorders>
          </w:tcPr>
          <w:p w14:paraId="28A28490" w14:textId="77777777" w:rsidR="009E2CCB" w:rsidRDefault="00C13F3B">
            <w:pPr>
              <w:spacing w:after="0" w:line="259" w:lineRule="auto"/>
              <w:ind w:left="0" w:firstLine="0"/>
            </w:pPr>
            <w:r>
              <w:t xml:space="preserve">Check my data balance. </w:t>
            </w:r>
          </w:p>
        </w:tc>
        <w:tc>
          <w:tcPr>
            <w:tcW w:w="3598" w:type="dxa"/>
            <w:tcBorders>
              <w:top w:val="single" w:sz="4" w:space="0" w:color="000000"/>
              <w:left w:val="single" w:sz="4" w:space="0" w:color="000000"/>
              <w:bottom w:val="single" w:sz="4" w:space="0" w:color="000000"/>
              <w:right w:val="single" w:sz="4" w:space="0" w:color="000000"/>
            </w:tcBorders>
          </w:tcPr>
          <w:p w14:paraId="7DC455C9" w14:textId="77777777" w:rsidR="009E2CCB" w:rsidRDefault="00C13F3B">
            <w:pPr>
              <w:spacing w:after="0" w:line="259" w:lineRule="auto"/>
              <w:ind w:left="0" w:firstLine="0"/>
            </w:pPr>
            <w:proofErr w:type="gramStart"/>
            <w:r>
              <w:t>QUERY(</w:t>
            </w:r>
            <w:proofErr w:type="spellStart"/>
            <w:proofErr w:type="gramEnd"/>
            <w:r>
              <w:t>DataBalance</w:t>
            </w:r>
            <w:proofErr w:type="spellEnd"/>
            <w:r>
              <w:t xml:space="preserve">, Customer) </w:t>
            </w:r>
          </w:p>
        </w:tc>
        <w:tc>
          <w:tcPr>
            <w:tcW w:w="1736" w:type="dxa"/>
            <w:tcBorders>
              <w:top w:val="single" w:sz="4" w:space="0" w:color="000000"/>
              <w:left w:val="single" w:sz="4" w:space="0" w:color="000000"/>
              <w:bottom w:val="single" w:sz="4" w:space="0" w:color="000000"/>
              <w:right w:val="single" w:sz="4" w:space="0" w:color="000000"/>
            </w:tcBorders>
          </w:tcPr>
          <w:p w14:paraId="701BF92D" w14:textId="77777777" w:rsidR="009E2CCB" w:rsidRDefault="00C13F3B">
            <w:pPr>
              <w:spacing w:after="0" w:line="259" w:lineRule="auto"/>
              <w:ind w:left="0" w:firstLine="0"/>
            </w:pPr>
            <w:r>
              <w:t xml:space="preserve">QUERY </w:t>
            </w:r>
          </w:p>
        </w:tc>
        <w:tc>
          <w:tcPr>
            <w:tcW w:w="1339" w:type="dxa"/>
            <w:tcBorders>
              <w:top w:val="single" w:sz="4" w:space="0" w:color="000000"/>
              <w:left w:val="single" w:sz="4" w:space="0" w:color="000000"/>
              <w:bottom w:val="single" w:sz="4" w:space="0" w:color="000000"/>
              <w:right w:val="single" w:sz="4" w:space="0" w:color="000000"/>
            </w:tcBorders>
          </w:tcPr>
          <w:p w14:paraId="7C33289B" w14:textId="77777777" w:rsidR="009E2CCB" w:rsidRDefault="00C13F3B">
            <w:pPr>
              <w:spacing w:after="0" w:line="259" w:lineRule="auto"/>
              <w:ind w:left="0" w:firstLine="0"/>
            </w:pPr>
            <w:r>
              <w:t xml:space="preserve">Data </w:t>
            </w:r>
          </w:p>
          <w:p w14:paraId="51A9CCDA" w14:textId="77777777" w:rsidR="009E2CCB" w:rsidRDefault="00C13F3B">
            <w:pPr>
              <w:spacing w:after="0" w:line="259" w:lineRule="auto"/>
              <w:ind w:left="0" w:firstLine="0"/>
            </w:pPr>
            <w:r>
              <w:t xml:space="preserve">Balance </w:t>
            </w:r>
          </w:p>
        </w:tc>
      </w:tr>
      <w:tr w:rsidR="009E2CCB" w14:paraId="27164F43" w14:textId="77777777">
        <w:trPr>
          <w:trHeight w:val="612"/>
        </w:trPr>
        <w:tc>
          <w:tcPr>
            <w:tcW w:w="3399" w:type="dxa"/>
            <w:tcBorders>
              <w:top w:val="single" w:sz="4" w:space="0" w:color="000000"/>
              <w:left w:val="single" w:sz="4" w:space="0" w:color="000000"/>
              <w:bottom w:val="single" w:sz="4" w:space="0" w:color="000000"/>
              <w:right w:val="single" w:sz="4" w:space="0" w:color="000000"/>
            </w:tcBorders>
          </w:tcPr>
          <w:p w14:paraId="696DF182" w14:textId="77777777" w:rsidR="009E2CCB" w:rsidRDefault="00C13F3B">
            <w:pPr>
              <w:spacing w:after="0" w:line="259" w:lineRule="auto"/>
              <w:ind w:left="0" w:firstLine="0"/>
            </w:pPr>
            <w:r>
              <w:t xml:space="preserve">Enable 5G service. </w:t>
            </w:r>
          </w:p>
        </w:tc>
        <w:tc>
          <w:tcPr>
            <w:tcW w:w="3598" w:type="dxa"/>
            <w:tcBorders>
              <w:top w:val="single" w:sz="4" w:space="0" w:color="000000"/>
              <w:left w:val="single" w:sz="4" w:space="0" w:color="000000"/>
              <w:bottom w:val="single" w:sz="4" w:space="0" w:color="000000"/>
              <w:right w:val="single" w:sz="4" w:space="0" w:color="000000"/>
            </w:tcBorders>
          </w:tcPr>
          <w:p w14:paraId="39D70608" w14:textId="77777777" w:rsidR="009E2CCB" w:rsidRDefault="00C13F3B">
            <w:pPr>
              <w:spacing w:after="0" w:line="259" w:lineRule="auto"/>
              <w:ind w:left="0" w:right="19" w:firstLine="0"/>
            </w:pPr>
            <w:proofErr w:type="gramStart"/>
            <w:r>
              <w:t>ACTIVATE(</w:t>
            </w:r>
            <w:proofErr w:type="gramEnd"/>
            <w:r>
              <w:t xml:space="preserve">5GService, Customer) </w:t>
            </w:r>
          </w:p>
        </w:tc>
        <w:tc>
          <w:tcPr>
            <w:tcW w:w="1736" w:type="dxa"/>
            <w:tcBorders>
              <w:top w:val="single" w:sz="4" w:space="0" w:color="000000"/>
              <w:left w:val="single" w:sz="4" w:space="0" w:color="000000"/>
              <w:bottom w:val="single" w:sz="4" w:space="0" w:color="000000"/>
              <w:right w:val="single" w:sz="4" w:space="0" w:color="000000"/>
            </w:tcBorders>
          </w:tcPr>
          <w:p w14:paraId="090F39C6" w14:textId="77777777" w:rsidR="009E2CCB" w:rsidRDefault="00C13F3B">
            <w:pPr>
              <w:spacing w:after="0" w:line="259" w:lineRule="auto"/>
              <w:ind w:left="0" w:firstLine="0"/>
            </w:pPr>
            <w:r>
              <w:t xml:space="preserve">ACTIVATE </w:t>
            </w:r>
          </w:p>
        </w:tc>
        <w:tc>
          <w:tcPr>
            <w:tcW w:w="1339" w:type="dxa"/>
            <w:tcBorders>
              <w:top w:val="single" w:sz="4" w:space="0" w:color="000000"/>
              <w:left w:val="single" w:sz="4" w:space="0" w:color="000000"/>
              <w:bottom w:val="single" w:sz="4" w:space="0" w:color="000000"/>
              <w:right w:val="single" w:sz="4" w:space="0" w:color="000000"/>
            </w:tcBorders>
          </w:tcPr>
          <w:p w14:paraId="282824BE" w14:textId="77777777" w:rsidR="009E2CCB" w:rsidRDefault="00C13F3B">
            <w:pPr>
              <w:spacing w:after="0" w:line="259" w:lineRule="auto"/>
              <w:ind w:left="0" w:firstLine="0"/>
            </w:pPr>
            <w:r>
              <w:t xml:space="preserve">5G Service </w:t>
            </w:r>
          </w:p>
        </w:tc>
      </w:tr>
    </w:tbl>
    <w:p w14:paraId="1DEB86B2" w14:textId="77777777" w:rsidR="009E2CCB" w:rsidRDefault="00C13F3B">
      <w:pPr>
        <w:spacing w:after="27" w:line="259" w:lineRule="auto"/>
        <w:ind w:left="0" w:firstLine="0"/>
      </w:pPr>
      <w:r>
        <w:t xml:space="preserve"> </w:t>
      </w:r>
    </w:p>
    <w:p w14:paraId="6F9B2DD5" w14:textId="77777777" w:rsidR="009E2CCB" w:rsidRDefault="00C13F3B">
      <w:pPr>
        <w:spacing w:after="37"/>
        <w:ind w:left="-5" w:right="-8"/>
        <w:jc w:val="both"/>
      </w:pPr>
      <w:r>
        <w:t xml:space="preserve">The representations correctly capture the main intention of the customer. </w:t>
      </w:r>
      <w:r>
        <w:rPr>
          <w:b/>
        </w:rPr>
        <w:t>ACTIVATE</w:t>
      </w:r>
      <w:r>
        <w:t xml:space="preserve"> indicates enabling a service, </w:t>
      </w:r>
      <w:r>
        <w:rPr>
          <w:b/>
        </w:rPr>
        <w:t>DEACTIVATE</w:t>
      </w:r>
      <w:r>
        <w:t xml:space="preserve"> indicates disabling a service, and </w:t>
      </w:r>
      <w:r>
        <w:rPr>
          <w:b/>
        </w:rPr>
        <w:t>QUERY</w:t>
      </w:r>
      <w:r>
        <w:t xml:space="preserve"> represents a request for information. The second argument, Customer, identifies the user associated with the requested operation. The semantic representations provided in the question are shown on page 2 of the assessment.  </w:t>
      </w:r>
    </w:p>
    <w:p w14:paraId="2F3A360C" w14:textId="77777777" w:rsidR="009E2CCB" w:rsidRDefault="00C13F3B">
      <w:pPr>
        <w:spacing w:after="26" w:line="259" w:lineRule="auto"/>
        <w:ind w:left="0" w:firstLine="0"/>
      </w:pPr>
      <w:r>
        <w:rPr>
          <w:b/>
        </w:rPr>
        <w:t xml:space="preserve"> </w:t>
      </w:r>
    </w:p>
    <w:p w14:paraId="673832F6" w14:textId="77777777" w:rsidR="009E2CCB" w:rsidRDefault="00C13F3B">
      <w:pPr>
        <w:numPr>
          <w:ilvl w:val="0"/>
          <w:numId w:val="1"/>
        </w:numPr>
        <w:spacing w:after="14" w:line="271" w:lineRule="auto"/>
        <w:ind w:hanging="240"/>
      </w:pPr>
      <w:r>
        <w:rPr>
          <w:b/>
        </w:rPr>
        <w:t xml:space="preserve">Determine which query contains semantic interpretation errors. </w:t>
      </w:r>
    </w:p>
    <w:p w14:paraId="720807F1" w14:textId="77777777" w:rsidR="009E2CCB" w:rsidRDefault="00C13F3B">
      <w:pPr>
        <w:spacing w:after="10"/>
        <w:ind w:left="-5"/>
      </w:pPr>
      <w:r>
        <w:t xml:space="preserve">The chatbot log is: </w:t>
      </w:r>
    </w:p>
    <w:tbl>
      <w:tblPr>
        <w:tblStyle w:val="TableGrid"/>
        <w:tblW w:w="7046" w:type="dxa"/>
        <w:tblInd w:w="1520" w:type="dxa"/>
        <w:tblCellMar>
          <w:top w:w="62" w:type="dxa"/>
          <w:left w:w="106" w:type="dxa"/>
          <w:bottom w:w="0" w:type="dxa"/>
          <w:right w:w="48" w:type="dxa"/>
        </w:tblCellMar>
        <w:tblLook w:val="04A0" w:firstRow="1" w:lastRow="0" w:firstColumn="1" w:lastColumn="0" w:noHBand="0" w:noVBand="1"/>
      </w:tblPr>
      <w:tblGrid>
        <w:gridCol w:w="1195"/>
        <w:gridCol w:w="2444"/>
        <w:gridCol w:w="2230"/>
        <w:gridCol w:w="1177"/>
      </w:tblGrid>
      <w:tr w:rsidR="009E2CCB" w14:paraId="78E78DB8" w14:textId="77777777">
        <w:trPr>
          <w:trHeight w:val="336"/>
        </w:trPr>
        <w:tc>
          <w:tcPr>
            <w:tcW w:w="1195" w:type="dxa"/>
            <w:tcBorders>
              <w:top w:val="single" w:sz="4" w:space="0" w:color="000000"/>
              <w:left w:val="single" w:sz="4" w:space="0" w:color="000000"/>
              <w:bottom w:val="single" w:sz="4" w:space="0" w:color="000000"/>
              <w:right w:val="single" w:sz="4" w:space="0" w:color="000000"/>
            </w:tcBorders>
          </w:tcPr>
          <w:p w14:paraId="39259D11" w14:textId="77777777" w:rsidR="009E2CCB" w:rsidRDefault="00C13F3B">
            <w:pPr>
              <w:spacing w:after="0" w:line="259" w:lineRule="auto"/>
              <w:ind w:left="2" w:firstLine="0"/>
              <w:jc w:val="both"/>
            </w:pPr>
            <w:r>
              <w:rPr>
                <w:b/>
              </w:rPr>
              <w:t xml:space="preserve">Query ID </w:t>
            </w:r>
          </w:p>
        </w:tc>
        <w:tc>
          <w:tcPr>
            <w:tcW w:w="2444" w:type="dxa"/>
            <w:tcBorders>
              <w:top w:val="single" w:sz="4" w:space="0" w:color="000000"/>
              <w:left w:val="single" w:sz="4" w:space="0" w:color="000000"/>
              <w:bottom w:val="single" w:sz="4" w:space="0" w:color="000000"/>
              <w:right w:val="single" w:sz="4" w:space="0" w:color="000000"/>
            </w:tcBorders>
          </w:tcPr>
          <w:p w14:paraId="73075A08" w14:textId="77777777" w:rsidR="009E2CCB" w:rsidRDefault="00C13F3B">
            <w:pPr>
              <w:spacing w:after="0" w:line="259" w:lineRule="auto"/>
              <w:ind w:left="3" w:firstLine="0"/>
            </w:pPr>
            <w:r>
              <w:rPr>
                <w:b/>
              </w:rPr>
              <w:t xml:space="preserve">Actual User Intent </w:t>
            </w:r>
          </w:p>
        </w:tc>
        <w:tc>
          <w:tcPr>
            <w:tcW w:w="2230" w:type="dxa"/>
            <w:tcBorders>
              <w:top w:val="single" w:sz="4" w:space="0" w:color="000000"/>
              <w:left w:val="single" w:sz="4" w:space="0" w:color="000000"/>
              <w:bottom w:val="single" w:sz="4" w:space="0" w:color="000000"/>
              <w:right w:val="single" w:sz="4" w:space="0" w:color="000000"/>
            </w:tcBorders>
          </w:tcPr>
          <w:p w14:paraId="7C15E255" w14:textId="77777777" w:rsidR="009E2CCB" w:rsidRDefault="00C13F3B">
            <w:pPr>
              <w:spacing w:after="0" w:line="259" w:lineRule="auto"/>
              <w:ind w:left="2" w:firstLine="0"/>
            </w:pPr>
            <w:r>
              <w:rPr>
                <w:b/>
              </w:rPr>
              <w:t xml:space="preserve">Predicted Intent </w:t>
            </w:r>
          </w:p>
        </w:tc>
        <w:tc>
          <w:tcPr>
            <w:tcW w:w="1177" w:type="dxa"/>
            <w:tcBorders>
              <w:top w:val="single" w:sz="4" w:space="0" w:color="000000"/>
              <w:left w:val="single" w:sz="4" w:space="0" w:color="000000"/>
              <w:bottom w:val="single" w:sz="4" w:space="0" w:color="000000"/>
              <w:right w:val="single" w:sz="4" w:space="0" w:color="000000"/>
            </w:tcBorders>
          </w:tcPr>
          <w:p w14:paraId="6E98D9C7" w14:textId="77777777" w:rsidR="009E2CCB" w:rsidRDefault="00C13F3B">
            <w:pPr>
              <w:spacing w:after="0" w:line="259" w:lineRule="auto"/>
              <w:ind w:left="0" w:firstLine="0"/>
            </w:pPr>
            <w:r>
              <w:rPr>
                <w:b/>
              </w:rPr>
              <w:t xml:space="preserve">Result </w:t>
            </w:r>
          </w:p>
        </w:tc>
      </w:tr>
      <w:tr w:rsidR="009E2CCB" w14:paraId="42A88956" w14:textId="77777777">
        <w:trPr>
          <w:trHeight w:val="336"/>
        </w:trPr>
        <w:tc>
          <w:tcPr>
            <w:tcW w:w="1195" w:type="dxa"/>
            <w:tcBorders>
              <w:top w:val="single" w:sz="4" w:space="0" w:color="000000"/>
              <w:left w:val="single" w:sz="4" w:space="0" w:color="000000"/>
              <w:bottom w:val="single" w:sz="4" w:space="0" w:color="000000"/>
              <w:right w:val="single" w:sz="4" w:space="0" w:color="000000"/>
            </w:tcBorders>
          </w:tcPr>
          <w:p w14:paraId="6634B15F" w14:textId="77777777" w:rsidR="009E2CCB" w:rsidRDefault="00C13F3B">
            <w:pPr>
              <w:spacing w:after="0" w:line="259" w:lineRule="auto"/>
              <w:ind w:left="2" w:firstLine="0"/>
            </w:pPr>
            <w:r>
              <w:t xml:space="preserve">Q1 </w:t>
            </w:r>
          </w:p>
        </w:tc>
        <w:tc>
          <w:tcPr>
            <w:tcW w:w="2444" w:type="dxa"/>
            <w:tcBorders>
              <w:top w:val="single" w:sz="4" w:space="0" w:color="000000"/>
              <w:left w:val="single" w:sz="4" w:space="0" w:color="000000"/>
              <w:bottom w:val="single" w:sz="4" w:space="0" w:color="000000"/>
              <w:right w:val="single" w:sz="4" w:space="0" w:color="000000"/>
            </w:tcBorders>
          </w:tcPr>
          <w:p w14:paraId="0E856826" w14:textId="77777777" w:rsidR="009E2CCB" w:rsidRDefault="00C13F3B">
            <w:pPr>
              <w:spacing w:after="0" w:line="259" w:lineRule="auto"/>
              <w:ind w:left="3" w:firstLine="0"/>
            </w:pPr>
            <w:r>
              <w:t xml:space="preserve">Activate Roaming </w:t>
            </w:r>
          </w:p>
        </w:tc>
        <w:tc>
          <w:tcPr>
            <w:tcW w:w="2230" w:type="dxa"/>
            <w:tcBorders>
              <w:top w:val="single" w:sz="4" w:space="0" w:color="000000"/>
              <w:left w:val="single" w:sz="4" w:space="0" w:color="000000"/>
              <w:bottom w:val="single" w:sz="4" w:space="0" w:color="000000"/>
              <w:right w:val="single" w:sz="4" w:space="0" w:color="000000"/>
            </w:tcBorders>
          </w:tcPr>
          <w:p w14:paraId="2EF93D17" w14:textId="77777777" w:rsidR="009E2CCB" w:rsidRDefault="00C13F3B">
            <w:pPr>
              <w:spacing w:after="0" w:line="259" w:lineRule="auto"/>
              <w:ind w:left="2" w:firstLine="0"/>
            </w:pPr>
            <w:r>
              <w:t xml:space="preserve">Activate Roaming </w:t>
            </w:r>
          </w:p>
        </w:tc>
        <w:tc>
          <w:tcPr>
            <w:tcW w:w="1177" w:type="dxa"/>
            <w:tcBorders>
              <w:top w:val="single" w:sz="4" w:space="0" w:color="000000"/>
              <w:left w:val="single" w:sz="4" w:space="0" w:color="000000"/>
              <w:bottom w:val="single" w:sz="4" w:space="0" w:color="000000"/>
              <w:right w:val="single" w:sz="4" w:space="0" w:color="000000"/>
            </w:tcBorders>
          </w:tcPr>
          <w:p w14:paraId="2AA9798B" w14:textId="77777777" w:rsidR="009E2CCB" w:rsidRDefault="00C13F3B">
            <w:pPr>
              <w:spacing w:after="0" w:line="259" w:lineRule="auto"/>
              <w:ind w:left="0" w:firstLine="0"/>
            </w:pPr>
            <w:r>
              <w:t xml:space="preserve">Correct </w:t>
            </w:r>
          </w:p>
        </w:tc>
      </w:tr>
      <w:tr w:rsidR="009E2CCB" w14:paraId="2345A317" w14:textId="77777777">
        <w:trPr>
          <w:trHeight w:val="336"/>
        </w:trPr>
        <w:tc>
          <w:tcPr>
            <w:tcW w:w="1195" w:type="dxa"/>
            <w:tcBorders>
              <w:top w:val="single" w:sz="4" w:space="0" w:color="000000"/>
              <w:left w:val="single" w:sz="4" w:space="0" w:color="000000"/>
              <w:bottom w:val="single" w:sz="4" w:space="0" w:color="000000"/>
              <w:right w:val="single" w:sz="4" w:space="0" w:color="000000"/>
            </w:tcBorders>
          </w:tcPr>
          <w:p w14:paraId="56A978CA" w14:textId="77777777" w:rsidR="009E2CCB" w:rsidRDefault="00C13F3B">
            <w:pPr>
              <w:spacing w:after="0" w:line="259" w:lineRule="auto"/>
              <w:ind w:left="2" w:firstLine="0"/>
            </w:pPr>
            <w:r>
              <w:t xml:space="preserve">Q2 </w:t>
            </w:r>
          </w:p>
        </w:tc>
        <w:tc>
          <w:tcPr>
            <w:tcW w:w="2444" w:type="dxa"/>
            <w:tcBorders>
              <w:top w:val="single" w:sz="4" w:space="0" w:color="000000"/>
              <w:left w:val="single" w:sz="4" w:space="0" w:color="000000"/>
              <w:bottom w:val="single" w:sz="4" w:space="0" w:color="000000"/>
              <w:right w:val="single" w:sz="4" w:space="0" w:color="000000"/>
            </w:tcBorders>
          </w:tcPr>
          <w:p w14:paraId="3E8BC156" w14:textId="77777777" w:rsidR="009E2CCB" w:rsidRDefault="00C13F3B">
            <w:pPr>
              <w:spacing w:after="0" w:line="259" w:lineRule="auto"/>
              <w:ind w:left="3" w:firstLine="0"/>
            </w:pPr>
            <w:r>
              <w:t xml:space="preserve">Deactivate Caller Tune </w:t>
            </w:r>
          </w:p>
        </w:tc>
        <w:tc>
          <w:tcPr>
            <w:tcW w:w="2230" w:type="dxa"/>
            <w:tcBorders>
              <w:top w:val="single" w:sz="4" w:space="0" w:color="000000"/>
              <w:left w:val="single" w:sz="4" w:space="0" w:color="000000"/>
              <w:bottom w:val="single" w:sz="4" w:space="0" w:color="000000"/>
              <w:right w:val="single" w:sz="4" w:space="0" w:color="000000"/>
            </w:tcBorders>
          </w:tcPr>
          <w:p w14:paraId="1284E5EC" w14:textId="77777777" w:rsidR="009E2CCB" w:rsidRDefault="00C13F3B">
            <w:pPr>
              <w:spacing w:after="0" w:line="259" w:lineRule="auto"/>
              <w:ind w:left="2" w:firstLine="0"/>
            </w:pPr>
            <w:r>
              <w:t xml:space="preserve">Activate Caller Tune </w:t>
            </w:r>
          </w:p>
        </w:tc>
        <w:tc>
          <w:tcPr>
            <w:tcW w:w="1177" w:type="dxa"/>
            <w:tcBorders>
              <w:top w:val="single" w:sz="4" w:space="0" w:color="000000"/>
              <w:left w:val="single" w:sz="4" w:space="0" w:color="000000"/>
              <w:bottom w:val="single" w:sz="4" w:space="0" w:color="000000"/>
              <w:right w:val="single" w:sz="4" w:space="0" w:color="000000"/>
            </w:tcBorders>
          </w:tcPr>
          <w:p w14:paraId="0F7554DF" w14:textId="77777777" w:rsidR="009E2CCB" w:rsidRDefault="00C13F3B">
            <w:pPr>
              <w:spacing w:after="0" w:line="259" w:lineRule="auto"/>
              <w:ind w:left="0" w:firstLine="0"/>
            </w:pPr>
            <w:r>
              <w:rPr>
                <w:b/>
              </w:rPr>
              <w:t>Incorrect</w:t>
            </w:r>
            <w:r>
              <w:t xml:space="preserve"> </w:t>
            </w:r>
          </w:p>
        </w:tc>
      </w:tr>
      <w:tr w:rsidR="009E2CCB" w14:paraId="194F45FB" w14:textId="77777777">
        <w:trPr>
          <w:trHeight w:val="336"/>
        </w:trPr>
        <w:tc>
          <w:tcPr>
            <w:tcW w:w="1195" w:type="dxa"/>
            <w:tcBorders>
              <w:top w:val="single" w:sz="4" w:space="0" w:color="000000"/>
              <w:left w:val="single" w:sz="4" w:space="0" w:color="000000"/>
              <w:bottom w:val="single" w:sz="4" w:space="0" w:color="000000"/>
              <w:right w:val="single" w:sz="4" w:space="0" w:color="000000"/>
            </w:tcBorders>
          </w:tcPr>
          <w:p w14:paraId="418E660C" w14:textId="77777777" w:rsidR="009E2CCB" w:rsidRDefault="00C13F3B">
            <w:pPr>
              <w:spacing w:after="0" w:line="259" w:lineRule="auto"/>
              <w:ind w:left="2" w:firstLine="0"/>
            </w:pPr>
            <w:r>
              <w:t xml:space="preserve">Q3 </w:t>
            </w:r>
          </w:p>
        </w:tc>
        <w:tc>
          <w:tcPr>
            <w:tcW w:w="2444" w:type="dxa"/>
            <w:tcBorders>
              <w:top w:val="single" w:sz="4" w:space="0" w:color="000000"/>
              <w:left w:val="single" w:sz="4" w:space="0" w:color="000000"/>
              <w:bottom w:val="single" w:sz="4" w:space="0" w:color="000000"/>
              <w:right w:val="single" w:sz="4" w:space="0" w:color="000000"/>
            </w:tcBorders>
          </w:tcPr>
          <w:p w14:paraId="0EEDB926" w14:textId="77777777" w:rsidR="009E2CCB" w:rsidRDefault="00C13F3B">
            <w:pPr>
              <w:spacing w:after="0" w:line="259" w:lineRule="auto"/>
              <w:ind w:left="3" w:firstLine="0"/>
            </w:pPr>
            <w:r>
              <w:t xml:space="preserve">Check Data Balance </w:t>
            </w:r>
          </w:p>
        </w:tc>
        <w:tc>
          <w:tcPr>
            <w:tcW w:w="2230" w:type="dxa"/>
            <w:tcBorders>
              <w:top w:val="single" w:sz="4" w:space="0" w:color="000000"/>
              <w:left w:val="single" w:sz="4" w:space="0" w:color="000000"/>
              <w:bottom w:val="single" w:sz="4" w:space="0" w:color="000000"/>
              <w:right w:val="single" w:sz="4" w:space="0" w:color="000000"/>
            </w:tcBorders>
          </w:tcPr>
          <w:p w14:paraId="50E491AA" w14:textId="77777777" w:rsidR="009E2CCB" w:rsidRDefault="00C13F3B">
            <w:pPr>
              <w:spacing w:after="0" w:line="259" w:lineRule="auto"/>
              <w:ind w:left="2" w:firstLine="0"/>
            </w:pPr>
            <w:r>
              <w:t xml:space="preserve">Query Data Balance </w:t>
            </w:r>
          </w:p>
        </w:tc>
        <w:tc>
          <w:tcPr>
            <w:tcW w:w="1177" w:type="dxa"/>
            <w:tcBorders>
              <w:top w:val="single" w:sz="4" w:space="0" w:color="000000"/>
              <w:left w:val="single" w:sz="4" w:space="0" w:color="000000"/>
              <w:bottom w:val="single" w:sz="4" w:space="0" w:color="000000"/>
              <w:right w:val="single" w:sz="4" w:space="0" w:color="000000"/>
            </w:tcBorders>
          </w:tcPr>
          <w:p w14:paraId="6BB4FCB3" w14:textId="77777777" w:rsidR="009E2CCB" w:rsidRDefault="00C13F3B">
            <w:pPr>
              <w:spacing w:after="0" w:line="259" w:lineRule="auto"/>
              <w:ind w:left="0" w:firstLine="0"/>
            </w:pPr>
            <w:r>
              <w:t xml:space="preserve">Correct </w:t>
            </w:r>
          </w:p>
        </w:tc>
      </w:tr>
      <w:tr w:rsidR="009E2CCB" w14:paraId="09840DE6" w14:textId="77777777">
        <w:trPr>
          <w:trHeight w:val="336"/>
        </w:trPr>
        <w:tc>
          <w:tcPr>
            <w:tcW w:w="1195" w:type="dxa"/>
            <w:tcBorders>
              <w:top w:val="single" w:sz="4" w:space="0" w:color="000000"/>
              <w:left w:val="single" w:sz="4" w:space="0" w:color="000000"/>
              <w:bottom w:val="single" w:sz="4" w:space="0" w:color="000000"/>
              <w:right w:val="single" w:sz="4" w:space="0" w:color="000000"/>
            </w:tcBorders>
          </w:tcPr>
          <w:p w14:paraId="113C77D7" w14:textId="77777777" w:rsidR="009E2CCB" w:rsidRDefault="00C13F3B">
            <w:pPr>
              <w:spacing w:after="0" w:line="259" w:lineRule="auto"/>
              <w:ind w:left="2" w:firstLine="0"/>
            </w:pPr>
            <w:r>
              <w:t xml:space="preserve">Q4 </w:t>
            </w:r>
          </w:p>
        </w:tc>
        <w:tc>
          <w:tcPr>
            <w:tcW w:w="2444" w:type="dxa"/>
            <w:tcBorders>
              <w:top w:val="single" w:sz="4" w:space="0" w:color="000000"/>
              <w:left w:val="single" w:sz="4" w:space="0" w:color="000000"/>
              <w:bottom w:val="single" w:sz="4" w:space="0" w:color="000000"/>
              <w:right w:val="single" w:sz="4" w:space="0" w:color="000000"/>
            </w:tcBorders>
          </w:tcPr>
          <w:p w14:paraId="57CE3BC9" w14:textId="77777777" w:rsidR="009E2CCB" w:rsidRDefault="00C13F3B">
            <w:pPr>
              <w:spacing w:after="0" w:line="259" w:lineRule="auto"/>
              <w:ind w:left="3" w:firstLine="0"/>
            </w:pPr>
            <w:r>
              <w:t xml:space="preserve">Enable 5G Service </w:t>
            </w:r>
          </w:p>
        </w:tc>
        <w:tc>
          <w:tcPr>
            <w:tcW w:w="2230" w:type="dxa"/>
            <w:tcBorders>
              <w:top w:val="single" w:sz="4" w:space="0" w:color="000000"/>
              <w:left w:val="single" w:sz="4" w:space="0" w:color="000000"/>
              <w:bottom w:val="single" w:sz="4" w:space="0" w:color="000000"/>
              <w:right w:val="single" w:sz="4" w:space="0" w:color="000000"/>
            </w:tcBorders>
          </w:tcPr>
          <w:p w14:paraId="1DD86F34" w14:textId="77777777" w:rsidR="009E2CCB" w:rsidRDefault="00C13F3B">
            <w:pPr>
              <w:spacing w:after="0" w:line="259" w:lineRule="auto"/>
              <w:ind w:left="2" w:firstLine="0"/>
            </w:pPr>
            <w:r>
              <w:t xml:space="preserve">Activate 5G Service </w:t>
            </w:r>
          </w:p>
        </w:tc>
        <w:tc>
          <w:tcPr>
            <w:tcW w:w="1177" w:type="dxa"/>
            <w:tcBorders>
              <w:top w:val="single" w:sz="4" w:space="0" w:color="000000"/>
              <w:left w:val="single" w:sz="4" w:space="0" w:color="000000"/>
              <w:bottom w:val="single" w:sz="4" w:space="0" w:color="000000"/>
              <w:right w:val="single" w:sz="4" w:space="0" w:color="000000"/>
            </w:tcBorders>
          </w:tcPr>
          <w:p w14:paraId="132EE7EC" w14:textId="77777777" w:rsidR="009E2CCB" w:rsidRDefault="00C13F3B">
            <w:pPr>
              <w:spacing w:after="0" w:line="259" w:lineRule="auto"/>
              <w:ind w:left="0" w:firstLine="0"/>
            </w:pPr>
            <w:r>
              <w:t xml:space="preserve">Correct </w:t>
            </w:r>
          </w:p>
        </w:tc>
      </w:tr>
    </w:tbl>
    <w:p w14:paraId="2A15D6C5" w14:textId="77777777" w:rsidR="009E2CCB" w:rsidRDefault="00C13F3B">
      <w:pPr>
        <w:spacing w:after="30" w:line="259" w:lineRule="auto"/>
        <w:ind w:left="0" w:firstLine="0"/>
      </w:pPr>
      <w:r>
        <w:rPr>
          <w:b/>
        </w:rPr>
        <w:t xml:space="preserve"> </w:t>
      </w:r>
    </w:p>
    <w:p w14:paraId="22DD0F79" w14:textId="77777777" w:rsidR="009E2CCB" w:rsidRDefault="00C13F3B">
      <w:pPr>
        <w:spacing w:after="14" w:line="271" w:lineRule="auto"/>
        <w:ind w:left="-5"/>
      </w:pPr>
      <w:r>
        <w:rPr>
          <w:b/>
        </w:rPr>
        <w:t>Q2 contains the semantic interpretation error.</w:t>
      </w:r>
      <w:r>
        <w:t xml:space="preserve"> </w:t>
      </w:r>
    </w:p>
    <w:p w14:paraId="15A74883" w14:textId="77777777" w:rsidR="009E2CCB" w:rsidRDefault="00C13F3B">
      <w:pPr>
        <w:ind w:left="-5"/>
      </w:pPr>
      <w:r>
        <w:t xml:space="preserve">The actual intent is </w:t>
      </w:r>
      <w:r>
        <w:rPr>
          <w:b/>
        </w:rPr>
        <w:t>DEACTIVATE Caller Tune</w:t>
      </w:r>
      <w:r>
        <w:t xml:space="preserve">, whereas the predicted intent is </w:t>
      </w:r>
      <w:r>
        <w:rPr>
          <w:b/>
        </w:rPr>
        <w:t>ACTIVATE Caller Tune</w:t>
      </w:r>
      <w:r>
        <w:t xml:space="preserve">. The object, Caller Tune, is correctly identified, but the action is incorrectly classified. </w:t>
      </w:r>
    </w:p>
    <w:p w14:paraId="4D957BDE" w14:textId="77777777" w:rsidR="009E2CCB" w:rsidRDefault="00C13F3B">
      <w:pPr>
        <w:ind w:left="-5"/>
      </w:pPr>
      <w:r>
        <w:t xml:space="preserve">Therefore: </w:t>
      </w:r>
    </w:p>
    <w:p w14:paraId="7ABDC8EA" w14:textId="77777777" w:rsidR="009E2CCB" w:rsidRDefault="00C13F3B">
      <w:pPr>
        <w:ind w:left="-5"/>
      </w:pPr>
      <w:r>
        <w:rPr>
          <w:b/>
        </w:rPr>
        <w:t>Actual:</w:t>
      </w:r>
      <w:r>
        <w:t xml:space="preserve"> </w:t>
      </w:r>
      <w:proofErr w:type="gramStart"/>
      <w:r>
        <w:t>DEACTIVATE(</w:t>
      </w:r>
      <w:proofErr w:type="spellStart"/>
      <w:proofErr w:type="gramEnd"/>
      <w:r>
        <w:t>CallerTune</w:t>
      </w:r>
      <w:proofErr w:type="spellEnd"/>
      <w:r>
        <w:t xml:space="preserve">, Customer) </w:t>
      </w:r>
    </w:p>
    <w:p w14:paraId="5DD1ADF8" w14:textId="77777777" w:rsidR="009E2CCB" w:rsidRDefault="00C13F3B">
      <w:pPr>
        <w:ind w:left="-5"/>
      </w:pPr>
      <w:r>
        <w:rPr>
          <w:b/>
        </w:rPr>
        <w:t>Predicted:</w:t>
      </w:r>
      <w:r>
        <w:t xml:space="preserve"> </w:t>
      </w:r>
      <w:proofErr w:type="gramStart"/>
      <w:r>
        <w:t>ACTIVATE(</w:t>
      </w:r>
      <w:proofErr w:type="spellStart"/>
      <w:proofErr w:type="gramEnd"/>
      <w:r>
        <w:t>CallerTune</w:t>
      </w:r>
      <w:proofErr w:type="spellEnd"/>
      <w:r>
        <w:t xml:space="preserve">, Customer) </w:t>
      </w:r>
    </w:p>
    <w:p w14:paraId="500BF1C3" w14:textId="77777777" w:rsidR="009E2CCB" w:rsidRDefault="00C13F3B">
      <w:pPr>
        <w:ind w:left="-5"/>
      </w:pPr>
      <w:r>
        <w:t xml:space="preserve">This is a significant semantic error because activation and deactivation represent opposite operations. The chatbot log confirms this mismatch.  </w:t>
      </w:r>
    </w:p>
    <w:p w14:paraId="7546AA8A" w14:textId="77777777" w:rsidR="009E2CCB" w:rsidRDefault="00C13F3B">
      <w:pPr>
        <w:spacing w:after="26" w:line="259" w:lineRule="auto"/>
        <w:ind w:left="0" w:firstLine="0"/>
      </w:pPr>
      <w:r>
        <w:rPr>
          <w:b/>
        </w:rPr>
        <w:lastRenderedPageBreak/>
        <w:t xml:space="preserve"> </w:t>
      </w:r>
    </w:p>
    <w:p w14:paraId="33097522" w14:textId="77777777" w:rsidR="009E2CCB" w:rsidRDefault="00C13F3B">
      <w:pPr>
        <w:numPr>
          <w:ilvl w:val="0"/>
          <w:numId w:val="1"/>
        </w:numPr>
        <w:spacing w:after="14" w:line="271" w:lineRule="auto"/>
        <w:ind w:hanging="240"/>
      </w:pPr>
      <w:r>
        <w:rPr>
          <w:b/>
        </w:rPr>
        <w:t xml:space="preserve">Evaluate how meaning representation affects chatbot decision accuracy. </w:t>
      </w:r>
    </w:p>
    <w:p w14:paraId="0CDF5CB7" w14:textId="77777777" w:rsidR="009E2CCB" w:rsidRDefault="00C13F3B">
      <w:pPr>
        <w:ind w:left="-5"/>
      </w:pPr>
      <w:r>
        <w:t xml:space="preserve">Meaning representation directly affects the decision made by the chatbot. A correct representation allows the system to identify: </w:t>
      </w:r>
    </w:p>
    <w:p w14:paraId="6FF49745" w14:textId="77777777" w:rsidR="009E2CCB" w:rsidRDefault="00C13F3B">
      <w:pPr>
        <w:numPr>
          <w:ilvl w:val="1"/>
          <w:numId w:val="1"/>
        </w:numPr>
        <w:ind w:hanging="360"/>
      </w:pPr>
      <w:r>
        <w:t xml:space="preserve">What action the customer wants.  </w:t>
      </w:r>
    </w:p>
    <w:p w14:paraId="155C1427" w14:textId="77777777" w:rsidR="009E2CCB" w:rsidRDefault="00C13F3B">
      <w:pPr>
        <w:numPr>
          <w:ilvl w:val="1"/>
          <w:numId w:val="1"/>
        </w:numPr>
        <w:ind w:hanging="360"/>
      </w:pPr>
      <w:r>
        <w:t xml:space="preserve">Which service or entity is involved.  </w:t>
      </w:r>
    </w:p>
    <w:p w14:paraId="087DC6CE" w14:textId="77777777" w:rsidR="009E2CCB" w:rsidRDefault="00C13F3B">
      <w:pPr>
        <w:numPr>
          <w:ilvl w:val="1"/>
          <w:numId w:val="1"/>
        </w:numPr>
        <w:ind w:hanging="360"/>
      </w:pPr>
      <w:r>
        <w:t xml:space="preserve">Which customer the operation applies to.  </w:t>
      </w:r>
    </w:p>
    <w:p w14:paraId="5C408DDF" w14:textId="77777777" w:rsidR="009E2CCB" w:rsidRDefault="00C13F3B">
      <w:pPr>
        <w:numPr>
          <w:ilvl w:val="1"/>
          <w:numId w:val="1"/>
        </w:numPr>
        <w:ind w:hanging="360"/>
      </w:pPr>
      <w:r>
        <w:t xml:space="preserve">What backend operation should be performed.  </w:t>
      </w:r>
    </w:p>
    <w:p w14:paraId="338F9754" w14:textId="77777777" w:rsidR="009E2CCB" w:rsidRDefault="00C13F3B">
      <w:pPr>
        <w:ind w:left="-5"/>
      </w:pPr>
      <w:r>
        <w:t xml:space="preserve">For Q1, Q3 and Q4, the semantic representation correctly identifies the user's intention, allowing the chatbot to select the appropriate operation. </w:t>
      </w:r>
    </w:p>
    <w:p w14:paraId="26AD39E6" w14:textId="77777777" w:rsidR="009E2CCB" w:rsidRDefault="00C13F3B">
      <w:pPr>
        <w:spacing w:after="37"/>
        <w:ind w:left="-5" w:right="-8"/>
        <w:jc w:val="both"/>
      </w:pPr>
      <w:r>
        <w:t xml:space="preserve">However, Q2 demonstrates that an incorrect action representation can cause an incorrect service operation. If the system interprets "Deactivate caller tune" as "Activate caller tune," the chatbot may perform the opposite action. </w:t>
      </w:r>
    </w:p>
    <w:p w14:paraId="5E92F1DD" w14:textId="77777777" w:rsidR="009E2CCB" w:rsidRDefault="00C13F3B">
      <w:pPr>
        <w:ind w:left="-5"/>
      </w:pPr>
      <w:r>
        <w:t xml:space="preserve">Thus, semantic analysis acts as an important bridge between natural language input and system action. </w:t>
      </w:r>
    </w:p>
    <w:p w14:paraId="465585CC" w14:textId="77777777" w:rsidR="009E2CCB" w:rsidRDefault="00C13F3B">
      <w:pPr>
        <w:spacing w:after="26" w:line="259" w:lineRule="auto"/>
        <w:ind w:left="0" w:firstLine="0"/>
      </w:pPr>
      <w:r>
        <w:t xml:space="preserve"> </w:t>
      </w:r>
    </w:p>
    <w:p w14:paraId="59FACD22" w14:textId="77777777" w:rsidR="009E2CCB" w:rsidRDefault="00C13F3B">
      <w:pPr>
        <w:numPr>
          <w:ilvl w:val="0"/>
          <w:numId w:val="1"/>
        </w:numPr>
        <w:ind w:hanging="240"/>
      </w:pPr>
      <w:r>
        <w:rPr>
          <w:b/>
        </w:rPr>
        <w:t xml:space="preserve">Recommendations to improve semantic understanding </w:t>
      </w:r>
      <w:proofErr w:type="gramStart"/>
      <w:r>
        <w:t>The</w:t>
      </w:r>
      <w:proofErr w:type="gramEnd"/>
      <w:r>
        <w:t xml:space="preserve"> following improvements can increase chatbot accuracy: </w:t>
      </w:r>
    </w:p>
    <w:p w14:paraId="059C6C05" w14:textId="77777777" w:rsidR="009E2CCB" w:rsidRDefault="00C13F3B">
      <w:pPr>
        <w:numPr>
          <w:ilvl w:val="1"/>
          <w:numId w:val="2"/>
        </w:numPr>
        <w:ind w:hanging="360"/>
      </w:pPr>
      <w:r>
        <w:rPr>
          <w:b/>
        </w:rPr>
        <w:t>Intent classification:</w:t>
      </w:r>
      <w:r>
        <w:t xml:space="preserve"> Use supervised machine-learning or transformer-based models to classify user intentions.  </w:t>
      </w:r>
    </w:p>
    <w:p w14:paraId="5CE8A70C" w14:textId="77777777" w:rsidR="009E2CCB" w:rsidRDefault="00C13F3B">
      <w:pPr>
        <w:numPr>
          <w:ilvl w:val="1"/>
          <w:numId w:val="2"/>
        </w:numPr>
        <w:ind w:hanging="360"/>
      </w:pPr>
      <w:r>
        <w:rPr>
          <w:b/>
        </w:rPr>
        <w:t>Action-object extraction:</w:t>
      </w:r>
      <w:r>
        <w:t xml:space="preserve"> Explicitly identify actions such as Activate, Deactivate and Query and associate them with the correct service.  </w:t>
      </w:r>
    </w:p>
    <w:p w14:paraId="645D7024" w14:textId="77777777" w:rsidR="009E2CCB" w:rsidRDefault="00C13F3B">
      <w:pPr>
        <w:numPr>
          <w:ilvl w:val="1"/>
          <w:numId w:val="2"/>
        </w:numPr>
        <w:ind w:hanging="360"/>
      </w:pPr>
      <w:r>
        <w:rPr>
          <w:b/>
        </w:rPr>
        <w:t>Context awareness:</w:t>
      </w:r>
      <w:r>
        <w:t xml:space="preserve"> </w:t>
      </w:r>
      <w:r>
        <w:t xml:space="preserve">Maintain previous conversation context to resolve incomplete or ambiguous requests.  </w:t>
      </w:r>
    </w:p>
    <w:p w14:paraId="6FA40DC9" w14:textId="77777777" w:rsidR="009E2CCB" w:rsidRDefault="00C13F3B">
      <w:pPr>
        <w:numPr>
          <w:ilvl w:val="1"/>
          <w:numId w:val="2"/>
        </w:numPr>
        <w:ind w:hanging="360"/>
      </w:pPr>
      <w:r>
        <w:rPr>
          <w:b/>
        </w:rPr>
        <w:t>Synonym handling:</w:t>
      </w:r>
      <w:r>
        <w:t xml:space="preserve"> Recognize expressions such as </w:t>
      </w:r>
      <w:r>
        <w:rPr>
          <w:i/>
        </w:rPr>
        <w:t>enable/activate</w:t>
      </w:r>
      <w:r>
        <w:t xml:space="preserve"> and </w:t>
      </w:r>
      <w:r>
        <w:rPr>
          <w:i/>
        </w:rPr>
        <w:t>disable/deactivate</w:t>
      </w:r>
      <w:r>
        <w:t xml:space="preserve">.  </w:t>
      </w:r>
    </w:p>
    <w:p w14:paraId="03B1C9C4" w14:textId="77777777" w:rsidR="009E2CCB" w:rsidRDefault="00C13F3B">
      <w:pPr>
        <w:numPr>
          <w:ilvl w:val="1"/>
          <w:numId w:val="2"/>
        </w:numPr>
        <w:ind w:hanging="360"/>
      </w:pPr>
      <w:r>
        <w:rPr>
          <w:b/>
        </w:rPr>
        <w:t>Confidence checking:</w:t>
      </w:r>
      <w:r>
        <w:t xml:space="preserve"> If the predicted intent has low confidence, ask the customer for confirmation.  </w:t>
      </w:r>
    </w:p>
    <w:p w14:paraId="56960D7D" w14:textId="77777777" w:rsidR="009E2CCB" w:rsidRDefault="00C13F3B">
      <w:pPr>
        <w:numPr>
          <w:ilvl w:val="1"/>
          <w:numId w:val="2"/>
        </w:numPr>
        <w:ind w:hanging="360"/>
      </w:pPr>
      <w:r>
        <w:rPr>
          <w:b/>
        </w:rPr>
        <w:t>Continuous training:</w:t>
      </w:r>
      <w:r>
        <w:t xml:space="preserve"> Use incorrectly classified customer queries as training examples for future improvement.  </w:t>
      </w:r>
    </w:p>
    <w:p w14:paraId="55905178" w14:textId="77777777" w:rsidR="009E2CCB" w:rsidRDefault="00C13F3B">
      <w:pPr>
        <w:spacing w:after="14" w:line="271" w:lineRule="auto"/>
        <w:ind w:left="-5"/>
      </w:pPr>
      <w:r>
        <w:rPr>
          <w:b/>
        </w:rPr>
        <w:t xml:space="preserve">Conclusion </w:t>
      </w:r>
    </w:p>
    <w:p w14:paraId="1C92595D" w14:textId="77777777" w:rsidR="009E2CCB" w:rsidRDefault="00C13F3B">
      <w:pPr>
        <w:spacing w:after="37"/>
        <w:ind w:left="-5" w:right="-8"/>
        <w:jc w:val="both"/>
      </w:pPr>
      <w:r>
        <w:t xml:space="preserve">The analysis shows that </w:t>
      </w:r>
      <w:r>
        <w:rPr>
          <w:b/>
        </w:rPr>
        <w:t>Q2 is the only incorrect semantic interpretation</w:t>
      </w:r>
      <w:r>
        <w:t xml:space="preserve"> </w:t>
      </w:r>
      <w:r>
        <w:t xml:space="preserve">among the four queries. The problem is caused by confusing the action </w:t>
      </w:r>
      <w:r>
        <w:rPr>
          <w:b/>
        </w:rPr>
        <w:t>DEACTIVATE</w:t>
      </w:r>
      <w:r>
        <w:t xml:space="preserve"> with </w:t>
      </w:r>
      <w:r>
        <w:rPr>
          <w:b/>
        </w:rPr>
        <w:t>ACTIVATE</w:t>
      </w:r>
      <w:r>
        <w:t xml:space="preserve"> while correctly identifying the Caller Tune object. Therefore, accurate semantic representation is essential for reliable chatbot decision-making and preventing incorrect telecom service operations. The assessment specifically asks for analysis of action-object relationships, interpretation errors, chatbot accuracy, and improvements.  </w:t>
      </w:r>
      <w:r>
        <w:rPr>
          <w:color w:val="EE0000"/>
          <w:sz w:val="32"/>
        </w:rPr>
        <w:t xml:space="preserve"> </w:t>
      </w:r>
    </w:p>
    <w:p w14:paraId="357B066C" w14:textId="77777777" w:rsidR="009E2CCB" w:rsidRDefault="00C13F3B">
      <w:pPr>
        <w:pStyle w:val="Heading1"/>
        <w:ind w:right="12"/>
      </w:pPr>
      <w:r>
        <w:t xml:space="preserve">Q2. First-Order Predicate Calculus for Smart Manufacturing </w:t>
      </w:r>
    </w:p>
    <w:p w14:paraId="4BB23B92" w14:textId="77777777" w:rsidR="009E2CCB" w:rsidRDefault="00C13F3B">
      <w:pPr>
        <w:spacing w:after="10"/>
        <w:ind w:left="-5"/>
      </w:pPr>
      <w:r>
        <w:t xml:space="preserve">The manufacturing plant provides the following machine statuses: </w:t>
      </w:r>
    </w:p>
    <w:tbl>
      <w:tblPr>
        <w:tblStyle w:val="TableGrid"/>
        <w:tblW w:w="2566" w:type="dxa"/>
        <w:tblInd w:w="3757" w:type="dxa"/>
        <w:tblCellMar>
          <w:top w:w="62" w:type="dxa"/>
          <w:left w:w="108" w:type="dxa"/>
          <w:bottom w:w="0" w:type="dxa"/>
          <w:right w:w="48" w:type="dxa"/>
        </w:tblCellMar>
        <w:tblLook w:val="04A0" w:firstRow="1" w:lastRow="0" w:firstColumn="1" w:lastColumn="0" w:noHBand="0" w:noVBand="1"/>
      </w:tblPr>
      <w:tblGrid>
        <w:gridCol w:w="1111"/>
        <w:gridCol w:w="1455"/>
      </w:tblGrid>
      <w:tr w:rsidR="009E2CCB" w14:paraId="1A3AF324" w14:textId="77777777">
        <w:trPr>
          <w:trHeight w:val="336"/>
        </w:trPr>
        <w:tc>
          <w:tcPr>
            <w:tcW w:w="1111" w:type="dxa"/>
            <w:tcBorders>
              <w:top w:val="single" w:sz="4" w:space="0" w:color="000000"/>
              <w:left w:val="single" w:sz="4" w:space="0" w:color="000000"/>
              <w:bottom w:val="single" w:sz="4" w:space="0" w:color="000000"/>
              <w:right w:val="single" w:sz="4" w:space="0" w:color="000000"/>
            </w:tcBorders>
          </w:tcPr>
          <w:p w14:paraId="0FA41DD1" w14:textId="77777777" w:rsidR="009E2CCB" w:rsidRDefault="00C13F3B">
            <w:pPr>
              <w:spacing w:after="0" w:line="259" w:lineRule="auto"/>
              <w:ind w:left="0" w:firstLine="0"/>
              <w:jc w:val="both"/>
            </w:pPr>
            <w:r>
              <w:rPr>
                <w:b/>
              </w:rPr>
              <w:t xml:space="preserve">Machine </w:t>
            </w:r>
          </w:p>
        </w:tc>
        <w:tc>
          <w:tcPr>
            <w:tcW w:w="1455" w:type="dxa"/>
            <w:tcBorders>
              <w:top w:val="single" w:sz="4" w:space="0" w:color="000000"/>
              <w:left w:val="single" w:sz="4" w:space="0" w:color="000000"/>
              <w:bottom w:val="single" w:sz="4" w:space="0" w:color="000000"/>
              <w:right w:val="single" w:sz="4" w:space="0" w:color="000000"/>
            </w:tcBorders>
          </w:tcPr>
          <w:p w14:paraId="2618A33C" w14:textId="77777777" w:rsidR="009E2CCB" w:rsidRDefault="00C13F3B">
            <w:pPr>
              <w:spacing w:after="0" w:line="259" w:lineRule="auto"/>
              <w:ind w:left="0" w:firstLine="0"/>
            </w:pPr>
            <w:r>
              <w:rPr>
                <w:b/>
              </w:rPr>
              <w:t xml:space="preserve">Status </w:t>
            </w:r>
          </w:p>
        </w:tc>
      </w:tr>
      <w:tr w:rsidR="009E2CCB" w14:paraId="76B5E25E" w14:textId="77777777">
        <w:trPr>
          <w:trHeight w:val="336"/>
        </w:trPr>
        <w:tc>
          <w:tcPr>
            <w:tcW w:w="1111" w:type="dxa"/>
            <w:tcBorders>
              <w:top w:val="single" w:sz="4" w:space="0" w:color="000000"/>
              <w:left w:val="single" w:sz="4" w:space="0" w:color="000000"/>
              <w:bottom w:val="single" w:sz="4" w:space="0" w:color="000000"/>
              <w:right w:val="single" w:sz="4" w:space="0" w:color="000000"/>
            </w:tcBorders>
          </w:tcPr>
          <w:p w14:paraId="628E6459" w14:textId="77777777" w:rsidR="009E2CCB" w:rsidRDefault="00C13F3B">
            <w:pPr>
              <w:spacing w:after="0" w:line="259" w:lineRule="auto"/>
              <w:ind w:left="0" w:firstLine="0"/>
            </w:pPr>
            <w:r>
              <w:t xml:space="preserve">M1 </w:t>
            </w:r>
          </w:p>
        </w:tc>
        <w:tc>
          <w:tcPr>
            <w:tcW w:w="1455" w:type="dxa"/>
            <w:tcBorders>
              <w:top w:val="single" w:sz="4" w:space="0" w:color="000000"/>
              <w:left w:val="single" w:sz="4" w:space="0" w:color="000000"/>
              <w:bottom w:val="single" w:sz="4" w:space="0" w:color="000000"/>
              <w:right w:val="single" w:sz="4" w:space="0" w:color="000000"/>
            </w:tcBorders>
          </w:tcPr>
          <w:p w14:paraId="0BAC93FC" w14:textId="77777777" w:rsidR="009E2CCB" w:rsidRDefault="00C13F3B">
            <w:pPr>
              <w:spacing w:after="0" w:line="259" w:lineRule="auto"/>
              <w:ind w:left="0" w:firstLine="0"/>
            </w:pPr>
            <w:r>
              <w:t xml:space="preserve">Active </w:t>
            </w:r>
          </w:p>
        </w:tc>
      </w:tr>
      <w:tr w:rsidR="009E2CCB" w14:paraId="436B6D7A" w14:textId="77777777">
        <w:trPr>
          <w:trHeight w:val="336"/>
        </w:trPr>
        <w:tc>
          <w:tcPr>
            <w:tcW w:w="1111" w:type="dxa"/>
            <w:tcBorders>
              <w:top w:val="single" w:sz="4" w:space="0" w:color="000000"/>
              <w:left w:val="single" w:sz="4" w:space="0" w:color="000000"/>
              <w:bottom w:val="single" w:sz="4" w:space="0" w:color="000000"/>
              <w:right w:val="single" w:sz="4" w:space="0" w:color="000000"/>
            </w:tcBorders>
          </w:tcPr>
          <w:p w14:paraId="3ABA165A" w14:textId="77777777" w:rsidR="009E2CCB" w:rsidRDefault="00C13F3B">
            <w:pPr>
              <w:spacing w:after="0" w:line="259" w:lineRule="auto"/>
              <w:ind w:left="0" w:firstLine="0"/>
            </w:pPr>
            <w:r>
              <w:t xml:space="preserve">M2 </w:t>
            </w:r>
          </w:p>
        </w:tc>
        <w:tc>
          <w:tcPr>
            <w:tcW w:w="1455" w:type="dxa"/>
            <w:tcBorders>
              <w:top w:val="single" w:sz="4" w:space="0" w:color="000000"/>
              <w:left w:val="single" w:sz="4" w:space="0" w:color="000000"/>
              <w:bottom w:val="single" w:sz="4" w:space="0" w:color="000000"/>
              <w:right w:val="single" w:sz="4" w:space="0" w:color="000000"/>
            </w:tcBorders>
          </w:tcPr>
          <w:p w14:paraId="0FF84B3F" w14:textId="77777777" w:rsidR="009E2CCB" w:rsidRDefault="00C13F3B">
            <w:pPr>
              <w:spacing w:after="0" w:line="259" w:lineRule="auto"/>
              <w:ind w:left="0" w:firstLine="0"/>
            </w:pPr>
            <w:r>
              <w:t xml:space="preserve">Active </w:t>
            </w:r>
          </w:p>
        </w:tc>
      </w:tr>
      <w:tr w:rsidR="009E2CCB" w14:paraId="0BCC1FCB" w14:textId="77777777">
        <w:trPr>
          <w:trHeight w:val="336"/>
        </w:trPr>
        <w:tc>
          <w:tcPr>
            <w:tcW w:w="1111" w:type="dxa"/>
            <w:tcBorders>
              <w:top w:val="single" w:sz="4" w:space="0" w:color="000000"/>
              <w:left w:val="single" w:sz="4" w:space="0" w:color="000000"/>
              <w:bottom w:val="single" w:sz="4" w:space="0" w:color="000000"/>
              <w:right w:val="single" w:sz="4" w:space="0" w:color="000000"/>
            </w:tcBorders>
          </w:tcPr>
          <w:p w14:paraId="0B53C700" w14:textId="77777777" w:rsidR="009E2CCB" w:rsidRDefault="00C13F3B">
            <w:pPr>
              <w:spacing w:after="0" w:line="259" w:lineRule="auto"/>
              <w:ind w:left="0" w:firstLine="0"/>
            </w:pPr>
            <w:r>
              <w:t xml:space="preserve">M3 </w:t>
            </w:r>
          </w:p>
        </w:tc>
        <w:tc>
          <w:tcPr>
            <w:tcW w:w="1455" w:type="dxa"/>
            <w:tcBorders>
              <w:top w:val="single" w:sz="4" w:space="0" w:color="000000"/>
              <w:left w:val="single" w:sz="4" w:space="0" w:color="000000"/>
              <w:bottom w:val="single" w:sz="4" w:space="0" w:color="000000"/>
              <w:right w:val="single" w:sz="4" w:space="0" w:color="000000"/>
            </w:tcBorders>
          </w:tcPr>
          <w:p w14:paraId="28061122" w14:textId="77777777" w:rsidR="009E2CCB" w:rsidRDefault="00C13F3B">
            <w:pPr>
              <w:spacing w:after="0" w:line="259" w:lineRule="auto"/>
              <w:ind w:left="0" w:firstLine="0"/>
              <w:jc w:val="both"/>
            </w:pPr>
            <w:r>
              <w:t xml:space="preserve">Maintenance </w:t>
            </w:r>
          </w:p>
        </w:tc>
      </w:tr>
      <w:tr w:rsidR="009E2CCB" w14:paraId="254DA12E" w14:textId="77777777">
        <w:trPr>
          <w:trHeight w:val="336"/>
        </w:trPr>
        <w:tc>
          <w:tcPr>
            <w:tcW w:w="1111" w:type="dxa"/>
            <w:tcBorders>
              <w:top w:val="single" w:sz="4" w:space="0" w:color="000000"/>
              <w:left w:val="single" w:sz="4" w:space="0" w:color="000000"/>
              <w:bottom w:val="single" w:sz="4" w:space="0" w:color="000000"/>
              <w:right w:val="single" w:sz="4" w:space="0" w:color="000000"/>
            </w:tcBorders>
          </w:tcPr>
          <w:p w14:paraId="30EC6B70" w14:textId="77777777" w:rsidR="009E2CCB" w:rsidRDefault="00C13F3B">
            <w:pPr>
              <w:spacing w:after="0" w:line="259" w:lineRule="auto"/>
              <w:ind w:left="0" w:firstLine="0"/>
            </w:pPr>
            <w:r>
              <w:t xml:space="preserve">M4 </w:t>
            </w:r>
          </w:p>
        </w:tc>
        <w:tc>
          <w:tcPr>
            <w:tcW w:w="1455" w:type="dxa"/>
            <w:tcBorders>
              <w:top w:val="single" w:sz="4" w:space="0" w:color="000000"/>
              <w:left w:val="single" w:sz="4" w:space="0" w:color="000000"/>
              <w:bottom w:val="single" w:sz="4" w:space="0" w:color="000000"/>
              <w:right w:val="single" w:sz="4" w:space="0" w:color="000000"/>
            </w:tcBorders>
          </w:tcPr>
          <w:p w14:paraId="78E28678" w14:textId="77777777" w:rsidR="009E2CCB" w:rsidRDefault="00C13F3B">
            <w:pPr>
              <w:spacing w:after="0" w:line="259" w:lineRule="auto"/>
              <w:ind w:left="0" w:firstLine="0"/>
            </w:pPr>
            <w:r>
              <w:t xml:space="preserve">Active </w:t>
            </w:r>
          </w:p>
        </w:tc>
      </w:tr>
    </w:tbl>
    <w:p w14:paraId="2E2D37A8" w14:textId="77777777" w:rsidR="009E2CCB" w:rsidRDefault="00C13F3B">
      <w:pPr>
        <w:ind w:left="-5"/>
      </w:pPr>
      <w:r>
        <w:t xml:space="preserve">The given predicate rules are: </w:t>
      </w:r>
    </w:p>
    <w:p w14:paraId="17BCE89F" w14:textId="77777777" w:rsidR="009E2CCB" w:rsidRDefault="00C13F3B">
      <w:pPr>
        <w:numPr>
          <w:ilvl w:val="0"/>
          <w:numId w:val="3"/>
        </w:numPr>
        <w:spacing w:after="16" w:line="270" w:lineRule="auto"/>
        <w:ind w:hanging="360"/>
      </w:pPr>
      <w:r>
        <w:rPr>
          <w:b/>
        </w:rPr>
        <w:t>Active(x) → Producing(x)</w:t>
      </w:r>
      <w:r>
        <w:t xml:space="preserve">  </w:t>
      </w:r>
    </w:p>
    <w:p w14:paraId="4534E544" w14:textId="77777777" w:rsidR="009E2CCB" w:rsidRDefault="00C13F3B">
      <w:pPr>
        <w:numPr>
          <w:ilvl w:val="0"/>
          <w:numId w:val="3"/>
        </w:numPr>
        <w:spacing w:after="16" w:line="270" w:lineRule="auto"/>
        <w:ind w:hanging="360"/>
      </w:pPr>
      <w:r>
        <w:rPr>
          <w:b/>
        </w:rPr>
        <w:t>Produces(</w:t>
      </w:r>
      <w:proofErr w:type="spellStart"/>
      <w:proofErr w:type="gramStart"/>
      <w:r>
        <w:rPr>
          <w:b/>
        </w:rPr>
        <w:t>x,y</w:t>
      </w:r>
      <w:proofErr w:type="spellEnd"/>
      <w:proofErr w:type="gramEnd"/>
      <w:r>
        <w:rPr>
          <w:b/>
        </w:rPr>
        <w:t xml:space="preserve">) </w:t>
      </w:r>
      <w:r>
        <w:rPr>
          <w:noProof/>
        </w:rPr>
        <w:drawing>
          <wp:inline distT="0" distB="0" distL="0" distR="0" wp14:anchorId="2407A28B" wp14:editId="53F385C9">
            <wp:extent cx="94488" cy="97536"/>
            <wp:effectExtent l="0" t="0" r="0" b="0"/>
            <wp:docPr id="25537" name="Picture 25537"/>
            <wp:cNvGraphicFramePr/>
            <a:graphic xmlns:a="http://schemas.openxmlformats.org/drawingml/2006/main">
              <a:graphicData uri="http://schemas.openxmlformats.org/drawingml/2006/picture">
                <pic:pic xmlns:pic="http://schemas.openxmlformats.org/drawingml/2006/picture">
                  <pic:nvPicPr>
                    <pic:cNvPr id="25537" name="Picture 25537"/>
                    <pic:cNvPicPr/>
                  </pic:nvPicPr>
                  <pic:blipFill>
                    <a:blip r:embed="rId5"/>
                    <a:stretch>
                      <a:fillRect/>
                    </a:stretch>
                  </pic:blipFill>
                  <pic:spPr>
                    <a:xfrm>
                      <a:off x="0" y="0"/>
                      <a:ext cx="94488" cy="97536"/>
                    </a:xfrm>
                    <a:prstGeom prst="rect">
                      <a:avLst/>
                    </a:prstGeom>
                  </pic:spPr>
                </pic:pic>
              </a:graphicData>
            </a:graphic>
          </wp:inline>
        </w:drawing>
      </w:r>
      <w:r>
        <w:rPr>
          <w:b/>
        </w:rPr>
        <w:t xml:space="preserve"> Active(x) → Available(y)</w:t>
      </w:r>
      <w:r>
        <w:t xml:space="preserve">  </w:t>
      </w:r>
    </w:p>
    <w:p w14:paraId="194C42D0" w14:textId="77777777" w:rsidR="009E2CCB" w:rsidRDefault="00C13F3B">
      <w:pPr>
        <w:numPr>
          <w:ilvl w:val="0"/>
          <w:numId w:val="3"/>
        </w:numPr>
        <w:spacing w:after="16" w:line="270" w:lineRule="auto"/>
        <w:ind w:hanging="360"/>
      </w:pPr>
      <w:r>
        <w:rPr>
          <w:b/>
        </w:rPr>
        <w:t>Maintenance(x) → ¬Producing(x)</w:t>
      </w:r>
      <w:r>
        <w:t xml:space="preserve">  </w:t>
      </w:r>
    </w:p>
    <w:p w14:paraId="1DABE8A0" w14:textId="77777777" w:rsidR="009E2CCB" w:rsidRDefault="00C13F3B">
      <w:pPr>
        <w:spacing w:after="26" w:line="259" w:lineRule="auto"/>
        <w:ind w:left="0" w:firstLine="0"/>
      </w:pPr>
      <w:r>
        <w:lastRenderedPageBreak/>
        <w:t xml:space="preserve"> </w:t>
      </w:r>
    </w:p>
    <w:p w14:paraId="67080B67" w14:textId="77777777" w:rsidR="009E2CCB" w:rsidRDefault="00C13F3B">
      <w:pPr>
        <w:ind w:left="-5"/>
      </w:pPr>
      <w:r>
        <w:t xml:space="preserve">These rules and machine states are given in the assessment scenario.  </w:t>
      </w:r>
    </w:p>
    <w:p w14:paraId="3AAA60FC" w14:textId="77777777" w:rsidR="009E2CCB" w:rsidRDefault="00C13F3B">
      <w:pPr>
        <w:spacing w:after="14" w:line="271" w:lineRule="auto"/>
        <w:ind w:left="-5"/>
      </w:pPr>
      <w:r>
        <w:rPr>
          <w:b/>
        </w:rPr>
        <w:t xml:space="preserve">1. Represent the production data using First-Order Predicate Calculus. </w:t>
      </w:r>
    </w:p>
    <w:p w14:paraId="355772F9" w14:textId="77777777" w:rsidR="009E2CCB" w:rsidRDefault="00C13F3B">
      <w:pPr>
        <w:ind w:left="-5"/>
      </w:pPr>
      <w:r>
        <w:t xml:space="preserve">The production data can be represented as: </w:t>
      </w:r>
    </w:p>
    <w:p w14:paraId="76E2829C" w14:textId="77777777" w:rsidR="009E2CCB" w:rsidRDefault="00C13F3B">
      <w:pPr>
        <w:spacing w:after="14" w:line="271" w:lineRule="auto"/>
        <w:ind w:left="-5"/>
      </w:pPr>
      <w:r>
        <w:rPr>
          <w:b/>
        </w:rPr>
        <w:t>Active(M1)</w:t>
      </w:r>
      <w:r>
        <w:t xml:space="preserve"> </w:t>
      </w:r>
    </w:p>
    <w:p w14:paraId="6AB997CD" w14:textId="77777777" w:rsidR="009E2CCB" w:rsidRDefault="00C13F3B">
      <w:pPr>
        <w:spacing w:after="14" w:line="271" w:lineRule="auto"/>
        <w:ind w:left="-5"/>
      </w:pPr>
      <w:r>
        <w:rPr>
          <w:b/>
        </w:rPr>
        <w:t>Active(M2)</w:t>
      </w:r>
      <w:r>
        <w:t xml:space="preserve"> </w:t>
      </w:r>
    </w:p>
    <w:p w14:paraId="6D017A7F" w14:textId="77777777" w:rsidR="009E2CCB" w:rsidRDefault="00C13F3B">
      <w:pPr>
        <w:spacing w:after="14" w:line="271" w:lineRule="auto"/>
        <w:ind w:left="-5"/>
      </w:pPr>
      <w:r>
        <w:rPr>
          <w:b/>
        </w:rPr>
        <w:t>Maintenance(M3)</w:t>
      </w:r>
      <w:r>
        <w:t xml:space="preserve"> </w:t>
      </w:r>
    </w:p>
    <w:p w14:paraId="6CC550F8" w14:textId="77777777" w:rsidR="009E2CCB" w:rsidRDefault="00C13F3B">
      <w:pPr>
        <w:spacing w:after="14" w:line="271" w:lineRule="auto"/>
        <w:ind w:left="-5"/>
      </w:pPr>
      <w:r>
        <w:rPr>
          <w:b/>
        </w:rPr>
        <w:t>Active(M4)</w:t>
      </w:r>
      <w:r>
        <w:t xml:space="preserve"> </w:t>
      </w:r>
    </w:p>
    <w:p w14:paraId="68C03D97" w14:textId="77777777" w:rsidR="009E2CCB" w:rsidRDefault="00C13F3B">
      <w:pPr>
        <w:ind w:left="-5"/>
      </w:pPr>
      <w:r>
        <w:t xml:space="preserve">Using the rule: </w:t>
      </w:r>
    </w:p>
    <w:p w14:paraId="3207C1AB" w14:textId="77777777" w:rsidR="009E2CCB" w:rsidRDefault="00C13F3B">
      <w:pPr>
        <w:spacing w:after="16" w:line="270" w:lineRule="auto"/>
        <w:ind w:left="-5" w:right="7103"/>
      </w:pPr>
      <w:r>
        <w:rPr>
          <w:b/>
        </w:rPr>
        <w:t>Active(x) → Producing(x)</w:t>
      </w:r>
      <w:r>
        <w:t xml:space="preserve"> we derive: </w:t>
      </w:r>
    </w:p>
    <w:p w14:paraId="6E9D819A" w14:textId="77777777" w:rsidR="009E2CCB" w:rsidRDefault="00C13F3B">
      <w:pPr>
        <w:spacing w:after="14" w:line="271" w:lineRule="auto"/>
        <w:ind w:left="-5"/>
      </w:pPr>
      <w:r>
        <w:rPr>
          <w:b/>
        </w:rPr>
        <w:t>Producing(M1)</w:t>
      </w:r>
      <w:r>
        <w:t xml:space="preserve"> </w:t>
      </w:r>
    </w:p>
    <w:p w14:paraId="2B81F1E6" w14:textId="77777777" w:rsidR="009E2CCB" w:rsidRDefault="00C13F3B">
      <w:pPr>
        <w:spacing w:after="14" w:line="271" w:lineRule="auto"/>
        <w:ind w:left="-5"/>
      </w:pPr>
      <w:r>
        <w:rPr>
          <w:b/>
        </w:rPr>
        <w:t>Producing(M2)</w:t>
      </w:r>
      <w:r>
        <w:t xml:space="preserve"> </w:t>
      </w:r>
    </w:p>
    <w:p w14:paraId="3329CF42" w14:textId="77777777" w:rsidR="009E2CCB" w:rsidRDefault="00C13F3B">
      <w:pPr>
        <w:spacing w:after="14" w:line="271" w:lineRule="auto"/>
        <w:ind w:left="-5" w:right="7809"/>
      </w:pPr>
      <w:r>
        <w:rPr>
          <w:b/>
        </w:rPr>
        <w:t>Producing(M4)</w:t>
      </w:r>
      <w:r>
        <w:t xml:space="preserve"> Using: </w:t>
      </w:r>
    </w:p>
    <w:p w14:paraId="6600F47C" w14:textId="77777777" w:rsidR="009E2CCB" w:rsidRDefault="00C13F3B">
      <w:pPr>
        <w:spacing w:after="16" w:line="270" w:lineRule="auto"/>
        <w:ind w:left="-5" w:right="6284"/>
      </w:pPr>
      <w:r>
        <w:rPr>
          <w:b/>
        </w:rPr>
        <w:t>Maintenance(x) → ¬Producing(x)</w:t>
      </w:r>
      <w:r>
        <w:t xml:space="preserve"> we derive: </w:t>
      </w:r>
    </w:p>
    <w:p w14:paraId="4DB02D43" w14:textId="77777777" w:rsidR="009E2CCB" w:rsidRDefault="00C13F3B">
      <w:pPr>
        <w:spacing w:after="14" w:line="271" w:lineRule="auto"/>
        <w:ind w:left="-5"/>
      </w:pPr>
      <w:r>
        <w:rPr>
          <w:b/>
        </w:rPr>
        <w:t>¬Producing(M3)</w:t>
      </w:r>
      <w:r>
        <w:t xml:space="preserve"> </w:t>
      </w:r>
    </w:p>
    <w:p w14:paraId="7AC5329C" w14:textId="77777777" w:rsidR="009E2CCB" w:rsidRDefault="00C13F3B">
      <w:pPr>
        <w:spacing w:after="10"/>
        <w:ind w:left="-5"/>
      </w:pPr>
      <w:r>
        <w:t xml:space="preserve">Therefore, the current logical state is: </w:t>
      </w:r>
    </w:p>
    <w:tbl>
      <w:tblPr>
        <w:tblStyle w:val="TableGrid"/>
        <w:tblW w:w="4892" w:type="dxa"/>
        <w:tblInd w:w="2595" w:type="dxa"/>
        <w:tblCellMar>
          <w:top w:w="62" w:type="dxa"/>
          <w:left w:w="108" w:type="dxa"/>
          <w:bottom w:w="0" w:type="dxa"/>
          <w:right w:w="48" w:type="dxa"/>
        </w:tblCellMar>
        <w:tblLook w:val="04A0" w:firstRow="1" w:lastRow="0" w:firstColumn="1" w:lastColumn="0" w:noHBand="0" w:noVBand="1"/>
      </w:tblPr>
      <w:tblGrid>
        <w:gridCol w:w="1112"/>
        <w:gridCol w:w="1949"/>
        <w:gridCol w:w="1831"/>
      </w:tblGrid>
      <w:tr w:rsidR="009E2CCB" w14:paraId="0B6B6DFD" w14:textId="77777777">
        <w:trPr>
          <w:trHeight w:val="336"/>
        </w:trPr>
        <w:tc>
          <w:tcPr>
            <w:tcW w:w="1112" w:type="dxa"/>
            <w:tcBorders>
              <w:top w:val="single" w:sz="4" w:space="0" w:color="000000"/>
              <w:left w:val="single" w:sz="4" w:space="0" w:color="000000"/>
              <w:bottom w:val="single" w:sz="4" w:space="0" w:color="000000"/>
              <w:right w:val="single" w:sz="4" w:space="0" w:color="000000"/>
            </w:tcBorders>
          </w:tcPr>
          <w:p w14:paraId="7A33919D" w14:textId="77777777" w:rsidR="009E2CCB" w:rsidRDefault="00C13F3B">
            <w:pPr>
              <w:spacing w:after="0" w:line="259" w:lineRule="auto"/>
              <w:ind w:left="0" w:firstLine="0"/>
              <w:jc w:val="both"/>
            </w:pPr>
            <w:r>
              <w:rPr>
                <w:b/>
              </w:rPr>
              <w:t xml:space="preserve">Machine </w:t>
            </w:r>
          </w:p>
        </w:tc>
        <w:tc>
          <w:tcPr>
            <w:tcW w:w="1949" w:type="dxa"/>
            <w:tcBorders>
              <w:top w:val="single" w:sz="4" w:space="0" w:color="000000"/>
              <w:left w:val="single" w:sz="4" w:space="0" w:color="000000"/>
              <w:bottom w:val="single" w:sz="4" w:space="0" w:color="000000"/>
              <w:right w:val="single" w:sz="4" w:space="0" w:color="000000"/>
            </w:tcBorders>
          </w:tcPr>
          <w:p w14:paraId="2766397C" w14:textId="77777777" w:rsidR="009E2CCB" w:rsidRDefault="00C13F3B">
            <w:pPr>
              <w:spacing w:after="0" w:line="259" w:lineRule="auto"/>
              <w:ind w:left="0" w:firstLine="0"/>
            </w:pPr>
            <w:r>
              <w:rPr>
                <w:b/>
              </w:rPr>
              <w:t xml:space="preserve">Predicate </w:t>
            </w:r>
          </w:p>
        </w:tc>
        <w:tc>
          <w:tcPr>
            <w:tcW w:w="1831" w:type="dxa"/>
            <w:tcBorders>
              <w:top w:val="single" w:sz="4" w:space="0" w:color="000000"/>
              <w:left w:val="single" w:sz="4" w:space="0" w:color="000000"/>
              <w:bottom w:val="single" w:sz="4" w:space="0" w:color="000000"/>
              <w:right w:val="single" w:sz="4" w:space="0" w:color="000000"/>
            </w:tcBorders>
          </w:tcPr>
          <w:p w14:paraId="17B810DB" w14:textId="77777777" w:rsidR="009E2CCB" w:rsidRDefault="00C13F3B">
            <w:pPr>
              <w:spacing w:after="0" w:line="259" w:lineRule="auto"/>
              <w:ind w:left="0" w:firstLine="0"/>
            </w:pPr>
            <w:r>
              <w:rPr>
                <w:b/>
              </w:rPr>
              <w:t xml:space="preserve">Inference </w:t>
            </w:r>
          </w:p>
        </w:tc>
      </w:tr>
      <w:tr w:rsidR="009E2CCB" w14:paraId="3F037FEC" w14:textId="77777777">
        <w:trPr>
          <w:trHeight w:val="336"/>
        </w:trPr>
        <w:tc>
          <w:tcPr>
            <w:tcW w:w="1112" w:type="dxa"/>
            <w:tcBorders>
              <w:top w:val="single" w:sz="4" w:space="0" w:color="000000"/>
              <w:left w:val="single" w:sz="4" w:space="0" w:color="000000"/>
              <w:bottom w:val="single" w:sz="4" w:space="0" w:color="000000"/>
              <w:right w:val="single" w:sz="4" w:space="0" w:color="000000"/>
            </w:tcBorders>
          </w:tcPr>
          <w:p w14:paraId="336740E0" w14:textId="77777777" w:rsidR="009E2CCB" w:rsidRDefault="00C13F3B">
            <w:pPr>
              <w:spacing w:after="0" w:line="259" w:lineRule="auto"/>
              <w:ind w:left="0" w:firstLine="0"/>
            </w:pPr>
            <w:r>
              <w:t xml:space="preserve">M1 </w:t>
            </w:r>
          </w:p>
        </w:tc>
        <w:tc>
          <w:tcPr>
            <w:tcW w:w="1949" w:type="dxa"/>
            <w:tcBorders>
              <w:top w:val="single" w:sz="4" w:space="0" w:color="000000"/>
              <w:left w:val="single" w:sz="4" w:space="0" w:color="000000"/>
              <w:bottom w:val="single" w:sz="4" w:space="0" w:color="000000"/>
              <w:right w:val="single" w:sz="4" w:space="0" w:color="000000"/>
            </w:tcBorders>
          </w:tcPr>
          <w:p w14:paraId="1B30B389" w14:textId="77777777" w:rsidR="009E2CCB" w:rsidRDefault="00C13F3B">
            <w:pPr>
              <w:spacing w:after="0" w:line="259" w:lineRule="auto"/>
              <w:ind w:left="0" w:firstLine="0"/>
            </w:pPr>
            <w:r>
              <w:t xml:space="preserve">Active(M1) </w:t>
            </w:r>
          </w:p>
        </w:tc>
        <w:tc>
          <w:tcPr>
            <w:tcW w:w="1831" w:type="dxa"/>
            <w:tcBorders>
              <w:top w:val="single" w:sz="4" w:space="0" w:color="000000"/>
              <w:left w:val="single" w:sz="4" w:space="0" w:color="000000"/>
              <w:bottom w:val="single" w:sz="4" w:space="0" w:color="000000"/>
              <w:right w:val="single" w:sz="4" w:space="0" w:color="000000"/>
            </w:tcBorders>
          </w:tcPr>
          <w:p w14:paraId="3664404C" w14:textId="77777777" w:rsidR="009E2CCB" w:rsidRDefault="00C13F3B">
            <w:pPr>
              <w:spacing w:after="0" w:line="259" w:lineRule="auto"/>
              <w:ind w:left="0" w:firstLine="0"/>
            </w:pPr>
            <w:r>
              <w:t xml:space="preserve">Producing(M1) </w:t>
            </w:r>
          </w:p>
        </w:tc>
      </w:tr>
      <w:tr w:rsidR="009E2CCB" w14:paraId="0442C1D7" w14:textId="77777777">
        <w:trPr>
          <w:trHeight w:val="336"/>
        </w:trPr>
        <w:tc>
          <w:tcPr>
            <w:tcW w:w="1112" w:type="dxa"/>
            <w:tcBorders>
              <w:top w:val="single" w:sz="4" w:space="0" w:color="000000"/>
              <w:left w:val="single" w:sz="4" w:space="0" w:color="000000"/>
              <w:bottom w:val="single" w:sz="4" w:space="0" w:color="000000"/>
              <w:right w:val="single" w:sz="4" w:space="0" w:color="000000"/>
            </w:tcBorders>
          </w:tcPr>
          <w:p w14:paraId="044F522F" w14:textId="77777777" w:rsidR="009E2CCB" w:rsidRDefault="00C13F3B">
            <w:pPr>
              <w:spacing w:after="0" w:line="259" w:lineRule="auto"/>
              <w:ind w:left="0" w:firstLine="0"/>
            </w:pPr>
            <w:r>
              <w:t xml:space="preserve">M2 </w:t>
            </w:r>
          </w:p>
        </w:tc>
        <w:tc>
          <w:tcPr>
            <w:tcW w:w="1949" w:type="dxa"/>
            <w:tcBorders>
              <w:top w:val="single" w:sz="4" w:space="0" w:color="000000"/>
              <w:left w:val="single" w:sz="4" w:space="0" w:color="000000"/>
              <w:bottom w:val="single" w:sz="4" w:space="0" w:color="000000"/>
              <w:right w:val="single" w:sz="4" w:space="0" w:color="000000"/>
            </w:tcBorders>
          </w:tcPr>
          <w:p w14:paraId="7210998E" w14:textId="77777777" w:rsidR="009E2CCB" w:rsidRDefault="00C13F3B">
            <w:pPr>
              <w:spacing w:after="0" w:line="259" w:lineRule="auto"/>
              <w:ind w:left="0" w:firstLine="0"/>
            </w:pPr>
            <w:r>
              <w:t xml:space="preserve">Active(M2) </w:t>
            </w:r>
          </w:p>
        </w:tc>
        <w:tc>
          <w:tcPr>
            <w:tcW w:w="1831" w:type="dxa"/>
            <w:tcBorders>
              <w:top w:val="single" w:sz="4" w:space="0" w:color="000000"/>
              <w:left w:val="single" w:sz="4" w:space="0" w:color="000000"/>
              <w:bottom w:val="single" w:sz="4" w:space="0" w:color="000000"/>
              <w:right w:val="single" w:sz="4" w:space="0" w:color="000000"/>
            </w:tcBorders>
          </w:tcPr>
          <w:p w14:paraId="01DFDD8B" w14:textId="77777777" w:rsidR="009E2CCB" w:rsidRDefault="00C13F3B">
            <w:pPr>
              <w:spacing w:after="0" w:line="259" w:lineRule="auto"/>
              <w:ind w:left="0" w:firstLine="0"/>
            </w:pPr>
            <w:r>
              <w:t xml:space="preserve">Producing(M2) </w:t>
            </w:r>
          </w:p>
        </w:tc>
      </w:tr>
      <w:tr w:rsidR="009E2CCB" w14:paraId="6653B396" w14:textId="77777777">
        <w:trPr>
          <w:trHeight w:val="337"/>
        </w:trPr>
        <w:tc>
          <w:tcPr>
            <w:tcW w:w="1112" w:type="dxa"/>
            <w:tcBorders>
              <w:top w:val="single" w:sz="4" w:space="0" w:color="000000"/>
              <w:left w:val="single" w:sz="4" w:space="0" w:color="000000"/>
              <w:bottom w:val="single" w:sz="4" w:space="0" w:color="000000"/>
              <w:right w:val="single" w:sz="4" w:space="0" w:color="000000"/>
            </w:tcBorders>
          </w:tcPr>
          <w:p w14:paraId="10130C42" w14:textId="77777777" w:rsidR="009E2CCB" w:rsidRDefault="00C13F3B">
            <w:pPr>
              <w:spacing w:after="0" w:line="259" w:lineRule="auto"/>
              <w:ind w:left="0" w:firstLine="0"/>
            </w:pPr>
            <w:r>
              <w:t xml:space="preserve">M3 </w:t>
            </w:r>
          </w:p>
        </w:tc>
        <w:tc>
          <w:tcPr>
            <w:tcW w:w="1949" w:type="dxa"/>
            <w:tcBorders>
              <w:top w:val="single" w:sz="4" w:space="0" w:color="000000"/>
              <w:left w:val="single" w:sz="4" w:space="0" w:color="000000"/>
              <w:bottom w:val="single" w:sz="4" w:space="0" w:color="000000"/>
              <w:right w:val="single" w:sz="4" w:space="0" w:color="000000"/>
            </w:tcBorders>
          </w:tcPr>
          <w:p w14:paraId="45C9FE75" w14:textId="77777777" w:rsidR="009E2CCB" w:rsidRDefault="00C13F3B">
            <w:pPr>
              <w:spacing w:after="0" w:line="259" w:lineRule="auto"/>
              <w:ind w:left="0" w:firstLine="0"/>
              <w:jc w:val="both"/>
            </w:pPr>
            <w:r>
              <w:t xml:space="preserve">Maintenance(M3) </w:t>
            </w:r>
          </w:p>
        </w:tc>
        <w:tc>
          <w:tcPr>
            <w:tcW w:w="1831" w:type="dxa"/>
            <w:tcBorders>
              <w:top w:val="single" w:sz="4" w:space="0" w:color="000000"/>
              <w:left w:val="single" w:sz="4" w:space="0" w:color="000000"/>
              <w:bottom w:val="single" w:sz="4" w:space="0" w:color="000000"/>
              <w:right w:val="single" w:sz="4" w:space="0" w:color="000000"/>
            </w:tcBorders>
          </w:tcPr>
          <w:p w14:paraId="7133ABD3" w14:textId="77777777" w:rsidR="009E2CCB" w:rsidRDefault="00C13F3B">
            <w:pPr>
              <w:spacing w:after="0" w:line="259" w:lineRule="auto"/>
              <w:ind w:left="0" w:firstLine="0"/>
              <w:jc w:val="both"/>
            </w:pPr>
            <w:r>
              <w:t xml:space="preserve">¬Producing(M3) </w:t>
            </w:r>
          </w:p>
        </w:tc>
      </w:tr>
      <w:tr w:rsidR="009E2CCB" w14:paraId="077ACA59" w14:textId="77777777">
        <w:trPr>
          <w:trHeight w:val="336"/>
        </w:trPr>
        <w:tc>
          <w:tcPr>
            <w:tcW w:w="1112" w:type="dxa"/>
            <w:tcBorders>
              <w:top w:val="single" w:sz="4" w:space="0" w:color="000000"/>
              <w:left w:val="single" w:sz="4" w:space="0" w:color="000000"/>
              <w:bottom w:val="single" w:sz="4" w:space="0" w:color="000000"/>
              <w:right w:val="single" w:sz="4" w:space="0" w:color="000000"/>
            </w:tcBorders>
          </w:tcPr>
          <w:p w14:paraId="341D7E19" w14:textId="77777777" w:rsidR="009E2CCB" w:rsidRDefault="00C13F3B">
            <w:pPr>
              <w:spacing w:after="0" w:line="259" w:lineRule="auto"/>
              <w:ind w:left="0" w:firstLine="0"/>
            </w:pPr>
            <w:r>
              <w:t xml:space="preserve">M4 </w:t>
            </w:r>
          </w:p>
        </w:tc>
        <w:tc>
          <w:tcPr>
            <w:tcW w:w="1949" w:type="dxa"/>
            <w:tcBorders>
              <w:top w:val="single" w:sz="4" w:space="0" w:color="000000"/>
              <w:left w:val="single" w:sz="4" w:space="0" w:color="000000"/>
              <w:bottom w:val="single" w:sz="4" w:space="0" w:color="000000"/>
              <w:right w:val="single" w:sz="4" w:space="0" w:color="000000"/>
            </w:tcBorders>
          </w:tcPr>
          <w:p w14:paraId="6A7B618B" w14:textId="77777777" w:rsidR="009E2CCB" w:rsidRDefault="00C13F3B">
            <w:pPr>
              <w:spacing w:after="0" w:line="259" w:lineRule="auto"/>
              <w:ind w:left="0" w:firstLine="0"/>
            </w:pPr>
            <w:r>
              <w:t xml:space="preserve">Active(M4) </w:t>
            </w:r>
          </w:p>
        </w:tc>
        <w:tc>
          <w:tcPr>
            <w:tcW w:w="1831" w:type="dxa"/>
            <w:tcBorders>
              <w:top w:val="single" w:sz="4" w:space="0" w:color="000000"/>
              <w:left w:val="single" w:sz="4" w:space="0" w:color="000000"/>
              <w:bottom w:val="single" w:sz="4" w:space="0" w:color="000000"/>
              <w:right w:val="single" w:sz="4" w:space="0" w:color="000000"/>
            </w:tcBorders>
          </w:tcPr>
          <w:p w14:paraId="1A59F0E2" w14:textId="77777777" w:rsidR="009E2CCB" w:rsidRDefault="00C13F3B">
            <w:pPr>
              <w:spacing w:after="0" w:line="259" w:lineRule="auto"/>
              <w:ind w:left="0" w:firstLine="0"/>
            </w:pPr>
            <w:r>
              <w:t xml:space="preserve">Producing(M4) </w:t>
            </w:r>
          </w:p>
        </w:tc>
      </w:tr>
    </w:tbl>
    <w:p w14:paraId="0CB16D4F" w14:textId="77777777" w:rsidR="009E2CCB" w:rsidRDefault="00C13F3B">
      <w:pPr>
        <w:spacing w:after="26" w:line="259" w:lineRule="auto"/>
        <w:ind w:left="0" w:firstLine="0"/>
      </w:pPr>
      <w:r>
        <w:rPr>
          <w:b/>
        </w:rPr>
        <w:t xml:space="preserve"> </w:t>
      </w:r>
    </w:p>
    <w:p w14:paraId="0DBB334A" w14:textId="77777777" w:rsidR="009E2CCB" w:rsidRDefault="00C13F3B">
      <w:pPr>
        <w:spacing w:after="26" w:line="259" w:lineRule="auto"/>
        <w:ind w:left="0" w:firstLine="0"/>
      </w:pPr>
      <w:r>
        <w:rPr>
          <w:b/>
        </w:rPr>
        <w:t xml:space="preserve"> </w:t>
      </w:r>
    </w:p>
    <w:p w14:paraId="61AB4B36" w14:textId="77777777" w:rsidR="009E2CCB" w:rsidRDefault="00C13F3B">
      <w:pPr>
        <w:spacing w:after="14" w:line="271" w:lineRule="auto"/>
        <w:ind w:left="-5"/>
      </w:pPr>
      <w:r>
        <w:rPr>
          <w:b/>
        </w:rPr>
        <w:t xml:space="preserve">2. </w:t>
      </w:r>
      <w:proofErr w:type="spellStart"/>
      <w:r>
        <w:rPr>
          <w:b/>
        </w:rPr>
        <w:t>Analyze</w:t>
      </w:r>
      <w:proofErr w:type="spellEnd"/>
      <w:r>
        <w:rPr>
          <w:b/>
        </w:rPr>
        <w:t xml:space="preserve"> which products are currently available. </w:t>
      </w:r>
    </w:p>
    <w:p w14:paraId="037152B4" w14:textId="77777777" w:rsidR="009E2CCB" w:rsidRDefault="00C13F3B">
      <w:pPr>
        <w:spacing w:after="10"/>
        <w:ind w:left="-5"/>
      </w:pPr>
      <w:r>
        <w:t xml:space="preserve">The rule for product availability is: </w:t>
      </w:r>
    </w:p>
    <w:p w14:paraId="2D7E6F13" w14:textId="77777777" w:rsidR="009E2CCB" w:rsidRDefault="00C13F3B">
      <w:pPr>
        <w:spacing w:after="16" w:line="270" w:lineRule="auto"/>
        <w:ind w:left="-5"/>
      </w:pPr>
      <w:r>
        <w:rPr>
          <w:b/>
        </w:rPr>
        <w:t>Produces(</w:t>
      </w:r>
      <w:proofErr w:type="spellStart"/>
      <w:proofErr w:type="gramStart"/>
      <w:r>
        <w:rPr>
          <w:b/>
        </w:rPr>
        <w:t>x,y</w:t>
      </w:r>
      <w:proofErr w:type="spellEnd"/>
      <w:proofErr w:type="gramEnd"/>
      <w:r>
        <w:rPr>
          <w:b/>
        </w:rPr>
        <w:t xml:space="preserve">) </w:t>
      </w:r>
      <w:r>
        <w:rPr>
          <w:noProof/>
        </w:rPr>
        <w:drawing>
          <wp:inline distT="0" distB="0" distL="0" distR="0" wp14:anchorId="40606150" wp14:editId="4C82061D">
            <wp:extent cx="94488" cy="97536"/>
            <wp:effectExtent l="0" t="0" r="0" b="0"/>
            <wp:docPr id="25538" name="Picture 25538"/>
            <wp:cNvGraphicFramePr/>
            <a:graphic xmlns:a="http://schemas.openxmlformats.org/drawingml/2006/main">
              <a:graphicData uri="http://schemas.openxmlformats.org/drawingml/2006/picture">
                <pic:pic xmlns:pic="http://schemas.openxmlformats.org/drawingml/2006/picture">
                  <pic:nvPicPr>
                    <pic:cNvPr id="25538" name="Picture 25538"/>
                    <pic:cNvPicPr/>
                  </pic:nvPicPr>
                  <pic:blipFill>
                    <a:blip r:embed="rId6"/>
                    <a:stretch>
                      <a:fillRect/>
                    </a:stretch>
                  </pic:blipFill>
                  <pic:spPr>
                    <a:xfrm>
                      <a:off x="0" y="0"/>
                      <a:ext cx="94488" cy="97536"/>
                    </a:xfrm>
                    <a:prstGeom prst="rect">
                      <a:avLst/>
                    </a:prstGeom>
                  </pic:spPr>
                </pic:pic>
              </a:graphicData>
            </a:graphic>
          </wp:inline>
        </w:drawing>
      </w:r>
      <w:r>
        <w:rPr>
          <w:b/>
        </w:rPr>
        <w:t xml:space="preserve"> Active(x) → Available(y)</w:t>
      </w:r>
      <w:r>
        <w:t xml:space="preserve"> </w:t>
      </w:r>
    </w:p>
    <w:p w14:paraId="667801C5" w14:textId="77777777" w:rsidR="009E2CCB" w:rsidRDefault="00C13F3B">
      <w:pPr>
        <w:ind w:left="345" w:right="5323" w:hanging="360"/>
      </w:pPr>
      <w:r>
        <w:t xml:space="preserve">This means a product </w:t>
      </w:r>
      <w:r>
        <w:rPr>
          <w:b/>
        </w:rPr>
        <w:t>y</w:t>
      </w:r>
      <w:r>
        <w:t xml:space="preserve"> is available only when: 1.</w:t>
      </w:r>
      <w:r>
        <w:rPr>
          <w:rFonts w:ascii="Arial" w:eastAsia="Arial" w:hAnsi="Arial" w:cs="Arial"/>
        </w:rPr>
        <w:t xml:space="preserve"> </w:t>
      </w:r>
      <w:r>
        <w:t xml:space="preserve">Machine x produces y, and  </w:t>
      </w:r>
    </w:p>
    <w:p w14:paraId="24E8C28D" w14:textId="77777777" w:rsidR="009E2CCB" w:rsidRDefault="00C13F3B">
      <w:pPr>
        <w:ind w:left="370"/>
      </w:pPr>
      <w:r>
        <w:t>2.</w:t>
      </w:r>
      <w:r>
        <w:rPr>
          <w:rFonts w:ascii="Arial" w:eastAsia="Arial" w:hAnsi="Arial" w:cs="Arial"/>
        </w:rPr>
        <w:t xml:space="preserve"> </w:t>
      </w:r>
      <w:r>
        <w:t xml:space="preserve">Machine x is active.  </w:t>
      </w:r>
    </w:p>
    <w:p w14:paraId="107C68DA" w14:textId="77777777" w:rsidR="009E2CCB" w:rsidRDefault="00C13F3B">
      <w:pPr>
        <w:ind w:left="-5"/>
      </w:pPr>
      <w:r>
        <w:t xml:space="preserve">However, the given data does not specify which machine produces which product. No facts such as: </w:t>
      </w:r>
    </w:p>
    <w:p w14:paraId="0FCF2D91" w14:textId="77777777" w:rsidR="009E2CCB" w:rsidRDefault="00C13F3B">
      <w:pPr>
        <w:spacing w:after="30" w:line="259" w:lineRule="auto"/>
        <w:ind w:left="0" w:firstLine="0"/>
      </w:pPr>
      <w:r>
        <w:rPr>
          <w:b/>
        </w:rPr>
        <w:t xml:space="preserve"> </w:t>
      </w:r>
    </w:p>
    <w:p w14:paraId="1A13DA43" w14:textId="77777777" w:rsidR="009E2CCB" w:rsidRDefault="00C13F3B">
      <w:pPr>
        <w:spacing w:after="14" w:line="271" w:lineRule="auto"/>
        <w:ind w:left="-5" w:right="7698"/>
      </w:pPr>
      <w:r>
        <w:rPr>
          <w:b/>
        </w:rPr>
        <w:t>Produces(M</w:t>
      </w:r>
      <w:proofErr w:type="gramStart"/>
      <w:r>
        <w:rPr>
          <w:b/>
        </w:rPr>
        <w:t>1,Gear</w:t>
      </w:r>
      <w:proofErr w:type="gramEnd"/>
      <w:r>
        <w:rPr>
          <w:b/>
        </w:rPr>
        <w:t>)</w:t>
      </w:r>
      <w:r>
        <w:t xml:space="preserve"> are provided. </w:t>
      </w:r>
    </w:p>
    <w:p w14:paraId="06A8F3DE" w14:textId="77777777" w:rsidR="009E2CCB" w:rsidRDefault="00C13F3B">
      <w:pPr>
        <w:spacing w:after="14" w:line="271" w:lineRule="auto"/>
        <w:ind w:left="-5"/>
      </w:pPr>
      <w:r>
        <w:t xml:space="preserve">Therefore, the available products </w:t>
      </w:r>
      <w:r>
        <w:rPr>
          <w:b/>
        </w:rPr>
        <w:t>cannot be determined completely from the given data</w:t>
      </w:r>
      <w:r>
        <w:t xml:space="preserve">. </w:t>
      </w:r>
    </w:p>
    <w:p w14:paraId="1AA02F9E" w14:textId="77777777" w:rsidR="009E2CCB" w:rsidRDefault="00C13F3B">
      <w:pPr>
        <w:ind w:left="-5"/>
      </w:pPr>
      <w:r>
        <w:t xml:space="preserve">For example, if the additional fact were: </w:t>
      </w:r>
    </w:p>
    <w:p w14:paraId="0E4F7B12" w14:textId="77777777" w:rsidR="009E2CCB" w:rsidRDefault="00C13F3B">
      <w:pPr>
        <w:spacing w:after="30" w:line="259" w:lineRule="auto"/>
        <w:ind w:left="0" w:firstLine="0"/>
      </w:pPr>
      <w:r>
        <w:rPr>
          <w:b/>
        </w:rPr>
        <w:t xml:space="preserve"> </w:t>
      </w:r>
    </w:p>
    <w:p w14:paraId="1A311DA2" w14:textId="77777777" w:rsidR="009E2CCB" w:rsidRDefault="00C13F3B">
      <w:pPr>
        <w:spacing w:after="14" w:line="271" w:lineRule="auto"/>
        <w:ind w:left="-5" w:right="7510"/>
      </w:pPr>
      <w:r>
        <w:rPr>
          <w:b/>
        </w:rPr>
        <w:t>Produces(M</w:t>
      </w:r>
      <w:proofErr w:type="gramStart"/>
      <w:r>
        <w:rPr>
          <w:b/>
        </w:rPr>
        <w:t>1,Gear</w:t>
      </w:r>
      <w:proofErr w:type="gramEnd"/>
      <w:r>
        <w:rPr>
          <w:b/>
        </w:rPr>
        <w:t>)</w:t>
      </w:r>
      <w:r>
        <w:t xml:space="preserve"> then: </w:t>
      </w:r>
    </w:p>
    <w:p w14:paraId="694A9D40" w14:textId="77777777" w:rsidR="009E2CCB" w:rsidRDefault="00C13F3B">
      <w:pPr>
        <w:spacing w:after="0" w:line="259" w:lineRule="auto"/>
        <w:ind w:left="0" w:firstLine="0"/>
      </w:pPr>
      <w:r>
        <w:rPr>
          <w:b/>
        </w:rPr>
        <w:t xml:space="preserve"> </w:t>
      </w:r>
    </w:p>
    <w:p w14:paraId="6E7F9270" w14:textId="77777777" w:rsidR="009E2CCB" w:rsidRDefault="00C13F3B">
      <w:pPr>
        <w:spacing w:after="14" w:line="271" w:lineRule="auto"/>
        <w:ind w:left="-5" w:right="5969"/>
      </w:pPr>
      <w:r>
        <w:rPr>
          <w:b/>
        </w:rPr>
        <w:t>Produces(M</w:t>
      </w:r>
      <w:proofErr w:type="gramStart"/>
      <w:r>
        <w:rPr>
          <w:b/>
        </w:rPr>
        <w:t>1,Gear</w:t>
      </w:r>
      <w:proofErr w:type="gramEnd"/>
      <w:r>
        <w:rPr>
          <w:b/>
        </w:rPr>
        <w:t xml:space="preserve">) </w:t>
      </w:r>
      <w:r>
        <w:rPr>
          <w:noProof/>
        </w:rPr>
        <w:drawing>
          <wp:inline distT="0" distB="0" distL="0" distR="0" wp14:anchorId="33316E63" wp14:editId="0A649C5E">
            <wp:extent cx="94488" cy="97536"/>
            <wp:effectExtent l="0" t="0" r="0" b="0"/>
            <wp:docPr id="25539" name="Picture 25539"/>
            <wp:cNvGraphicFramePr/>
            <a:graphic xmlns:a="http://schemas.openxmlformats.org/drawingml/2006/main">
              <a:graphicData uri="http://schemas.openxmlformats.org/drawingml/2006/picture">
                <pic:pic xmlns:pic="http://schemas.openxmlformats.org/drawingml/2006/picture">
                  <pic:nvPicPr>
                    <pic:cNvPr id="25539" name="Picture 25539"/>
                    <pic:cNvPicPr/>
                  </pic:nvPicPr>
                  <pic:blipFill>
                    <a:blip r:embed="rId7"/>
                    <a:stretch>
                      <a:fillRect/>
                    </a:stretch>
                  </pic:blipFill>
                  <pic:spPr>
                    <a:xfrm>
                      <a:off x="0" y="0"/>
                      <a:ext cx="94488" cy="97536"/>
                    </a:xfrm>
                    <a:prstGeom prst="rect">
                      <a:avLst/>
                    </a:prstGeom>
                  </pic:spPr>
                </pic:pic>
              </a:graphicData>
            </a:graphic>
          </wp:inline>
        </w:drawing>
      </w:r>
      <w:r>
        <w:rPr>
          <w:b/>
        </w:rPr>
        <w:t xml:space="preserve"> Active(M1)</w:t>
      </w:r>
      <w:r>
        <w:t xml:space="preserve"> would allow us to infer: </w:t>
      </w:r>
    </w:p>
    <w:p w14:paraId="2F21CBFF" w14:textId="77777777" w:rsidR="009E2CCB" w:rsidRDefault="00C13F3B">
      <w:pPr>
        <w:spacing w:after="14" w:line="271" w:lineRule="auto"/>
        <w:ind w:left="-5"/>
      </w:pPr>
      <w:proofErr w:type="gramStart"/>
      <w:r>
        <w:rPr>
          <w:b/>
        </w:rPr>
        <w:t>Available(</w:t>
      </w:r>
      <w:proofErr w:type="gramEnd"/>
      <w:r>
        <w:rPr>
          <w:b/>
        </w:rPr>
        <w:t>Gear)</w:t>
      </w:r>
      <w:r>
        <w:t xml:space="preserve"> </w:t>
      </w:r>
    </w:p>
    <w:p w14:paraId="3E9BD279" w14:textId="77777777" w:rsidR="009E2CCB" w:rsidRDefault="00C13F3B">
      <w:pPr>
        <w:ind w:left="-5"/>
      </w:pPr>
      <w:r>
        <w:lastRenderedPageBreak/>
        <w:t xml:space="preserve">This demonstrates how predicate logic combines production relationships and machine status to determine availability. </w:t>
      </w:r>
    </w:p>
    <w:p w14:paraId="7AE647D1" w14:textId="77777777" w:rsidR="009E2CCB" w:rsidRDefault="00C13F3B">
      <w:pPr>
        <w:spacing w:after="26" w:line="259" w:lineRule="auto"/>
        <w:ind w:left="0" w:firstLine="0"/>
      </w:pPr>
      <w:r>
        <w:rPr>
          <w:b/>
        </w:rPr>
        <w:t xml:space="preserve"> </w:t>
      </w:r>
    </w:p>
    <w:p w14:paraId="6F5E1149" w14:textId="77777777" w:rsidR="009E2CCB" w:rsidRDefault="00C13F3B">
      <w:pPr>
        <w:spacing w:after="14" w:line="271" w:lineRule="auto"/>
        <w:ind w:left="-5"/>
      </w:pPr>
      <w:r>
        <w:rPr>
          <w:b/>
        </w:rPr>
        <w:t xml:space="preserve">3. Infer whether Gear production is affected by maintenance activities. </w:t>
      </w:r>
    </w:p>
    <w:p w14:paraId="06CA212C" w14:textId="77777777" w:rsidR="009E2CCB" w:rsidRDefault="00C13F3B">
      <w:pPr>
        <w:ind w:left="-5" w:right="5365"/>
      </w:pPr>
      <w:r>
        <w:t xml:space="preserve">The given information states: </w:t>
      </w:r>
      <w:r>
        <w:rPr>
          <w:b/>
        </w:rPr>
        <w:t>Maintenance(M3) → ¬Producing(M3)</w:t>
      </w:r>
      <w:r>
        <w:t xml:space="preserve"> Therefore: </w:t>
      </w:r>
    </w:p>
    <w:p w14:paraId="13674E02" w14:textId="77777777" w:rsidR="009E2CCB" w:rsidRDefault="00C13F3B">
      <w:pPr>
        <w:ind w:left="-5" w:right="7981"/>
      </w:pPr>
      <w:r>
        <w:rPr>
          <w:b/>
        </w:rPr>
        <w:t>¬Producing(M3)</w:t>
      </w:r>
      <w:r>
        <w:t xml:space="preserve"> can be concluded. </w:t>
      </w:r>
    </w:p>
    <w:p w14:paraId="7D285EF7" w14:textId="77777777" w:rsidR="009E2CCB" w:rsidRDefault="00C13F3B">
      <w:pPr>
        <w:ind w:left="-5" w:right="348"/>
      </w:pPr>
      <w:r>
        <w:t xml:space="preserve">However, the question does not provide a fact connecting </w:t>
      </w:r>
      <w:r>
        <w:rPr>
          <w:b/>
        </w:rPr>
        <w:t>M3</w:t>
      </w:r>
      <w:r>
        <w:t xml:space="preserve"> to </w:t>
      </w:r>
      <w:r>
        <w:rPr>
          <w:b/>
        </w:rPr>
        <w:t>Gear</w:t>
      </w:r>
      <w:r>
        <w:t xml:space="preserve">, such as: </w:t>
      </w:r>
      <w:r>
        <w:rPr>
          <w:b/>
        </w:rPr>
        <w:t>Produces(M</w:t>
      </w:r>
      <w:proofErr w:type="gramStart"/>
      <w:r>
        <w:rPr>
          <w:b/>
        </w:rPr>
        <w:t>3,Gear</w:t>
      </w:r>
      <w:proofErr w:type="gramEnd"/>
      <w:r>
        <w:rPr>
          <w:b/>
        </w:rPr>
        <w:t>)</w:t>
      </w:r>
      <w:r>
        <w:t xml:space="preserve"> </w:t>
      </w:r>
    </w:p>
    <w:p w14:paraId="10D02B6F" w14:textId="77777777" w:rsidR="009E2CCB" w:rsidRDefault="00C13F3B">
      <w:pPr>
        <w:ind w:left="-5"/>
      </w:pPr>
      <w:r>
        <w:t xml:space="preserve">Therefore, it is not logically valid to conclude that Gear production is affected by M3's maintenance. </w:t>
      </w:r>
    </w:p>
    <w:p w14:paraId="1D1F04FD" w14:textId="77777777" w:rsidR="009E2CCB" w:rsidRDefault="00C13F3B">
      <w:pPr>
        <w:ind w:left="-5"/>
      </w:pPr>
      <w:r>
        <w:t xml:space="preserve">If the missing fact were: </w:t>
      </w:r>
    </w:p>
    <w:p w14:paraId="4A0F1236" w14:textId="77777777" w:rsidR="009E2CCB" w:rsidRDefault="00C13F3B">
      <w:pPr>
        <w:spacing w:after="37"/>
        <w:ind w:left="-5" w:right="-8"/>
        <w:jc w:val="both"/>
      </w:pPr>
      <w:r>
        <w:rPr>
          <w:b/>
        </w:rPr>
        <w:t>Produces(M</w:t>
      </w:r>
      <w:proofErr w:type="gramStart"/>
      <w:r>
        <w:rPr>
          <w:b/>
        </w:rPr>
        <w:t>3,Gear</w:t>
      </w:r>
      <w:proofErr w:type="gramEnd"/>
      <w:r>
        <w:rPr>
          <w:b/>
        </w:rPr>
        <w:t>)</w:t>
      </w:r>
      <w:r>
        <w:t xml:space="preserve"> then we could conclude that M3 is not producing Gear during maintenance, and therefore Gear production through M3 is affected. </w:t>
      </w:r>
    </w:p>
    <w:p w14:paraId="3F3A7337" w14:textId="77777777" w:rsidR="009E2CCB" w:rsidRDefault="00C13F3B">
      <w:pPr>
        <w:ind w:left="-5"/>
      </w:pPr>
      <w:r>
        <w:t xml:space="preserve">Hence, based strictly on the provided information: </w:t>
      </w:r>
    </w:p>
    <w:p w14:paraId="4062D767" w14:textId="77777777" w:rsidR="009E2CCB" w:rsidRDefault="00C13F3B">
      <w:pPr>
        <w:spacing w:after="26" w:line="259" w:lineRule="auto"/>
        <w:ind w:left="0" w:firstLine="0"/>
      </w:pPr>
      <w:r>
        <w:rPr>
          <w:b/>
        </w:rPr>
        <w:t xml:space="preserve"> </w:t>
      </w:r>
    </w:p>
    <w:p w14:paraId="2AEE5CC4" w14:textId="77777777" w:rsidR="009E2CCB" w:rsidRDefault="00C13F3B">
      <w:pPr>
        <w:spacing w:after="14" w:line="271" w:lineRule="auto"/>
        <w:ind w:left="-5"/>
      </w:pPr>
      <w:r>
        <w:rPr>
          <w:b/>
        </w:rPr>
        <w:t>Conclusion: Gear production impact cannot be definitively established because the machine-</w:t>
      </w:r>
      <w:proofErr w:type="spellStart"/>
      <w:r>
        <w:rPr>
          <w:b/>
        </w:rPr>
        <w:t>toproduct</w:t>
      </w:r>
      <w:proofErr w:type="spellEnd"/>
      <w:r>
        <w:rPr>
          <w:b/>
        </w:rPr>
        <w:t xml:space="preserve"> relationship is not provided.</w:t>
      </w:r>
      <w:r>
        <w:t xml:space="preserve"> </w:t>
      </w:r>
    </w:p>
    <w:p w14:paraId="15699695" w14:textId="77777777" w:rsidR="009E2CCB" w:rsidRDefault="00C13F3B">
      <w:pPr>
        <w:ind w:left="-5"/>
      </w:pPr>
      <w:r>
        <w:t xml:space="preserve">This careful conclusion is important because predicate logic should derive conclusions only from available facts and valid rules. </w:t>
      </w:r>
    </w:p>
    <w:p w14:paraId="0EC2A1A2" w14:textId="77777777" w:rsidR="009E2CCB" w:rsidRDefault="00C13F3B">
      <w:pPr>
        <w:spacing w:after="27" w:line="259" w:lineRule="auto"/>
        <w:ind w:left="0" w:firstLine="0"/>
      </w:pPr>
      <w:r>
        <w:rPr>
          <w:b/>
        </w:rPr>
        <w:t xml:space="preserve"> </w:t>
      </w:r>
    </w:p>
    <w:p w14:paraId="5BBF6C9C" w14:textId="77777777" w:rsidR="009E2CCB" w:rsidRDefault="00C13F3B">
      <w:pPr>
        <w:spacing w:after="14" w:line="271" w:lineRule="auto"/>
        <w:ind w:left="-5"/>
      </w:pPr>
      <w:r>
        <w:rPr>
          <w:b/>
        </w:rPr>
        <w:t xml:space="preserve">4. Evaluate the effectiveness of predicate logic in industrial decision-support systems. </w:t>
      </w:r>
    </w:p>
    <w:p w14:paraId="59B695AE" w14:textId="77777777" w:rsidR="009E2CCB" w:rsidRDefault="00C13F3B">
      <w:pPr>
        <w:ind w:left="-5"/>
      </w:pPr>
      <w:r>
        <w:t xml:space="preserve">First-Order Predicate Calculus is useful in smart manufacturing because it provides a formal representation of machine states and relationships. </w:t>
      </w:r>
    </w:p>
    <w:p w14:paraId="4C991B76" w14:textId="77777777" w:rsidR="009E2CCB" w:rsidRDefault="00C13F3B">
      <w:pPr>
        <w:ind w:left="-5"/>
      </w:pPr>
      <w:r>
        <w:t xml:space="preserve">Its advantages include: </w:t>
      </w:r>
    </w:p>
    <w:p w14:paraId="28BF633F" w14:textId="77777777" w:rsidR="009E2CCB" w:rsidRDefault="00C13F3B">
      <w:pPr>
        <w:numPr>
          <w:ilvl w:val="0"/>
          <w:numId w:val="4"/>
        </w:numPr>
        <w:ind w:hanging="360"/>
      </w:pPr>
      <w:r>
        <w:t xml:space="preserve">Represents machine conditions using precise predicates.  </w:t>
      </w:r>
    </w:p>
    <w:p w14:paraId="514F3882" w14:textId="77777777" w:rsidR="009E2CCB" w:rsidRDefault="00C13F3B">
      <w:pPr>
        <w:numPr>
          <w:ilvl w:val="0"/>
          <w:numId w:val="4"/>
        </w:numPr>
        <w:ind w:hanging="360"/>
      </w:pPr>
      <w:r>
        <w:t xml:space="preserve">Supports logical inference from existing production data.  </w:t>
      </w:r>
    </w:p>
    <w:p w14:paraId="6737BE26" w14:textId="77777777" w:rsidR="009E2CCB" w:rsidRDefault="00C13F3B">
      <w:pPr>
        <w:numPr>
          <w:ilvl w:val="0"/>
          <w:numId w:val="4"/>
        </w:numPr>
        <w:ind w:hanging="360"/>
      </w:pPr>
      <w:r>
        <w:t xml:space="preserve">Detects conditions such as active and maintenance states.  </w:t>
      </w:r>
    </w:p>
    <w:p w14:paraId="6086995C" w14:textId="77777777" w:rsidR="009E2CCB" w:rsidRDefault="00C13F3B">
      <w:pPr>
        <w:numPr>
          <w:ilvl w:val="0"/>
          <w:numId w:val="4"/>
        </w:numPr>
        <w:ind w:hanging="360"/>
      </w:pPr>
      <w:r>
        <w:t xml:space="preserve">Helps determine production and product availability.  </w:t>
      </w:r>
    </w:p>
    <w:p w14:paraId="26B64B4B" w14:textId="77777777" w:rsidR="009E2CCB" w:rsidRDefault="00C13F3B">
      <w:pPr>
        <w:numPr>
          <w:ilvl w:val="0"/>
          <w:numId w:val="4"/>
        </w:numPr>
        <w:ind w:hanging="360"/>
      </w:pPr>
      <w:r>
        <w:t xml:space="preserve">Provides explainable decision-making because conclusions follow explicit rules.  </w:t>
      </w:r>
    </w:p>
    <w:p w14:paraId="3A73532A" w14:textId="77777777" w:rsidR="009E2CCB" w:rsidRDefault="00C13F3B">
      <w:pPr>
        <w:ind w:left="-5"/>
      </w:pPr>
      <w:r>
        <w:t xml:space="preserve">For example: </w:t>
      </w:r>
    </w:p>
    <w:p w14:paraId="754A40B4" w14:textId="77777777" w:rsidR="009E2CCB" w:rsidRDefault="00C13F3B">
      <w:pPr>
        <w:ind w:left="-5" w:right="4255"/>
      </w:pPr>
      <w:r>
        <w:rPr>
          <w:b/>
        </w:rPr>
        <w:t>Active(M1) → Producing(M1)</w:t>
      </w:r>
      <w:r>
        <w:t xml:space="preserve"> clearly explains why M1 is considered a producing machine. </w:t>
      </w:r>
    </w:p>
    <w:p w14:paraId="3CA14069" w14:textId="77777777" w:rsidR="009E2CCB" w:rsidRDefault="00C13F3B">
      <w:pPr>
        <w:ind w:left="-5"/>
      </w:pPr>
      <w:r>
        <w:t xml:space="preserve">However, predicate logic also depends strongly on the completeness and correctness of input facts. In this scenario, product availability cannot be determined because </w:t>
      </w:r>
      <w:r>
        <w:rPr>
          <w:b/>
        </w:rPr>
        <w:t>Produces(</w:t>
      </w:r>
      <w:proofErr w:type="spellStart"/>
      <w:proofErr w:type="gramStart"/>
      <w:r>
        <w:rPr>
          <w:b/>
        </w:rPr>
        <w:t>x,y</w:t>
      </w:r>
      <w:proofErr w:type="spellEnd"/>
      <w:proofErr w:type="gramEnd"/>
      <w:r>
        <w:rPr>
          <w:b/>
        </w:rPr>
        <w:t>)</w:t>
      </w:r>
      <w:r>
        <w:t xml:space="preserve"> relationships are missing. </w:t>
      </w:r>
    </w:p>
    <w:p w14:paraId="1130E246" w14:textId="77777777" w:rsidR="009E2CCB" w:rsidRDefault="00C13F3B">
      <w:pPr>
        <w:spacing w:after="14" w:line="271" w:lineRule="auto"/>
        <w:ind w:left="-5"/>
      </w:pPr>
      <w:r>
        <w:rPr>
          <w:b/>
        </w:rPr>
        <w:t xml:space="preserve">Conclusion </w:t>
      </w:r>
    </w:p>
    <w:p w14:paraId="1B656103" w14:textId="77777777" w:rsidR="009E2CCB" w:rsidRDefault="00C13F3B">
      <w:pPr>
        <w:spacing w:after="115"/>
        <w:ind w:left="-5"/>
      </w:pPr>
      <w:r>
        <w:t xml:space="preserve">Predicate calculus provides a structured and explainable method for manufacturing decision support. From the given data, M1, M2 and M4 are producing, while M3 is not producing because it is under maintenance. However, the availability of specific products such as Gear cannot be determined without machine-product relationships. Therefore, predicate logic is effective, but its conclusions depend on complete and accurate production data. </w:t>
      </w:r>
    </w:p>
    <w:p w14:paraId="1B4771CE" w14:textId="77777777" w:rsidR="009E2CCB" w:rsidRDefault="00C13F3B">
      <w:pPr>
        <w:spacing w:after="18" w:line="259" w:lineRule="auto"/>
        <w:ind w:left="78" w:firstLine="0"/>
        <w:jc w:val="center"/>
      </w:pPr>
      <w:r>
        <w:rPr>
          <w:color w:val="EE0000"/>
          <w:sz w:val="32"/>
        </w:rPr>
        <w:t xml:space="preserve"> </w:t>
      </w:r>
    </w:p>
    <w:p w14:paraId="1EE5AAC7" w14:textId="77777777" w:rsidR="009E2CCB" w:rsidRDefault="00C13F3B">
      <w:pPr>
        <w:pStyle w:val="Heading1"/>
      </w:pPr>
      <w:r>
        <w:t xml:space="preserve">Q3. Word Sense Disambiguation in E-Commerce Search Engines </w:t>
      </w:r>
    </w:p>
    <w:p w14:paraId="6BD55DF2" w14:textId="77777777" w:rsidR="009E2CCB" w:rsidRDefault="00C13F3B">
      <w:pPr>
        <w:spacing w:after="0" w:line="259" w:lineRule="auto"/>
        <w:ind w:left="78" w:firstLine="0"/>
        <w:jc w:val="center"/>
      </w:pPr>
      <w:r>
        <w:rPr>
          <w:b/>
          <w:color w:val="EE0000"/>
          <w:sz w:val="32"/>
        </w:rPr>
        <w:t xml:space="preserve"> </w:t>
      </w:r>
    </w:p>
    <w:p w14:paraId="7381FBF4" w14:textId="77777777" w:rsidR="009E2CCB" w:rsidRDefault="00C13F3B">
      <w:pPr>
        <w:ind w:left="-5"/>
      </w:pPr>
      <w:r>
        <w:t xml:space="preserve">Word Sense Disambiguation (WSD) is the process of identifying the correct meaning of an ambiguous word using its surrounding context. </w:t>
      </w:r>
    </w:p>
    <w:p w14:paraId="5CABC756" w14:textId="77777777" w:rsidR="009E2CCB" w:rsidRDefault="00C13F3B">
      <w:pPr>
        <w:ind w:left="-5"/>
      </w:pPr>
      <w:r>
        <w:lastRenderedPageBreak/>
        <w:t xml:space="preserve">The assessment provides four ambiguous queries and their possible senses.  </w:t>
      </w:r>
    </w:p>
    <w:p w14:paraId="450B0648" w14:textId="77777777" w:rsidR="009E2CCB" w:rsidRDefault="00C13F3B">
      <w:pPr>
        <w:numPr>
          <w:ilvl w:val="0"/>
          <w:numId w:val="5"/>
        </w:numPr>
        <w:spacing w:after="14" w:line="271" w:lineRule="auto"/>
        <w:ind w:hanging="240"/>
      </w:pPr>
      <w:proofErr w:type="spellStart"/>
      <w:r>
        <w:rPr>
          <w:b/>
        </w:rPr>
        <w:t>Analyze</w:t>
      </w:r>
      <w:proofErr w:type="spellEnd"/>
      <w:r>
        <w:rPr>
          <w:b/>
        </w:rPr>
        <w:t xml:space="preserve"> the contextual information and determine the correct word sense. </w:t>
      </w:r>
    </w:p>
    <w:tbl>
      <w:tblPr>
        <w:tblStyle w:val="TableGrid"/>
        <w:tblW w:w="10072" w:type="dxa"/>
        <w:tblInd w:w="5" w:type="dxa"/>
        <w:tblCellMar>
          <w:top w:w="62" w:type="dxa"/>
          <w:left w:w="108" w:type="dxa"/>
          <w:bottom w:w="0" w:type="dxa"/>
          <w:right w:w="115" w:type="dxa"/>
        </w:tblCellMar>
        <w:tblLook w:val="04A0" w:firstRow="1" w:lastRow="0" w:firstColumn="1" w:lastColumn="0" w:noHBand="0" w:noVBand="1"/>
      </w:tblPr>
      <w:tblGrid>
        <w:gridCol w:w="1790"/>
        <w:gridCol w:w="2902"/>
        <w:gridCol w:w="2900"/>
        <w:gridCol w:w="2480"/>
      </w:tblGrid>
      <w:tr w:rsidR="009E2CCB" w14:paraId="6C3196B0" w14:textId="77777777">
        <w:trPr>
          <w:trHeight w:val="336"/>
        </w:trPr>
        <w:tc>
          <w:tcPr>
            <w:tcW w:w="1791" w:type="dxa"/>
            <w:tcBorders>
              <w:top w:val="single" w:sz="4" w:space="0" w:color="000000"/>
              <w:left w:val="single" w:sz="4" w:space="0" w:color="000000"/>
              <w:bottom w:val="single" w:sz="4" w:space="0" w:color="000000"/>
              <w:right w:val="single" w:sz="4" w:space="0" w:color="000000"/>
            </w:tcBorders>
          </w:tcPr>
          <w:p w14:paraId="52FCE267" w14:textId="77777777" w:rsidR="009E2CCB" w:rsidRDefault="00C13F3B">
            <w:pPr>
              <w:spacing w:after="0" w:line="259" w:lineRule="auto"/>
              <w:ind w:left="0" w:firstLine="0"/>
            </w:pPr>
            <w:r>
              <w:rPr>
                <w:b/>
              </w:rPr>
              <w:t xml:space="preserve">Query </w:t>
            </w:r>
          </w:p>
        </w:tc>
        <w:tc>
          <w:tcPr>
            <w:tcW w:w="2902" w:type="dxa"/>
            <w:tcBorders>
              <w:top w:val="single" w:sz="4" w:space="0" w:color="000000"/>
              <w:left w:val="single" w:sz="4" w:space="0" w:color="000000"/>
              <w:bottom w:val="single" w:sz="4" w:space="0" w:color="000000"/>
              <w:right w:val="single" w:sz="4" w:space="0" w:color="000000"/>
            </w:tcBorders>
          </w:tcPr>
          <w:p w14:paraId="4A8678FC" w14:textId="77777777" w:rsidR="009E2CCB" w:rsidRDefault="00C13F3B">
            <w:pPr>
              <w:spacing w:after="0" w:line="259" w:lineRule="auto"/>
              <w:ind w:left="0" w:firstLine="0"/>
            </w:pPr>
            <w:r>
              <w:rPr>
                <w:b/>
              </w:rPr>
              <w:t xml:space="preserve">Possible Senses </w:t>
            </w:r>
          </w:p>
        </w:tc>
        <w:tc>
          <w:tcPr>
            <w:tcW w:w="2900" w:type="dxa"/>
            <w:tcBorders>
              <w:top w:val="single" w:sz="4" w:space="0" w:color="000000"/>
              <w:left w:val="single" w:sz="4" w:space="0" w:color="000000"/>
              <w:bottom w:val="single" w:sz="4" w:space="0" w:color="000000"/>
              <w:right w:val="single" w:sz="4" w:space="0" w:color="000000"/>
            </w:tcBorders>
          </w:tcPr>
          <w:p w14:paraId="23DC4725" w14:textId="77777777" w:rsidR="009E2CCB" w:rsidRDefault="00C13F3B">
            <w:pPr>
              <w:spacing w:after="0" w:line="259" w:lineRule="auto"/>
              <w:ind w:left="0" w:firstLine="0"/>
            </w:pPr>
            <w:r>
              <w:rPr>
                <w:b/>
              </w:rPr>
              <w:t xml:space="preserve">Clicked Result </w:t>
            </w:r>
          </w:p>
        </w:tc>
        <w:tc>
          <w:tcPr>
            <w:tcW w:w="2480" w:type="dxa"/>
            <w:tcBorders>
              <w:top w:val="single" w:sz="4" w:space="0" w:color="000000"/>
              <w:left w:val="single" w:sz="4" w:space="0" w:color="000000"/>
              <w:bottom w:val="single" w:sz="4" w:space="0" w:color="000000"/>
              <w:right w:val="single" w:sz="4" w:space="0" w:color="000000"/>
            </w:tcBorders>
          </w:tcPr>
          <w:p w14:paraId="54A229FC" w14:textId="77777777" w:rsidR="009E2CCB" w:rsidRDefault="00C13F3B">
            <w:pPr>
              <w:spacing w:after="0" w:line="259" w:lineRule="auto"/>
              <w:ind w:left="0" w:firstLine="0"/>
            </w:pPr>
            <w:r>
              <w:rPr>
                <w:b/>
              </w:rPr>
              <w:t xml:space="preserve">Correct Sense </w:t>
            </w:r>
          </w:p>
        </w:tc>
      </w:tr>
      <w:tr w:rsidR="009E2CCB" w14:paraId="4CC98281" w14:textId="77777777">
        <w:trPr>
          <w:trHeight w:val="612"/>
        </w:trPr>
        <w:tc>
          <w:tcPr>
            <w:tcW w:w="1791" w:type="dxa"/>
            <w:tcBorders>
              <w:top w:val="single" w:sz="4" w:space="0" w:color="000000"/>
              <w:left w:val="single" w:sz="4" w:space="0" w:color="000000"/>
              <w:bottom w:val="single" w:sz="4" w:space="0" w:color="000000"/>
              <w:right w:val="single" w:sz="4" w:space="0" w:color="000000"/>
            </w:tcBorders>
          </w:tcPr>
          <w:p w14:paraId="456EDE97" w14:textId="77777777" w:rsidR="009E2CCB" w:rsidRDefault="00C13F3B">
            <w:pPr>
              <w:spacing w:after="0" w:line="259" w:lineRule="auto"/>
              <w:ind w:left="0" w:firstLine="0"/>
            </w:pPr>
            <w:r>
              <w:t xml:space="preserve">Apple accessories </w:t>
            </w:r>
          </w:p>
        </w:tc>
        <w:tc>
          <w:tcPr>
            <w:tcW w:w="2902" w:type="dxa"/>
            <w:tcBorders>
              <w:top w:val="single" w:sz="4" w:space="0" w:color="000000"/>
              <w:left w:val="single" w:sz="4" w:space="0" w:color="000000"/>
              <w:bottom w:val="single" w:sz="4" w:space="0" w:color="000000"/>
              <w:right w:val="single" w:sz="4" w:space="0" w:color="000000"/>
            </w:tcBorders>
          </w:tcPr>
          <w:p w14:paraId="495E1C0C" w14:textId="77777777" w:rsidR="009E2CCB" w:rsidRDefault="00C13F3B">
            <w:pPr>
              <w:spacing w:after="0" w:line="259" w:lineRule="auto"/>
              <w:ind w:left="0" w:firstLine="0"/>
            </w:pPr>
            <w:r>
              <w:t xml:space="preserve">Fruit / Technology Brand </w:t>
            </w:r>
          </w:p>
        </w:tc>
        <w:tc>
          <w:tcPr>
            <w:tcW w:w="2900" w:type="dxa"/>
            <w:tcBorders>
              <w:top w:val="single" w:sz="4" w:space="0" w:color="000000"/>
              <w:left w:val="single" w:sz="4" w:space="0" w:color="000000"/>
              <w:bottom w:val="single" w:sz="4" w:space="0" w:color="000000"/>
              <w:right w:val="single" w:sz="4" w:space="0" w:color="000000"/>
            </w:tcBorders>
          </w:tcPr>
          <w:p w14:paraId="3A66E65B" w14:textId="77777777" w:rsidR="009E2CCB" w:rsidRDefault="00C13F3B">
            <w:pPr>
              <w:spacing w:after="0" w:line="259" w:lineRule="auto"/>
              <w:ind w:left="0" w:firstLine="0"/>
            </w:pPr>
            <w:r>
              <w:t xml:space="preserve">iPhone Charger </w:t>
            </w:r>
          </w:p>
        </w:tc>
        <w:tc>
          <w:tcPr>
            <w:tcW w:w="2480" w:type="dxa"/>
            <w:tcBorders>
              <w:top w:val="single" w:sz="4" w:space="0" w:color="000000"/>
              <w:left w:val="single" w:sz="4" w:space="0" w:color="000000"/>
              <w:bottom w:val="single" w:sz="4" w:space="0" w:color="000000"/>
              <w:right w:val="single" w:sz="4" w:space="0" w:color="000000"/>
            </w:tcBorders>
          </w:tcPr>
          <w:p w14:paraId="189FFD6A" w14:textId="77777777" w:rsidR="009E2CCB" w:rsidRDefault="00C13F3B">
            <w:pPr>
              <w:spacing w:after="0" w:line="259" w:lineRule="auto"/>
              <w:ind w:left="0" w:firstLine="0"/>
            </w:pPr>
            <w:r>
              <w:rPr>
                <w:b/>
              </w:rPr>
              <w:t>Technology Brand</w:t>
            </w:r>
            <w:r>
              <w:t xml:space="preserve"> </w:t>
            </w:r>
          </w:p>
        </w:tc>
      </w:tr>
      <w:tr w:rsidR="009E2CCB" w14:paraId="0335DCE9" w14:textId="77777777">
        <w:trPr>
          <w:trHeight w:val="336"/>
        </w:trPr>
        <w:tc>
          <w:tcPr>
            <w:tcW w:w="1791" w:type="dxa"/>
            <w:tcBorders>
              <w:top w:val="single" w:sz="4" w:space="0" w:color="000000"/>
              <w:left w:val="single" w:sz="4" w:space="0" w:color="000000"/>
              <w:bottom w:val="single" w:sz="4" w:space="0" w:color="000000"/>
              <w:right w:val="single" w:sz="4" w:space="0" w:color="000000"/>
            </w:tcBorders>
          </w:tcPr>
          <w:p w14:paraId="69A07523" w14:textId="77777777" w:rsidR="009E2CCB" w:rsidRDefault="00C13F3B">
            <w:pPr>
              <w:spacing w:after="0" w:line="259" w:lineRule="auto"/>
              <w:ind w:left="0" w:firstLine="0"/>
            </w:pPr>
            <w:r>
              <w:t xml:space="preserve">Mouse wireless </w:t>
            </w:r>
          </w:p>
        </w:tc>
        <w:tc>
          <w:tcPr>
            <w:tcW w:w="2902" w:type="dxa"/>
            <w:tcBorders>
              <w:top w:val="single" w:sz="4" w:space="0" w:color="000000"/>
              <w:left w:val="single" w:sz="4" w:space="0" w:color="000000"/>
              <w:bottom w:val="single" w:sz="4" w:space="0" w:color="000000"/>
              <w:right w:val="single" w:sz="4" w:space="0" w:color="000000"/>
            </w:tcBorders>
          </w:tcPr>
          <w:p w14:paraId="4BBABD98" w14:textId="77777777" w:rsidR="009E2CCB" w:rsidRDefault="00C13F3B">
            <w:pPr>
              <w:spacing w:after="0" w:line="259" w:lineRule="auto"/>
              <w:ind w:left="0" w:firstLine="0"/>
            </w:pPr>
            <w:r>
              <w:t xml:space="preserve">Animal / Computer Device </w:t>
            </w:r>
          </w:p>
        </w:tc>
        <w:tc>
          <w:tcPr>
            <w:tcW w:w="2900" w:type="dxa"/>
            <w:tcBorders>
              <w:top w:val="single" w:sz="4" w:space="0" w:color="000000"/>
              <w:left w:val="single" w:sz="4" w:space="0" w:color="000000"/>
              <w:bottom w:val="single" w:sz="4" w:space="0" w:color="000000"/>
              <w:right w:val="single" w:sz="4" w:space="0" w:color="000000"/>
            </w:tcBorders>
          </w:tcPr>
          <w:p w14:paraId="5608500D" w14:textId="77777777" w:rsidR="009E2CCB" w:rsidRDefault="00C13F3B">
            <w:pPr>
              <w:spacing w:after="0" w:line="259" w:lineRule="auto"/>
              <w:ind w:left="0" w:firstLine="0"/>
            </w:pPr>
            <w:r>
              <w:t xml:space="preserve">Bluetooth Mouse </w:t>
            </w:r>
          </w:p>
        </w:tc>
        <w:tc>
          <w:tcPr>
            <w:tcW w:w="2480" w:type="dxa"/>
            <w:tcBorders>
              <w:top w:val="single" w:sz="4" w:space="0" w:color="000000"/>
              <w:left w:val="single" w:sz="4" w:space="0" w:color="000000"/>
              <w:bottom w:val="single" w:sz="4" w:space="0" w:color="000000"/>
              <w:right w:val="single" w:sz="4" w:space="0" w:color="000000"/>
            </w:tcBorders>
          </w:tcPr>
          <w:p w14:paraId="17F3E8C7" w14:textId="77777777" w:rsidR="009E2CCB" w:rsidRDefault="00C13F3B">
            <w:pPr>
              <w:spacing w:after="0" w:line="259" w:lineRule="auto"/>
              <w:ind w:left="0" w:firstLine="0"/>
            </w:pPr>
            <w:r>
              <w:rPr>
                <w:b/>
              </w:rPr>
              <w:t>Computer Device</w:t>
            </w:r>
            <w:r>
              <w:t xml:space="preserve"> </w:t>
            </w:r>
          </w:p>
        </w:tc>
      </w:tr>
      <w:tr w:rsidR="009E2CCB" w14:paraId="1952C7CB" w14:textId="77777777">
        <w:trPr>
          <w:trHeight w:val="610"/>
        </w:trPr>
        <w:tc>
          <w:tcPr>
            <w:tcW w:w="1791" w:type="dxa"/>
            <w:tcBorders>
              <w:top w:val="single" w:sz="4" w:space="0" w:color="000000"/>
              <w:left w:val="single" w:sz="4" w:space="0" w:color="000000"/>
              <w:bottom w:val="single" w:sz="4" w:space="0" w:color="000000"/>
              <w:right w:val="single" w:sz="4" w:space="0" w:color="000000"/>
            </w:tcBorders>
          </w:tcPr>
          <w:p w14:paraId="4468761D" w14:textId="77777777" w:rsidR="009E2CCB" w:rsidRDefault="00C13F3B">
            <w:pPr>
              <w:spacing w:after="0" w:line="259" w:lineRule="auto"/>
              <w:ind w:left="0" w:firstLine="0"/>
            </w:pPr>
            <w:r>
              <w:t xml:space="preserve">Java tutorial </w:t>
            </w:r>
          </w:p>
        </w:tc>
        <w:tc>
          <w:tcPr>
            <w:tcW w:w="2902" w:type="dxa"/>
            <w:tcBorders>
              <w:top w:val="single" w:sz="4" w:space="0" w:color="000000"/>
              <w:left w:val="single" w:sz="4" w:space="0" w:color="000000"/>
              <w:bottom w:val="single" w:sz="4" w:space="0" w:color="000000"/>
              <w:right w:val="single" w:sz="4" w:space="0" w:color="000000"/>
            </w:tcBorders>
          </w:tcPr>
          <w:p w14:paraId="76881B77" w14:textId="77777777" w:rsidR="009E2CCB" w:rsidRDefault="00C13F3B">
            <w:pPr>
              <w:spacing w:after="0" w:line="259" w:lineRule="auto"/>
              <w:ind w:left="0" w:firstLine="0"/>
            </w:pPr>
            <w:r>
              <w:t xml:space="preserve">Island / Programming Language </w:t>
            </w:r>
          </w:p>
        </w:tc>
        <w:tc>
          <w:tcPr>
            <w:tcW w:w="2900" w:type="dxa"/>
            <w:tcBorders>
              <w:top w:val="single" w:sz="4" w:space="0" w:color="000000"/>
              <w:left w:val="single" w:sz="4" w:space="0" w:color="000000"/>
              <w:bottom w:val="single" w:sz="4" w:space="0" w:color="000000"/>
              <w:right w:val="single" w:sz="4" w:space="0" w:color="000000"/>
            </w:tcBorders>
          </w:tcPr>
          <w:p w14:paraId="5E928868" w14:textId="77777777" w:rsidR="009E2CCB" w:rsidRDefault="00C13F3B">
            <w:pPr>
              <w:spacing w:after="0" w:line="259" w:lineRule="auto"/>
              <w:ind w:left="0" w:firstLine="0"/>
            </w:pPr>
            <w:r>
              <w:t xml:space="preserve">Coding Lessons </w:t>
            </w:r>
          </w:p>
        </w:tc>
        <w:tc>
          <w:tcPr>
            <w:tcW w:w="2480" w:type="dxa"/>
            <w:tcBorders>
              <w:top w:val="single" w:sz="4" w:space="0" w:color="000000"/>
              <w:left w:val="single" w:sz="4" w:space="0" w:color="000000"/>
              <w:bottom w:val="single" w:sz="4" w:space="0" w:color="000000"/>
              <w:right w:val="single" w:sz="4" w:space="0" w:color="000000"/>
            </w:tcBorders>
          </w:tcPr>
          <w:p w14:paraId="3687F871" w14:textId="77777777" w:rsidR="009E2CCB" w:rsidRDefault="00C13F3B">
            <w:pPr>
              <w:spacing w:after="0" w:line="259" w:lineRule="auto"/>
              <w:ind w:left="0" w:firstLine="0"/>
            </w:pPr>
            <w:r>
              <w:rPr>
                <w:b/>
              </w:rPr>
              <w:t>Programming Language</w:t>
            </w:r>
            <w:r>
              <w:t xml:space="preserve"> </w:t>
            </w:r>
          </w:p>
        </w:tc>
      </w:tr>
      <w:tr w:rsidR="009E2CCB" w14:paraId="2D640A6D" w14:textId="77777777">
        <w:trPr>
          <w:trHeight w:val="615"/>
        </w:trPr>
        <w:tc>
          <w:tcPr>
            <w:tcW w:w="1791" w:type="dxa"/>
            <w:tcBorders>
              <w:top w:val="single" w:sz="4" w:space="0" w:color="000000"/>
              <w:left w:val="single" w:sz="4" w:space="0" w:color="000000"/>
              <w:bottom w:val="single" w:sz="4" w:space="0" w:color="000000"/>
              <w:right w:val="single" w:sz="4" w:space="0" w:color="000000"/>
            </w:tcBorders>
          </w:tcPr>
          <w:p w14:paraId="17C767D4" w14:textId="77777777" w:rsidR="009E2CCB" w:rsidRDefault="00C13F3B">
            <w:pPr>
              <w:spacing w:after="0" w:line="259" w:lineRule="auto"/>
              <w:ind w:left="0" w:firstLine="0"/>
            </w:pPr>
            <w:r>
              <w:t xml:space="preserve">Python course </w:t>
            </w:r>
          </w:p>
        </w:tc>
        <w:tc>
          <w:tcPr>
            <w:tcW w:w="2902" w:type="dxa"/>
            <w:tcBorders>
              <w:top w:val="single" w:sz="4" w:space="0" w:color="000000"/>
              <w:left w:val="single" w:sz="4" w:space="0" w:color="000000"/>
              <w:bottom w:val="single" w:sz="4" w:space="0" w:color="000000"/>
              <w:right w:val="single" w:sz="4" w:space="0" w:color="000000"/>
            </w:tcBorders>
          </w:tcPr>
          <w:p w14:paraId="57E6E284" w14:textId="77777777" w:rsidR="009E2CCB" w:rsidRDefault="00C13F3B">
            <w:pPr>
              <w:spacing w:after="0" w:line="259" w:lineRule="auto"/>
              <w:ind w:left="0" w:firstLine="0"/>
            </w:pPr>
            <w:r>
              <w:t xml:space="preserve">Snake / Programming Language </w:t>
            </w:r>
          </w:p>
        </w:tc>
        <w:tc>
          <w:tcPr>
            <w:tcW w:w="2900" w:type="dxa"/>
            <w:tcBorders>
              <w:top w:val="single" w:sz="4" w:space="0" w:color="000000"/>
              <w:left w:val="single" w:sz="4" w:space="0" w:color="000000"/>
              <w:bottom w:val="single" w:sz="4" w:space="0" w:color="000000"/>
              <w:right w:val="single" w:sz="4" w:space="0" w:color="000000"/>
            </w:tcBorders>
          </w:tcPr>
          <w:p w14:paraId="4F8CCC20" w14:textId="77777777" w:rsidR="009E2CCB" w:rsidRDefault="00C13F3B">
            <w:pPr>
              <w:spacing w:after="0" w:line="259" w:lineRule="auto"/>
              <w:ind w:left="0" w:firstLine="0"/>
            </w:pPr>
            <w:r>
              <w:t xml:space="preserve">Software Development Training </w:t>
            </w:r>
          </w:p>
        </w:tc>
        <w:tc>
          <w:tcPr>
            <w:tcW w:w="2480" w:type="dxa"/>
            <w:tcBorders>
              <w:top w:val="single" w:sz="4" w:space="0" w:color="000000"/>
              <w:left w:val="single" w:sz="4" w:space="0" w:color="000000"/>
              <w:bottom w:val="single" w:sz="4" w:space="0" w:color="000000"/>
              <w:right w:val="single" w:sz="4" w:space="0" w:color="000000"/>
            </w:tcBorders>
          </w:tcPr>
          <w:p w14:paraId="677FD039" w14:textId="77777777" w:rsidR="009E2CCB" w:rsidRDefault="00C13F3B">
            <w:pPr>
              <w:spacing w:after="0" w:line="259" w:lineRule="auto"/>
              <w:ind w:left="0" w:firstLine="0"/>
            </w:pPr>
            <w:r>
              <w:rPr>
                <w:b/>
              </w:rPr>
              <w:t>Programming Language</w:t>
            </w:r>
            <w:r>
              <w:t xml:space="preserve"> </w:t>
            </w:r>
          </w:p>
        </w:tc>
      </w:tr>
    </w:tbl>
    <w:p w14:paraId="71F0CAC4" w14:textId="77777777" w:rsidR="009E2CCB" w:rsidRDefault="00C13F3B">
      <w:pPr>
        <w:spacing w:after="24" w:line="259" w:lineRule="auto"/>
        <w:ind w:left="0" w:firstLine="0"/>
      </w:pPr>
      <w:r>
        <w:t xml:space="preserve"> </w:t>
      </w:r>
    </w:p>
    <w:p w14:paraId="3D9FB2DF" w14:textId="77777777" w:rsidR="009E2CCB" w:rsidRDefault="00C13F3B">
      <w:pPr>
        <w:ind w:left="-5"/>
      </w:pPr>
      <w:r>
        <w:t xml:space="preserve">The clicked search results provide strong contextual evidence for determining the intended meaning. </w:t>
      </w:r>
    </w:p>
    <w:p w14:paraId="329DDD9E" w14:textId="77777777" w:rsidR="009E2CCB" w:rsidRDefault="00C13F3B">
      <w:pPr>
        <w:ind w:left="-5"/>
      </w:pPr>
      <w:r>
        <w:t xml:space="preserve">For "Apple accessories," the result is an iPhone charger, indicating that Apple refers to the technology brand rather than fruit. </w:t>
      </w:r>
    </w:p>
    <w:p w14:paraId="6D4BD09C" w14:textId="77777777" w:rsidR="009E2CCB" w:rsidRDefault="00C13F3B">
      <w:pPr>
        <w:ind w:left="-5"/>
      </w:pPr>
      <w:r>
        <w:t xml:space="preserve">For "Mouse wireless," </w:t>
      </w:r>
      <w:r>
        <w:t xml:space="preserve">the result is a Bluetooth mouse, so Mouse refers to a computer device rather than an animal. </w:t>
      </w:r>
    </w:p>
    <w:p w14:paraId="108EE530" w14:textId="77777777" w:rsidR="009E2CCB" w:rsidRDefault="00C13F3B">
      <w:pPr>
        <w:ind w:left="-5"/>
      </w:pPr>
      <w:r>
        <w:t xml:space="preserve">For "Java tutorial," the result is coding lessons, indicating that Java refers to the programming language rather than the island. </w:t>
      </w:r>
    </w:p>
    <w:p w14:paraId="54FB274C" w14:textId="77777777" w:rsidR="009E2CCB" w:rsidRDefault="00C13F3B">
      <w:pPr>
        <w:ind w:left="-5"/>
      </w:pPr>
      <w:r>
        <w:t xml:space="preserve">For "Python course," software development training indicates that Python refers to the programming language rather than the snake. </w:t>
      </w:r>
    </w:p>
    <w:p w14:paraId="421F65AD" w14:textId="77777777" w:rsidR="009E2CCB" w:rsidRDefault="00C13F3B">
      <w:pPr>
        <w:spacing w:after="24" w:line="259" w:lineRule="auto"/>
        <w:ind w:left="0" w:firstLine="0"/>
      </w:pPr>
      <w:r>
        <w:rPr>
          <w:b/>
        </w:rPr>
        <w:t xml:space="preserve"> </w:t>
      </w:r>
    </w:p>
    <w:p w14:paraId="498C7A3C" w14:textId="77777777" w:rsidR="009E2CCB" w:rsidRDefault="00C13F3B">
      <w:pPr>
        <w:numPr>
          <w:ilvl w:val="0"/>
          <w:numId w:val="5"/>
        </w:numPr>
        <w:spacing w:after="14" w:line="271" w:lineRule="auto"/>
        <w:ind w:hanging="240"/>
      </w:pPr>
      <w:r>
        <w:rPr>
          <w:b/>
        </w:rPr>
        <w:t xml:space="preserve">Identify the semantic cues used for disambiguation. </w:t>
      </w:r>
    </w:p>
    <w:p w14:paraId="2D3A2837" w14:textId="77777777" w:rsidR="009E2CCB" w:rsidRDefault="00C13F3B">
      <w:pPr>
        <w:ind w:left="-5"/>
      </w:pPr>
      <w:r>
        <w:t xml:space="preserve">The major semantic cues are: </w:t>
      </w:r>
    </w:p>
    <w:p w14:paraId="2B258658" w14:textId="77777777" w:rsidR="009E2CCB" w:rsidRDefault="00C13F3B">
      <w:pPr>
        <w:numPr>
          <w:ilvl w:val="1"/>
          <w:numId w:val="5"/>
        </w:numPr>
        <w:ind w:hanging="360"/>
      </w:pPr>
      <w:r>
        <w:rPr>
          <w:b/>
        </w:rPr>
        <w:t>Query words:</w:t>
      </w:r>
      <w:r>
        <w:t xml:space="preserve"> Words such as </w:t>
      </w:r>
      <w:r>
        <w:rPr>
          <w:i/>
        </w:rPr>
        <w:t>accessories, wireless, tutorial,</w:t>
      </w:r>
      <w:r>
        <w:t xml:space="preserve"> and </w:t>
      </w:r>
      <w:r>
        <w:rPr>
          <w:i/>
        </w:rPr>
        <w:t>course</w:t>
      </w:r>
      <w:r>
        <w:t xml:space="preserve"> provide contextual information.  </w:t>
      </w:r>
    </w:p>
    <w:p w14:paraId="599FB8EE" w14:textId="77777777" w:rsidR="009E2CCB" w:rsidRDefault="00C13F3B">
      <w:pPr>
        <w:numPr>
          <w:ilvl w:val="1"/>
          <w:numId w:val="5"/>
        </w:numPr>
        <w:ind w:hanging="360"/>
      </w:pPr>
      <w:r>
        <w:rPr>
          <w:b/>
        </w:rPr>
        <w:t>Clicked results:</w:t>
      </w:r>
      <w:r>
        <w:t xml:space="preserve"> User interaction gives direct evidence about the intended meaning.  </w:t>
      </w:r>
    </w:p>
    <w:p w14:paraId="5F866FEE" w14:textId="77777777" w:rsidR="009E2CCB" w:rsidRDefault="00C13F3B">
      <w:pPr>
        <w:numPr>
          <w:ilvl w:val="1"/>
          <w:numId w:val="5"/>
        </w:numPr>
        <w:ind w:hanging="360"/>
      </w:pPr>
      <w:r>
        <w:rPr>
          <w:b/>
        </w:rPr>
        <w:t>Domain context:</w:t>
      </w:r>
      <w:r>
        <w:t xml:space="preserve"> E-commerce and software-related contexts narrow the possible senses.  </w:t>
      </w:r>
    </w:p>
    <w:p w14:paraId="4380E5C3" w14:textId="77777777" w:rsidR="009E2CCB" w:rsidRDefault="00C13F3B">
      <w:pPr>
        <w:numPr>
          <w:ilvl w:val="1"/>
          <w:numId w:val="5"/>
        </w:numPr>
        <w:ind w:hanging="360"/>
      </w:pPr>
      <w:r>
        <w:rPr>
          <w:b/>
        </w:rPr>
        <w:t>Co-occurring terms:</w:t>
      </w:r>
      <w:r>
        <w:t xml:space="preserve"> Words appearing with the ambiguous term help determine its meaning.  </w:t>
      </w:r>
    </w:p>
    <w:p w14:paraId="42FB3DAF" w14:textId="77777777" w:rsidR="009E2CCB" w:rsidRDefault="00C13F3B">
      <w:pPr>
        <w:numPr>
          <w:ilvl w:val="1"/>
          <w:numId w:val="5"/>
        </w:numPr>
        <w:ind w:hanging="360"/>
      </w:pPr>
      <w:r>
        <w:rPr>
          <w:b/>
        </w:rPr>
        <w:t>User behaviour:</w:t>
      </w:r>
      <w:r>
        <w:t xml:space="preserve"> Click history provides useful evidence for personalization and sense selection.  </w:t>
      </w:r>
    </w:p>
    <w:p w14:paraId="3B7A463B" w14:textId="77777777" w:rsidR="009E2CCB" w:rsidRDefault="00C13F3B">
      <w:pPr>
        <w:spacing w:after="26" w:line="259" w:lineRule="auto"/>
        <w:ind w:left="0" w:firstLine="0"/>
      </w:pPr>
      <w:r>
        <w:t xml:space="preserve"> </w:t>
      </w:r>
    </w:p>
    <w:p w14:paraId="5CE50F3D" w14:textId="77777777" w:rsidR="009E2CCB" w:rsidRDefault="00C13F3B">
      <w:pPr>
        <w:ind w:left="-5"/>
      </w:pPr>
      <w:r>
        <w:t xml:space="preserve">For example: </w:t>
      </w:r>
    </w:p>
    <w:p w14:paraId="5A866DC7" w14:textId="77777777" w:rsidR="009E2CCB" w:rsidRDefault="00C13F3B">
      <w:pPr>
        <w:spacing w:after="16" w:line="270" w:lineRule="auto"/>
        <w:ind w:left="-5" w:right="2430"/>
      </w:pPr>
      <w:r>
        <w:rPr>
          <w:b/>
        </w:rPr>
        <w:t>Python + course + software development → Programming Language</w:t>
      </w:r>
      <w:r>
        <w:t xml:space="preserve"> rather than: </w:t>
      </w:r>
    </w:p>
    <w:p w14:paraId="722E443B" w14:textId="77777777" w:rsidR="009E2CCB" w:rsidRDefault="00C13F3B">
      <w:pPr>
        <w:spacing w:after="16" w:line="270" w:lineRule="auto"/>
        <w:ind w:left="-5"/>
      </w:pPr>
      <w:r>
        <w:rPr>
          <w:b/>
        </w:rPr>
        <w:t>Python + animal-</w:t>
      </w:r>
      <w:r>
        <w:rPr>
          <w:b/>
        </w:rPr>
        <w:t>related context → Snake</w:t>
      </w:r>
      <w:r>
        <w:t xml:space="preserve"> </w:t>
      </w:r>
    </w:p>
    <w:p w14:paraId="73FC7C93" w14:textId="77777777" w:rsidR="009E2CCB" w:rsidRDefault="00C13F3B">
      <w:pPr>
        <w:spacing w:after="26" w:line="259" w:lineRule="auto"/>
        <w:ind w:left="0" w:firstLine="0"/>
      </w:pPr>
      <w:r>
        <w:rPr>
          <w:b/>
        </w:rPr>
        <w:t xml:space="preserve"> </w:t>
      </w:r>
    </w:p>
    <w:p w14:paraId="3843F808" w14:textId="77777777" w:rsidR="009E2CCB" w:rsidRDefault="00C13F3B">
      <w:pPr>
        <w:numPr>
          <w:ilvl w:val="0"/>
          <w:numId w:val="5"/>
        </w:numPr>
        <w:spacing w:after="14" w:line="271" w:lineRule="auto"/>
        <w:ind w:hanging="240"/>
      </w:pPr>
      <w:r>
        <w:rPr>
          <w:b/>
        </w:rPr>
        <w:t xml:space="preserve">Evaluate the impact of incorrect sense selection. </w:t>
      </w:r>
    </w:p>
    <w:p w14:paraId="228F22A6" w14:textId="77777777" w:rsidR="009E2CCB" w:rsidRDefault="00C13F3B">
      <w:pPr>
        <w:ind w:left="-5"/>
      </w:pPr>
      <w:r>
        <w:t xml:space="preserve">Incorrect WSD can significantly reduce search-engine performance. </w:t>
      </w:r>
    </w:p>
    <w:p w14:paraId="683108AD" w14:textId="77777777" w:rsidR="009E2CCB" w:rsidRDefault="00C13F3B">
      <w:pPr>
        <w:ind w:left="-5"/>
      </w:pPr>
      <w:r>
        <w:t xml:space="preserve">For example, if </w:t>
      </w:r>
      <w:r>
        <w:rPr>
          <w:b/>
        </w:rPr>
        <w:t>"Java tutorial"</w:t>
      </w:r>
      <w:r>
        <w:t xml:space="preserve"> is interpreted as an island instead of a programming language, the search engine may return travel information rather than programming tutorials. </w:t>
      </w:r>
    </w:p>
    <w:p w14:paraId="3C26D4E7" w14:textId="77777777" w:rsidR="009E2CCB" w:rsidRDefault="00C13F3B">
      <w:pPr>
        <w:ind w:left="-5"/>
      </w:pPr>
      <w:r>
        <w:t xml:space="preserve">Similarly, if </w:t>
      </w:r>
      <w:r>
        <w:rPr>
          <w:b/>
        </w:rPr>
        <w:t>"Apple accessories"</w:t>
      </w:r>
      <w:r>
        <w:t xml:space="preserve"> is interpreted as fruit, the system may return kitchen or agricultural products instead of iPhone accessories. </w:t>
      </w:r>
    </w:p>
    <w:p w14:paraId="38C265A7" w14:textId="77777777" w:rsidR="009E2CCB" w:rsidRDefault="00C13F3B">
      <w:pPr>
        <w:ind w:left="-5"/>
      </w:pPr>
      <w:r>
        <w:t xml:space="preserve">Incorrect sense selection can result in: </w:t>
      </w:r>
    </w:p>
    <w:p w14:paraId="14C2994D" w14:textId="77777777" w:rsidR="009E2CCB" w:rsidRDefault="00C13F3B">
      <w:pPr>
        <w:numPr>
          <w:ilvl w:val="1"/>
          <w:numId w:val="6"/>
        </w:numPr>
        <w:ind w:hanging="360"/>
      </w:pPr>
      <w:r>
        <w:t xml:space="preserve">Irrelevant search results.  </w:t>
      </w:r>
    </w:p>
    <w:p w14:paraId="087FEC74" w14:textId="77777777" w:rsidR="009E2CCB" w:rsidRDefault="00C13F3B">
      <w:pPr>
        <w:numPr>
          <w:ilvl w:val="1"/>
          <w:numId w:val="6"/>
        </w:numPr>
        <w:ind w:hanging="360"/>
      </w:pPr>
      <w:r>
        <w:t xml:space="preserve">Lower click-through rates.  </w:t>
      </w:r>
    </w:p>
    <w:p w14:paraId="2E9ECA93" w14:textId="77777777" w:rsidR="009E2CCB" w:rsidRDefault="00C13F3B">
      <w:pPr>
        <w:numPr>
          <w:ilvl w:val="1"/>
          <w:numId w:val="6"/>
        </w:numPr>
        <w:ind w:hanging="360"/>
      </w:pPr>
      <w:r>
        <w:t xml:space="preserve">Poor recommendations.  </w:t>
      </w:r>
    </w:p>
    <w:p w14:paraId="1CCE383B" w14:textId="77777777" w:rsidR="009E2CCB" w:rsidRDefault="00C13F3B">
      <w:pPr>
        <w:numPr>
          <w:ilvl w:val="1"/>
          <w:numId w:val="6"/>
        </w:numPr>
        <w:ind w:hanging="360"/>
      </w:pPr>
      <w:r>
        <w:lastRenderedPageBreak/>
        <w:t xml:space="preserve">Reduced customer satisfaction.  </w:t>
      </w:r>
    </w:p>
    <w:p w14:paraId="2E4FE635" w14:textId="77777777" w:rsidR="009E2CCB" w:rsidRDefault="00C13F3B">
      <w:pPr>
        <w:numPr>
          <w:ilvl w:val="1"/>
          <w:numId w:val="6"/>
        </w:numPr>
        <w:ind w:hanging="360"/>
      </w:pPr>
      <w:r>
        <w:t xml:space="preserve">Incorrect personalization.  </w:t>
      </w:r>
    </w:p>
    <w:p w14:paraId="4A3F50A0" w14:textId="77777777" w:rsidR="009E2CCB" w:rsidRDefault="00C13F3B">
      <w:pPr>
        <w:numPr>
          <w:ilvl w:val="1"/>
          <w:numId w:val="6"/>
        </w:numPr>
        <w:ind w:hanging="360"/>
      </w:pPr>
      <w:r>
        <w:t xml:space="preserve">Loss of potential sales in e-commerce systems.  </w:t>
      </w:r>
    </w:p>
    <w:p w14:paraId="7A04EE00" w14:textId="77777777" w:rsidR="009E2CCB" w:rsidRDefault="00C13F3B">
      <w:pPr>
        <w:ind w:left="-5"/>
      </w:pPr>
      <w:r>
        <w:t xml:space="preserve">Therefore, accurate WSD directly contributes to search relevance and recommendation accuracy. </w:t>
      </w:r>
    </w:p>
    <w:p w14:paraId="2A2B7B13" w14:textId="77777777" w:rsidR="009E2CCB" w:rsidRDefault="00C13F3B">
      <w:pPr>
        <w:spacing w:after="26" w:line="259" w:lineRule="auto"/>
        <w:ind w:left="0" w:firstLine="0"/>
      </w:pPr>
      <w:r>
        <w:rPr>
          <w:b/>
        </w:rPr>
        <w:t xml:space="preserve"> </w:t>
      </w:r>
    </w:p>
    <w:p w14:paraId="611D5228" w14:textId="77777777" w:rsidR="009E2CCB" w:rsidRDefault="00C13F3B">
      <w:pPr>
        <w:spacing w:after="26" w:line="259" w:lineRule="auto"/>
        <w:ind w:left="0" w:firstLine="0"/>
      </w:pPr>
      <w:r>
        <w:rPr>
          <w:b/>
        </w:rPr>
        <w:t xml:space="preserve"> </w:t>
      </w:r>
    </w:p>
    <w:p w14:paraId="3CE5A298" w14:textId="77777777" w:rsidR="009E2CCB" w:rsidRDefault="00C13F3B">
      <w:pPr>
        <w:spacing w:after="0" w:line="259" w:lineRule="auto"/>
        <w:ind w:left="0" w:firstLine="0"/>
      </w:pPr>
      <w:r>
        <w:rPr>
          <w:b/>
        </w:rPr>
        <w:t xml:space="preserve"> </w:t>
      </w:r>
    </w:p>
    <w:p w14:paraId="509B87CB" w14:textId="77777777" w:rsidR="009E2CCB" w:rsidRDefault="00C13F3B">
      <w:pPr>
        <w:numPr>
          <w:ilvl w:val="0"/>
          <w:numId w:val="5"/>
        </w:numPr>
        <w:spacing w:after="14" w:line="271" w:lineRule="auto"/>
        <w:ind w:hanging="240"/>
      </w:pPr>
      <w:r>
        <w:rPr>
          <w:b/>
        </w:rPr>
        <w:t xml:space="preserve">Suggest an industrial-scale WSD strategy. </w:t>
      </w:r>
    </w:p>
    <w:p w14:paraId="79B56A22" w14:textId="77777777" w:rsidR="009E2CCB" w:rsidRDefault="00C13F3B">
      <w:pPr>
        <w:ind w:left="-5"/>
      </w:pPr>
      <w:r>
        <w:t xml:space="preserve">An industrial-scale WSD system can use a combination of the following methods: </w:t>
      </w:r>
    </w:p>
    <w:p w14:paraId="3FB59010" w14:textId="77777777" w:rsidR="009E2CCB" w:rsidRDefault="00C13F3B">
      <w:pPr>
        <w:spacing w:after="14" w:line="271" w:lineRule="auto"/>
        <w:ind w:left="-5"/>
      </w:pPr>
      <w:r>
        <w:rPr>
          <w:b/>
        </w:rPr>
        <w:t>Step 1 – Query preprocessing</w:t>
      </w:r>
      <w:r>
        <w:t xml:space="preserve"> </w:t>
      </w:r>
    </w:p>
    <w:p w14:paraId="33649D70" w14:textId="77777777" w:rsidR="009E2CCB" w:rsidRDefault="00C13F3B">
      <w:pPr>
        <w:ind w:left="-5"/>
      </w:pPr>
      <w:r>
        <w:t xml:space="preserve">Tokenize and normalize the user's search query. </w:t>
      </w:r>
    </w:p>
    <w:p w14:paraId="35F8B38B" w14:textId="77777777" w:rsidR="009E2CCB" w:rsidRDefault="00C13F3B">
      <w:pPr>
        <w:spacing w:after="14" w:line="271" w:lineRule="auto"/>
        <w:ind w:left="-5"/>
      </w:pPr>
      <w:r>
        <w:rPr>
          <w:b/>
        </w:rPr>
        <w:t xml:space="preserve">Step 2 – </w:t>
      </w:r>
      <w:r>
        <w:rPr>
          <w:b/>
        </w:rPr>
        <w:t>Context extraction</w:t>
      </w:r>
      <w:r>
        <w:t xml:space="preserve"> </w:t>
      </w:r>
    </w:p>
    <w:p w14:paraId="210CBDE1" w14:textId="77777777" w:rsidR="009E2CCB" w:rsidRDefault="00C13F3B">
      <w:pPr>
        <w:ind w:left="-5"/>
      </w:pPr>
      <w:r>
        <w:t xml:space="preserve">Identify surrounding words and domain-specific terms. </w:t>
      </w:r>
    </w:p>
    <w:p w14:paraId="00DD272D" w14:textId="77777777" w:rsidR="009E2CCB" w:rsidRDefault="00C13F3B">
      <w:pPr>
        <w:spacing w:after="14" w:line="271" w:lineRule="auto"/>
        <w:ind w:left="-5"/>
      </w:pPr>
      <w:r>
        <w:rPr>
          <w:b/>
        </w:rPr>
        <w:t>Step 3 – Knowledge base</w:t>
      </w:r>
      <w:r>
        <w:t xml:space="preserve"> </w:t>
      </w:r>
    </w:p>
    <w:p w14:paraId="3F3492EF" w14:textId="77777777" w:rsidR="009E2CCB" w:rsidRDefault="00C13F3B">
      <w:pPr>
        <w:ind w:left="-5"/>
      </w:pPr>
      <w:r>
        <w:t xml:space="preserve">Maintain possible meanings and relationships for ambiguous words. </w:t>
      </w:r>
    </w:p>
    <w:p w14:paraId="5EF5AD65" w14:textId="77777777" w:rsidR="009E2CCB" w:rsidRDefault="00C13F3B">
      <w:pPr>
        <w:spacing w:after="14" w:line="271" w:lineRule="auto"/>
        <w:ind w:left="-5"/>
      </w:pPr>
      <w:r>
        <w:rPr>
          <w:b/>
        </w:rPr>
        <w:t>Step 4 – Machine-learning model</w:t>
      </w:r>
      <w:r>
        <w:t xml:space="preserve"> </w:t>
      </w:r>
    </w:p>
    <w:p w14:paraId="1209E771" w14:textId="77777777" w:rsidR="009E2CCB" w:rsidRDefault="00C13F3B">
      <w:pPr>
        <w:ind w:left="-5"/>
      </w:pPr>
      <w:r>
        <w:t xml:space="preserve">Use contextual NLP models to estimate the most likely sense. </w:t>
      </w:r>
    </w:p>
    <w:p w14:paraId="2100952C" w14:textId="77777777" w:rsidR="009E2CCB" w:rsidRDefault="00C13F3B">
      <w:pPr>
        <w:spacing w:after="14" w:line="271" w:lineRule="auto"/>
        <w:ind w:left="-5"/>
      </w:pPr>
      <w:r>
        <w:rPr>
          <w:b/>
        </w:rPr>
        <w:t>Step 5 – User behaviour analysis</w:t>
      </w:r>
      <w:r>
        <w:t xml:space="preserve"> </w:t>
      </w:r>
    </w:p>
    <w:p w14:paraId="2E677886" w14:textId="77777777" w:rsidR="009E2CCB" w:rsidRDefault="00C13F3B">
      <w:pPr>
        <w:ind w:left="-5"/>
      </w:pPr>
      <w:r>
        <w:t xml:space="preserve">Use clicks, browsing history and previous searches as additional evidence. </w:t>
      </w:r>
    </w:p>
    <w:p w14:paraId="528787B7" w14:textId="77777777" w:rsidR="009E2CCB" w:rsidRDefault="00C13F3B">
      <w:pPr>
        <w:spacing w:after="14" w:line="271" w:lineRule="auto"/>
        <w:ind w:left="-5"/>
      </w:pPr>
      <w:r>
        <w:rPr>
          <w:b/>
        </w:rPr>
        <w:t>Step 6 – Feedback mechanism</w:t>
      </w:r>
      <w:r>
        <w:t xml:space="preserve"> </w:t>
      </w:r>
    </w:p>
    <w:p w14:paraId="346E6BEC" w14:textId="77777777" w:rsidR="009E2CCB" w:rsidRDefault="00C13F3B">
      <w:pPr>
        <w:ind w:left="-5"/>
      </w:pPr>
      <w:r>
        <w:t xml:space="preserve">Continuously update the model using successful and unsuccessful search interactions. </w:t>
      </w:r>
    </w:p>
    <w:p w14:paraId="0B2EFA8E" w14:textId="77777777" w:rsidR="009E2CCB" w:rsidRDefault="00C13F3B">
      <w:pPr>
        <w:ind w:left="-5"/>
      </w:pPr>
      <w:r>
        <w:t>A simplified WSD flow is:</w:t>
      </w:r>
      <w:r>
        <w:t xml:space="preserve"> </w:t>
      </w:r>
    </w:p>
    <w:p w14:paraId="244EC772" w14:textId="77777777" w:rsidR="009E2CCB" w:rsidRDefault="00C13F3B">
      <w:pPr>
        <w:spacing w:after="16" w:line="270" w:lineRule="auto"/>
        <w:ind w:left="-5"/>
      </w:pPr>
      <w:r>
        <w:rPr>
          <w:b/>
        </w:rPr>
        <w:t>User Query → Context Extraction → Candidate Senses → Contextual Matching → Correct Sense → Relevant Results</w:t>
      </w:r>
      <w:r>
        <w:t xml:space="preserve"> </w:t>
      </w:r>
    </w:p>
    <w:p w14:paraId="7D461A2E" w14:textId="77777777" w:rsidR="009E2CCB" w:rsidRDefault="00C13F3B">
      <w:pPr>
        <w:spacing w:after="24" w:line="259" w:lineRule="auto"/>
        <w:ind w:left="0" w:firstLine="0"/>
      </w:pPr>
      <w:r>
        <w:rPr>
          <w:b/>
        </w:rPr>
        <w:t xml:space="preserve"> </w:t>
      </w:r>
    </w:p>
    <w:p w14:paraId="056758A4" w14:textId="77777777" w:rsidR="009E2CCB" w:rsidRDefault="00C13F3B">
      <w:pPr>
        <w:spacing w:after="14" w:line="271" w:lineRule="auto"/>
        <w:ind w:left="-5"/>
      </w:pPr>
      <w:r>
        <w:rPr>
          <w:b/>
        </w:rPr>
        <w:t xml:space="preserve">Conclusion </w:t>
      </w:r>
    </w:p>
    <w:p w14:paraId="68C03DDA" w14:textId="77777777" w:rsidR="009E2CCB" w:rsidRDefault="00C13F3B">
      <w:pPr>
        <w:spacing w:after="37"/>
        <w:ind w:left="-5" w:right="-8"/>
        <w:jc w:val="both"/>
      </w:pPr>
      <w:r>
        <w:t>The correct senses are Apple</w:t>
      </w:r>
      <w:r>
        <w:t>–</w:t>
      </w:r>
      <w:r>
        <w:t>Technology Brand, Mouse</w:t>
      </w:r>
      <w:r>
        <w:t>–</w:t>
      </w:r>
      <w:r>
        <w:t>Computer Device, Java</w:t>
      </w:r>
      <w:r>
        <w:t>–</w:t>
      </w:r>
      <w:r>
        <w:t>Programming Language, and Python</w:t>
      </w:r>
      <w:r>
        <w:t>–</w:t>
      </w:r>
      <w:r>
        <w:t>Programming Language. The clicked results provide strong contextual evidence for disambiguation. Accurate WSD improves search relevance, recommendations, user satisfaction and e</w:t>
      </w:r>
      <w:r>
        <w:t xml:space="preserve">commerce performance, while incorrect sense selection can produce irrelevant results and reduce system effectiveness. </w:t>
      </w:r>
    </w:p>
    <w:p w14:paraId="3211CFD4" w14:textId="77777777" w:rsidR="009E2CCB" w:rsidRDefault="00C13F3B">
      <w:pPr>
        <w:spacing w:after="101" w:line="259" w:lineRule="auto"/>
        <w:ind w:left="0" w:firstLine="0"/>
      </w:pPr>
      <w:r>
        <w:t xml:space="preserve"> </w:t>
      </w:r>
    </w:p>
    <w:p w14:paraId="705EC69D" w14:textId="77777777" w:rsidR="009E2CCB" w:rsidRDefault="00C13F3B">
      <w:pPr>
        <w:pStyle w:val="Heading1"/>
        <w:ind w:left="34" w:right="0" w:firstLine="0"/>
        <w:jc w:val="left"/>
      </w:pPr>
      <w:r>
        <w:t xml:space="preserve">Q4. Syntax-Driven Semantic Analysis in Healthcare Information Systems </w:t>
      </w:r>
    </w:p>
    <w:p w14:paraId="7EF663A0" w14:textId="77777777" w:rsidR="009E2CCB" w:rsidRDefault="00C13F3B">
      <w:pPr>
        <w:ind w:left="-5"/>
      </w:pPr>
      <w:r>
        <w:t xml:space="preserve">The healthcare NLP system uses syntactic structures to identify relationships between entities and assign semantic roles. The assessment provides four parsed medical sentences and a set of generated semantic roles.  </w:t>
      </w:r>
    </w:p>
    <w:p w14:paraId="4D58F539" w14:textId="77777777" w:rsidR="009E2CCB" w:rsidRDefault="00C13F3B">
      <w:pPr>
        <w:spacing w:after="26" w:line="259" w:lineRule="auto"/>
        <w:ind w:left="0" w:firstLine="0"/>
      </w:pPr>
      <w:r>
        <w:rPr>
          <w:b/>
        </w:rPr>
        <w:t xml:space="preserve"> </w:t>
      </w:r>
    </w:p>
    <w:p w14:paraId="68C46E89" w14:textId="77777777" w:rsidR="009E2CCB" w:rsidRDefault="00C13F3B">
      <w:pPr>
        <w:numPr>
          <w:ilvl w:val="0"/>
          <w:numId w:val="7"/>
        </w:numPr>
        <w:spacing w:after="14" w:line="271" w:lineRule="auto"/>
        <w:ind w:right="1432" w:hanging="240"/>
      </w:pPr>
      <w:proofErr w:type="spellStart"/>
      <w:r>
        <w:rPr>
          <w:b/>
        </w:rPr>
        <w:t>Analyze</w:t>
      </w:r>
      <w:proofErr w:type="spellEnd"/>
      <w:r>
        <w:rPr>
          <w:b/>
        </w:rPr>
        <w:t xml:space="preserve"> how syntactic structures contribute to semantic role assignment. </w:t>
      </w:r>
    </w:p>
    <w:p w14:paraId="52D16E03" w14:textId="77777777" w:rsidR="009E2CCB" w:rsidRDefault="00C13F3B">
      <w:pPr>
        <w:ind w:left="-5"/>
      </w:pPr>
      <w:r>
        <w:t xml:space="preserve">Syntactic analysis identifies the grammatical relationships between words, such as </w:t>
      </w:r>
      <w:r>
        <w:rPr>
          <w:b/>
        </w:rPr>
        <w:t>Subject, Verb and Object</w:t>
      </w:r>
      <w:r>
        <w:t xml:space="preserve">. These relationships provide important information for assigning semantic roles. </w:t>
      </w:r>
    </w:p>
    <w:p w14:paraId="477646AD" w14:textId="77777777" w:rsidR="009E2CCB" w:rsidRDefault="00C13F3B">
      <w:pPr>
        <w:ind w:left="-5"/>
      </w:pPr>
      <w:r>
        <w:t xml:space="preserve">Examples: </w:t>
      </w:r>
    </w:p>
    <w:p w14:paraId="1F822FAB" w14:textId="77777777" w:rsidR="009E2CCB" w:rsidRDefault="00C13F3B">
      <w:pPr>
        <w:spacing w:after="14" w:line="271" w:lineRule="auto"/>
        <w:ind w:left="-5"/>
      </w:pPr>
      <w:r>
        <w:rPr>
          <w:b/>
        </w:rPr>
        <w:t>Doctor prescribed medicine to patient.</w:t>
      </w:r>
      <w:r>
        <w:t xml:space="preserve"> </w:t>
      </w:r>
    </w:p>
    <w:p w14:paraId="606B7E46" w14:textId="77777777" w:rsidR="009E2CCB" w:rsidRDefault="00C13F3B">
      <w:pPr>
        <w:numPr>
          <w:ilvl w:val="1"/>
          <w:numId w:val="7"/>
        </w:numPr>
        <w:spacing w:after="16" w:line="271" w:lineRule="auto"/>
        <w:ind w:right="4438" w:firstLine="360"/>
      </w:pPr>
      <w:r>
        <w:t xml:space="preserve">Subject → Doctor </w:t>
      </w:r>
      <w:r>
        <w:t xml:space="preserve"> </w:t>
      </w:r>
    </w:p>
    <w:p w14:paraId="16D82464" w14:textId="77777777" w:rsidR="009E2CCB" w:rsidRDefault="00C13F3B">
      <w:pPr>
        <w:numPr>
          <w:ilvl w:val="1"/>
          <w:numId w:val="7"/>
        </w:numPr>
        <w:spacing w:after="16" w:line="271" w:lineRule="auto"/>
        <w:ind w:right="4438" w:firstLine="360"/>
      </w:pPr>
      <w:r>
        <w:t xml:space="preserve">Verb → prescribed </w:t>
      </w:r>
      <w:r>
        <w:t xml:space="preserve"> </w:t>
      </w:r>
    </w:p>
    <w:p w14:paraId="7CF8C573" w14:textId="77777777" w:rsidR="009E2CCB" w:rsidRDefault="00C13F3B">
      <w:pPr>
        <w:numPr>
          <w:ilvl w:val="1"/>
          <w:numId w:val="7"/>
        </w:numPr>
        <w:spacing w:after="16" w:line="271" w:lineRule="auto"/>
        <w:ind w:right="4438" w:firstLine="360"/>
      </w:pPr>
      <w:r>
        <w:t xml:space="preserve">Object → Medicine </w:t>
      </w:r>
      <w:r>
        <w:t xml:space="preserve"> </w:t>
      </w:r>
    </w:p>
    <w:p w14:paraId="6EBBC4A9" w14:textId="77777777" w:rsidR="009E2CCB" w:rsidRDefault="00C13F3B">
      <w:pPr>
        <w:numPr>
          <w:ilvl w:val="1"/>
          <w:numId w:val="7"/>
        </w:numPr>
        <w:spacing w:after="16" w:line="271" w:lineRule="auto"/>
        <w:ind w:right="4438" w:firstLine="360"/>
      </w:pPr>
      <w:r>
        <w:t xml:space="preserve">Recipient → </w:t>
      </w:r>
      <w:proofErr w:type="gramStart"/>
      <w:r>
        <w:t xml:space="preserve">Patient </w:t>
      </w:r>
      <w:r>
        <w:t xml:space="preserve"> Therefore</w:t>
      </w:r>
      <w:proofErr w:type="gramEnd"/>
      <w:r>
        <w:t xml:space="preserve">: </w:t>
      </w:r>
    </w:p>
    <w:p w14:paraId="34747936" w14:textId="77777777" w:rsidR="009E2CCB" w:rsidRDefault="00C13F3B">
      <w:pPr>
        <w:spacing w:after="16" w:line="270" w:lineRule="auto"/>
        <w:ind w:left="-5"/>
      </w:pPr>
      <w:r>
        <w:rPr>
          <w:b/>
        </w:rPr>
        <w:lastRenderedPageBreak/>
        <w:t>Doctor → Agent</w:t>
      </w:r>
      <w:r>
        <w:t xml:space="preserve"> </w:t>
      </w:r>
    </w:p>
    <w:p w14:paraId="735AE328" w14:textId="77777777" w:rsidR="009E2CCB" w:rsidRDefault="00C13F3B">
      <w:pPr>
        <w:spacing w:after="16" w:line="270" w:lineRule="auto"/>
        <w:ind w:left="-5"/>
      </w:pPr>
      <w:r>
        <w:rPr>
          <w:b/>
        </w:rPr>
        <w:t>Medicine → Theme</w:t>
      </w:r>
      <w:r>
        <w:t xml:space="preserve"> </w:t>
      </w:r>
    </w:p>
    <w:p w14:paraId="00C96DDF" w14:textId="77777777" w:rsidR="009E2CCB" w:rsidRDefault="00C13F3B">
      <w:pPr>
        <w:spacing w:after="16" w:line="270" w:lineRule="auto"/>
        <w:ind w:left="-5" w:right="7171"/>
      </w:pPr>
      <w:r>
        <w:rPr>
          <w:b/>
        </w:rPr>
        <w:t>Patient → Recipient</w:t>
      </w:r>
      <w:r>
        <w:t xml:space="preserve"> Another example is: </w:t>
      </w:r>
    </w:p>
    <w:p w14:paraId="4A88ACB3" w14:textId="77777777" w:rsidR="009E2CCB" w:rsidRDefault="00C13F3B">
      <w:pPr>
        <w:spacing w:after="14" w:line="271" w:lineRule="auto"/>
        <w:ind w:left="-5"/>
      </w:pPr>
      <w:r>
        <w:rPr>
          <w:b/>
        </w:rPr>
        <w:t>Patient reported severe headache.</w:t>
      </w:r>
      <w:r>
        <w:t xml:space="preserve"> </w:t>
      </w:r>
    </w:p>
    <w:p w14:paraId="78561AB4" w14:textId="77777777" w:rsidR="009E2CCB" w:rsidRDefault="00C13F3B">
      <w:pPr>
        <w:numPr>
          <w:ilvl w:val="1"/>
          <w:numId w:val="7"/>
        </w:numPr>
        <w:spacing w:after="16" w:line="271" w:lineRule="auto"/>
        <w:ind w:right="4438" w:firstLine="360"/>
      </w:pPr>
      <w:r>
        <w:t xml:space="preserve">Patient → Subject </w:t>
      </w:r>
      <w:r>
        <w:t xml:space="preserve"> </w:t>
      </w:r>
    </w:p>
    <w:p w14:paraId="1A4B623B" w14:textId="77777777" w:rsidR="009E2CCB" w:rsidRDefault="00C13F3B">
      <w:pPr>
        <w:numPr>
          <w:ilvl w:val="1"/>
          <w:numId w:val="7"/>
        </w:numPr>
        <w:spacing w:after="16" w:line="271" w:lineRule="auto"/>
        <w:ind w:right="4438" w:firstLine="360"/>
      </w:pPr>
      <w:r>
        <w:t xml:space="preserve">Reported → Verb </w:t>
      </w:r>
      <w:r>
        <w:t xml:space="preserve"> </w:t>
      </w:r>
    </w:p>
    <w:p w14:paraId="59042834" w14:textId="77777777" w:rsidR="009E2CCB" w:rsidRDefault="00C13F3B">
      <w:pPr>
        <w:numPr>
          <w:ilvl w:val="1"/>
          <w:numId w:val="7"/>
        </w:numPr>
        <w:spacing w:after="16" w:line="271" w:lineRule="auto"/>
        <w:ind w:right="4438" w:firstLine="360"/>
      </w:pPr>
      <w:r>
        <w:t>Severe headache → Object/</w:t>
      </w:r>
      <w:proofErr w:type="gramStart"/>
      <w:r>
        <w:t xml:space="preserve">Complement </w:t>
      </w:r>
      <w:r>
        <w:t xml:space="preserve"> Semantic</w:t>
      </w:r>
      <w:proofErr w:type="gramEnd"/>
      <w:r>
        <w:t xml:space="preserve"> interpretation: </w:t>
      </w:r>
    </w:p>
    <w:p w14:paraId="0F874AA1" w14:textId="77777777" w:rsidR="009E2CCB" w:rsidRDefault="00C13F3B">
      <w:pPr>
        <w:spacing w:after="16" w:line="270" w:lineRule="auto"/>
        <w:ind w:left="-5"/>
      </w:pPr>
      <w:r>
        <w:rPr>
          <w:b/>
        </w:rPr>
        <w:t>Patient → Experiencer</w:t>
      </w:r>
      <w:r>
        <w:t xml:space="preserve"> </w:t>
      </w:r>
    </w:p>
    <w:p w14:paraId="5446C001" w14:textId="77777777" w:rsidR="009E2CCB" w:rsidRDefault="00C13F3B">
      <w:pPr>
        <w:spacing w:after="16" w:line="270" w:lineRule="auto"/>
        <w:ind w:left="-5"/>
      </w:pPr>
      <w:r>
        <w:rPr>
          <w:b/>
        </w:rPr>
        <w:t>Headache → Symptom</w:t>
      </w:r>
      <w:r>
        <w:t xml:space="preserve"> </w:t>
      </w:r>
    </w:p>
    <w:p w14:paraId="3940C513" w14:textId="77777777" w:rsidR="009E2CCB" w:rsidRDefault="00C13F3B">
      <w:pPr>
        <w:ind w:left="-5"/>
      </w:pPr>
      <w:r>
        <w:t xml:space="preserve">Thus, syntactic structure provides the foundation for semantic role </w:t>
      </w:r>
      <w:proofErr w:type="spellStart"/>
      <w:r>
        <w:t>labeling</w:t>
      </w:r>
      <w:proofErr w:type="spellEnd"/>
      <w:r>
        <w:t xml:space="preserve">. </w:t>
      </w:r>
    </w:p>
    <w:p w14:paraId="04D53429" w14:textId="77777777" w:rsidR="009E2CCB" w:rsidRDefault="00C13F3B">
      <w:pPr>
        <w:spacing w:after="26" w:line="259" w:lineRule="auto"/>
        <w:ind w:left="0" w:firstLine="0"/>
      </w:pPr>
      <w:r>
        <w:rPr>
          <w:b/>
        </w:rPr>
        <w:t xml:space="preserve"> </w:t>
      </w:r>
    </w:p>
    <w:p w14:paraId="023EBC99" w14:textId="77777777" w:rsidR="009E2CCB" w:rsidRDefault="00C13F3B">
      <w:pPr>
        <w:numPr>
          <w:ilvl w:val="0"/>
          <w:numId w:val="7"/>
        </w:numPr>
        <w:spacing w:after="14" w:line="271" w:lineRule="auto"/>
        <w:ind w:right="1432" w:hanging="240"/>
      </w:pPr>
      <w:r>
        <w:rPr>
          <w:b/>
        </w:rPr>
        <w:t xml:space="preserve">Determine whether the assigned semantic roles are appropriate. </w:t>
      </w:r>
      <w:r>
        <w:t xml:space="preserve">The given semantic roles are: </w:t>
      </w:r>
    </w:p>
    <w:tbl>
      <w:tblPr>
        <w:tblStyle w:val="TableGrid"/>
        <w:tblW w:w="5829" w:type="dxa"/>
        <w:tblInd w:w="2127" w:type="dxa"/>
        <w:tblCellMar>
          <w:top w:w="62" w:type="dxa"/>
          <w:left w:w="108" w:type="dxa"/>
          <w:bottom w:w="0" w:type="dxa"/>
          <w:right w:w="48" w:type="dxa"/>
        </w:tblCellMar>
        <w:tblLook w:val="04A0" w:firstRow="1" w:lastRow="0" w:firstColumn="1" w:lastColumn="0" w:noHBand="0" w:noVBand="1"/>
      </w:tblPr>
      <w:tblGrid>
        <w:gridCol w:w="1162"/>
        <w:gridCol w:w="1356"/>
        <w:gridCol w:w="3311"/>
      </w:tblGrid>
      <w:tr w:rsidR="009E2CCB" w14:paraId="6E0B4FA8" w14:textId="77777777">
        <w:trPr>
          <w:trHeight w:val="336"/>
        </w:trPr>
        <w:tc>
          <w:tcPr>
            <w:tcW w:w="1162" w:type="dxa"/>
            <w:tcBorders>
              <w:top w:val="single" w:sz="4" w:space="0" w:color="000000"/>
              <w:left w:val="single" w:sz="4" w:space="0" w:color="000000"/>
              <w:bottom w:val="single" w:sz="4" w:space="0" w:color="000000"/>
              <w:right w:val="single" w:sz="4" w:space="0" w:color="000000"/>
            </w:tcBorders>
          </w:tcPr>
          <w:p w14:paraId="3BD5F9CC" w14:textId="77777777" w:rsidR="009E2CCB" w:rsidRDefault="00C13F3B">
            <w:pPr>
              <w:spacing w:after="0" w:line="259" w:lineRule="auto"/>
              <w:ind w:left="0" w:firstLine="0"/>
            </w:pPr>
            <w:r>
              <w:rPr>
                <w:b/>
              </w:rPr>
              <w:t xml:space="preserve">Entity </w:t>
            </w:r>
          </w:p>
        </w:tc>
        <w:tc>
          <w:tcPr>
            <w:tcW w:w="1356" w:type="dxa"/>
            <w:tcBorders>
              <w:top w:val="single" w:sz="4" w:space="0" w:color="000000"/>
              <w:left w:val="single" w:sz="4" w:space="0" w:color="000000"/>
              <w:bottom w:val="single" w:sz="4" w:space="0" w:color="000000"/>
              <w:right w:val="single" w:sz="4" w:space="0" w:color="000000"/>
            </w:tcBorders>
          </w:tcPr>
          <w:p w14:paraId="1ADCD424" w14:textId="77777777" w:rsidR="009E2CCB" w:rsidRDefault="00C13F3B">
            <w:pPr>
              <w:spacing w:after="0" w:line="259" w:lineRule="auto"/>
              <w:ind w:left="0" w:firstLine="0"/>
              <w:jc w:val="both"/>
            </w:pPr>
            <w:r>
              <w:rPr>
                <w:b/>
              </w:rPr>
              <w:t xml:space="preserve">Given Role </w:t>
            </w:r>
          </w:p>
        </w:tc>
        <w:tc>
          <w:tcPr>
            <w:tcW w:w="3311" w:type="dxa"/>
            <w:tcBorders>
              <w:top w:val="single" w:sz="4" w:space="0" w:color="000000"/>
              <w:left w:val="single" w:sz="4" w:space="0" w:color="000000"/>
              <w:bottom w:val="single" w:sz="4" w:space="0" w:color="000000"/>
              <w:right w:val="single" w:sz="4" w:space="0" w:color="000000"/>
            </w:tcBorders>
          </w:tcPr>
          <w:p w14:paraId="24C32912" w14:textId="77777777" w:rsidR="009E2CCB" w:rsidRDefault="00C13F3B">
            <w:pPr>
              <w:spacing w:after="0" w:line="259" w:lineRule="auto"/>
              <w:ind w:left="0" w:firstLine="0"/>
            </w:pPr>
            <w:r>
              <w:rPr>
                <w:b/>
              </w:rPr>
              <w:t xml:space="preserve">Evaluation </w:t>
            </w:r>
          </w:p>
        </w:tc>
      </w:tr>
      <w:tr w:rsidR="009E2CCB" w14:paraId="602F51D7" w14:textId="77777777">
        <w:trPr>
          <w:trHeight w:val="336"/>
        </w:trPr>
        <w:tc>
          <w:tcPr>
            <w:tcW w:w="1162" w:type="dxa"/>
            <w:tcBorders>
              <w:top w:val="single" w:sz="4" w:space="0" w:color="000000"/>
              <w:left w:val="single" w:sz="4" w:space="0" w:color="000000"/>
              <w:bottom w:val="single" w:sz="4" w:space="0" w:color="000000"/>
              <w:right w:val="single" w:sz="4" w:space="0" w:color="000000"/>
            </w:tcBorders>
          </w:tcPr>
          <w:p w14:paraId="42FBE21B" w14:textId="77777777" w:rsidR="009E2CCB" w:rsidRDefault="00C13F3B">
            <w:pPr>
              <w:spacing w:after="0" w:line="259" w:lineRule="auto"/>
              <w:ind w:left="0" w:firstLine="0"/>
            </w:pPr>
            <w:r>
              <w:t xml:space="preserve">Doctor </w:t>
            </w:r>
          </w:p>
        </w:tc>
        <w:tc>
          <w:tcPr>
            <w:tcW w:w="1356" w:type="dxa"/>
            <w:tcBorders>
              <w:top w:val="single" w:sz="4" w:space="0" w:color="000000"/>
              <w:left w:val="single" w:sz="4" w:space="0" w:color="000000"/>
              <w:bottom w:val="single" w:sz="4" w:space="0" w:color="000000"/>
              <w:right w:val="single" w:sz="4" w:space="0" w:color="000000"/>
            </w:tcBorders>
          </w:tcPr>
          <w:p w14:paraId="541E0C3C" w14:textId="77777777" w:rsidR="009E2CCB" w:rsidRDefault="00C13F3B">
            <w:pPr>
              <w:spacing w:after="0" w:line="259" w:lineRule="auto"/>
              <w:ind w:left="0" w:firstLine="0"/>
            </w:pPr>
            <w:r>
              <w:t xml:space="preserve">Agent </w:t>
            </w:r>
          </w:p>
        </w:tc>
        <w:tc>
          <w:tcPr>
            <w:tcW w:w="3311" w:type="dxa"/>
            <w:tcBorders>
              <w:top w:val="single" w:sz="4" w:space="0" w:color="000000"/>
              <w:left w:val="single" w:sz="4" w:space="0" w:color="000000"/>
              <w:bottom w:val="single" w:sz="4" w:space="0" w:color="000000"/>
              <w:right w:val="single" w:sz="4" w:space="0" w:color="000000"/>
            </w:tcBorders>
          </w:tcPr>
          <w:p w14:paraId="1FC83F41" w14:textId="77777777" w:rsidR="009E2CCB" w:rsidRDefault="00C13F3B">
            <w:pPr>
              <w:spacing w:after="0" w:line="259" w:lineRule="auto"/>
              <w:ind w:left="0" w:firstLine="0"/>
            </w:pPr>
            <w:r>
              <w:t xml:space="preserve">Appropriate </w:t>
            </w:r>
          </w:p>
        </w:tc>
      </w:tr>
      <w:tr w:rsidR="009E2CCB" w14:paraId="2153F968" w14:textId="77777777">
        <w:trPr>
          <w:trHeight w:val="336"/>
        </w:trPr>
        <w:tc>
          <w:tcPr>
            <w:tcW w:w="1162" w:type="dxa"/>
            <w:tcBorders>
              <w:top w:val="single" w:sz="4" w:space="0" w:color="000000"/>
              <w:left w:val="single" w:sz="4" w:space="0" w:color="000000"/>
              <w:bottom w:val="single" w:sz="4" w:space="0" w:color="000000"/>
              <w:right w:val="single" w:sz="4" w:space="0" w:color="000000"/>
            </w:tcBorders>
          </w:tcPr>
          <w:p w14:paraId="12638BE9" w14:textId="77777777" w:rsidR="009E2CCB" w:rsidRDefault="00C13F3B">
            <w:pPr>
              <w:spacing w:after="0" w:line="259" w:lineRule="auto"/>
              <w:ind w:left="0" w:firstLine="0"/>
            </w:pPr>
            <w:r>
              <w:t xml:space="preserve">Medicine </w:t>
            </w:r>
          </w:p>
        </w:tc>
        <w:tc>
          <w:tcPr>
            <w:tcW w:w="1356" w:type="dxa"/>
            <w:tcBorders>
              <w:top w:val="single" w:sz="4" w:space="0" w:color="000000"/>
              <w:left w:val="single" w:sz="4" w:space="0" w:color="000000"/>
              <w:bottom w:val="single" w:sz="4" w:space="0" w:color="000000"/>
              <w:right w:val="single" w:sz="4" w:space="0" w:color="000000"/>
            </w:tcBorders>
          </w:tcPr>
          <w:p w14:paraId="0FFB2537" w14:textId="77777777" w:rsidR="009E2CCB" w:rsidRDefault="00C13F3B">
            <w:pPr>
              <w:spacing w:after="0" w:line="259" w:lineRule="auto"/>
              <w:ind w:left="0" w:firstLine="0"/>
            </w:pPr>
            <w:r>
              <w:t xml:space="preserve">Instrument </w:t>
            </w:r>
          </w:p>
        </w:tc>
        <w:tc>
          <w:tcPr>
            <w:tcW w:w="3311" w:type="dxa"/>
            <w:tcBorders>
              <w:top w:val="single" w:sz="4" w:space="0" w:color="000000"/>
              <w:left w:val="single" w:sz="4" w:space="0" w:color="000000"/>
              <w:bottom w:val="single" w:sz="4" w:space="0" w:color="000000"/>
              <w:right w:val="single" w:sz="4" w:space="0" w:color="000000"/>
            </w:tcBorders>
          </w:tcPr>
          <w:p w14:paraId="30CF71F8" w14:textId="77777777" w:rsidR="009E2CCB" w:rsidRDefault="00C13F3B">
            <w:pPr>
              <w:spacing w:after="0" w:line="259" w:lineRule="auto"/>
              <w:ind w:left="0" w:firstLine="0"/>
            </w:pPr>
            <w:r>
              <w:rPr>
                <w:b/>
              </w:rPr>
              <w:t>Needs correction</w:t>
            </w:r>
            <w:r>
              <w:t xml:space="preserve"> </w:t>
            </w:r>
          </w:p>
        </w:tc>
      </w:tr>
      <w:tr w:rsidR="009E2CCB" w14:paraId="04DE20F5" w14:textId="77777777">
        <w:trPr>
          <w:trHeight w:val="336"/>
        </w:trPr>
        <w:tc>
          <w:tcPr>
            <w:tcW w:w="1162" w:type="dxa"/>
            <w:tcBorders>
              <w:top w:val="single" w:sz="4" w:space="0" w:color="000000"/>
              <w:left w:val="single" w:sz="4" w:space="0" w:color="000000"/>
              <w:bottom w:val="single" w:sz="4" w:space="0" w:color="000000"/>
              <w:right w:val="single" w:sz="4" w:space="0" w:color="000000"/>
            </w:tcBorders>
          </w:tcPr>
          <w:p w14:paraId="2D93DB1B" w14:textId="77777777" w:rsidR="009E2CCB" w:rsidRDefault="00C13F3B">
            <w:pPr>
              <w:spacing w:after="0" w:line="259" w:lineRule="auto"/>
              <w:ind w:left="0" w:firstLine="0"/>
            </w:pPr>
            <w:r>
              <w:t xml:space="preserve">Patient </w:t>
            </w:r>
          </w:p>
        </w:tc>
        <w:tc>
          <w:tcPr>
            <w:tcW w:w="1356" w:type="dxa"/>
            <w:tcBorders>
              <w:top w:val="single" w:sz="4" w:space="0" w:color="000000"/>
              <w:left w:val="single" w:sz="4" w:space="0" w:color="000000"/>
              <w:bottom w:val="single" w:sz="4" w:space="0" w:color="000000"/>
              <w:right w:val="single" w:sz="4" w:space="0" w:color="000000"/>
            </w:tcBorders>
          </w:tcPr>
          <w:p w14:paraId="1C4969DC" w14:textId="77777777" w:rsidR="009E2CCB" w:rsidRDefault="00C13F3B">
            <w:pPr>
              <w:spacing w:after="0" w:line="259" w:lineRule="auto"/>
              <w:ind w:left="0" w:firstLine="0"/>
            </w:pPr>
            <w:r>
              <w:t xml:space="preserve">Recipient </w:t>
            </w:r>
          </w:p>
        </w:tc>
        <w:tc>
          <w:tcPr>
            <w:tcW w:w="3311" w:type="dxa"/>
            <w:tcBorders>
              <w:top w:val="single" w:sz="4" w:space="0" w:color="000000"/>
              <w:left w:val="single" w:sz="4" w:space="0" w:color="000000"/>
              <w:bottom w:val="single" w:sz="4" w:space="0" w:color="000000"/>
              <w:right w:val="single" w:sz="4" w:space="0" w:color="000000"/>
            </w:tcBorders>
          </w:tcPr>
          <w:p w14:paraId="476EE899" w14:textId="77777777" w:rsidR="009E2CCB" w:rsidRDefault="00C13F3B">
            <w:pPr>
              <w:spacing w:after="0" w:line="259" w:lineRule="auto"/>
              <w:ind w:left="0" w:firstLine="0"/>
            </w:pPr>
            <w:r>
              <w:t xml:space="preserve">Appropriate in the first sentence </w:t>
            </w:r>
          </w:p>
        </w:tc>
      </w:tr>
      <w:tr w:rsidR="009E2CCB" w14:paraId="44583637" w14:textId="77777777">
        <w:trPr>
          <w:trHeight w:val="336"/>
        </w:trPr>
        <w:tc>
          <w:tcPr>
            <w:tcW w:w="1162" w:type="dxa"/>
            <w:tcBorders>
              <w:top w:val="single" w:sz="4" w:space="0" w:color="000000"/>
              <w:left w:val="single" w:sz="4" w:space="0" w:color="000000"/>
              <w:bottom w:val="single" w:sz="4" w:space="0" w:color="000000"/>
              <w:right w:val="single" w:sz="4" w:space="0" w:color="000000"/>
            </w:tcBorders>
          </w:tcPr>
          <w:p w14:paraId="58A315A5" w14:textId="77777777" w:rsidR="009E2CCB" w:rsidRDefault="00C13F3B">
            <w:pPr>
              <w:spacing w:after="0" w:line="259" w:lineRule="auto"/>
              <w:ind w:left="0" w:firstLine="0"/>
              <w:jc w:val="both"/>
            </w:pPr>
            <w:r>
              <w:t xml:space="preserve">Headache </w:t>
            </w:r>
          </w:p>
        </w:tc>
        <w:tc>
          <w:tcPr>
            <w:tcW w:w="1356" w:type="dxa"/>
            <w:tcBorders>
              <w:top w:val="single" w:sz="4" w:space="0" w:color="000000"/>
              <w:left w:val="single" w:sz="4" w:space="0" w:color="000000"/>
              <w:bottom w:val="single" w:sz="4" w:space="0" w:color="000000"/>
              <w:right w:val="single" w:sz="4" w:space="0" w:color="000000"/>
            </w:tcBorders>
          </w:tcPr>
          <w:p w14:paraId="03822F17" w14:textId="77777777" w:rsidR="009E2CCB" w:rsidRDefault="00C13F3B">
            <w:pPr>
              <w:spacing w:after="0" w:line="259" w:lineRule="auto"/>
              <w:ind w:left="0" w:firstLine="0"/>
            </w:pPr>
            <w:r>
              <w:t xml:space="preserve">Symptom </w:t>
            </w:r>
          </w:p>
        </w:tc>
        <w:tc>
          <w:tcPr>
            <w:tcW w:w="3311" w:type="dxa"/>
            <w:tcBorders>
              <w:top w:val="single" w:sz="4" w:space="0" w:color="000000"/>
              <w:left w:val="single" w:sz="4" w:space="0" w:color="000000"/>
              <w:bottom w:val="single" w:sz="4" w:space="0" w:color="000000"/>
              <w:right w:val="single" w:sz="4" w:space="0" w:color="000000"/>
            </w:tcBorders>
          </w:tcPr>
          <w:p w14:paraId="34553828" w14:textId="77777777" w:rsidR="009E2CCB" w:rsidRDefault="00C13F3B">
            <w:pPr>
              <w:spacing w:after="0" w:line="259" w:lineRule="auto"/>
              <w:ind w:left="0" w:firstLine="0"/>
            </w:pPr>
            <w:r>
              <w:t xml:space="preserve">Appropriate </w:t>
            </w:r>
          </w:p>
        </w:tc>
      </w:tr>
    </w:tbl>
    <w:p w14:paraId="0724B41A" w14:textId="77777777" w:rsidR="009E2CCB" w:rsidRDefault="00C13F3B">
      <w:pPr>
        <w:spacing w:after="27" w:line="259" w:lineRule="auto"/>
        <w:ind w:left="0" w:firstLine="0"/>
      </w:pPr>
      <w:r>
        <w:t xml:space="preserve"> </w:t>
      </w:r>
    </w:p>
    <w:p w14:paraId="261DEDF0" w14:textId="77777777" w:rsidR="009E2CCB" w:rsidRDefault="00C13F3B">
      <w:pPr>
        <w:ind w:left="-5"/>
      </w:pPr>
      <w:r>
        <w:t xml:space="preserve">The role </w:t>
      </w:r>
      <w:r>
        <w:rPr>
          <w:b/>
        </w:rPr>
        <w:t>Doctor → Agent</w:t>
      </w:r>
      <w:r>
        <w:t xml:space="preserve"> is appropriate because the doctor performs the action of prescribing. </w:t>
      </w:r>
    </w:p>
    <w:p w14:paraId="653DD545" w14:textId="77777777" w:rsidR="009E2CCB" w:rsidRDefault="00C13F3B">
      <w:pPr>
        <w:ind w:left="-5"/>
      </w:pPr>
      <w:r>
        <w:rPr>
          <w:b/>
        </w:rPr>
        <w:t>Patient → Recipient</w:t>
      </w:r>
      <w:r>
        <w:t xml:space="preserve"> is also appropriate in: </w:t>
      </w:r>
    </w:p>
    <w:p w14:paraId="102BA40B" w14:textId="77777777" w:rsidR="009E2CCB" w:rsidRDefault="00C13F3B">
      <w:pPr>
        <w:spacing w:after="14" w:line="271" w:lineRule="auto"/>
        <w:ind w:left="-5"/>
      </w:pPr>
      <w:r>
        <w:rPr>
          <w:b/>
        </w:rPr>
        <w:t>Doctor prescribed medicine to patient.</w:t>
      </w:r>
      <w:r>
        <w:t xml:space="preserve"> </w:t>
      </w:r>
    </w:p>
    <w:p w14:paraId="7540E3A7" w14:textId="77777777" w:rsidR="009E2CCB" w:rsidRDefault="00C13F3B">
      <w:pPr>
        <w:ind w:left="-5"/>
      </w:pPr>
      <w:r>
        <w:rPr>
          <w:b/>
        </w:rPr>
        <w:t>Headache → Symptom</w:t>
      </w:r>
      <w:r>
        <w:t xml:space="preserve"> is appropriate because headache represents the patient's medical symptom. </w:t>
      </w:r>
    </w:p>
    <w:p w14:paraId="556A7D92" w14:textId="77777777" w:rsidR="009E2CCB" w:rsidRDefault="00C13F3B">
      <w:pPr>
        <w:ind w:left="-5"/>
      </w:pPr>
      <w:r>
        <w:t xml:space="preserve">However, </w:t>
      </w:r>
      <w:r>
        <w:t>Medicine → Instrument</w:t>
      </w:r>
      <w:r>
        <w:t xml:space="preserve"> is questionable. In the sentence: </w:t>
      </w:r>
    </w:p>
    <w:p w14:paraId="71602646" w14:textId="77777777" w:rsidR="009E2CCB" w:rsidRDefault="00C13F3B">
      <w:pPr>
        <w:ind w:left="-5"/>
      </w:pPr>
      <w:r>
        <w:t xml:space="preserve">"Doctor prescribed medicine to patient." </w:t>
      </w:r>
    </w:p>
    <w:p w14:paraId="10A93C46" w14:textId="77777777" w:rsidR="009E2CCB" w:rsidRDefault="00C13F3B">
      <w:pPr>
        <w:ind w:left="-5"/>
      </w:pPr>
      <w:r>
        <w:t xml:space="preserve">Medicine is better represented as the Theme, because it is the entity being prescribed. </w:t>
      </w:r>
    </w:p>
    <w:p w14:paraId="477A122F" w14:textId="77777777" w:rsidR="009E2CCB" w:rsidRDefault="00C13F3B">
      <w:pPr>
        <w:ind w:left="-5"/>
      </w:pPr>
      <w:r>
        <w:t xml:space="preserve">Similarly: </w:t>
      </w:r>
    </w:p>
    <w:p w14:paraId="31187D3A" w14:textId="77777777" w:rsidR="009E2CCB" w:rsidRDefault="00C13F3B">
      <w:pPr>
        <w:spacing w:after="14" w:line="271" w:lineRule="auto"/>
        <w:ind w:left="-5"/>
      </w:pPr>
      <w:r>
        <w:rPr>
          <w:b/>
        </w:rPr>
        <w:t>"Medicine reduced blood pressure."</w:t>
      </w:r>
      <w:r>
        <w:t xml:space="preserve"> </w:t>
      </w:r>
    </w:p>
    <w:p w14:paraId="1388DFFB" w14:textId="77777777" w:rsidR="009E2CCB" w:rsidRDefault="00C13F3B">
      <w:pPr>
        <w:spacing w:after="24" w:line="259" w:lineRule="auto"/>
        <w:ind w:left="0" w:firstLine="0"/>
      </w:pPr>
      <w:r>
        <w:t xml:space="preserve"> </w:t>
      </w:r>
    </w:p>
    <w:p w14:paraId="050565B9" w14:textId="77777777" w:rsidR="009E2CCB" w:rsidRDefault="00C13F3B">
      <w:pPr>
        <w:ind w:left="-5"/>
      </w:pPr>
      <w:r>
        <w:t xml:space="preserve">Medicine is the cause/agent-like entity responsible for the reduction, depending on the semantic-role framework. It should not automatically be classified as an instrument. </w:t>
      </w:r>
    </w:p>
    <w:p w14:paraId="3B1C0CE6" w14:textId="77777777" w:rsidR="009E2CCB" w:rsidRDefault="00C13F3B">
      <w:pPr>
        <w:ind w:left="-5"/>
      </w:pPr>
      <w:r>
        <w:t xml:space="preserve">Also, the provided role table does not explicitly assign roles to the </w:t>
      </w:r>
      <w:r>
        <w:rPr>
          <w:b/>
        </w:rPr>
        <w:t>Nurse</w:t>
      </w:r>
      <w:r>
        <w:t xml:space="preserve"> or the </w:t>
      </w:r>
      <w:r>
        <w:rPr>
          <w:b/>
        </w:rPr>
        <w:t>Patient</w:t>
      </w:r>
      <w:r>
        <w:t xml:space="preserve"> in all sentences, even though they participate in the events. The given roles are listed in the assessment.  </w:t>
      </w:r>
    </w:p>
    <w:p w14:paraId="3E27B137" w14:textId="77777777" w:rsidR="009E2CCB" w:rsidRDefault="00C13F3B">
      <w:pPr>
        <w:spacing w:after="26" w:line="259" w:lineRule="auto"/>
        <w:ind w:left="0" w:firstLine="0"/>
      </w:pPr>
      <w:r>
        <w:rPr>
          <w:b/>
        </w:rPr>
        <w:t xml:space="preserve"> </w:t>
      </w:r>
    </w:p>
    <w:p w14:paraId="13C666C5" w14:textId="77777777" w:rsidR="009E2CCB" w:rsidRDefault="00C13F3B">
      <w:pPr>
        <w:numPr>
          <w:ilvl w:val="0"/>
          <w:numId w:val="8"/>
        </w:numPr>
        <w:spacing w:after="14" w:line="271" w:lineRule="auto"/>
        <w:ind w:hanging="240"/>
      </w:pPr>
      <w:r>
        <w:rPr>
          <w:b/>
        </w:rPr>
        <w:t xml:space="preserve">Evaluate potential errors from incorrect parsing. </w:t>
      </w:r>
    </w:p>
    <w:p w14:paraId="3D615A99" w14:textId="77777777" w:rsidR="009E2CCB" w:rsidRDefault="00C13F3B">
      <w:pPr>
        <w:ind w:left="-5"/>
      </w:pPr>
      <w:r>
        <w:t xml:space="preserve">Incorrect syntactic parsing can lead to incorrect semantic interpretation. </w:t>
      </w:r>
    </w:p>
    <w:p w14:paraId="5ADD80EA" w14:textId="77777777" w:rsidR="009E2CCB" w:rsidRDefault="00C13F3B">
      <w:pPr>
        <w:ind w:left="-5" w:right="3021"/>
      </w:pPr>
      <w:r>
        <w:t xml:space="preserve">For example, if the system incorrectly identifies the subject and object in: </w:t>
      </w:r>
      <w:r>
        <w:rPr>
          <w:b/>
        </w:rPr>
        <w:t>Doctor prescribed medicine to patient</w:t>
      </w:r>
      <w:r>
        <w:t xml:space="preserve"> it may assign the wrong roles to Doctor, Medicine and Patient. </w:t>
      </w:r>
    </w:p>
    <w:p w14:paraId="7EA768F8" w14:textId="77777777" w:rsidR="009E2CCB" w:rsidRDefault="00C13F3B">
      <w:pPr>
        <w:ind w:left="-5"/>
      </w:pPr>
      <w:r>
        <w:t xml:space="preserve">Possible consequences include: </w:t>
      </w:r>
    </w:p>
    <w:p w14:paraId="7772FBBC" w14:textId="77777777" w:rsidR="009E2CCB" w:rsidRDefault="00C13F3B">
      <w:pPr>
        <w:numPr>
          <w:ilvl w:val="1"/>
          <w:numId w:val="8"/>
        </w:numPr>
        <w:ind w:hanging="360"/>
      </w:pPr>
      <w:r>
        <w:t xml:space="preserve">Incorrect identification of the healthcare provider.  </w:t>
      </w:r>
    </w:p>
    <w:p w14:paraId="11304F10" w14:textId="77777777" w:rsidR="009E2CCB" w:rsidRDefault="00C13F3B">
      <w:pPr>
        <w:numPr>
          <w:ilvl w:val="1"/>
          <w:numId w:val="8"/>
        </w:numPr>
        <w:ind w:hanging="360"/>
      </w:pPr>
      <w:r>
        <w:t xml:space="preserve">Incorrect identification of the patient.  </w:t>
      </w:r>
    </w:p>
    <w:p w14:paraId="0555E4B8" w14:textId="77777777" w:rsidR="009E2CCB" w:rsidRDefault="00C13F3B">
      <w:pPr>
        <w:numPr>
          <w:ilvl w:val="1"/>
          <w:numId w:val="8"/>
        </w:numPr>
        <w:ind w:hanging="360"/>
      </w:pPr>
      <w:r>
        <w:lastRenderedPageBreak/>
        <w:t xml:space="preserve">Incorrect identification of medication.  </w:t>
      </w:r>
    </w:p>
    <w:p w14:paraId="4B341A65" w14:textId="77777777" w:rsidR="009E2CCB" w:rsidRDefault="00C13F3B">
      <w:pPr>
        <w:numPr>
          <w:ilvl w:val="1"/>
          <w:numId w:val="8"/>
        </w:numPr>
        <w:ind w:hanging="360"/>
      </w:pPr>
      <w:r>
        <w:t xml:space="preserve">Wrong medical event extraction.  </w:t>
      </w:r>
    </w:p>
    <w:p w14:paraId="28E56D55" w14:textId="77777777" w:rsidR="009E2CCB" w:rsidRDefault="00C13F3B">
      <w:pPr>
        <w:numPr>
          <w:ilvl w:val="1"/>
          <w:numId w:val="8"/>
        </w:numPr>
        <w:ind w:hanging="360"/>
      </w:pPr>
      <w:r>
        <w:t xml:space="preserve">Incorrect clinical information retrieval.  </w:t>
      </w:r>
    </w:p>
    <w:p w14:paraId="04A02B27" w14:textId="77777777" w:rsidR="009E2CCB" w:rsidRDefault="00C13F3B">
      <w:pPr>
        <w:numPr>
          <w:ilvl w:val="1"/>
          <w:numId w:val="8"/>
        </w:numPr>
        <w:ind w:hanging="360"/>
      </w:pPr>
      <w:r>
        <w:t xml:space="preserve">Errors in medical decision-support systems.  </w:t>
      </w:r>
    </w:p>
    <w:p w14:paraId="0FA41F68" w14:textId="77777777" w:rsidR="009E2CCB" w:rsidRDefault="00C13F3B">
      <w:pPr>
        <w:ind w:left="-5" w:right="7747"/>
      </w:pPr>
      <w:r>
        <w:t xml:space="preserve">For example, confusing: </w:t>
      </w:r>
      <w:r>
        <w:rPr>
          <w:b/>
        </w:rPr>
        <w:t>Doctor → Agent</w:t>
      </w:r>
      <w:r>
        <w:t xml:space="preserve"> with: </w:t>
      </w:r>
    </w:p>
    <w:p w14:paraId="2655A104" w14:textId="77777777" w:rsidR="009E2CCB" w:rsidRDefault="00C13F3B">
      <w:pPr>
        <w:spacing w:after="16" w:line="270" w:lineRule="auto"/>
        <w:ind w:left="-5"/>
      </w:pPr>
      <w:r>
        <w:rPr>
          <w:b/>
        </w:rPr>
        <w:t>Patient → Agent</w:t>
      </w:r>
      <w:r>
        <w:t xml:space="preserve"> </w:t>
      </w:r>
    </w:p>
    <w:p w14:paraId="3E0ECDD3" w14:textId="77777777" w:rsidR="009E2CCB" w:rsidRDefault="00C13F3B">
      <w:pPr>
        <w:ind w:left="-5"/>
      </w:pPr>
      <w:r>
        <w:t xml:space="preserve">could result in an incorrect interpretation of who performed the medical action. </w:t>
      </w:r>
    </w:p>
    <w:p w14:paraId="58FAFA68" w14:textId="77777777" w:rsidR="009E2CCB" w:rsidRDefault="00C13F3B">
      <w:pPr>
        <w:ind w:left="-5"/>
      </w:pPr>
      <w:r>
        <w:t xml:space="preserve">In healthcare applications, such errors can be particularly serious because semantic information may be used for clinical documentation, patient records, decision support and information extraction. </w:t>
      </w:r>
    </w:p>
    <w:p w14:paraId="2F65510F" w14:textId="77777777" w:rsidR="009E2CCB" w:rsidRDefault="00C13F3B">
      <w:pPr>
        <w:spacing w:after="26" w:line="259" w:lineRule="auto"/>
        <w:ind w:left="0" w:firstLine="0"/>
      </w:pPr>
      <w:r>
        <w:rPr>
          <w:b/>
        </w:rPr>
        <w:t xml:space="preserve"> </w:t>
      </w:r>
    </w:p>
    <w:p w14:paraId="5CE367CA" w14:textId="77777777" w:rsidR="009E2CCB" w:rsidRDefault="00C13F3B">
      <w:pPr>
        <w:numPr>
          <w:ilvl w:val="0"/>
          <w:numId w:val="8"/>
        </w:numPr>
        <w:spacing w:after="14" w:line="271" w:lineRule="auto"/>
        <w:ind w:hanging="240"/>
      </w:pPr>
      <w:r>
        <w:rPr>
          <w:b/>
        </w:rPr>
        <w:t xml:space="preserve">Recommend methods to improve syntax-driven semantic analysis. </w:t>
      </w:r>
    </w:p>
    <w:p w14:paraId="1B11AB31" w14:textId="77777777" w:rsidR="009E2CCB" w:rsidRDefault="00C13F3B">
      <w:pPr>
        <w:ind w:left="-5"/>
      </w:pPr>
      <w:r>
        <w:t xml:space="preserve">The following methods can improve healthcare NLP systems: </w:t>
      </w:r>
    </w:p>
    <w:p w14:paraId="0FE1457B" w14:textId="77777777" w:rsidR="009E2CCB" w:rsidRDefault="00C13F3B">
      <w:pPr>
        <w:numPr>
          <w:ilvl w:val="1"/>
          <w:numId w:val="9"/>
        </w:numPr>
        <w:ind w:hanging="360"/>
      </w:pPr>
      <w:r>
        <w:rPr>
          <w:b/>
        </w:rPr>
        <w:t>Medical-domain parsers:</w:t>
      </w:r>
      <w:r>
        <w:t xml:space="preserve"> </w:t>
      </w:r>
      <w:r>
        <w:t xml:space="preserve">Use parsers trained on medical and clinical text.  </w:t>
      </w:r>
    </w:p>
    <w:p w14:paraId="50332885" w14:textId="77777777" w:rsidR="009E2CCB" w:rsidRDefault="00C13F3B">
      <w:pPr>
        <w:numPr>
          <w:ilvl w:val="1"/>
          <w:numId w:val="9"/>
        </w:numPr>
        <w:ind w:hanging="360"/>
      </w:pPr>
      <w:r>
        <w:rPr>
          <w:b/>
        </w:rPr>
        <w:t>Dependency parsing:</w:t>
      </w:r>
      <w:r>
        <w:t xml:space="preserve"> Identify grammatical dependencies between medical entities.  </w:t>
      </w:r>
    </w:p>
    <w:p w14:paraId="55A64FEE" w14:textId="77777777" w:rsidR="009E2CCB" w:rsidRDefault="00C13F3B">
      <w:pPr>
        <w:numPr>
          <w:ilvl w:val="1"/>
          <w:numId w:val="9"/>
        </w:numPr>
        <w:ind w:hanging="360"/>
      </w:pPr>
      <w:r>
        <w:rPr>
          <w:b/>
        </w:rPr>
        <w:t xml:space="preserve">Semantic Role </w:t>
      </w:r>
      <w:proofErr w:type="spellStart"/>
      <w:r>
        <w:rPr>
          <w:b/>
        </w:rPr>
        <w:t>Labeling</w:t>
      </w:r>
      <w:proofErr w:type="spellEnd"/>
      <w:r>
        <w:rPr>
          <w:b/>
        </w:rPr>
        <w:t>:</w:t>
      </w:r>
      <w:r>
        <w:t xml:space="preserve"> Assign roles such as Agent, Patient, Theme, Recipient and Symptom.  </w:t>
      </w:r>
    </w:p>
    <w:p w14:paraId="68554097" w14:textId="77777777" w:rsidR="009E2CCB" w:rsidRDefault="00C13F3B">
      <w:pPr>
        <w:numPr>
          <w:ilvl w:val="1"/>
          <w:numId w:val="9"/>
        </w:numPr>
        <w:ind w:hanging="360"/>
      </w:pPr>
      <w:r>
        <w:rPr>
          <w:b/>
        </w:rPr>
        <w:t>Named Entity Recognition:</w:t>
      </w:r>
      <w:r>
        <w:t xml:space="preserve"> Identify diseases, medicines, patients, doctors and symptoms.  </w:t>
      </w:r>
    </w:p>
    <w:p w14:paraId="299BC69C" w14:textId="77777777" w:rsidR="009E2CCB" w:rsidRDefault="00C13F3B">
      <w:pPr>
        <w:numPr>
          <w:ilvl w:val="1"/>
          <w:numId w:val="9"/>
        </w:numPr>
        <w:ind w:hanging="360"/>
      </w:pPr>
      <w:r>
        <w:rPr>
          <w:b/>
        </w:rPr>
        <w:t>Contextual language models:</w:t>
      </w:r>
      <w:r>
        <w:t xml:space="preserve"> Use models capable of understanding context rather than relying only on individual words.  </w:t>
      </w:r>
    </w:p>
    <w:p w14:paraId="581F1BC6" w14:textId="77777777" w:rsidR="009E2CCB" w:rsidRDefault="00C13F3B">
      <w:pPr>
        <w:numPr>
          <w:ilvl w:val="1"/>
          <w:numId w:val="9"/>
        </w:numPr>
        <w:ind w:hanging="360"/>
      </w:pPr>
      <w:r>
        <w:rPr>
          <w:b/>
        </w:rPr>
        <w:t>Medical knowledge bases:</w:t>
      </w:r>
      <w:r>
        <w:t xml:space="preserve"> </w:t>
      </w:r>
      <w:r>
        <w:t xml:space="preserve">Connect extracted entities with medical concepts and relationships.  </w:t>
      </w:r>
    </w:p>
    <w:p w14:paraId="3C79513F" w14:textId="77777777" w:rsidR="009E2CCB" w:rsidRDefault="00C13F3B">
      <w:pPr>
        <w:numPr>
          <w:ilvl w:val="1"/>
          <w:numId w:val="9"/>
        </w:numPr>
        <w:ind w:hanging="360"/>
      </w:pPr>
      <w:r>
        <w:rPr>
          <w:b/>
        </w:rPr>
        <w:t>Human validation:</w:t>
      </w:r>
      <w:r>
        <w:t xml:space="preserve"> Use expert review for high-risk medical interpretations.  </w:t>
      </w:r>
    </w:p>
    <w:p w14:paraId="152EC152" w14:textId="77777777" w:rsidR="009E2CCB" w:rsidRDefault="00C13F3B">
      <w:pPr>
        <w:spacing w:after="26" w:line="259" w:lineRule="auto"/>
        <w:ind w:left="0" w:firstLine="0"/>
      </w:pPr>
      <w:r>
        <w:t xml:space="preserve"> </w:t>
      </w:r>
    </w:p>
    <w:p w14:paraId="3DBB1BB0" w14:textId="77777777" w:rsidR="009E2CCB" w:rsidRDefault="00C13F3B">
      <w:pPr>
        <w:ind w:left="-5"/>
      </w:pPr>
      <w:r>
        <w:t xml:space="preserve">A suitable processing pipeline is: </w:t>
      </w:r>
    </w:p>
    <w:p w14:paraId="4E2211EB" w14:textId="77777777" w:rsidR="009E2CCB" w:rsidRDefault="00C13F3B">
      <w:pPr>
        <w:spacing w:after="16" w:line="270" w:lineRule="auto"/>
        <w:ind w:left="-5"/>
      </w:pPr>
      <w:r>
        <w:rPr>
          <w:b/>
        </w:rPr>
        <w:t xml:space="preserve">Medical Report → Tokenization → POS Tagging → Dependency Parsing → Entity Recognition → Semantic Role </w:t>
      </w:r>
      <w:proofErr w:type="spellStart"/>
      <w:r>
        <w:rPr>
          <w:b/>
        </w:rPr>
        <w:t>Labeling</w:t>
      </w:r>
      <w:proofErr w:type="spellEnd"/>
      <w:r>
        <w:rPr>
          <w:b/>
        </w:rPr>
        <w:t xml:space="preserve"> → Medical Interpretation</w:t>
      </w:r>
      <w:r>
        <w:t xml:space="preserve"> </w:t>
      </w:r>
    </w:p>
    <w:p w14:paraId="0C163C31" w14:textId="77777777" w:rsidR="009E2CCB" w:rsidRDefault="00C13F3B">
      <w:pPr>
        <w:spacing w:after="26" w:line="259" w:lineRule="auto"/>
        <w:ind w:left="0" w:firstLine="0"/>
      </w:pPr>
      <w:r>
        <w:rPr>
          <w:b/>
        </w:rPr>
        <w:t xml:space="preserve"> </w:t>
      </w:r>
    </w:p>
    <w:p w14:paraId="4C0FD2C8" w14:textId="77777777" w:rsidR="009E2CCB" w:rsidRDefault="00C13F3B">
      <w:pPr>
        <w:spacing w:after="14" w:line="271" w:lineRule="auto"/>
        <w:ind w:left="-5"/>
      </w:pPr>
      <w:r>
        <w:rPr>
          <w:b/>
        </w:rPr>
        <w:t xml:space="preserve">Conclusion </w:t>
      </w:r>
    </w:p>
    <w:p w14:paraId="1616183A" w14:textId="77777777" w:rsidR="009E2CCB" w:rsidRDefault="00C13F3B">
      <w:pPr>
        <w:spacing w:after="37"/>
        <w:ind w:left="-5" w:right="-8"/>
        <w:jc w:val="both"/>
      </w:pPr>
      <w:r>
        <w:t xml:space="preserve">Syntax-driven semantic analysis is important because grammatical structure provides the information required to determine semantic relationships. In the given example, </w:t>
      </w:r>
      <w:r>
        <w:rPr>
          <w:b/>
        </w:rPr>
        <w:t>Doctor as Agent, Patient as Recipient, and Headache as Symptom</w:t>
      </w:r>
      <w:r>
        <w:t xml:space="preserve"> are appropriate, while </w:t>
      </w:r>
      <w:r>
        <w:rPr>
          <w:b/>
        </w:rPr>
        <w:t>Medicine as Instrument</w:t>
      </w:r>
      <w:r>
        <w:t xml:space="preserve"> should be reconsidered and is better treated as a Theme in the prescription sentence. Improving parsing, semantic role </w:t>
      </w:r>
      <w:proofErr w:type="spellStart"/>
      <w:r>
        <w:t>labeling</w:t>
      </w:r>
      <w:proofErr w:type="spellEnd"/>
      <w:r>
        <w:t xml:space="preserve">, medical entity recognition and contextual understanding can significantly improve the reliability of healthcare NLP systems </w:t>
      </w:r>
    </w:p>
    <w:p w14:paraId="68AC2D2E" w14:textId="77777777" w:rsidR="009E2CCB" w:rsidRDefault="00C13F3B">
      <w:pPr>
        <w:spacing w:after="26" w:line="259" w:lineRule="auto"/>
        <w:ind w:left="0" w:firstLine="0"/>
      </w:pPr>
      <w:r>
        <w:t xml:space="preserve"> </w:t>
      </w:r>
    </w:p>
    <w:p w14:paraId="304E1BD2" w14:textId="77777777" w:rsidR="009E2CCB" w:rsidRDefault="00C13F3B">
      <w:pPr>
        <w:spacing w:after="26" w:line="259" w:lineRule="auto"/>
        <w:ind w:left="0" w:firstLine="0"/>
      </w:pPr>
      <w:r>
        <w:t xml:space="preserve"> </w:t>
      </w:r>
    </w:p>
    <w:p w14:paraId="3F8E2686" w14:textId="77777777" w:rsidR="009E2CCB" w:rsidRDefault="00C13F3B">
      <w:pPr>
        <w:spacing w:after="26" w:line="259" w:lineRule="auto"/>
        <w:ind w:left="0" w:firstLine="0"/>
      </w:pPr>
      <w:r>
        <w:t xml:space="preserve"> </w:t>
      </w:r>
    </w:p>
    <w:p w14:paraId="4B68B759" w14:textId="77777777" w:rsidR="009E2CCB" w:rsidRDefault="00C13F3B">
      <w:pPr>
        <w:spacing w:after="26" w:line="259" w:lineRule="auto"/>
        <w:ind w:left="0" w:firstLine="0"/>
      </w:pPr>
      <w:r>
        <w:t xml:space="preserve"> </w:t>
      </w:r>
    </w:p>
    <w:p w14:paraId="0B4EB4EA" w14:textId="77777777" w:rsidR="009E2CCB" w:rsidRDefault="00C13F3B">
      <w:pPr>
        <w:spacing w:after="24" w:line="259" w:lineRule="auto"/>
        <w:ind w:left="0" w:firstLine="0"/>
      </w:pPr>
      <w:r>
        <w:t xml:space="preserve"> </w:t>
      </w:r>
    </w:p>
    <w:p w14:paraId="657F37D8" w14:textId="77777777" w:rsidR="009E2CCB" w:rsidRDefault="00C13F3B">
      <w:pPr>
        <w:spacing w:after="26" w:line="259" w:lineRule="auto"/>
        <w:ind w:left="0" w:firstLine="0"/>
      </w:pPr>
      <w:r>
        <w:t xml:space="preserve"> </w:t>
      </w:r>
    </w:p>
    <w:p w14:paraId="5C8E3435" w14:textId="77777777" w:rsidR="009E2CCB" w:rsidRDefault="00C13F3B">
      <w:pPr>
        <w:spacing w:after="26" w:line="259" w:lineRule="auto"/>
        <w:ind w:left="0" w:firstLine="0"/>
      </w:pPr>
      <w:r>
        <w:t xml:space="preserve"> </w:t>
      </w:r>
    </w:p>
    <w:p w14:paraId="5675ADD1" w14:textId="77777777" w:rsidR="009E2CCB" w:rsidRDefault="00C13F3B">
      <w:pPr>
        <w:spacing w:after="26" w:line="259" w:lineRule="auto"/>
        <w:ind w:left="0" w:firstLine="0"/>
      </w:pPr>
      <w:r>
        <w:t xml:space="preserve"> </w:t>
      </w:r>
    </w:p>
    <w:p w14:paraId="7B9A1F96" w14:textId="77777777" w:rsidR="009E2CCB" w:rsidRDefault="00C13F3B">
      <w:pPr>
        <w:spacing w:after="27" w:line="259" w:lineRule="auto"/>
        <w:ind w:left="0" w:firstLine="0"/>
      </w:pPr>
      <w:r>
        <w:t xml:space="preserve"> </w:t>
      </w:r>
    </w:p>
    <w:p w14:paraId="62BAB693" w14:textId="77777777" w:rsidR="009E2CCB" w:rsidRDefault="00C13F3B">
      <w:pPr>
        <w:spacing w:after="24" w:line="259" w:lineRule="auto"/>
        <w:ind w:left="0" w:firstLine="0"/>
      </w:pPr>
      <w:r>
        <w:t xml:space="preserve"> </w:t>
      </w:r>
    </w:p>
    <w:p w14:paraId="2FFB13A0" w14:textId="77777777" w:rsidR="009E2CCB" w:rsidRDefault="00C13F3B">
      <w:pPr>
        <w:spacing w:after="26" w:line="259" w:lineRule="auto"/>
        <w:ind w:left="0" w:firstLine="0"/>
      </w:pPr>
      <w:r>
        <w:t xml:space="preserve"> </w:t>
      </w:r>
    </w:p>
    <w:p w14:paraId="4E2C9C05" w14:textId="77777777" w:rsidR="009E2CCB" w:rsidRDefault="00C13F3B">
      <w:pPr>
        <w:spacing w:after="26" w:line="259" w:lineRule="auto"/>
        <w:ind w:left="0" w:firstLine="0"/>
      </w:pPr>
      <w:r>
        <w:t xml:space="preserve"> </w:t>
      </w:r>
    </w:p>
    <w:p w14:paraId="206A3CD1" w14:textId="77777777" w:rsidR="009E2CCB" w:rsidRDefault="00C13F3B">
      <w:pPr>
        <w:spacing w:after="26" w:line="259" w:lineRule="auto"/>
        <w:ind w:left="0" w:firstLine="0"/>
      </w:pPr>
      <w:r>
        <w:t xml:space="preserve"> </w:t>
      </w:r>
    </w:p>
    <w:p w14:paraId="26ABDEF7" w14:textId="77777777" w:rsidR="009E2CCB" w:rsidRDefault="00C13F3B">
      <w:pPr>
        <w:spacing w:after="26" w:line="259" w:lineRule="auto"/>
        <w:ind w:left="0" w:firstLine="0"/>
      </w:pPr>
      <w:r>
        <w:lastRenderedPageBreak/>
        <w:t xml:space="preserve"> </w:t>
      </w:r>
    </w:p>
    <w:p w14:paraId="2A9576AF" w14:textId="77777777" w:rsidR="009E2CCB" w:rsidRDefault="00C13F3B">
      <w:pPr>
        <w:spacing w:after="26" w:line="259" w:lineRule="auto"/>
        <w:ind w:left="0" w:firstLine="0"/>
      </w:pPr>
      <w:r>
        <w:t xml:space="preserve"> </w:t>
      </w:r>
    </w:p>
    <w:p w14:paraId="42F6DFF5" w14:textId="77777777" w:rsidR="009E2CCB" w:rsidRDefault="00C13F3B">
      <w:pPr>
        <w:spacing w:after="24" w:line="259" w:lineRule="auto"/>
        <w:ind w:left="0" w:firstLine="0"/>
      </w:pPr>
      <w:r>
        <w:t xml:space="preserve"> </w:t>
      </w:r>
    </w:p>
    <w:p w14:paraId="13FA7F51" w14:textId="77777777" w:rsidR="009E2CCB" w:rsidRDefault="00C13F3B">
      <w:pPr>
        <w:spacing w:after="26" w:line="259" w:lineRule="auto"/>
        <w:ind w:left="0" w:firstLine="0"/>
      </w:pPr>
      <w:r>
        <w:t xml:space="preserve"> </w:t>
      </w:r>
    </w:p>
    <w:p w14:paraId="0BF2FA94" w14:textId="77777777" w:rsidR="009E2CCB" w:rsidRDefault="00C13F3B">
      <w:pPr>
        <w:spacing w:after="26" w:line="259" w:lineRule="auto"/>
        <w:ind w:left="0" w:firstLine="0"/>
      </w:pPr>
      <w:r>
        <w:t xml:space="preserve"> </w:t>
      </w:r>
    </w:p>
    <w:p w14:paraId="0383C36E" w14:textId="77777777" w:rsidR="009E2CCB" w:rsidRDefault="00C13F3B">
      <w:pPr>
        <w:spacing w:after="26" w:line="259" w:lineRule="auto"/>
        <w:ind w:left="0" w:firstLine="0"/>
      </w:pPr>
      <w:r>
        <w:t xml:space="preserve"> </w:t>
      </w:r>
    </w:p>
    <w:p w14:paraId="70ED0742" w14:textId="77777777" w:rsidR="009E2CCB" w:rsidRDefault="00C13F3B">
      <w:pPr>
        <w:spacing w:after="0" w:line="259" w:lineRule="auto"/>
        <w:ind w:left="0" w:firstLine="0"/>
      </w:pPr>
      <w:r>
        <w:t xml:space="preserve"> </w:t>
      </w:r>
    </w:p>
    <w:p w14:paraId="503C66F0" w14:textId="77777777" w:rsidR="009E2CCB" w:rsidRDefault="00C13F3B">
      <w:pPr>
        <w:spacing w:after="0" w:line="259" w:lineRule="auto"/>
        <w:ind w:left="0" w:firstLine="0"/>
      </w:pPr>
      <w:r>
        <w:rPr>
          <w:rFonts w:ascii="Arial" w:eastAsia="Arial" w:hAnsi="Arial" w:cs="Arial"/>
          <w:b/>
          <w:color w:val="1F4E79"/>
          <w:sz w:val="22"/>
        </w:rPr>
        <w:t xml:space="preserve">Rubrics for Calculation </w:t>
      </w:r>
    </w:p>
    <w:p w14:paraId="3845D7AF" w14:textId="77777777" w:rsidR="009E2CCB" w:rsidRDefault="00C13F3B">
      <w:pPr>
        <w:spacing w:after="0" w:line="259" w:lineRule="auto"/>
        <w:ind w:left="0" w:firstLine="0"/>
      </w:pPr>
      <w:r>
        <w:rPr>
          <w:rFonts w:ascii="Arial" w:eastAsia="Arial" w:hAnsi="Arial" w:cs="Arial"/>
          <w:b/>
          <w:color w:val="1F4E79"/>
          <w:sz w:val="22"/>
        </w:rPr>
        <w:t xml:space="preserve"> </w:t>
      </w:r>
    </w:p>
    <w:tbl>
      <w:tblPr>
        <w:tblStyle w:val="TableGrid"/>
        <w:tblW w:w="9775" w:type="dxa"/>
        <w:tblInd w:w="7" w:type="dxa"/>
        <w:tblCellMar>
          <w:top w:w="49" w:type="dxa"/>
          <w:left w:w="46" w:type="dxa"/>
          <w:bottom w:w="0" w:type="dxa"/>
          <w:right w:w="0" w:type="dxa"/>
        </w:tblCellMar>
        <w:tblLook w:val="04A0" w:firstRow="1" w:lastRow="0" w:firstColumn="1" w:lastColumn="0" w:noHBand="0" w:noVBand="1"/>
      </w:tblPr>
      <w:tblGrid>
        <w:gridCol w:w="1520"/>
        <w:gridCol w:w="1102"/>
        <w:gridCol w:w="2271"/>
        <w:gridCol w:w="1714"/>
        <w:gridCol w:w="1781"/>
        <w:gridCol w:w="1387"/>
      </w:tblGrid>
      <w:tr w:rsidR="009E2CCB" w14:paraId="74970FFE" w14:textId="77777777">
        <w:trPr>
          <w:trHeight w:val="475"/>
        </w:trPr>
        <w:tc>
          <w:tcPr>
            <w:tcW w:w="1520" w:type="dxa"/>
            <w:tcBorders>
              <w:top w:val="single" w:sz="6" w:space="0" w:color="000000"/>
              <w:left w:val="single" w:sz="6" w:space="0" w:color="000000"/>
              <w:bottom w:val="single" w:sz="6" w:space="0" w:color="000000"/>
              <w:right w:val="single" w:sz="6" w:space="0" w:color="000000"/>
            </w:tcBorders>
            <w:vAlign w:val="center"/>
          </w:tcPr>
          <w:p w14:paraId="6A702DE3" w14:textId="77777777" w:rsidR="009E2CCB" w:rsidRDefault="00C13F3B">
            <w:pPr>
              <w:spacing w:after="0" w:line="259" w:lineRule="auto"/>
              <w:ind w:left="0" w:right="50" w:firstLine="0"/>
              <w:jc w:val="center"/>
            </w:pPr>
            <w:r>
              <w:rPr>
                <w:rFonts w:ascii="Arial" w:eastAsia="Arial" w:hAnsi="Arial" w:cs="Arial"/>
                <w:b/>
                <w:sz w:val="20"/>
              </w:rPr>
              <w:t xml:space="preserve">Criteria </w:t>
            </w:r>
          </w:p>
        </w:tc>
        <w:tc>
          <w:tcPr>
            <w:tcW w:w="1102" w:type="dxa"/>
            <w:tcBorders>
              <w:top w:val="single" w:sz="6" w:space="0" w:color="000000"/>
              <w:left w:val="single" w:sz="6" w:space="0" w:color="000000"/>
              <w:bottom w:val="single" w:sz="6" w:space="0" w:color="000000"/>
              <w:right w:val="single" w:sz="6" w:space="0" w:color="000000"/>
            </w:tcBorders>
            <w:vAlign w:val="center"/>
          </w:tcPr>
          <w:p w14:paraId="6C9D4B15" w14:textId="77777777" w:rsidR="009E2CCB" w:rsidRDefault="00C13F3B">
            <w:pPr>
              <w:spacing w:after="0" w:line="259" w:lineRule="auto"/>
              <w:ind w:left="0" w:firstLine="0"/>
              <w:jc w:val="both"/>
            </w:pPr>
            <w:r>
              <w:rPr>
                <w:rFonts w:ascii="Arial" w:eastAsia="Arial" w:hAnsi="Arial" w:cs="Arial"/>
                <w:b/>
                <w:sz w:val="20"/>
              </w:rPr>
              <w:t xml:space="preserve">Weightage </w:t>
            </w:r>
          </w:p>
        </w:tc>
        <w:tc>
          <w:tcPr>
            <w:tcW w:w="2271" w:type="dxa"/>
            <w:tcBorders>
              <w:top w:val="single" w:sz="6" w:space="0" w:color="000000"/>
              <w:left w:val="single" w:sz="6" w:space="0" w:color="000000"/>
              <w:bottom w:val="single" w:sz="6" w:space="0" w:color="000000"/>
              <w:right w:val="single" w:sz="6" w:space="0" w:color="000000"/>
            </w:tcBorders>
            <w:vAlign w:val="center"/>
          </w:tcPr>
          <w:p w14:paraId="69565ADD" w14:textId="77777777" w:rsidR="009E2CCB" w:rsidRDefault="00C13F3B">
            <w:pPr>
              <w:spacing w:after="0" w:line="259" w:lineRule="auto"/>
              <w:ind w:left="0" w:right="52" w:firstLine="0"/>
              <w:jc w:val="center"/>
            </w:pPr>
            <w:r>
              <w:rPr>
                <w:rFonts w:ascii="Arial" w:eastAsia="Arial" w:hAnsi="Arial" w:cs="Arial"/>
                <w:b/>
                <w:sz w:val="20"/>
              </w:rPr>
              <w:t xml:space="preserve">Level 4 (Exemplary) </w:t>
            </w:r>
          </w:p>
        </w:tc>
        <w:tc>
          <w:tcPr>
            <w:tcW w:w="1714" w:type="dxa"/>
            <w:tcBorders>
              <w:top w:val="single" w:sz="6" w:space="0" w:color="000000"/>
              <w:left w:val="single" w:sz="6" w:space="0" w:color="000000"/>
              <w:bottom w:val="single" w:sz="6" w:space="0" w:color="000000"/>
              <w:right w:val="single" w:sz="6" w:space="0" w:color="000000"/>
            </w:tcBorders>
          </w:tcPr>
          <w:p w14:paraId="30E8C267" w14:textId="77777777" w:rsidR="009E2CCB" w:rsidRDefault="00C13F3B">
            <w:pPr>
              <w:spacing w:after="0" w:line="259" w:lineRule="auto"/>
              <w:ind w:left="0" w:firstLine="0"/>
              <w:jc w:val="center"/>
            </w:pPr>
            <w:r>
              <w:rPr>
                <w:rFonts w:ascii="Arial" w:eastAsia="Arial" w:hAnsi="Arial" w:cs="Arial"/>
                <w:b/>
                <w:sz w:val="20"/>
              </w:rPr>
              <w:t xml:space="preserve">Level 3 (Proficient) </w:t>
            </w:r>
          </w:p>
        </w:tc>
        <w:tc>
          <w:tcPr>
            <w:tcW w:w="1781" w:type="dxa"/>
            <w:tcBorders>
              <w:top w:val="single" w:sz="6" w:space="0" w:color="000000"/>
              <w:left w:val="single" w:sz="6" w:space="0" w:color="000000"/>
              <w:bottom w:val="single" w:sz="6" w:space="0" w:color="000000"/>
              <w:right w:val="single" w:sz="6" w:space="0" w:color="000000"/>
            </w:tcBorders>
          </w:tcPr>
          <w:p w14:paraId="6C76B565" w14:textId="77777777" w:rsidR="009E2CCB" w:rsidRDefault="00C13F3B">
            <w:pPr>
              <w:spacing w:after="0" w:line="259" w:lineRule="auto"/>
              <w:ind w:left="0" w:firstLine="0"/>
              <w:jc w:val="center"/>
            </w:pPr>
            <w:r>
              <w:rPr>
                <w:rFonts w:ascii="Arial" w:eastAsia="Arial" w:hAnsi="Arial" w:cs="Arial"/>
                <w:b/>
                <w:sz w:val="20"/>
              </w:rPr>
              <w:t xml:space="preserve">Level 2 (Developing) </w:t>
            </w:r>
          </w:p>
        </w:tc>
        <w:tc>
          <w:tcPr>
            <w:tcW w:w="1387" w:type="dxa"/>
            <w:tcBorders>
              <w:top w:val="single" w:sz="6" w:space="0" w:color="000000"/>
              <w:left w:val="single" w:sz="6" w:space="0" w:color="000000"/>
              <w:bottom w:val="single" w:sz="6" w:space="0" w:color="000000"/>
              <w:right w:val="single" w:sz="6" w:space="0" w:color="000000"/>
            </w:tcBorders>
          </w:tcPr>
          <w:p w14:paraId="2119C493" w14:textId="77777777" w:rsidR="009E2CCB" w:rsidRDefault="00C13F3B">
            <w:pPr>
              <w:spacing w:after="0" w:line="259" w:lineRule="auto"/>
              <w:ind w:left="0" w:firstLine="0"/>
              <w:jc w:val="center"/>
            </w:pPr>
            <w:r>
              <w:rPr>
                <w:rFonts w:ascii="Arial" w:eastAsia="Arial" w:hAnsi="Arial" w:cs="Arial"/>
                <w:b/>
                <w:sz w:val="20"/>
              </w:rPr>
              <w:t xml:space="preserve">Level 1 (Beginning) </w:t>
            </w:r>
          </w:p>
        </w:tc>
      </w:tr>
      <w:tr w:rsidR="009E2CCB" w14:paraId="76229A91" w14:textId="77777777">
        <w:trPr>
          <w:trHeight w:val="936"/>
        </w:trPr>
        <w:tc>
          <w:tcPr>
            <w:tcW w:w="1520" w:type="dxa"/>
            <w:tcBorders>
              <w:top w:val="single" w:sz="6" w:space="0" w:color="000000"/>
              <w:left w:val="single" w:sz="6" w:space="0" w:color="000000"/>
              <w:bottom w:val="single" w:sz="6" w:space="0" w:color="000000"/>
              <w:right w:val="single" w:sz="6" w:space="0" w:color="000000"/>
            </w:tcBorders>
            <w:vAlign w:val="center"/>
          </w:tcPr>
          <w:p w14:paraId="624D863F" w14:textId="77777777" w:rsidR="009E2CCB" w:rsidRDefault="00C13F3B">
            <w:pPr>
              <w:spacing w:after="0" w:line="259" w:lineRule="auto"/>
              <w:ind w:left="0" w:firstLine="0"/>
              <w:jc w:val="center"/>
            </w:pPr>
            <w:r>
              <w:rPr>
                <w:rFonts w:ascii="Arial" w:eastAsia="Arial" w:hAnsi="Arial" w:cs="Arial"/>
                <w:sz w:val="20"/>
              </w:rPr>
              <w:t xml:space="preserve">Understanding of Data </w:t>
            </w:r>
          </w:p>
        </w:tc>
        <w:tc>
          <w:tcPr>
            <w:tcW w:w="1102" w:type="dxa"/>
            <w:tcBorders>
              <w:top w:val="single" w:sz="6" w:space="0" w:color="000000"/>
              <w:left w:val="single" w:sz="6" w:space="0" w:color="000000"/>
              <w:bottom w:val="single" w:sz="6" w:space="0" w:color="000000"/>
              <w:right w:val="single" w:sz="6" w:space="0" w:color="000000"/>
            </w:tcBorders>
            <w:vAlign w:val="center"/>
          </w:tcPr>
          <w:p w14:paraId="53240C35" w14:textId="77777777" w:rsidR="009E2CCB" w:rsidRDefault="00C13F3B">
            <w:pPr>
              <w:spacing w:after="0" w:line="259" w:lineRule="auto"/>
              <w:ind w:left="0" w:right="49" w:firstLine="0"/>
              <w:jc w:val="center"/>
            </w:pPr>
            <w:r>
              <w:rPr>
                <w:rFonts w:ascii="Arial" w:eastAsia="Arial" w:hAnsi="Arial" w:cs="Arial"/>
                <w:sz w:val="20"/>
              </w:rPr>
              <w:t xml:space="preserve">25% </w:t>
            </w:r>
          </w:p>
        </w:tc>
        <w:tc>
          <w:tcPr>
            <w:tcW w:w="2271" w:type="dxa"/>
            <w:tcBorders>
              <w:top w:val="single" w:sz="6" w:space="0" w:color="000000"/>
              <w:left w:val="single" w:sz="6" w:space="0" w:color="000000"/>
              <w:bottom w:val="single" w:sz="6" w:space="0" w:color="000000"/>
              <w:right w:val="single" w:sz="6" w:space="0" w:color="000000"/>
            </w:tcBorders>
            <w:vAlign w:val="center"/>
          </w:tcPr>
          <w:p w14:paraId="28F5279F" w14:textId="77777777" w:rsidR="009E2CCB" w:rsidRDefault="00C13F3B">
            <w:pPr>
              <w:spacing w:after="0" w:line="259" w:lineRule="auto"/>
              <w:ind w:left="0" w:firstLine="0"/>
              <w:jc w:val="center"/>
            </w:pPr>
            <w:r>
              <w:rPr>
                <w:rFonts w:ascii="Arial" w:eastAsia="Arial" w:hAnsi="Arial" w:cs="Arial"/>
                <w:sz w:val="20"/>
              </w:rPr>
              <w:t xml:space="preserve">Accurately interprets all data patterns, trends, and relationships </w:t>
            </w:r>
          </w:p>
        </w:tc>
        <w:tc>
          <w:tcPr>
            <w:tcW w:w="1714" w:type="dxa"/>
            <w:tcBorders>
              <w:top w:val="single" w:sz="6" w:space="0" w:color="000000"/>
              <w:left w:val="single" w:sz="6" w:space="0" w:color="000000"/>
              <w:bottom w:val="single" w:sz="6" w:space="0" w:color="000000"/>
              <w:right w:val="single" w:sz="6" w:space="0" w:color="000000"/>
            </w:tcBorders>
            <w:vAlign w:val="center"/>
          </w:tcPr>
          <w:p w14:paraId="5FFDB47C" w14:textId="77777777" w:rsidR="009E2CCB" w:rsidRDefault="00C13F3B">
            <w:pPr>
              <w:spacing w:after="0" w:line="259" w:lineRule="auto"/>
              <w:ind w:left="0" w:firstLine="0"/>
              <w:jc w:val="center"/>
            </w:pPr>
            <w:r>
              <w:rPr>
                <w:rFonts w:ascii="Arial" w:eastAsia="Arial" w:hAnsi="Arial" w:cs="Arial"/>
                <w:sz w:val="20"/>
              </w:rPr>
              <w:t xml:space="preserve">Interprets data correctly with minor gaps </w:t>
            </w:r>
          </w:p>
        </w:tc>
        <w:tc>
          <w:tcPr>
            <w:tcW w:w="1781" w:type="dxa"/>
            <w:tcBorders>
              <w:top w:val="single" w:sz="6" w:space="0" w:color="000000"/>
              <w:left w:val="single" w:sz="6" w:space="0" w:color="000000"/>
              <w:bottom w:val="single" w:sz="6" w:space="0" w:color="000000"/>
              <w:right w:val="single" w:sz="6" w:space="0" w:color="000000"/>
            </w:tcBorders>
            <w:vAlign w:val="center"/>
          </w:tcPr>
          <w:p w14:paraId="2301DBF4" w14:textId="77777777" w:rsidR="009E2CCB" w:rsidRDefault="00C13F3B">
            <w:pPr>
              <w:spacing w:after="0" w:line="259" w:lineRule="auto"/>
              <w:ind w:left="0" w:firstLine="31"/>
              <w:jc w:val="center"/>
            </w:pPr>
            <w:r>
              <w:rPr>
                <w:rFonts w:ascii="Arial" w:eastAsia="Arial" w:hAnsi="Arial" w:cs="Arial"/>
                <w:sz w:val="20"/>
              </w:rPr>
              <w:t xml:space="preserve">Partial understanding; misses key trends </w:t>
            </w:r>
          </w:p>
        </w:tc>
        <w:tc>
          <w:tcPr>
            <w:tcW w:w="1387" w:type="dxa"/>
            <w:tcBorders>
              <w:top w:val="single" w:sz="6" w:space="0" w:color="000000"/>
              <w:left w:val="single" w:sz="6" w:space="0" w:color="000000"/>
              <w:bottom w:val="single" w:sz="6" w:space="0" w:color="000000"/>
              <w:right w:val="single" w:sz="6" w:space="0" w:color="000000"/>
            </w:tcBorders>
          </w:tcPr>
          <w:p w14:paraId="195FF07E" w14:textId="77777777" w:rsidR="009E2CCB" w:rsidRDefault="00C13F3B">
            <w:pPr>
              <w:spacing w:after="0" w:line="241" w:lineRule="auto"/>
              <w:ind w:left="0" w:firstLine="0"/>
              <w:jc w:val="center"/>
            </w:pPr>
            <w:r>
              <w:rPr>
                <w:rFonts w:ascii="Arial" w:eastAsia="Arial" w:hAnsi="Arial" w:cs="Arial"/>
                <w:sz w:val="20"/>
              </w:rPr>
              <w:t xml:space="preserve">Misinterprets or fails to </w:t>
            </w:r>
          </w:p>
          <w:p w14:paraId="1099C4E1" w14:textId="77777777" w:rsidR="009E2CCB" w:rsidRDefault="00C13F3B">
            <w:pPr>
              <w:spacing w:after="0" w:line="259" w:lineRule="auto"/>
              <w:ind w:left="0" w:firstLine="0"/>
              <w:jc w:val="center"/>
            </w:pPr>
            <w:r>
              <w:rPr>
                <w:rFonts w:ascii="Arial" w:eastAsia="Arial" w:hAnsi="Arial" w:cs="Arial"/>
                <w:sz w:val="20"/>
              </w:rPr>
              <w:t xml:space="preserve">understand data </w:t>
            </w:r>
          </w:p>
        </w:tc>
      </w:tr>
      <w:tr w:rsidR="009E2CCB" w14:paraId="3BF03522" w14:textId="77777777">
        <w:trPr>
          <w:trHeight w:val="934"/>
        </w:trPr>
        <w:tc>
          <w:tcPr>
            <w:tcW w:w="1520" w:type="dxa"/>
            <w:tcBorders>
              <w:top w:val="single" w:sz="6" w:space="0" w:color="000000"/>
              <w:left w:val="single" w:sz="6" w:space="0" w:color="000000"/>
              <w:bottom w:val="single" w:sz="6" w:space="0" w:color="000000"/>
              <w:right w:val="single" w:sz="6" w:space="0" w:color="000000"/>
            </w:tcBorders>
            <w:vAlign w:val="center"/>
          </w:tcPr>
          <w:p w14:paraId="28909AAC" w14:textId="77777777" w:rsidR="009E2CCB" w:rsidRDefault="00C13F3B">
            <w:pPr>
              <w:spacing w:after="0" w:line="259" w:lineRule="auto"/>
              <w:ind w:left="0" w:right="49" w:firstLine="0"/>
              <w:jc w:val="center"/>
            </w:pPr>
            <w:r>
              <w:rPr>
                <w:rFonts w:ascii="Arial" w:eastAsia="Arial" w:hAnsi="Arial" w:cs="Arial"/>
                <w:sz w:val="20"/>
              </w:rPr>
              <w:t xml:space="preserve">Analysis </w:t>
            </w:r>
          </w:p>
        </w:tc>
        <w:tc>
          <w:tcPr>
            <w:tcW w:w="1102" w:type="dxa"/>
            <w:tcBorders>
              <w:top w:val="single" w:sz="6" w:space="0" w:color="000000"/>
              <w:left w:val="single" w:sz="6" w:space="0" w:color="000000"/>
              <w:bottom w:val="single" w:sz="6" w:space="0" w:color="000000"/>
              <w:right w:val="single" w:sz="6" w:space="0" w:color="000000"/>
            </w:tcBorders>
            <w:vAlign w:val="center"/>
          </w:tcPr>
          <w:p w14:paraId="4E8A84D6" w14:textId="77777777" w:rsidR="009E2CCB" w:rsidRDefault="00C13F3B">
            <w:pPr>
              <w:spacing w:after="0" w:line="259" w:lineRule="auto"/>
              <w:ind w:left="0" w:right="49" w:firstLine="0"/>
              <w:jc w:val="center"/>
            </w:pPr>
            <w:r>
              <w:rPr>
                <w:rFonts w:ascii="Arial" w:eastAsia="Arial" w:hAnsi="Arial" w:cs="Arial"/>
                <w:sz w:val="20"/>
              </w:rPr>
              <w:t xml:space="preserve">25% </w:t>
            </w:r>
          </w:p>
        </w:tc>
        <w:tc>
          <w:tcPr>
            <w:tcW w:w="2271" w:type="dxa"/>
            <w:tcBorders>
              <w:top w:val="single" w:sz="6" w:space="0" w:color="000000"/>
              <w:left w:val="single" w:sz="6" w:space="0" w:color="000000"/>
              <w:bottom w:val="single" w:sz="6" w:space="0" w:color="000000"/>
              <w:right w:val="single" w:sz="6" w:space="0" w:color="000000"/>
            </w:tcBorders>
          </w:tcPr>
          <w:p w14:paraId="3316E31B" w14:textId="77777777" w:rsidR="009E2CCB" w:rsidRDefault="00C13F3B">
            <w:pPr>
              <w:spacing w:after="0" w:line="241" w:lineRule="auto"/>
              <w:ind w:left="0" w:firstLine="0"/>
              <w:jc w:val="center"/>
            </w:pPr>
            <w:r>
              <w:rPr>
                <w:rFonts w:ascii="Arial" w:eastAsia="Arial" w:hAnsi="Arial" w:cs="Arial"/>
                <w:sz w:val="20"/>
              </w:rPr>
              <w:t xml:space="preserve">Provides deep analysis with strong logical </w:t>
            </w:r>
          </w:p>
          <w:p w14:paraId="101342BA" w14:textId="77777777" w:rsidR="009E2CCB" w:rsidRDefault="00C13F3B">
            <w:pPr>
              <w:spacing w:after="0" w:line="259" w:lineRule="auto"/>
              <w:ind w:left="0" w:firstLine="0"/>
              <w:jc w:val="center"/>
            </w:pPr>
            <w:r>
              <w:rPr>
                <w:rFonts w:ascii="Arial" w:eastAsia="Arial" w:hAnsi="Arial" w:cs="Arial"/>
                <w:sz w:val="20"/>
              </w:rPr>
              <w:t xml:space="preserve">reasoning and justification </w:t>
            </w:r>
          </w:p>
        </w:tc>
        <w:tc>
          <w:tcPr>
            <w:tcW w:w="1714" w:type="dxa"/>
            <w:tcBorders>
              <w:top w:val="single" w:sz="6" w:space="0" w:color="000000"/>
              <w:left w:val="single" w:sz="6" w:space="0" w:color="000000"/>
              <w:bottom w:val="single" w:sz="6" w:space="0" w:color="000000"/>
              <w:right w:val="single" w:sz="6" w:space="0" w:color="000000"/>
            </w:tcBorders>
          </w:tcPr>
          <w:p w14:paraId="4DF38AB9" w14:textId="77777777" w:rsidR="009E2CCB" w:rsidRDefault="00C13F3B">
            <w:pPr>
              <w:spacing w:after="0" w:line="241" w:lineRule="auto"/>
              <w:ind w:left="0" w:firstLine="0"/>
              <w:jc w:val="center"/>
            </w:pPr>
            <w:r>
              <w:rPr>
                <w:rFonts w:ascii="Arial" w:eastAsia="Arial" w:hAnsi="Arial" w:cs="Arial"/>
                <w:sz w:val="20"/>
              </w:rPr>
              <w:t xml:space="preserve">Provides reasonable </w:t>
            </w:r>
          </w:p>
          <w:p w14:paraId="131DBB0B" w14:textId="77777777" w:rsidR="009E2CCB" w:rsidRDefault="00C13F3B">
            <w:pPr>
              <w:spacing w:after="0" w:line="259" w:lineRule="auto"/>
              <w:ind w:left="1" w:firstLine="0"/>
              <w:jc w:val="center"/>
            </w:pPr>
            <w:r>
              <w:rPr>
                <w:rFonts w:ascii="Arial" w:eastAsia="Arial" w:hAnsi="Arial" w:cs="Arial"/>
                <w:sz w:val="20"/>
              </w:rPr>
              <w:t xml:space="preserve">analysis with some justification </w:t>
            </w:r>
          </w:p>
        </w:tc>
        <w:tc>
          <w:tcPr>
            <w:tcW w:w="1781" w:type="dxa"/>
            <w:tcBorders>
              <w:top w:val="single" w:sz="6" w:space="0" w:color="000000"/>
              <w:left w:val="single" w:sz="6" w:space="0" w:color="000000"/>
              <w:bottom w:val="single" w:sz="6" w:space="0" w:color="000000"/>
              <w:right w:val="single" w:sz="6" w:space="0" w:color="000000"/>
            </w:tcBorders>
            <w:vAlign w:val="center"/>
          </w:tcPr>
          <w:p w14:paraId="769D54AF" w14:textId="77777777" w:rsidR="009E2CCB" w:rsidRDefault="00C13F3B">
            <w:pPr>
              <w:spacing w:after="0" w:line="259" w:lineRule="auto"/>
              <w:ind w:left="0" w:firstLine="0"/>
              <w:jc w:val="center"/>
            </w:pPr>
            <w:r>
              <w:rPr>
                <w:rFonts w:ascii="Arial" w:eastAsia="Arial" w:hAnsi="Arial" w:cs="Arial"/>
                <w:sz w:val="20"/>
              </w:rPr>
              <w:t xml:space="preserve">Basic analysis with weak reasoning </w:t>
            </w:r>
          </w:p>
        </w:tc>
        <w:tc>
          <w:tcPr>
            <w:tcW w:w="1387" w:type="dxa"/>
            <w:tcBorders>
              <w:top w:val="single" w:sz="6" w:space="0" w:color="000000"/>
              <w:left w:val="single" w:sz="6" w:space="0" w:color="000000"/>
              <w:bottom w:val="single" w:sz="6" w:space="0" w:color="000000"/>
              <w:right w:val="single" w:sz="6" w:space="0" w:color="000000"/>
            </w:tcBorders>
            <w:vAlign w:val="center"/>
          </w:tcPr>
          <w:p w14:paraId="0CC6A68D" w14:textId="77777777" w:rsidR="009E2CCB" w:rsidRDefault="00C13F3B">
            <w:pPr>
              <w:spacing w:after="0" w:line="259" w:lineRule="auto"/>
              <w:ind w:left="24" w:hanging="24"/>
              <w:jc w:val="center"/>
            </w:pPr>
            <w:r>
              <w:rPr>
                <w:rFonts w:ascii="Arial" w:eastAsia="Arial" w:hAnsi="Arial" w:cs="Arial"/>
                <w:sz w:val="20"/>
              </w:rPr>
              <w:t xml:space="preserve">No meaningful analysis provided </w:t>
            </w:r>
          </w:p>
        </w:tc>
      </w:tr>
      <w:tr w:rsidR="009E2CCB" w14:paraId="63D77143" w14:textId="77777777">
        <w:trPr>
          <w:trHeight w:val="936"/>
        </w:trPr>
        <w:tc>
          <w:tcPr>
            <w:tcW w:w="1520" w:type="dxa"/>
            <w:tcBorders>
              <w:top w:val="single" w:sz="6" w:space="0" w:color="000000"/>
              <w:left w:val="single" w:sz="6" w:space="0" w:color="000000"/>
              <w:bottom w:val="single" w:sz="6" w:space="0" w:color="000000"/>
              <w:right w:val="single" w:sz="6" w:space="0" w:color="000000"/>
            </w:tcBorders>
            <w:vAlign w:val="center"/>
          </w:tcPr>
          <w:p w14:paraId="09331EE4" w14:textId="77777777" w:rsidR="009E2CCB" w:rsidRDefault="00C13F3B">
            <w:pPr>
              <w:spacing w:after="0" w:line="259" w:lineRule="auto"/>
              <w:ind w:left="0" w:firstLine="0"/>
              <w:jc w:val="center"/>
            </w:pPr>
            <w:r>
              <w:rPr>
                <w:rFonts w:ascii="Arial" w:eastAsia="Arial" w:hAnsi="Arial" w:cs="Arial"/>
                <w:sz w:val="20"/>
              </w:rPr>
              <w:t xml:space="preserve">Application of Concepts </w:t>
            </w:r>
          </w:p>
        </w:tc>
        <w:tc>
          <w:tcPr>
            <w:tcW w:w="1102" w:type="dxa"/>
            <w:tcBorders>
              <w:top w:val="single" w:sz="6" w:space="0" w:color="000000"/>
              <w:left w:val="single" w:sz="6" w:space="0" w:color="000000"/>
              <w:bottom w:val="single" w:sz="6" w:space="0" w:color="000000"/>
              <w:right w:val="single" w:sz="6" w:space="0" w:color="000000"/>
            </w:tcBorders>
            <w:vAlign w:val="center"/>
          </w:tcPr>
          <w:p w14:paraId="0934B386" w14:textId="77777777" w:rsidR="009E2CCB" w:rsidRDefault="00C13F3B">
            <w:pPr>
              <w:spacing w:after="0" w:line="259" w:lineRule="auto"/>
              <w:ind w:left="0" w:right="49" w:firstLine="0"/>
              <w:jc w:val="center"/>
            </w:pPr>
            <w:r>
              <w:rPr>
                <w:rFonts w:ascii="Arial" w:eastAsia="Arial" w:hAnsi="Arial" w:cs="Arial"/>
                <w:sz w:val="20"/>
              </w:rPr>
              <w:t xml:space="preserve">20% </w:t>
            </w:r>
          </w:p>
        </w:tc>
        <w:tc>
          <w:tcPr>
            <w:tcW w:w="2271" w:type="dxa"/>
            <w:tcBorders>
              <w:top w:val="single" w:sz="6" w:space="0" w:color="000000"/>
              <w:left w:val="single" w:sz="6" w:space="0" w:color="000000"/>
              <w:bottom w:val="single" w:sz="6" w:space="0" w:color="000000"/>
              <w:right w:val="single" w:sz="6" w:space="0" w:color="000000"/>
            </w:tcBorders>
          </w:tcPr>
          <w:p w14:paraId="45D7D2FA" w14:textId="77777777" w:rsidR="009E2CCB" w:rsidRDefault="00C13F3B">
            <w:pPr>
              <w:spacing w:after="0" w:line="259" w:lineRule="auto"/>
              <w:ind w:left="0" w:firstLine="0"/>
              <w:jc w:val="center"/>
            </w:pPr>
            <w:r>
              <w:rPr>
                <w:rFonts w:ascii="Arial" w:eastAsia="Arial" w:hAnsi="Arial" w:cs="Arial"/>
                <w:sz w:val="20"/>
              </w:rPr>
              <w:t xml:space="preserve">Effectively applies relevant concepts/tools to interpret data accurately </w:t>
            </w:r>
          </w:p>
        </w:tc>
        <w:tc>
          <w:tcPr>
            <w:tcW w:w="1714" w:type="dxa"/>
            <w:tcBorders>
              <w:top w:val="single" w:sz="6" w:space="0" w:color="000000"/>
              <w:left w:val="single" w:sz="6" w:space="0" w:color="000000"/>
              <w:bottom w:val="single" w:sz="6" w:space="0" w:color="000000"/>
              <w:right w:val="single" w:sz="6" w:space="0" w:color="000000"/>
            </w:tcBorders>
            <w:vAlign w:val="center"/>
          </w:tcPr>
          <w:p w14:paraId="03C59C9D" w14:textId="77777777" w:rsidR="009E2CCB" w:rsidRDefault="00C13F3B">
            <w:pPr>
              <w:spacing w:after="0" w:line="259" w:lineRule="auto"/>
              <w:ind w:left="0" w:firstLine="0"/>
              <w:jc w:val="center"/>
            </w:pPr>
            <w:r>
              <w:rPr>
                <w:rFonts w:ascii="Arial" w:eastAsia="Arial" w:hAnsi="Arial" w:cs="Arial"/>
                <w:sz w:val="20"/>
              </w:rPr>
              <w:t xml:space="preserve">Applies concepts with minor errors </w:t>
            </w:r>
          </w:p>
        </w:tc>
        <w:tc>
          <w:tcPr>
            <w:tcW w:w="1781" w:type="dxa"/>
            <w:tcBorders>
              <w:top w:val="single" w:sz="6" w:space="0" w:color="000000"/>
              <w:left w:val="single" w:sz="6" w:space="0" w:color="000000"/>
              <w:bottom w:val="single" w:sz="6" w:space="0" w:color="000000"/>
              <w:right w:val="single" w:sz="6" w:space="0" w:color="000000"/>
            </w:tcBorders>
            <w:vAlign w:val="center"/>
          </w:tcPr>
          <w:p w14:paraId="4F15D3B4" w14:textId="77777777" w:rsidR="009E2CCB" w:rsidRDefault="00C13F3B">
            <w:pPr>
              <w:spacing w:after="0" w:line="259" w:lineRule="auto"/>
              <w:ind w:left="18" w:right="9" w:firstLine="0"/>
              <w:jc w:val="center"/>
            </w:pPr>
            <w:r>
              <w:rPr>
                <w:rFonts w:ascii="Arial" w:eastAsia="Arial" w:hAnsi="Arial" w:cs="Arial"/>
                <w:sz w:val="20"/>
              </w:rPr>
              <w:t xml:space="preserve">Limited application; requires guidance </w:t>
            </w:r>
          </w:p>
        </w:tc>
        <w:tc>
          <w:tcPr>
            <w:tcW w:w="1387" w:type="dxa"/>
            <w:tcBorders>
              <w:top w:val="single" w:sz="6" w:space="0" w:color="000000"/>
              <w:left w:val="single" w:sz="6" w:space="0" w:color="000000"/>
              <w:bottom w:val="single" w:sz="6" w:space="0" w:color="000000"/>
              <w:right w:val="single" w:sz="6" w:space="0" w:color="000000"/>
            </w:tcBorders>
          </w:tcPr>
          <w:p w14:paraId="136781BA" w14:textId="77777777" w:rsidR="009E2CCB" w:rsidRDefault="00C13F3B">
            <w:pPr>
              <w:spacing w:after="0" w:line="241" w:lineRule="auto"/>
              <w:ind w:left="0" w:firstLine="0"/>
              <w:jc w:val="center"/>
            </w:pPr>
            <w:r>
              <w:rPr>
                <w:rFonts w:ascii="Arial" w:eastAsia="Arial" w:hAnsi="Arial" w:cs="Arial"/>
                <w:sz w:val="20"/>
              </w:rPr>
              <w:t xml:space="preserve">Unable to apply </w:t>
            </w:r>
          </w:p>
          <w:p w14:paraId="04E86E2D" w14:textId="77777777" w:rsidR="009E2CCB" w:rsidRDefault="00C13F3B">
            <w:pPr>
              <w:spacing w:after="0" w:line="259" w:lineRule="auto"/>
              <w:ind w:left="0" w:firstLine="0"/>
              <w:jc w:val="center"/>
            </w:pPr>
            <w:r>
              <w:rPr>
                <w:rFonts w:ascii="Arial" w:eastAsia="Arial" w:hAnsi="Arial" w:cs="Arial"/>
                <w:sz w:val="20"/>
              </w:rPr>
              <w:t xml:space="preserve">concepts to data </w:t>
            </w:r>
          </w:p>
        </w:tc>
      </w:tr>
      <w:tr w:rsidR="009E2CCB" w14:paraId="4970F29B" w14:textId="77777777">
        <w:trPr>
          <w:trHeight w:val="704"/>
        </w:trPr>
        <w:tc>
          <w:tcPr>
            <w:tcW w:w="1520" w:type="dxa"/>
            <w:tcBorders>
              <w:top w:val="single" w:sz="6" w:space="0" w:color="000000"/>
              <w:left w:val="single" w:sz="6" w:space="0" w:color="000000"/>
              <w:bottom w:val="single" w:sz="6" w:space="0" w:color="000000"/>
              <w:right w:val="single" w:sz="6" w:space="0" w:color="000000"/>
            </w:tcBorders>
            <w:vAlign w:val="center"/>
          </w:tcPr>
          <w:p w14:paraId="5B210B07" w14:textId="77777777" w:rsidR="009E2CCB" w:rsidRDefault="00C13F3B">
            <w:pPr>
              <w:spacing w:after="0" w:line="259" w:lineRule="auto"/>
              <w:ind w:left="0" w:right="50" w:firstLine="0"/>
              <w:jc w:val="center"/>
            </w:pPr>
            <w:r>
              <w:rPr>
                <w:rFonts w:ascii="Arial" w:eastAsia="Arial" w:hAnsi="Arial" w:cs="Arial"/>
                <w:sz w:val="20"/>
              </w:rPr>
              <w:t xml:space="preserve">Conclusion </w:t>
            </w:r>
          </w:p>
        </w:tc>
        <w:tc>
          <w:tcPr>
            <w:tcW w:w="1102" w:type="dxa"/>
            <w:tcBorders>
              <w:top w:val="single" w:sz="6" w:space="0" w:color="000000"/>
              <w:left w:val="single" w:sz="6" w:space="0" w:color="000000"/>
              <w:bottom w:val="single" w:sz="6" w:space="0" w:color="000000"/>
              <w:right w:val="single" w:sz="6" w:space="0" w:color="000000"/>
            </w:tcBorders>
            <w:vAlign w:val="center"/>
          </w:tcPr>
          <w:p w14:paraId="1DB0F6C5" w14:textId="77777777" w:rsidR="009E2CCB" w:rsidRDefault="00C13F3B">
            <w:pPr>
              <w:spacing w:after="0" w:line="259" w:lineRule="auto"/>
              <w:ind w:left="0" w:right="49" w:firstLine="0"/>
              <w:jc w:val="center"/>
            </w:pPr>
            <w:r>
              <w:rPr>
                <w:rFonts w:ascii="Arial" w:eastAsia="Arial" w:hAnsi="Arial" w:cs="Arial"/>
                <w:sz w:val="20"/>
              </w:rPr>
              <w:t xml:space="preserve">20% </w:t>
            </w:r>
          </w:p>
        </w:tc>
        <w:tc>
          <w:tcPr>
            <w:tcW w:w="2271" w:type="dxa"/>
            <w:tcBorders>
              <w:top w:val="single" w:sz="6" w:space="0" w:color="000000"/>
              <w:left w:val="single" w:sz="6" w:space="0" w:color="000000"/>
              <w:bottom w:val="single" w:sz="6" w:space="0" w:color="000000"/>
              <w:right w:val="single" w:sz="6" w:space="0" w:color="000000"/>
            </w:tcBorders>
          </w:tcPr>
          <w:p w14:paraId="28F79446" w14:textId="77777777" w:rsidR="009E2CCB" w:rsidRDefault="00C13F3B">
            <w:pPr>
              <w:spacing w:after="0" w:line="259" w:lineRule="auto"/>
              <w:ind w:left="17" w:firstLine="0"/>
              <w:jc w:val="both"/>
            </w:pPr>
            <w:r>
              <w:rPr>
                <w:rFonts w:ascii="Arial" w:eastAsia="Arial" w:hAnsi="Arial" w:cs="Arial"/>
                <w:sz w:val="20"/>
              </w:rPr>
              <w:t xml:space="preserve">Draws clear, meaningful </w:t>
            </w:r>
          </w:p>
          <w:p w14:paraId="3CFFF774" w14:textId="77777777" w:rsidR="009E2CCB" w:rsidRDefault="00C13F3B">
            <w:pPr>
              <w:spacing w:after="0" w:line="259" w:lineRule="auto"/>
              <w:ind w:left="0" w:firstLine="0"/>
              <w:jc w:val="center"/>
            </w:pPr>
            <w:r>
              <w:rPr>
                <w:rFonts w:ascii="Arial" w:eastAsia="Arial" w:hAnsi="Arial" w:cs="Arial"/>
                <w:sz w:val="20"/>
              </w:rPr>
              <w:t xml:space="preserve">conclusions with strong insights and implications </w:t>
            </w:r>
          </w:p>
        </w:tc>
        <w:tc>
          <w:tcPr>
            <w:tcW w:w="1714" w:type="dxa"/>
            <w:tcBorders>
              <w:top w:val="single" w:sz="6" w:space="0" w:color="000000"/>
              <w:left w:val="single" w:sz="6" w:space="0" w:color="000000"/>
              <w:bottom w:val="single" w:sz="6" w:space="0" w:color="000000"/>
              <w:right w:val="single" w:sz="6" w:space="0" w:color="000000"/>
            </w:tcBorders>
          </w:tcPr>
          <w:p w14:paraId="42C4F58E" w14:textId="77777777" w:rsidR="009E2CCB" w:rsidRDefault="00C13F3B">
            <w:pPr>
              <w:spacing w:after="0" w:line="259" w:lineRule="auto"/>
              <w:ind w:left="0" w:firstLine="6"/>
              <w:jc w:val="center"/>
            </w:pPr>
            <w:r>
              <w:rPr>
                <w:rFonts w:ascii="Arial" w:eastAsia="Arial" w:hAnsi="Arial" w:cs="Arial"/>
                <w:sz w:val="20"/>
              </w:rPr>
              <w:t xml:space="preserve">Provides valid conclusions with moderate insights </w:t>
            </w:r>
          </w:p>
        </w:tc>
        <w:tc>
          <w:tcPr>
            <w:tcW w:w="1781" w:type="dxa"/>
            <w:tcBorders>
              <w:top w:val="single" w:sz="6" w:space="0" w:color="000000"/>
              <w:left w:val="single" w:sz="6" w:space="0" w:color="000000"/>
              <w:bottom w:val="single" w:sz="6" w:space="0" w:color="000000"/>
              <w:right w:val="single" w:sz="6" w:space="0" w:color="000000"/>
            </w:tcBorders>
            <w:vAlign w:val="center"/>
          </w:tcPr>
          <w:p w14:paraId="190D2F51" w14:textId="77777777" w:rsidR="009E2CCB" w:rsidRDefault="00C13F3B">
            <w:pPr>
              <w:spacing w:after="0" w:line="259" w:lineRule="auto"/>
              <w:ind w:left="0" w:firstLine="0"/>
              <w:jc w:val="center"/>
            </w:pPr>
            <w:r>
              <w:rPr>
                <w:rFonts w:ascii="Arial" w:eastAsia="Arial" w:hAnsi="Arial" w:cs="Arial"/>
                <w:sz w:val="20"/>
              </w:rPr>
              <w:t xml:space="preserve">Conclusions are vague or weak </w:t>
            </w:r>
          </w:p>
        </w:tc>
        <w:tc>
          <w:tcPr>
            <w:tcW w:w="1387" w:type="dxa"/>
            <w:tcBorders>
              <w:top w:val="single" w:sz="6" w:space="0" w:color="000000"/>
              <w:left w:val="single" w:sz="6" w:space="0" w:color="000000"/>
              <w:bottom w:val="single" w:sz="6" w:space="0" w:color="000000"/>
              <w:right w:val="single" w:sz="6" w:space="0" w:color="000000"/>
            </w:tcBorders>
          </w:tcPr>
          <w:p w14:paraId="29DCEB07" w14:textId="77777777" w:rsidR="009E2CCB" w:rsidRDefault="00C13F3B">
            <w:pPr>
              <w:spacing w:after="0" w:line="241" w:lineRule="auto"/>
              <w:ind w:left="0" w:firstLine="0"/>
              <w:jc w:val="center"/>
            </w:pPr>
            <w:r>
              <w:rPr>
                <w:rFonts w:ascii="Arial" w:eastAsia="Arial" w:hAnsi="Arial" w:cs="Arial"/>
                <w:sz w:val="20"/>
              </w:rPr>
              <w:t xml:space="preserve">No clear or valid </w:t>
            </w:r>
          </w:p>
          <w:p w14:paraId="1B3132A7" w14:textId="77777777" w:rsidR="009E2CCB" w:rsidRDefault="00C13F3B">
            <w:pPr>
              <w:spacing w:after="0" w:line="259" w:lineRule="auto"/>
              <w:ind w:left="125" w:firstLine="0"/>
            </w:pPr>
            <w:r>
              <w:rPr>
                <w:rFonts w:ascii="Arial" w:eastAsia="Arial" w:hAnsi="Arial" w:cs="Arial"/>
                <w:sz w:val="20"/>
              </w:rPr>
              <w:t xml:space="preserve">conclusions </w:t>
            </w:r>
          </w:p>
        </w:tc>
      </w:tr>
      <w:tr w:rsidR="009E2CCB" w14:paraId="1642D75B" w14:textId="77777777">
        <w:trPr>
          <w:trHeight w:val="936"/>
        </w:trPr>
        <w:tc>
          <w:tcPr>
            <w:tcW w:w="1520" w:type="dxa"/>
            <w:tcBorders>
              <w:top w:val="single" w:sz="6" w:space="0" w:color="000000"/>
              <w:left w:val="single" w:sz="6" w:space="0" w:color="000000"/>
              <w:bottom w:val="single" w:sz="6" w:space="0" w:color="000000"/>
              <w:right w:val="single" w:sz="6" w:space="0" w:color="000000"/>
            </w:tcBorders>
            <w:vAlign w:val="center"/>
          </w:tcPr>
          <w:p w14:paraId="0D17F828" w14:textId="77777777" w:rsidR="009E2CCB" w:rsidRDefault="00C13F3B">
            <w:pPr>
              <w:spacing w:after="0" w:line="259" w:lineRule="auto"/>
              <w:ind w:left="0" w:right="51" w:firstLine="0"/>
              <w:jc w:val="center"/>
            </w:pPr>
            <w:r>
              <w:rPr>
                <w:rFonts w:ascii="Arial" w:eastAsia="Arial" w:hAnsi="Arial" w:cs="Arial"/>
                <w:sz w:val="20"/>
              </w:rPr>
              <w:t xml:space="preserve">Clarity </w:t>
            </w:r>
          </w:p>
        </w:tc>
        <w:tc>
          <w:tcPr>
            <w:tcW w:w="1102" w:type="dxa"/>
            <w:tcBorders>
              <w:top w:val="single" w:sz="6" w:space="0" w:color="000000"/>
              <w:left w:val="single" w:sz="6" w:space="0" w:color="000000"/>
              <w:bottom w:val="single" w:sz="6" w:space="0" w:color="000000"/>
              <w:right w:val="single" w:sz="6" w:space="0" w:color="000000"/>
            </w:tcBorders>
            <w:vAlign w:val="center"/>
          </w:tcPr>
          <w:p w14:paraId="6B97D3D2" w14:textId="77777777" w:rsidR="009E2CCB" w:rsidRDefault="00C13F3B">
            <w:pPr>
              <w:spacing w:after="0" w:line="259" w:lineRule="auto"/>
              <w:ind w:left="0" w:right="49" w:firstLine="0"/>
              <w:jc w:val="center"/>
            </w:pPr>
            <w:r>
              <w:rPr>
                <w:rFonts w:ascii="Arial" w:eastAsia="Arial" w:hAnsi="Arial" w:cs="Arial"/>
                <w:sz w:val="20"/>
              </w:rPr>
              <w:t xml:space="preserve">10% </w:t>
            </w:r>
          </w:p>
        </w:tc>
        <w:tc>
          <w:tcPr>
            <w:tcW w:w="2271" w:type="dxa"/>
            <w:tcBorders>
              <w:top w:val="single" w:sz="6" w:space="0" w:color="000000"/>
              <w:left w:val="single" w:sz="6" w:space="0" w:color="000000"/>
              <w:bottom w:val="single" w:sz="6" w:space="0" w:color="000000"/>
              <w:right w:val="single" w:sz="6" w:space="0" w:color="000000"/>
            </w:tcBorders>
          </w:tcPr>
          <w:p w14:paraId="3AA60F75" w14:textId="77777777" w:rsidR="009E2CCB" w:rsidRDefault="00C13F3B">
            <w:pPr>
              <w:spacing w:after="2" w:line="239" w:lineRule="auto"/>
              <w:ind w:left="0" w:firstLine="0"/>
              <w:jc w:val="center"/>
            </w:pPr>
            <w:r>
              <w:rPr>
                <w:rFonts w:ascii="Arial" w:eastAsia="Arial" w:hAnsi="Arial" w:cs="Arial"/>
                <w:sz w:val="20"/>
              </w:rPr>
              <w:t xml:space="preserve">Presents interpretation clearly using proper </w:t>
            </w:r>
          </w:p>
          <w:p w14:paraId="0FABD233" w14:textId="77777777" w:rsidR="009E2CCB" w:rsidRDefault="00C13F3B">
            <w:pPr>
              <w:spacing w:after="0" w:line="259" w:lineRule="auto"/>
              <w:ind w:left="0" w:firstLine="0"/>
              <w:jc w:val="center"/>
            </w:pPr>
            <w:r>
              <w:rPr>
                <w:rFonts w:ascii="Arial" w:eastAsia="Arial" w:hAnsi="Arial" w:cs="Arial"/>
                <w:sz w:val="20"/>
              </w:rPr>
              <w:t xml:space="preserve">structure, visuals, and terminology </w:t>
            </w:r>
          </w:p>
        </w:tc>
        <w:tc>
          <w:tcPr>
            <w:tcW w:w="1714" w:type="dxa"/>
            <w:tcBorders>
              <w:top w:val="single" w:sz="6" w:space="0" w:color="000000"/>
              <w:left w:val="single" w:sz="6" w:space="0" w:color="000000"/>
              <w:bottom w:val="single" w:sz="6" w:space="0" w:color="000000"/>
              <w:right w:val="single" w:sz="6" w:space="0" w:color="000000"/>
            </w:tcBorders>
            <w:vAlign w:val="center"/>
          </w:tcPr>
          <w:p w14:paraId="4DABA812" w14:textId="77777777" w:rsidR="009E2CCB" w:rsidRDefault="00C13F3B">
            <w:pPr>
              <w:spacing w:after="0" w:line="259" w:lineRule="auto"/>
              <w:ind w:left="0" w:firstLine="0"/>
              <w:jc w:val="center"/>
            </w:pPr>
            <w:r>
              <w:rPr>
                <w:rFonts w:ascii="Arial" w:eastAsia="Arial" w:hAnsi="Arial" w:cs="Arial"/>
                <w:sz w:val="20"/>
              </w:rPr>
              <w:t xml:space="preserve">Generally clear with minor issues </w:t>
            </w:r>
          </w:p>
        </w:tc>
        <w:tc>
          <w:tcPr>
            <w:tcW w:w="1781" w:type="dxa"/>
            <w:tcBorders>
              <w:top w:val="single" w:sz="6" w:space="0" w:color="000000"/>
              <w:left w:val="single" w:sz="6" w:space="0" w:color="000000"/>
              <w:bottom w:val="single" w:sz="6" w:space="0" w:color="000000"/>
              <w:right w:val="single" w:sz="6" w:space="0" w:color="000000"/>
            </w:tcBorders>
            <w:vAlign w:val="center"/>
          </w:tcPr>
          <w:p w14:paraId="4D5BA78F" w14:textId="77777777" w:rsidR="009E2CCB" w:rsidRDefault="00C13F3B">
            <w:pPr>
              <w:spacing w:after="0" w:line="259" w:lineRule="auto"/>
              <w:ind w:left="0" w:right="50" w:firstLine="0"/>
              <w:jc w:val="center"/>
            </w:pPr>
            <w:r>
              <w:rPr>
                <w:rFonts w:ascii="Arial" w:eastAsia="Arial" w:hAnsi="Arial" w:cs="Arial"/>
                <w:sz w:val="20"/>
              </w:rPr>
              <w:t xml:space="preserve">Lacks clarity or </w:t>
            </w:r>
          </w:p>
          <w:p w14:paraId="5037FDCD" w14:textId="77777777" w:rsidR="009E2CCB" w:rsidRDefault="00C13F3B">
            <w:pPr>
              <w:spacing w:after="0" w:line="259" w:lineRule="auto"/>
              <w:ind w:left="0" w:right="49" w:firstLine="0"/>
              <w:jc w:val="center"/>
            </w:pPr>
            <w:r>
              <w:rPr>
                <w:rFonts w:ascii="Arial" w:eastAsia="Arial" w:hAnsi="Arial" w:cs="Arial"/>
                <w:sz w:val="20"/>
              </w:rPr>
              <w:t xml:space="preserve">proper structure </w:t>
            </w:r>
          </w:p>
        </w:tc>
        <w:tc>
          <w:tcPr>
            <w:tcW w:w="1387" w:type="dxa"/>
            <w:tcBorders>
              <w:top w:val="single" w:sz="6" w:space="0" w:color="000000"/>
              <w:left w:val="single" w:sz="6" w:space="0" w:color="000000"/>
              <w:bottom w:val="single" w:sz="6" w:space="0" w:color="000000"/>
              <w:right w:val="single" w:sz="6" w:space="0" w:color="000000"/>
            </w:tcBorders>
          </w:tcPr>
          <w:p w14:paraId="0F108E0C" w14:textId="77777777" w:rsidR="009E2CCB" w:rsidRDefault="00C13F3B">
            <w:pPr>
              <w:spacing w:after="2" w:line="239" w:lineRule="auto"/>
              <w:ind w:left="0" w:firstLine="0"/>
              <w:jc w:val="center"/>
            </w:pPr>
            <w:r>
              <w:rPr>
                <w:rFonts w:ascii="Arial" w:eastAsia="Arial" w:hAnsi="Arial" w:cs="Arial"/>
                <w:sz w:val="20"/>
              </w:rPr>
              <w:t xml:space="preserve">Poor presentation </w:t>
            </w:r>
          </w:p>
          <w:p w14:paraId="09261D68" w14:textId="77777777" w:rsidR="009E2CCB" w:rsidRDefault="00C13F3B">
            <w:pPr>
              <w:spacing w:after="0" w:line="259" w:lineRule="auto"/>
              <w:ind w:left="0" w:firstLine="0"/>
              <w:jc w:val="center"/>
            </w:pPr>
            <w:r>
              <w:rPr>
                <w:rFonts w:ascii="Arial" w:eastAsia="Arial" w:hAnsi="Arial" w:cs="Arial"/>
                <w:sz w:val="20"/>
              </w:rPr>
              <w:t xml:space="preserve">and difficult to understand </w:t>
            </w:r>
          </w:p>
        </w:tc>
      </w:tr>
    </w:tbl>
    <w:p w14:paraId="1D4C76DB" w14:textId="77777777" w:rsidR="009E2CCB" w:rsidRDefault="00C13F3B">
      <w:pPr>
        <w:spacing w:after="28" w:line="259" w:lineRule="auto"/>
        <w:ind w:left="0" w:firstLine="0"/>
      </w:pPr>
      <w:r>
        <w:rPr>
          <w:rFonts w:ascii="Arial" w:eastAsia="Arial" w:hAnsi="Arial" w:cs="Arial"/>
          <w:b/>
          <w:color w:val="1F4E79"/>
          <w:sz w:val="22"/>
        </w:rPr>
        <w:t xml:space="preserve"> </w:t>
      </w:r>
    </w:p>
    <w:p w14:paraId="19787D43" w14:textId="77777777" w:rsidR="009E2CCB" w:rsidRDefault="00C13F3B">
      <w:pPr>
        <w:spacing w:after="0" w:line="259" w:lineRule="auto"/>
        <w:ind w:left="0" w:firstLine="0"/>
      </w:pPr>
      <w:r>
        <w:rPr>
          <w:rFonts w:ascii="Arial" w:eastAsia="Arial" w:hAnsi="Arial" w:cs="Arial"/>
          <w:b/>
          <w:color w:val="1F4E79"/>
          <w:sz w:val="22"/>
        </w:rPr>
        <w:t xml:space="preserve"> </w:t>
      </w:r>
    </w:p>
    <w:tbl>
      <w:tblPr>
        <w:tblStyle w:val="TableGrid"/>
        <w:tblW w:w="9844" w:type="dxa"/>
        <w:tblInd w:w="5" w:type="dxa"/>
        <w:tblCellMar>
          <w:top w:w="50" w:type="dxa"/>
          <w:left w:w="108" w:type="dxa"/>
          <w:bottom w:w="0" w:type="dxa"/>
          <w:right w:w="47" w:type="dxa"/>
        </w:tblCellMar>
        <w:tblLook w:val="04A0" w:firstRow="1" w:lastRow="0" w:firstColumn="1" w:lastColumn="0" w:noHBand="0" w:noVBand="1"/>
      </w:tblPr>
      <w:tblGrid>
        <w:gridCol w:w="987"/>
        <w:gridCol w:w="1769"/>
        <w:gridCol w:w="1598"/>
        <w:gridCol w:w="1016"/>
        <w:gridCol w:w="1142"/>
        <w:gridCol w:w="1282"/>
        <w:gridCol w:w="1299"/>
        <w:gridCol w:w="751"/>
      </w:tblGrid>
      <w:tr w:rsidR="009E2CCB" w14:paraId="6DC6932C" w14:textId="77777777">
        <w:trPr>
          <w:trHeight w:val="1090"/>
        </w:trPr>
        <w:tc>
          <w:tcPr>
            <w:tcW w:w="987" w:type="dxa"/>
            <w:tcBorders>
              <w:top w:val="single" w:sz="4" w:space="0" w:color="000000"/>
              <w:left w:val="single" w:sz="4" w:space="0" w:color="000000"/>
              <w:bottom w:val="single" w:sz="4" w:space="0" w:color="000000"/>
              <w:right w:val="single" w:sz="4" w:space="0" w:color="000000"/>
            </w:tcBorders>
          </w:tcPr>
          <w:p w14:paraId="3E6A34AE" w14:textId="77777777" w:rsidR="009E2CCB" w:rsidRDefault="00C13F3B">
            <w:pPr>
              <w:spacing w:after="2" w:line="238" w:lineRule="auto"/>
              <w:ind w:left="0" w:firstLine="0"/>
              <w:jc w:val="center"/>
            </w:pPr>
            <w:r>
              <w:rPr>
                <w:rFonts w:ascii="Arial" w:eastAsia="Arial" w:hAnsi="Arial" w:cs="Arial"/>
                <w:b/>
                <w:color w:val="1F4E79"/>
                <w:sz w:val="22"/>
              </w:rPr>
              <w:t xml:space="preserve">Q. No. / Criteria </w:t>
            </w:r>
          </w:p>
          <w:p w14:paraId="0B73B9AD" w14:textId="77777777" w:rsidR="009E2CCB" w:rsidRDefault="00C13F3B">
            <w:pPr>
              <w:spacing w:after="0" w:line="259" w:lineRule="auto"/>
              <w:ind w:left="0" w:firstLine="0"/>
            </w:pPr>
            <w:r>
              <w:rPr>
                <w:rFonts w:ascii="Arial" w:eastAsia="Arial" w:hAnsi="Arial" w:cs="Arial"/>
                <w:b/>
                <w:color w:val="1F4E79"/>
                <w:sz w:val="22"/>
              </w:rPr>
              <w:t xml:space="preserve">Level </w:t>
            </w:r>
          </w:p>
        </w:tc>
        <w:tc>
          <w:tcPr>
            <w:tcW w:w="1769" w:type="dxa"/>
            <w:tcBorders>
              <w:top w:val="single" w:sz="4" w:space="0" w:color="000000"/>
              <w:left w:val="single" w:sz="4" w:space="0" w:color="000000"/>
              <w:bottom w:val="single" w:sz="4" w:space="0" w:color="000000"/>
              <w:right w:val="single" w:sz="4" w:space="0" w:color="000000"/>
            </w:tcBorders>
          </w:tcPr>
          <w:p w14:paraId="71A6D9BE" w14:textId="77777777" w:rsidR="009E2CCB" w:rsidRDefault="00C13F3B">
            <w:pPr>
              <w:spacing w:after="0" w:line="259" w:lineRule="auto"/>
              <w:ind w:left="0" w:firstLine="0"/>
              <w:jc w:val="center"/>
            </w:pPr>
            <w:r>
              <w:rPr>
                <w:rFonts w:ascii="Arial" w:eastAsia="Arial" w:hAnsi="Arial" w:cs="Arial"/>
                <w:b/>
                <w:color w:val="1F4E79"/>
                <w:sz w:val="22"/>
              </w:rPr>
              <w:t xml:space="preserve">Understanding of Data </w:t>
            </w:r>
          </w:p>
        </w:tc>
        <w:tc>
          <w:tcPr>
            <w:tcW w:w="1598" w:type="dxa"/>
            <w:tcBorders>
              <w:top w:val="single" w:sz="4" w:space="0" w:color="000000"/>
              <w:left w:val="single" w:sz="4" w:space="0" w:color="000000"/>
              <w:bottom w:val="single" w:sz="4" w:space="0" w:color="000000"/>
              <w:right w:val="single" w:sz="4" w:space="0" w:color="000000"/>
            </w:tcBorders>
          </w:tcPr>
          <w:p w14:paraId="28FC3B32" w14:textId="77777777" w:rsidR="009E2CCB" w:rsidRDefault="00C13F3B">
            <w:pPr>
              <w:spacing w:after="0" w:line="259" w:lineRule="auto"/>
              <w:ind w:left="0" w:right="61" w:firstLine="0"/>
              <w:jc w:val="center"/>
            </w:pPr>
            <w:r>
              <w:rPr>
                <w:rFonts w:ascii="Arial" w:eastAsia="Arial" w:hAnsi="Arial" w:cs="Arial"/>
                <w:b/>
                <w:color w:val="1F4E79"/>
                <w:sz w:val="22"/>
              </w:rPr>
              <w:t xml:space="preserve">Analysis </w:t>
            </w:r>
          </w:p>
        </w:tc>
        <w:tc>
          <w:tcPr>
            <w:tcW w:w="1016" w:type="dxa"/>
            <w:tcBorders>
              <w:top w:val="single" w:sz="4" w:space="0" w:color="000000"/>
              <w:left w:val="single" w:sz="4" w:space="0" w:color="000000"/>
              <w:bottom w:val="single" w:sz="4" w:space="0" w:color="000000"/>
              <w:right w:val="single" w:sz="4" w:space="0" w:color="000000"/>
            </w:tcBorders>
          </w:tcPr>
          <w:p w14:paraId="6F77B9AA" w14:textId="77777777" w:rsidR="009E2CCB" w:rsidRDefault="00C13F3B">
            <w:pPr>
              <w:spacing w:after="2" w:line="238" w:lineRule="auto"/>
              <w:ind w:left="0" w:firstLine="0"/>
              <w:jc w:val="center"/>
            </w:pPr>
            <w:r>
              <w:rPr>
                <w:rFonts w:ascii="Arial" w:eastAsia="Arial" w:hAnsi="Arial" w:cs="Arial"/>
                <w:b/>
                <w:color w:val="1F4E79"/>
                <w:sz w:val="22"/>
              </w:rPr>
              <w:t xml:space="preserve">Applica </w:t>
            </w:r>
            <w:proofErr w:type="spellStart"/>
            <w:r>
              <w:rPr>
                <w:rFonts w:ascii="Arial" w:eastAsia="Arial" w:hAnsi="Arial" w:cs="Arial"/>
                <w:b/>
                <w:color w:val="1F4E79"/>
                <w:sz w:val="22"/>
              </w:rPr>
              <w:t>tion</w:t>
            </w:r>
            <w:proofErr w:type="spellEnd"/>
            <w:r>
              <w:rPr>
                <w:rFonts w:ascii="Arial" w:eastAsia="Arial" w:hAnsi="Arial" w:cs="Arial"/>
                <w:b/>
                <w:color w:val="1F4E79"/>
                <w:sz w:val="22"/>
              </w:rPr>
              <w:t xml:space="preserve"> of </w:t>
            </w:r>
          </w:p>
          <w:p w14:paraId="5F1A9A0E" w14:textId="77777777" w:rsidR="009E2CCB" w:rsidRDefault="00C13F3B">
            <w:pPr>
              <w:spacing w:after="0" w:line="259" w:lineRule="auto"/>
              <w:ind w:left="0" w:firstLine="0"/>
              <w:jc w:val="center"/>
            </w:pPr>
            <w:r>
              <w:rPr>
                <w:rFonts w:ascii="Arial" w:eastAsia="Arial" w:hAnsi="Arial" w:cs="Arial"/>
                <w:b/>
                <w:color w:val="1F4E79"/>
                <w:sz w:val="22"/>
              </w:rPr>
              <w:t xml:space="preserve">Conce pts </w:t>
            </w:r>
          </w:p>
        </w:tc>
        <w:tc>
          <w:tcPr>
            <w:tcW w:w="1142" w:type="dxa"/>
            <w:tcBorders>
              <w:top w:val="single" w:sz="4" w:space="0" w:color="000000"/>
              <w:left w:val="single" w:sz="4" w:space="0" w:color="000000"/>
              <w:bottom w:val="single" w:sz="4" w:space="0" w:color="000000"/>
              <w:right w:val="single" w:sz="4" w:space="0" w:color="000000"/>
            </w:tcBorders>
          </w:tcPr>
          <w:p w14:paraId="1A94E920" w14:textId="77777777" w:rsidR="009E2CCB" w:rsidRDefault="00C13F3B">
            <w:pPr>
              <w:spacing w:after="0" w:line="259" w:lineRule="auto"/>
              <w:ind w:left="0" w:firstLine="0"/>
              <w:jc w:val="center"/>
            </w:pPr>
            <w:proofErr w:type="spellStart"/>
            <w:r>
              <w:rPr>
                <w:rFonts w:ascii="Arial" w:eastAsia="Arial" w:hAnsi="Arial" w:cs="Arial"/>
                <w:b/>
                <w:color w:val="1F4E79"/>
                <w:sz w:val="22"/>
              </w:rPr>
              <w:t>Conclus</w:t>
            </w:r>
            <w:proofErr w:type="spellEnd"/>
            <w:r>
              <w:rPr>
                <w:rFonts w:ascii="Arial" w:eastAsia="Arial" w:hAnsi="Arial" w:cs="Arial"/>
                <w:b/>
                <w:color w:val="1F4E79"/>
                <w:sz w:val="22"/>
              </w:rPr>
              <w:t xml:space="preserve"> ion </w:t>
            </w:r>
          </w:p>
        </w:tc>
        <w:tc>
          <w:tcPr>
            <w:tcW w:w="1282" w:type="dxa"/>
            <w:tcBorders>
              <w:top w:val="single" w:sz="4" w:space="0" w:color="000000"/>
              <w:left w:val="single" w:sz="4" w:space="0" w:color="000000"/>
              <w:bottom w:val="single" w:sz="4" w:space="0" w:color="000000"/>
              <w:right w:val="single" w:sz="4" w:space="0" w:color="000000"/>
            </w:tcBorders>
          </w:tcPr>
          <w:p w14:paraId="5DC02287" w14:textId="77777777" w:rsidR="009E2CCB" w:rsidRDefault="00C13F3B">
            <w:pPr>
              <w:spacing w:after="0" w:line="259" w:lineRule="auto"/>
              <w:ind w:left="0" w:right="61" w:firstLine="0"/>
              <w:jc w:val="center"/>
            </w:pPr>
            <w:r>
              <w:rPr>
                <w:rFonts w:ascii="Arial" w:eastAsia="Arial" w:hAnsi="Arial" w:cs="Arial"/>
                <w:b/>
                <w:color w:val="1F4E79"/>
                <w:sz w:val="22"/>
              </w:rPr>
              <w:t xml:space="preserve">Clarity </w:t>
            </w:r>
          </w:p>
        </w:tc>
        <w:tc>
          <w:tcPr>
            <w:tcW w:w="1299" w:type="dxa"/>
            <w:tcBorders>
              <w:top w:val="single" w:sz="4" w:space="0" w:color="000000"/>
              <w:left w:val="single" w:sz="4" w:space="0" w:color="000000"/>
              <w:bottom w:val="single" w:sz="4" w:space="0" w:color="000000"/>
              <w:right w:val="single" w:sz="4" w:space="0" w:color="000000"/>
            </w:tcBorders>
          </w:tcPr>
          <w:p w14:paraId="2EF96DD6" w14:textId="77777777" w:rsidR="009E2CCB" w:rsidRDefault="00C13F3B">
            <w:pPr>
              <w:spacing w:after="0" w:line="259" w:lineRule="auto"/>
              <w:ind w:left="1" w:firstLine="0"/>
            </w:pPr>
            <w:r>
              <w:rPr>
                <w:rFonts w:ascii="Arial" w:eastAsia="Arial" w:hAnsi="Arial" w:cs="Arial"/>
                <w:b/>
                <w:color w:val="1F4E79"/>
                <w:sz w:val="22"/>
              </w:rPr>
              <w:t xml:space="preserve">Sub. Total </w:t>
            </w:r>
          </w:p>
        </w:tc>
        <w:tc>
          <w:tcPr>
            <w:tcW w:w="751" w:type="dxa"/>
            <w:tcBorders>
              <w:top w:val="single" w:sz="4" w:space="0" w:color="000000"/>
              <w:left w:val="single" w:sz="4" w:space="0" w:color="000000"/>
              <w:bottom w:val="single" w:sz="4" w:space="0" w:color="000000"/>
              <w:right w:val="single" w:sz="4" w:space="0" w:color="000000"/>
            </w:tcBorders>
          </w:tcPr>
          <w:p w14:paraId="31F76796" w14:textId="77777777" w:rsidR="009E2CCB" w:rsidRDefault="00C13F3B">
            <w:pPr>
              <w:spacing w:after="0" w:line="259" w:lineRule="auto"/>
              <w:ind w:left="0" w:firstLine="0"/>
            </w:pPr>
            <w:r>
              <w:rPr>
                <w:rFonts w:ascii="Arial" w:eastAsia="Arial" w:hAnsi="Arial" w:cs="Arial"/>
                <w:b/>
                <w:color w:val="1F4E79"/>
                <w:sz w:val="22"/>
              </w:rPr>
              <w:t xml:space="preserve">Total </w:t>
            </w:r>
          </w:p>
          <w:p w14:paraId="7B4DABD9" w14:textId="77777777" w:rsidR="009E2CCB" w:rsidRDefault="00C13F3B">
            <w:pPr>
              <w:spacing w:after="0" w:line="259" w:lineRule="auto"/>
              <w:ind w:left="0" w:firstLine="0"/>
            </w:pPr>
            <w:r>
              <w:rPr>
                <w:rFonts w:ascii="Arial" w:eastAsia="Arial" w:hAnsi="Arial" w:cs="Arial"/>
                <w:b/>
                <w:color w:val="1F4E79"/>
                <w:sz w:val="22"/>
              </w:rPr>
              <w:t xml:space="preserve">% </w:t>
            </w:r>
          </w:p>
        </w:tc>
      </w:tr>
      <w:tr w:rsidR="009E2CCB" w14:paraId="43C6BF13"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7608FC30" w14:textId="77777777" w:rsidR="009E2CCB" w:rsidRDefault="00C13F3B">
            <w:pPr>
              <w:spacing w:after="0" w:line="259" w:lineRule="auto"/>
              <w:ind w:left="0" w:firstLine="0"/>
            </w:pPr>
            <w:r>
              <w:rPr>
                <w:rFonts w:ascii="Arial" w:eastAsia="Arial" w:hAnsi="Arial" w:cs="Arial"/>
                <w:b/>
                <w:color w:val="1F4E79"/>
                <w:sz w:val="22"/>
              </w:rPr>
              <w:t xml:space="preserve">1 </w:t>
            </w:r>
          </w:p>
        </w:tc>
        <w:tc>
          <w:tcPr>
            <w:tcW w:w="1769" w:type="dxa"/>
            <w:tcBorders>
              <w:top w:val="single" w:sz="4" w:space="0" w:color="000000"/>
              <w:left w:val="single" w:sz="4" w:space="0" w:color="000000"/>
              <w:bottom w:val="single" w:sz="4" w:space="0" w:color="000000"/>
              <w:right w:val="single" w:sz="4" w:space="0" w:color="000000"/>
            </w:tcBorders>
          </w:tcPr>
          <w:p w14:paraId="51BFAB5B"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411DADE1"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2AA47931"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02CA0839"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BAA27C2"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69C40808" w14:textId="77777777" w:rsidR="009E2CCB" w:rsidRDefault="00C13F3B">
            <w:pPr>
              <w:spacing w:after="0" w:line="259" w:lineRule="auto"/>
              <w:ind w:left="1" w:firstLine="0"/>
            </w:pPr>
            <w:r>
              <w:rPr>
                <w:rFonts w:ascii="Arial" w:eastAsia="Arial" w:hAnsi="Arial" w:cs="Arial"/>
                <w:b/>
                <w:color w:val="1F4E79"/>
                <w:sz w:val="22"/>
              </w:rPr>
              <w:t xml:space="preserve"> </w:t>
            </w:r>
          </w:p>
        </w:tc>
        <w:tc>
          <w:tcPr>
            <w:tcW w:w="751" w:type="dxa"/>
            <w:vMerge w:val="restart"/>
            <w:tcBorders>
              <w:top w:val="single" w:sz="4" w:space="0" w:color="000000"/>
              <w:left w:val="single" w:sz="4" w:space="0" w:color="000000"/>
              <w:bottom w:val="single" w:sz="4" w:space="0" w:color="000000"/>
              <w:right w:val="single" w:sz="4" w:space="0" w:color="000000"/>
            </w:tcBorders>
          </w:tcPr>
          <w:p w14:paraId="2075017C" w14:textId="77777777" w:rsidR="009E2CCB" w:rsidRDefault="00C13F3B">
            <w:pPr>
              <w:spacing w:after="0" w:line="259" w:lineRule="auto"/>
              <w:ind w:left="0" w:firstLine="0"/>
            </w:pPr>
            <w:r>
              <w:rPr>
                <w:rFonts w:ascii="Arial" w:eastAsia="Arial" w:hAnsi="Arial" w:cs="Arial"/>
                <w:b/>
                <w:color w:val="1F4E79"/>
                <w:sz w:val="22"/>
              </w:rPr>
              <w:t xml:space="preserve"> </w:t>
            </w:r>
          </w:p>
        </w:tc>
      </w:tr>
      <w:tr w:rsidR="009E2CCB" w14:paraId="6FFAE926"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3A9D0B41" w14:textId="77777777" w:rsidR="009E2CCB" w:rsidRDefault="00C13F3B">
            <w:pPr>
              <w:spacing w:after="0" w:line="259" w:lineRule="auto"/>
              <w:ind w:left="0" w:firstLine="0"/>
            </w:pPr>
            <w:r>
              <w:rPr>
                <w:rFonts w:ascii="Arial" w:eastAsia="Arial" w:hAnsi="Arial" w:cs="Arial"/>
                <w:b/>
                <w:color w:val="1F4E79"/>
                <w:sz w:val="22"/>
              </w:rPr>
              <w:t xml:space="preserve">2 </w:t>
            </w:r>
          </w:p>
        </w:tc>
        <w:tc>
          <w:tcPr>
            <w:tcW w:w="1769" w:type="dxa"/>
            <w:tcBorders>
              <w:top w:val="single" w:sz="4" w:space="0" w:color="000000"/>
              <w:left w:val="single" w:sz="4" w:space="0" w:color="000000"/>
              <w:bottom w:val="single" w:sz="4" w:space="0" w:color="000000"/>
              <w:right w:val="single" w:sz="4" w:space="0" w:color="000000"/>
            </w:tcBorders>
          </w:tcPr>
          <w:p w14:paraId="35C57DCD"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7477FC5C"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3A193BED"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751CB927"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9F80700"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6B317253" w14:textId="77777777" w:rsidR="009E2CCB" w:rsidRDefault="00C13F3B">
            <w:pPr>
              <w:spacing w:after="0" w:line="259" w:lineRule="auto"/>
              <w:ind w:left="1" w:firstLine="0"/>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14:paraId="62FBC67F" w14:textId="77777777" w:rsidR="009E2CCB" w:rsidRDefault="009E2CCB">
            <w:pPr>
              <w:spacing w:after="160" w:line="259" w:lineRule="auto"/>
              <w:ind w:left="0" w:firstLine="0"/>
            </w:pPr>
          </w:p>
        </w:tc>
      </w:tr>
      <w:tr w:rsidR="009E2CCB" w14:paraId="0CD932FB" w14:textId="77777777">
        <w:trPr>
          <w:trHeight w:val="415"/>
        </w:trPr>
        <w:tc>
          <w:tcPr>
            <w:tcW w:w="987" w:type="dxa"/>
            <w:tcBorders>
              <w:top w:val="single" w:sz="4" w:space="0" w:color="000000"/>
              <w:left w:val="single" w:sz="4" w:space="0" w:color="000000"/>
              <w:bottom w:val="single" w:sz="4" w:space="0" w:color="000000"/>
              <w:right w:val="single" w:sz="4" w:space="0" w:color="000000"/>
            </w:tcBorders>
          </w:tcPr>
          <w:p w14:paraId="07CF500B" w14:textId="77777777" w:rsidR="009E2CCB" w:rsidRDefault="00C13F3B">
            <w:pPr>
              <w:spacing w:after="0" w:line="259" w:lineRule="auto"/>
              <w:ind w:left="0" w:firstLine="0"/>
            </w:pPr>
            <w:r>
              <w:rPr>
                <w:rFonts w:ascii="Arial" w:eastAsia="Arial" w:hAnsi="Arial" w:cs="Arial"/>
                <w:b/>
                <w:color w:val="1F4E79"/>
                <w:sz w:val="22"/>
              </w:rPr>
              <w:t xml:space="preserve">3 </w:t>
            </w:r>
          </w:p>
        </w:tc>
        <w:tc>
          <w:tcPr>
            <w:tcW w:w="1769" w:type="dxa"/>
            <w:tcBorders>
              <w:top w:val="single" w:sz="4" w:space="0" w:color="000000"/>
              <w:left w:val="single" w:sz="4" w:space="0" w:color="000000"/>
              <w:bottom w:val="single" w:sz="4" w:space="0" w:color="000000"/>
              <w:right w:val="single" w:sz="4" w:space="0" w:color="000000"/>
            </w:tcBorders>
          </w:tcPr>
          <w:p w14:paraId="373E6594"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6FCB9F5A"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71AD2F90"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1C06887F"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1AF3A3E"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7A5A28A6" w14:textId="77777777" w:rsidR="009E2CCB" w:rsidRDefault="00C13F3B">
            <w:pPr>
              <w:spacing w:after="0" w:line="259" w:lineRule="auto"/>
              <w:ind w:left="1" w:firstLine="0"/>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14:paraId="6FD6571F" w14:textId="77777777" w:rsidR="009E2CCB" w:rsidRDefault="009E2CCB">
            <w:pPr>
              <w:spacing w:after="160" w:line="259" w:lineRule="auto"/>
              <w:ind w:left="0" w:firstLine="0"/>
            </w:pPr>
          </w:p>
        </w:tc>
      </w:tr>
      <w:tr w:rsidR="009E2CCB" w14:paraId="4E347653"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03857E43" w14:textId="77777777" w:rsidR="009E2CCB" w:rsidRDefault="00C13F3B">
            <w:pPr>
              <w:spacing w:after="0" w:line="259" w:lineRule="auto"/>
              <w:ind w:left="0" w:firstLine="0"/>
            </w:pPr>
            <w:r>
              <w:rPr>
                <w:rFonts w:ascii="Arial" w:eastAsia="Arial" w:hAnsi="Arial" w:cs="Arial"/>
                <w:b/>
                <w:color w:val="1F4E79"/>
                <w:sz w:val="22"/>
              </w:rPr>
              <w:t xml:space="preserve">4 </w:t>
            </w:r>
          </w:p>
        </w:tc>
        <w:tc>
          <w:tcPr>
            <w:tcW w:w="1769" w:type="dxa"/>
            <w:tcBorders>
              <w:top w:val="single" w:sz="4" w:space="0" w:color="000000"/>
              <w:left w:val="single" w:sz="4" w:space="0" w:color="000000"/>
              <w:bottom w:val="single" w:sz="4" w:space="0" w:color="000000"/>
              <w:right w:val="single" w:sz="4" w:space="0" w:color="000000"/>
            </w:tcBorders>
          </w:tcPr>
          <w:p w14:paraId="334970DC"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237B7B52"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5336B2A2"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746FD361"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010D2AFA" w14:textId="77777777" w:rsidR="009E2CCB" w:rsidRDefault="00C13F3B">
            <w:pPr>
              <w:spacing w:after="0" w:line="259" w:lineRule="auto"/>
              <w:ind w:left="0" w:firstLine="0"/>
            </w:pPr>
            <w:r>
              <w:rPr>
                <w:rFonts w:ascii="Arial" w:eastAsia="Arial" w:hAnsi="Arial" w:cs="Arial"/>
                <w:b/>
                <w:color w:val="1F4E79"/>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71365A50" w14:textId="77777777" w:rsidR="009E2CCB" w:rsidRDefault="00C13F3B">
            <w:pPr>
              <w:spacing w:after="0" w:line="259" w:lineRule="auto"/>
              <w:ind w:left="1" w:firstLine="0"/>
            </w:pPr>
            <w:r>
              <w:rPr>
                <w:rFonts w:ascii="Arial" w:eastAsia="Arial" w:hAnsi="Arial" w:cs="Arial"/>
                <w:b/>
                <w:color w:val="1F4E79"/>
                <w:sz w:val="22"/>
              </w:rPr>
              <w:t xml:space="preserve"> </w:t>
            </w:r>
          </w:p>
        </w:tc>
        <w:tc>
          <w:tcPr>
            <w:tcW w:w="0" w:type="auto"/>
            <w:vMerge/>
            <w:tcBorders>
              <w:top w:val="nil"/>
              <w:left w:val="single" w:sz="4" w:space="0" w:color="000000"/>
              <w:bottom w:val="single" w:sz="4" w:space="0" w:color="000000"/>
              <w:right w:val="single" w:sz="4" w:space="0" w:color="000000"/>
            </w:tcBorders>
          </w:tcPr>
          <w:p w14:paraId="4D339052" w14:textId="77777777" w:rsidR="009E2CCB" w:rsidRDefault="009E2CCB">
            <w:pPr>
              <w:spacing w:after="160" w:line="259" w:lineRule="auto"/>
              <w:ind w:left="0" w:firstLine="0"/>
            </w:pPr>
          </w:p>
        </w:tc>
      </w:tr>
    </w:tbl>
    <w:p w14:paraId="4DAC3481" w14:textId="77777777" w:rsidR="009E2CCB" w:rsidRDefault="00C13F3B">
      <w:pPr>
        <w:spacing w:after="28" w:line="259" w:lineRule="auto"/>
        <w:ind w:left="0" w:firstLine="0"/>
      </w:pPr>
      <w:r>
        <w:rPr>
          <w:rFonts w:ascii="Arial" w:eastAsia="Arial" w:hAnsi="Arial" w:cs="Arial"/>
          <w:b/>
          <w:color w:val="1F4E79"/>
          <w:sz w:val="22"/>
        </w:rPr>
        <w:t xml:space="preserve"> </w:t>
      </w:r>
    </w:p>
    <w:p w14:paraId="62671759" w14:textId="77777777" w:rsidR="009E2CCB" w:rsidRDefault="00C13F3B">
      <w:pPr>
        <w:spacing w:after="0" w:line="259" w:lineRule="auto"/>
        <w:ind w:left="0" w:firstLine="0"/>
      </w:pPr>
      <w:r>
        <w:rPr>
          <w:rFonts w:ascii="Arial" w:eastAsia="Arial" w:hAnsi="Arial" w:cs="Arial"/>
          <w:b/>
          <w:color w:val="1F4E79"/>
          <w:sz w:val="22"/>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9E2CCB" w14:paraId="1A752888" w14:textId="77777777">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7F78D0C" w14:textId="77777777" w:rsidR="009E2CCB" w:rsidRDefault="00C13F3B">
            <w:pPr>
              <w:spacing w:after="0" w:line="259" w:lineRule="auto"/>
              <w:ind w:left="0" w:firstLine="0"/>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EEAC56C" w14:textId="77777777" w:rsidR="009E2CCB" w:rsidRDefault="00C13F3B">
            <w:pPr>
              <w:spacing w:after="0" w:line="259" w:lineRule="auto"/>
              <w:ind w:left="1" w:firstLine="0"/>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6FA4A5AF" w14:textId="77777777" w:rsidR="009E2CCB" w:rsidRDefault="00C13F3B">
            <w:pPr>
              <w:spacing w:after="0" w:line="259" w:lineRule="auto"/>
              <w:ind w:left="1" w:firstLine="0"/>
            </w:pPr>
            <w:r>
              <w:rPr>
                <w:rFonts w:ascii="Arial" w:eastAsia="Arial" w:hAnsi="Arial" w:cs="Arial"/>
                <w:b/>
                <w:color w:val="1F4E79"/>
                <w:sz w:val="18"/>
              </w:rPr>
              <w:t>Program Director</w:t>
            </w:r>
            <w:r>
              <w:rPr>
                <w:rFonts w:ascii="Arial" w:eastAsia="Arial" w:hAnsi="Arial" w:cs="Arial"/>
                <w:sz w:val="20"/>
              </w:rPr>
              <w:t xml:space="preserve"> </w:t>
            </w:r>
          </w:p>
        </w:tc>
      </w:tr>
      <w:tr w:rsidR="009E2CCB" w14:paraId="7F055F5E" w14:textId="77777777">
        <w:trPr>
          <w:trHeight w:val="407"/>
        </w:trPr>
        <w:tc>
          <w:tcPr>
            <w:tcW w:w="3360" w:type="dxa"/>
            <w:tcBorders>
              <w:top w:val="single" w:sz="28" w:space="0" w:color="FFFFFF"/>
              <w:left w:val="single" w:sz="4" w:space="0" w:color="9DC3E6"/>
              <w:bottom w:val="single" w:sz="28" w:space="0" w:color="FFFFFF"/>
              <w:right w:val="single" w:sz="4" w:space="0" w:color="9DC3E6"/>
            </w:tcBorders>
            <w:vAlign w:val="center"/>
          </w:tcPr>
          <w:p w14:paraId="1BA0A9EC" w14:textId="77777777" w:rsidR="009E2CCB" w:rsidRDefault="00C13F3B">
            <w:pPr>
              <w:spacing w:after="0" w:line="259" w:lineRule="auto"/>
              <w:ind w:left="0" w:firstLine="0"/>
            </w:pP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7DA38544" w14:textId="77777777" w:rsidR="009E2CCB" w:rsidRDefault="00C13F3B">
            <w:pPr>
              <w:spacing w:after="0" w:line="259" w:lineRule="auto"/>
              <w:ind w:left="1" w:firstLine="0"/>
            </w:pP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053C8D4C" w14:textId="77777777" w:rsidR="009E2CCB" w:rsidRDefault="00C13F3B">
            <w:pPr>
              <w:spacing w:after="0" w:line="259" w:lineRule="auto"/>
              <w:ind w:left="1" w:firstLine="0"/>
            </w:pPr>
            <w:r>
              <w:rPr>
                <w:rFonts w:ascii="Arial" w:eastAsia="Arial" w:hAnsi="Arial" w:cs="Arial"/>
                <w:sz w:val="20"/>
              </w:rPr>
              <w:t xml:space="preserve"> </w:t>
            </w:r>
          </w:p>
        </w:tc>
      </w:tr>
      <w:tr w:rsidR="009E2CCB" w14:paraId="395BFDB7"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0C289349" w14:textId="77777777" w:rsidR="009E2CCB" w:rsidRDefault="00C13F3B">
            <w:pPr>
              <w:spacing w:after="0" w:line="259" w:lineRule="auto"/>
              <w:ind w:left="0" w:right="6" w:firstLine="0"/>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0BA70DFF" w14:textId="77777777" w:rsidR="009E2CCB" w:rsidRDefault="00C13F3B">
            <w:pPr>
              <w:spacing w:after="0" w:line="259" w:lineRule="auto"/>
              <w:ind w:left="0" w:right="5" w:firstLine="0"/>
              <w:jc w:val="center"/>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22D0A523" w14:textId="77777777" w:rsidR="009E2CCB" w:rsidRDefault="00C13F3B">
            <w:pPr>
              <w:spacing w:after="0" w:line="259" w:lineRule="auto"/>
              <w:ind w:left="0" w:right="4" w:firstLine="0"/>
              <w:jc w:val="center"/>
            </w:pPr>
            <w:r>
              <w:rPr>
                <w:rFonts w:ascii="Arial" w:eastAsia="Arial" w:hAnsi="Arial" w:cs="Arial"/>
                <w:sz w:val="18"/>
              </w:rPr>
              <w:t>Signature: _______________</w:t>
            </w:r>
            <w:r>
              <w:rPr>
                <w:rFonts w:ascii="Arial" w:eastAsia="Arial" w:hAnsi="Arial" w:cs="Arial"/>
                <w:sz w:val="20"/>
              </w:rPr>
              <w:t xml:space="preserve"> </w:t>
            </w:r>
          </w:p>
        </w:tc>
      </w:tr>
      <w:tr w:rsidR="009E2CCB" w14:paraId="2DCB5154"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192132B2" w14:textId="77777777" w:rsidR="009E2CCB" w:rsidRDefault="00C13F3B">
            <w:pPr>
              <w:spacing w:after="0" w:line="259" w:lineRule="auto"/>
              <w:ind w:left="0" w:right="8" w:firstLine="0"/>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14:paraId="29A288A5" w14:textId="77777777" w:rsidR="009E2CCB" w:rsidRDefault="00C13F3B">
            <w:pPr>
              <w:spacing w:after="0" w:line="259" w:lineRule="auto"/>
              <w:ind w:left="0" w:right="7" w:firstLine="0"/>
              <w:jc w:val="center"/>
            </w:pPr>
            <w:r>
              <w:rPr>
                <w:rFonts w:ascii="Arial" w:eastAsia="Arial" w:hAnsi="Arial" w:cs="Arial"/>
                <w:sz w:val="18"/>
              </w:rPr>
              <w:t>Date: ___________________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14:paraId="5B60DB56" w14:textId="77777777" w:rsidR="009E2CCB" w:rsidRDefault="00C13F3B">
            <w:pPr>
              <w:spacing w:after="0" w:line="259" w:lineRule="auto"/>
              <w:ind w:left="0" w:right="6" w:firstLine="0"/>
              <w:jc w:val="center"/>
            </w:pPr>
            <w:r>
              <w:rPr>
                <w:rFonts w:ascii="Arial" w:eastAsia="Arial" w:hAnsi="Arial" w:cs="Arial"/>
                <w:sz w:val="18"/>
              </w:rPr>
              <w:t>Date: ___________________</w:t>
            </w:r>
            <w:r>
              <w:rPr>
                <w:rFonts w:ascii="Arial" w:eastAsia="Arial" w:hAnsi="Arial" w:cs="Arial"/>
                <w:sz w:val="20"/>
              </w:rPr>
              <w:t xml:space="preserve"> </w:t>
            </w:r>
          </w:p>
        </w:tc>
      </w:tr>
    </w:tbl>
    <w:p w14:paraId="6BFBCA3F" w14:textId="77777777" w:rsidR="009E2CCB" w:rsidRDefault="00C13F3B">
      <w:pPr>
        <w:spacing w:after="0" w:line="259" w:lineRule="auto"/>
        <w:ind w:left="0" w:firstLine="0"/>
      </w:pPr>
      <w:r>
        <w:rPr>
          <w:rFonts w:ascii="Arial" w:eastAsia="Arial" w:hAnsi="Arial" w:cs="Arial"/>
          <w:sz w:val="20"/>
        </w:rPr>
        <w:lastRenderedPageBreak/>
        <w:t xml:space="preserve"> </w:t>
      </w:r>
    </w:p>
    <w:sectPr w:rsidR="009E2CCB">
      <w:pgSz w:w="12240" w:h="15840"/>
      <w:pgMar w:top="432" w:right="1076" w:bottom="64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2B9"/>
    <w:multiLevelType w:val="hybridMultilevel"/>
    <w:tmpl w:val="4C3CF15E"/>
    <w:lvl w:ilvl="0" w:tplc="30FA67C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5698C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EC8B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2E6F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E23D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2BBF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2EEB6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6243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C4ECC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A3250"/>
    <w:multiLevelType w:val="hybridMultilevel"/>
    <w:tmpl w:val="B980E212"/>
    <w:lvl w:ilvl="0" w:tplc="57A4AC1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7A318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52A6C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2C53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2646F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E830D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DE23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48D4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A014E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BE4E58"/>
    <w:multiLevelType w:val="hybridMultilevel"/>
    <w:tmpl w:val="A4FA86CC"/>
    <w:lvl w:ilvl="0" w:tplc="C5B418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2FBA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4FAC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AFC2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E1C6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EF0D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84B0E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CF4A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22A0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535A60"/>
    <w:multiLevelType w:val="hybridMultilevel"/>
    <w:tmpl w:val="A90014B8"/>
    <w:lvl w:ilvl="0" w:tplc="172404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FE7FD0">
      <w:start w:val="1"/>
      <w:numFmt w:val="bullet"/>
      <w:lvlText w:val="o"/>
      <w:lvlJc w:val="left"/>
      <w:pPr>
        <w:ind w:left="1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5E5CCE">
      <w:start w:val="1"/>
      <w:numFmt w:val="bullet"/>
      <w:lvlText w:val="▪"/>
      <w:lvlJc w:val="left"/>
      <w:pPr>
        <w:ind w:left="2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984724">
      <w:start w:val="1"/>
      <w:numFmt w:val="bullet"/>
      <w:lvlText w:val="•"/>
      <w:lvlJc w:val="left"/>
      <w:pPr>
        <w:ind w:left="3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98BF1A">
      <w:start w:val="1"/>
      <w:numFmt w:val="bullet"/>
      <w:lvlText w:val="o"/>
      <w:lvlJc w:val="left"/>
      <w:pPr>
        <w:ind w:left="3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0AD52A">
      <w:start w:val="1"/>
      <w:numFmt w:val="bullet"/>
      <w:lvlText w:val="▪"/>
      <w:lvlJc w:val="left"/>
      <w:pPr>
        <w:ind w:left="4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249F4C">
      <w:start w:val="1"/>
      <w:numFmt w:val="bullet"/>
      <w:lvlText w:val="•"/>
      <w:lvlJc w:val="left"/>
      <w:pPr>
        <w:ind w:left="5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58AFB2">
      <w:start w:val="1"/>
      <w:numFmt w:val="bullet"/>
      <w:lvlText w:val="o"/>
      <w:lvlJc w:val="left"/>
      <w:pPr>
        <w:ind w:left="5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C633DC">
      <w:start w:val="1"/>
      <w:numFmt w:val="bullet"/>
      <w:lvlText w:val="▪"/>
      <w:lvlJc w:val="left"/>
      <w:pPr>
        <w:ind w:left="6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5E159F"/>
    <w:multiLevelType w:val="hybridMultilevel"/>
    <w:tmpl w:val="5A3419C2"/>
    <w:lvl w:ilvl="0" w:tplc="7D46622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6AF9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34A64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E64F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F0711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020B5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AC05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F2C7B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BCF4B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84910EB"/>
    <w:multiLevelType w:val="hybridMultilevel"/>
    <w:tmpl w:val="87288F86"/>
    <w:lvl w:ilvl="0" w:tplc="9940C4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9EAC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D803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DC4E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E0F7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30A7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A023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F6BD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8EC2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08A3BCB"/>
    <w:multiLevelType w:val="hybridMultilevel"/>
    <w:tmpl w:val="3F1EE124"/>
    <w:lvl w:ilvl="0" w:tplc="B64609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285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9C8F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2641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4E35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8633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F88F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D00A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9886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2475537"/>
    <w:multiLevelType w:val="hybridMultilevel"/>
    <w:tmpl w:val="E042DBE0"/>
    <w:lvl w:ilvl="0" w:tplc="DB167A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49F9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A098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492E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62A3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A71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CC9C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8E55A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A0E5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DA2E2A"/>
    <w:multiLevelType w:val="hybridMultilevel"/>
    <w:tmpl w:val="623AE1B6"/>
    <w:lvl w:ilvl="0" w:tplc="89027376">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BDA8D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64E99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2E57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EC53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EFB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7E6D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2C6B4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6CCDC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E05564F"/>
    <w:multiLevelType w:val="hybridMultilevel"/>
    <w:tmpl w:val="3B14D828"/>
    <w:lvl w:ilvl="0" w:tplc="3816FEB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9E84C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E428F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88F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0C63C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2E4D8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1479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12A82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40B27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4252309">
    <w:abstractNumId w:val="9"/>
  </w:num>
  <w:num w:numId="2" w16cid:durableId="606229530">
    <w:abstractNumId w:val="2"/>
  </w:num>
  <w:num w:numId="3" w16cid:durableId="1911455210">
    <w:abstractNumId w:val="5"/>
  </w:num>
  <w:num w:numId="4" w16cid:durableId="1561210849">
    <w:abstractNumId w:val="6"/>
  </w:num>
  <w:num w:numId="5" w16cid:durableId="340203357">
    <w:abstractNumId w:val="0"/>
  </w:num>
  <w:num w:numId="6" w16cid:durableId="1025326059">
    <w:abstractNumId w:val="4"/>
  </w:num>
  <w:num w:numId="7" w16cid:durableId="1337263949">
    <w:abstractNumId w:val="1"/>
  </w:num>
  <w:num w:numId="8" w16cid:durableId="114759248">
    <w:abstractNumId w:val="8"/>
  </w:num>
  <w:num w:numId="9" w16cid:durableId="2122533198">
    <w:abstractNumId w:val="7"/>
  </w:num>
  <w:num w:numId="10" w16cid:durableId="1513841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CCB"/>
    <w:rsid w:val="003C0869"/>
    <w:rsid w:val="009E2CCB"/>
    <w:rsid w:val="00A93DB0"/>
    <w:rsid w:val="00C13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8D62"/>
  <w15:docId w15:val="{375C6B69-3093-440A-BBCD-E9E05B39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7" w:hanging="10"/>
      <w:jc w:val="center"/>
      <w:outlineLvl w:val="0"/>
    </w:pPr>
    <w:rPr>
      <w:rFonts w:ascii="Times New Roman" w:eastAsia="Times New Roman" w:hAnsi="Times New Roman" w:cs="Times New Roman"/>
      <w:b/>
      <w:color w:val="EE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EE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3128</Words>
  <Characters>17831</Characters>
  <Application>Microsoft Office Word</Application>
  <DocSecurity>0</DocSecurity>
  <Lines>148</Lines>
  <Paragraphs>41</Paragraphs>
  <ScaleCrop>false</ScaleCrop>
  <Company/>
  <LinksUpToDate>false</LinksUpToDate>
  <CharactersWithSpaces>20918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Venkata Susheel Chowdary</cp:lastModifiedBy>
  <cp:revision>2</cp:revision>
  <dcterms:created xsi:type="dcterms:W3CDTF">2026-08-18T02:52:00Z</dcterms:created>
  <dcterms:modified xsi:type="dcterms:W3CDTF">2026-08-18T02:52:00Z</dcterms:modified>
</cp:coreProperties>
</file>