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24D"/>
          <w:sz w:val="62"/>
        </w:rPr>
        <w:t>CRIMINAL</w:t>
        <w:br/>
        <w:t>MANAGEMENT SYSTEM</w:t>
      </w:r>
    </w:p>
    <w:p>
      <w:pPr>
        <w:jc w:val="center"/>
      </w:pPr>
      <w:r>
        <w:rPr>
          <w:b/>
          <w:color w:val="167D78"/>
          <w:sz w:val="30"/>
        </w:rPr>
        <w:t>PROJECT REPORT</w:t>
      </w:r>
    </w:p>
    <w:p>
      <w:pPr>
        <w:spacing w:before="280"/>
        <w:jc w:val="center"/>
      </w:pPr>
      <w:r>
        <w:rPr>
          <w:color w:val="5A6978"/>
          <w:sz w:val="24"/>
        </w:rPr>
        <w:t>A desktop application for managing FIR, criminal, and operator records</w:t>
      </w:r>
    </w:p>
    <w:p>
      <w:pPr>
        <w:spacing w:before="560"/>
        <w:jc w:val="center"/>
      </w:pPr>
      <w:r>
        <w:rPr>
          <w:color w:val="167D78"/>
        </w:rPr>
        <w:t>━━━━━━━━━━━━━━━━━━━━━━━━━━━━━━━━</w:t>
      </w:r>
    </w:p>
    <w:p>
      <w:pPr>
        <w:spacing w:before="600"/>
        <w:jc w:val="center"/>
      </w:pPr>
      <w:r>
        <w:rPr>
          <w:b/>
        </w:rPr>
        <w:t>Prepared by</w:t>
        <w:br/>
      </w:r>
      <w:r>
        <w:t>[Team member 1]  •  [Team member 2]</w:t>
        <w:br/>
        <w:t>[Department / Course]</w:t>
        <w:br/>
        <w:t>[Institution]</w:t>
        <w:br/>
        <w:br/>
        <w:t>Submission date: [Date]</w:t>
      </w:r>
    </w:p>
    <w:p>
      <w:pPr>
        <w:spacing w:before="1200"/>
        <w:jc w:val="center"/>
      </w:pPr>
      <w:r>
        <w:rPr>
          <w:color w:val="5A6978"/>
          <w:sz w:val="20"/>
        </w:rPr>
        <w:t>Implementation: Java Swing  |  Database: MySQL  |  Connectivity: JDBC</w:t>
      </w:r>
    </w:p>
    <w:p>
      <w:r>
        <w:br w:type="page"/>
      </w:r>
    </w:p>
    <w:p>
      <w:pPr>
        <w:pStyle w:val="Heading1"/>
      </w:pPr>
      <w:r>
        <w:t>Abstract</w:t>
      </w:r>
    </w:p>
    <w:p>
      <w:r>
        <w:t>The Criminal Management System is a Java desktop application designed to digitize core criminal-record workflows. It provides role-based access for administrators and operators and uses Java Swing forms to create, search, view, update, and delete First Information Report (FIR), criminal, and operator records. The application connects to a MySQL database through JDBC. This report describes the project scope, user roles, architecture, database entities, implementation, workflows, validation approach, limitations, and possible improvements. The project source includes the database connection and CRUD operations; actual runtime verification depends on a configured MySQL instance and the project schema.</w:t>
      </w:r>
    </w:p>
    <w:p>
      <w:pPr>
        <w:pStyle w:val="Heading1"/>
      </w:pPr>
      <w:r>
        <w:t>1. Introduction</w:t>
      </w:r>
    </w:p>
    <w:p>
      <w:r>
        <w:t>Paper-based or scattered record keeping makes it harder to find, maintain, and cross-reference case information. This project provides a graphical interface for organizing FIR details, criminal identity data, and operator accounts in a relational database. Its purpose is to support faster data entry and retrieval and to centralize routine record-management tasks for authorized users.</w:t>
      </w:r>
    </w:p>
    <w:p>
      <w:pPr>
        <w:pStyle w:val="Heading2"/>
      </w:pPr>
      <w:r>
        <w:t>1.1 Objectives</w:t>
      </w:r>
    </w:p>
    <w:p>
      <w:pPr>
        <w:pStyle w:val="ListBullet"/>
      </w:pPr>
      <w:r>
        <w:t>Provide a desktop GUI for common criminal-record workflows.</w:t>
      </w:r>
    </w:p>
    <w:p>
      <w:pPr>
        <w:pStyle w:val="ListBullet"/>
      </w:pPr>
      <w:r>
        <w:t>Authenticate users and distinguish administrator access from operator access.</w:t>
      </w:r>
    </w:p>
    <w:p>
      <w:pPr>
        <w:pStyle w:val="ListBullet"/>
      </w:pPr>
      <w:r>
        <w:t>Store and retrieve application data from MySQL using JDBC.</w:t>
      </w:r>
    </w:p>
    <w:p>
      <w:pPr>
        <w:pStyle w:val="ListBullet"/>
      </w:pPr>
      <w:r>
        <w:t>Support insert, search/retrieve, update, and delete workflows for the project records.</w:t>
      </w:r>
    </w:p>
    <w:p>
      <w:pPr>
        <w:pStyle w:val="ListBullet"/>
      </w:pPr>
      <w:r>
        <w:t>Associate FIR records with criminal records using a criminal identifier.</w:t>
      </w:r>
    </w:p>
    <w:p>
      <w:pPr>
        <w:pStyle w:val="Heading2"/>
      </w:pPr>
      <w:r>
        <w:t>1.2 Scope</w:t>
      </w:r>
    </w:p>
    <w:p>
      <w:r>
        <w:t>The inspected source covers login, administrator and operator screens, operator account maintenance, FIR registration and retrieval, criminal-record retrieval and maintenance, and image-path fields for criminal records. The project does not establish that it includes production deployment, a web service, audit-grade security, or integration with external police systems; these are outside the verified scope of the source inspected.</w:t>
      </w:r>
    </w:p>
    <w:p>
      <w:pPr>
        <w:pStyle w:val="Heading1"/>
      </w:pPr>
      <w:r>
        <w:t>2. System Overview</w:t>
      </w:r>
    </w:p>
    <w:p>
      <w:pPr>
        <w:pStyle w:val="Heading2"/>
      </w:pPr>
      <w:r>
        <w:t>2.1 Main users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7324D"/>
          </w:tcPr>
          <w:p>
            <w:r/>
            <w:r>
              <w:rPr>
                <w:b/>
                <w:color w:val="FFFFFF"/>
              </w:rPr>
              <w:t>Role</w:t>
            </w:r>
          </w:p>
        </w:tc>
        <w:tc>
          <w:tcPr>
            <w:tcW w:type="dxa" w:w="3293"/>
            <w:vAlign w:val="center"/>
            <w:shd w:fill="17324D"/>
          </w:tcPr>
          <w:p>
            <w:r/>
            <w:r>
              <w:rPr>
                <w:b/>
                <w:color w:val="FFFFFF"/>
              </w:rPr>
              <w:t>Purpose</w:t>
            </w:r>
          </w:p>
        </w:tc>
        <w:tc>
          <w:tcPr>
            <w:tcW w:type="dxa" w:w="3293"/>
            <w:vAlign w:val="center"/>
            <w:shd w:fill="17324D"/>
          </w:tcPr>
          <w:p>
            <w:r/>
            <w:r>
              <w:rPr>
                <w:b/>
                <w:color w:val="FFFFFF"/>
              </w:rPr>
              <w:t>Access shown in source</w:t>
            </w:r>
          </w:p>
        </w:tc>
      </w:tr>
      <w:tr>
        <w:tc>
          <w:tcPr>
            <w:tcW w:type="dxa" w:w="3293"/>
            <w:vAlign w:val="center"/>
          </w:tcPr>
          <w:p>
            <w:r/>
            <w:r>
              <w:rPr>
                <w:b w:val="0"/>
              </w:rPr>
              <w:t>Administrator</w:t>
            </w:r>
          </w:p>
        </w:tc>
        <w:tc>
          <w:tcPr>
            <w:tcW w:type="dxa" w:w="3293"/>
            <w:vAlign w:val="center"/>
          </w:tcPr>
          <w:p>
            <w:r/>
            <w:r>
              <w:rPr>
                <w:b w:val="0"/>
              </w:rPr>
              <w:t>Manage system records and user accounts.</w:t>
            </w:r>
          </w:p>
        </w:tc>
        <w:tc>
          <w:tcPr>
            <w:tcW w:type="dxa" w:w="3293"/>
            <w:vAlign w:val="center"/>
          </w:tcPr>
          <w:p>
            <w:r/>
            <w:r>
              <w:rPr>
                <w:b w:val="0"/>
              </w:rPr>
              <w:t>Admin screen; operator, FIR, and criminal workflows.</w:t>
            </w:r>
          </w:p>
        </w:tc>
      </w:tr>
      <w:tr>
        <w:tc>
          <w:tcPr>
            <w:tcW w:type="dxa" w:w="3293"/>
            <w:vAlign w:val="center"/>
          </w:tcPr>
          <w:p>
            <w:r/>
            <w:r>
              <w:rPr>
                <w:b w:val="0"/>
              </w:rPr>
              <w:t>Operator</w:t>
            </w:r>
          </w:p>
        </w:tc>
        <w:tc>
          <w:tcPr>
            <w:tcW w:type="dxa" w:w="3293"/>
            <w:vAlign w:val="center"/>
          </w:tcPr>
          <w:p>
            <w:r/>
            <w:r>
              <w:rPr>
                <w:b w:val="0"/>
              </w:rPr>
              <w:t>Carry out assigned record-entry and retrieval work.</w:t>
            </w:r>
          </w:p>
        </w:tc>
        <w:tc>
          <w:tcPr>
            <w:tcW w:type="dxa" w:w="3293"/>
            <w:vAlign w:val="center"/>
          </w:tcPr>
          <w:p>
            <w:r/>
            <w:r>
              <w:rPr>
                <w:b w:val="0"/>
              </w:rPr>
              <w:t>Operator screen; FIR/criminal workflows and own operator context.</w:t>
            </w:r>
          </w:p>
        </w:tc>
      </w:tr>
    </w:tbl>
    <w:p>
      <w:pPr>
        <w:pStyle w:val="Heading2"/>
      </w:pPr>
      <w:r>
        <w:t>2.2 Core functional areas</w:t>
      </w:r>
    </w:p>
    <w:p>
      <w:pPr>
        <w:pStyle w:val="ListBullet"/>
      </w:pPr>
      <w:r>
        <w:t>Authentication screen with administrator/operator selection.</w:t>
      </w:r>
    </w:p>
    <w:p>
      <w:pPr>
        <w:pStyle w:val="ListBullet"/>
      </w:pPr>
      <w:r>
        <w:t>FIR management: register FIR information, retrieve records by FIR number, update, and delete.</w:t>
      </w:r>
    </w:p>
    <w:p>
      <w:pPr>
        <w:pStyle w:val="ListBullet"/>
      </w:pPr>
      <w:r>
        <w:t>Criminal management: retrieve criminal details, update identity fields, and delete records.</w:t>
      </w:r>
    </w:p>
    <w:p>
      <w:pPr>
        <w:pStyle w:val="ListBullet"/>
      </w:pPr>
      <w:r>
        <w:t>Operator management: add, view, update, and remove operator accounts; related login records are also handled in account deletion code.</w:t>
      </w:r>
    </w:p>
    <w:p>
      <w:pPr>
        <w:pStyle w:val="ListBullet"/>
      </w:pPr>
      <w:r>
        <w:t>Record forms include identity, crime, date, address, identification, gender, and image-path data as applicable.</w:t>
      </w:r>
    </w:p>
    <w:p>
      <w:pPr>
        <w:pStyle w:val="Heading1"/>
      </w:pPr>
      <w:r>
        <w:t>3. Technology and Architecture</w:t>
      </w:r>
    </w:p>
    <w:p>
      <w:r>
        <w:t>The primary implementation is a Java Swing desktop application in package CriminalManagementSystem. JDBC connects the Java code to a local MySQL server, and the bundled MySQL Connector/J JAR provides the JDBC driver. AdminPage.java and OperatorPage.java implement the main workflows, LogIn.java handles authentication, and SQLConnection.java is a small connection-check program.</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7324D"/>
          </w:tcPr>
          <w:p>
            <w:r/>
            <w:r>
              <w:rPr>
                <w:b/>
                <w:color w:val="FFFFFF"/>
              </w:rPr>
              <w:t>Layer</w:t>
            </w:r>
          </w:p>
        </w:tc>
        <w:tc>
          <w:tcPr>
            <w:tcW w:type="dxa" w:w="4939"/>
            <w:vAlign w:val="center"/>
            <w:shd w:fill="17324D"/>
          </w:tcPr>
          <w:p>
            <w:r/>
            <w:r>
              <w:rPr>
                <w:b/>
                <w:color w:val="FFFFFF"/>
              </w:rPr>
              <w:t>Project component</w:t>
            </w:r>
          </w:p>
        </w:tc>
      </w:tr>
      <w:tr>
        <w:tc>
          <w:tcPr>
            <w:tcW w:type="dxa" w:w="4939"/>
            <w:vAlign w:val="center"/>
          </w:tcPr>
          <w:p>
            <w:r/>
            <w:r>
              <w:rPr>
                <w:b w:val="0"/>
              </w:rPr>
              <w:t>Presentation</w:t>
            </w:r>
          </w:p>
        </w:tc>
        <w:tc>
          <w:tcPr>
            <w:tcW w:type="dxa" w:w="4939"/>
            <w:vAlign w:val="center"/>
          </w:tcPr>
          <w:p>
            <w:r/>
            <w:r>
              <w:rPr>
                <w:b w:val="0"/>
              </w:rPr>
              <w:t>Java Swing forms, labels, buttons, radio buttons, dialogs, and input fields.</w:t>
            </w:r>
          </w:p>
        </w:tc>
      </w:tr>
      <w:tr>
        <w:tc>
          <w:tcPr>
            <w:tcW w:type="dxa" w:w="4939"/>
            <w:vAlign w:val="center"/>
          </w:tcPr>
          <w:p>
            <w:r/>
            <w:r>
              <w:rPr>
                <w:b w:val="0"/>
              </w:rPr>
              <w:t>Application logic</w:t>
            </w:r>
          </w:p>
        </w:tc>
        <w:tc>
          <w:tcPr>
            <w:tcW w:type="dxa" w:w="4939"/>
            <w:vAlign w:val="center"/>
          </w:tcPr>
          <w:p>
            <w:r/>
            <w:r>
              <w:rPr>
                <w:b w:val="0"/>
              </w:rPr>
              <w:t>Event handlers validate input, construct database operations, and update the GUI.</w:t>
            </w:r>
          </w:p>
        </w:tc>
      </w:tr>
      <w:tr>
        <w:tc>
          <w:tcPr>
            <w:tcW w:type="dxa" w:w="4939"/>
            <w:vAlign w:val="center"/>
          </w:tcPr>
          <w:p>
            <w:r/>
            <w:r>
              <w:rPr>
                <w:b w:val="0"/>
              </w:rPr>
              <w:t>Database access</w:t>
            </w:r>
          </w:p>
        </w:tc>
        <w:tc>
          <w:tcPr>
            <w:tcW w:type="dxa" w:w="4939"/>
            <w:vAlign w:val="center"/>
          </w:tcPr>
          <w:p>
            <w:r/>
            <w:r>
              <w:rPr>
                <w:b w:val="0"/>
              </w:rPr>
              <w:t>JDBC DriverManager, Connection, Statement / PreparedStatement, ResultSet.</w:t>
            </w:r>
          </w:p>
        </w:tc>
      </w:tr>
      <w:tr>
        <w:tc>
          <w:tcPr>
            <w:tcW w:type="dxa" w:w="4939"/>
            <w:vAlign w:val="center"/>
          </w:tcPr>
          <w:p>
            <w:r/>
            <w:r>
              <w:rPr>
                <w:b w:val="0"/>
              </w:rPr>
              <w:t>Relational storage</w:t>
            </w:r>
          </w:p>
        </w:tc>
        <w:tc>
          <w:tcPr>
            <w:tcW w:type="dxa" w:w="4939"/>
            <w:vAlign w:val="center"/>
          </w:tcPr>
          <w:p>
            <w:r/>
            <w:r>
              <w:rPr>
                <w:b w:val="0"/>
              </w:rPr>
              <w:t>MySQL database named CriminalApplication; source references FIR, Criminal, Operator, and LogIn tables.</w:t>
            </w:r>
          </w:p>
        </w:tc>
      </w:tr>
    </w:tbl>
    <w:p>
      <w:r>
        <w:t>Connection settings found in source point to jdbc:mysql://localhost:3306/CriminalApplication with a local root account and an empty password. Configure these for the intended development environment before running. Do not use this default configuration in production.</w:t>
      </w:r>
    </w:p>
    <w:p>
      <w:pPr>
        <w:pStyle w:val="Heading1"/>
      </w:pPr>
      <w:r>
        <w:t>4. Database Design</w:t>
      </w:r>
    </w:p>
    <w:p>
      <w:r>
        <w:t>The source code references four core tables. The project folder includes an ER-diagram image, but no schema-creation SQL was found during this report preparation. Confirm the actual column definitions and constraints against the MySQL instance before using the illustrative relationships below.</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7324D"/>
          </w:tcPr>
          <w:p>
            <w:r/>
            <w:r>
              <w:rPr>
                <w:b/>
                <w:color w:val="FFFFFF"/>
              </w:rPr>
              <w:t>Entity</w:t>
            </w:r>
          </w:p>
        </w:tc>
        <w:tc>
          <w:tcPr>
            <w:tcW w:type="dxa" w:w="3293"/>
            <w:vAlign w:val="center"/>
            <w:shd w:fill="17324D"/>
          </w:tcPr>
          <w:p>
            <w:r/>
            <w:r>
              <w:rPr>
                <w:b/>
                <w:color w:val="FFFFFF"/>
              </w:rPr>
              <w:t>Observed purpose</w:t>
            </w:r>
          </w:p>
        </w:tc>
        <w:tc>
          <w:tcPr>
            <w:tcW w:type="dxa" w:w="3293"/>
            <w:vAlign w:val="center"/>
            <w:shd w:fill="17324D"/>
          </w:tcPr>
          <w:p>
            <w:r/>
            <w:r>
              <w:rPr>
                <w:b/>
                <w:color w:val="FFFFFF"/>
              </w:rPr>
              <w:t>Relationship / notes</w:t>
            </w:r>
          </w:p>
        </w:tc>
      </w:tr>
      <w:tr>
        <w:tc>
          <w:tcPr>
            <w:tcW w:type="dxa" w:w="3293"/>
            <w:vAlign w:val="center"/>
          </w:tcPr>
          <w:p>
            <w:r/>
            <w:r>
              <w:rPr>
                <w:b w:val="0"/>
              </w:rPr>
              <w:t>FIR</w:t>
            </w:r>
          </w:p>
        </w:tc>
        <w:tc>
          <w:tcPr>
            <w:tcW w:type="dxa" w:w="3293"/>
            <w:vAlign w:val="center"/>
          </w:tcPr>
          <w:p>
            <w:r/>
            <w:r>
              <w:rPr>
                <w:b w:val="0"/>
              </w:rPr>
              <w:t>FIR number, date, criminal ID, name, alias, crime, gender, address, ID number, image path.</w:t>
            </w:r>
          </w:p>
        </w:tc>
        <w:tc>
          <w:tcPr>
            <w:tcW w:type="dxa" w:w="3293"/>
            <w:vAlign w:val="center"/>
          </w:tcPr>
          <w:p>
            <w:r/>
            <w:r>
              <w:rPr>
                <w:b w:val="0"/>
              </w:rPr>
              <w:t>FIRNo is used to search/update/delete; CriminalID links FIR data to a criminal record.</w:t>
            </w:r>
          </w:p>
        </w:tc>
      </w:tr>
      <w:tr>
        <w:tc>
          <w:tcPr>
            <w:tcW w:type="dxa" w:w="3293"/>
            <w:vAlign w:val="center"/>
          </w:tcPr>
          <w:p>
            <w:r/>
            <w:r>
              <w:rPr>
                <w:b w:val="0"/>
              </w:rPr>
              <w:t>Criminal</w:t>
            </w:r>
          </w:p>
        </w:tc>
        <w:tc>
          <w:tcPr>
            <w:tcW w:type="dxa" w:w="3293"/>
            <w:vAlign w:val="center"/>
          </w:tcPr>
          <w:p>
            <w:r/>
            <w:r>
              <w:rPr>
                <w:b w:val="0"/>
              </w:rPr>
              <w:t>Name, address, identification number, criminal number, image path.</w:t>
            </w:r>
          </w:p>
        </w:tc>
        <w:tc>
          <w:tcPr>
            <w:tcW w:type="dxa" w:w="3293"/>
            <w:vAlign w:val="center"/>
          </w:tcPr>
          <w:p>
            <w:r/>
            <w:r>
              <w:rPr>
                <w:b w:val="0"/>
              </w:rPr>
              <w:t>criminalNo is used as the lookup/deletion key; multiple FIRs may refer to a person.</w:t>
            </w:r>
          </w:p>
        </w:tc>
      </w:tr>
      <w:tr>
        <w:tc>
          <w:tcPr>
            <w:tcW w:type="dxa" w:w="3293"/>
            <w:vAlign w:val="center"/>
          </w:tcPr>
          <w:p>
            <w:r/>
            <w:r>
              <w:rPr>
                <w:b w:val="0"/>
              </w:rPr>
              <w:t>Operator</w:t>
            </w:r>
          </w:p>
        </w:tc>
        <w:tc>
          <w:tcPr>
            <w:tcW w:type="dxa" w:w="3293"/>
            <w:vAlign w:val="center"/>
          </w:tcPr>
          <w:p>
            <w:r/>
            <w:r>
              <w:rPr>
                <w:b w:val="0"/>
              </w:rPr>
              <w:t>Operator name, username, password-related/account data and image.</w:t>
            </w:r>
          </w:p>
        </w:tc>
        <w:tc>
          <w:tcPr>
            <w:tcW w:type="dxa" w:w="3293"/>
            <w:vAlign w:val="center"/>
          </w:tcPr>
          <w:p>
            <w:r/>
            <w:r>
              <w:rPr>
                <w:b w:val="0"/>
              </w:rPr>
              <w:t>OperatorUser is used to retrieve and delete operator rows.</w:t>
            </w:r>
          </w:p>
        </w:tc>
      </w:tr>
      <w:tr>
        <w:tc>
          <w:tcPr>
            <w:tcW w:type="dxa" w:w="3293"/>
            <w:vAlign w:val="center"/>
          </w:tcPr>
          <w:p>
            <w:r/>
            <w:r>
              <w:rPr>
                <w:b w:val="0"/>
              </w:rPr>
              <w:t>LogIn</w:t>
            </w:r>
          </w:p>
        </w:tc>
        <w:tc>
          <w:tcPr>
            <w:tcW w:type="dxa" w:w="3293"/>
            <w:vAlign w:val="center"/>
          </w:tcPr>
          <w:p>
            <w:r/>
            <w:r>
              <w:rPr>
                <w:b w:val="0"/>
              </w:rPr>
              <w:t>Username, password, and user type.</w:t>
            </w:r>
          </w:p>
        </w:tc>
        <w:tc>
          <w:tcPr>
            <w:tcW w:type="dxa" w:w="3293"/>
            <w:vAlign w:val="center"/>
          </w:tcPr>
          <w:p>
            <w:r/>
            <w:r>
              <w:rPr>
                <w:b w:val="0"/>
              </w:rPr>
              <w:t>UserType distinguishes administrator and operator login paths in the UI.</w:t>
            </w:r>
          </w:p>
        </w:tc>
      </w:tr>
    </w:tbl>
    <w:p>
      <w:r>
        <w:t>The exact primary keys, foreign keys, nullability, data types, indexes, and referential actions should be documented from the database schema. The Java source uses positional INSERT statements for some tables, so its field order must match the live schema.</w:t>
      </w:r>
    </w:p>
    <w:p>
      <w:pPr>
        <w:pStyle w:val="Heading1"/>
      </w:pPr>
      <w:r>
        <w:t>5. Implementation Details</w:t>
      </w:r>
    </w:p>
    <w:p>
      <w:pPr>
        <w:pStyle w:val="Heading2"/>
      </w:pPr>
      <w:r>
        <w:t>5.1 Authentication</w:t>
      </w:r>
    </w:p>
    <w:p>
      <w:r>
        <w:t>LogIn.java opens a MySQL connection, reads the selected role, checks the submitted username and password against the LogIn table, and opens AdminPage or OperatorPage following a matching result. The inspected implementation concatenates credential input into SQL strings. A production version should use PreparedStatement for authentication and store salted password hashes rather than plaintext passwords.</w:t>
      </w:r>
    </w:p>
    <w:p>
      <w:pPr>
        <w:pStyle w:val="Heading2"/>
      </w:pPr>
      <w:r>
        <w:t>5.2 Data entry and retrieval</w:t>
      </w:r>
    </w:p>
    <w:p>
      <w:r>
        <w:t>Swing event handlers collect values from text fields and selections. FIR registration uses PreparedStatement placeholders to insert FIR data and checks whether a corresponding Criminal row exists before adding a new criminal entry. Search workflows retrieve records into ResultSet objects and populate labels or form fields. Update and delete operations are initiated from the corresponding GUI forms.</w:t>
      </w:r>
    </w:p>
    <w:p>
      <w:pPr>
        <w:pStyle w:val="Heading2"/>
      </w:pPr>
      <w:r>
        <w:t>5.3 Database operations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7324D"/>
          </w:tcPr>
          <w:p>
            <w:r/>
            <w:r>
              <w:rPr>
                <w:b/>
                <w:color w:val="FFFFFF"/>
              </w:rPr>
              <w:t>Operation</w:t>
            </w:r>
          </w:p>
        </w:tc>
        <w:tc>
          <w:tcPr>
            <w:tcW w:type="dxa" w:w="3293"/>
            <w:vAlign w:val="center"/>
            <w:shd w:fill="17324D"/>
          </w:tcPr>
          <w:p>
            <w:r/>
            <w:r>
              <w:rPr>
                <w:b/>
                <w:color w:val="FFFFFF"/>
              </w:rPr>
              <w:t>Application behavior</w:t>
            </w:r>
          </w:p>
        </w:tc>
        <w:tc>
          <w:tcPr>
            <w:tcW w:type="dxa" w:w="3293"/>
            <w:vAlign w:val="center"/>
            <w:shd w:fill="17324D"/>
          </w:tcPr>
          <w:p>
            <w:r/>
            <w:r>
              <w:rPr>
                <w:b/>
                <w:color w:val="FFFFFF"/>
              </w:rPr>
              <w:t>Example source pattern</w:t>
            </w:r>
          </w:p>
        </w:tc>
      </w:tr>
      <w:tr>
        <w:tc>
          <w:tcPr>
            <w:tcW w:type="dxa" w:w="3293"/>
            <w:vAlign w:val="center"/>
          </w:tcPr>
          <w:p>
            <w:r/>
            <w:r>
              <w:rPr>
                <w:b w:val="0"/>
              </w:rPr>
              <w:t>INSERT</w:t>
            </w:r>
          </w:p>
        </w:tc>
        <w:tc>
          <w:tcPr>
            <w:tcW w:type="dxa" w:w="3293"/>
            <w:vAlign w:val="center"/>
          </w:tcPr>
          <w:p>
            <w:r/>
            <w:r>
              <w:rPr>
                <w:b w:val="0"/>
              </w:rPr>
              <w:t>Save FIR, criminal, operator, or login data.</w:t>
            </w:r>
          </w:p>
        </w:tc>
        <w:tc>
          <w:tcPr>
            <w:tcW w:type="dxa" w:w="3293"/>
            <w:vAlign w:val="center"/>
          </w:tcPr>
          <w:p>
            <w:r/>
            <w:r>
              <w:rPr>
                <w:b w:val="0"/>
              </w:rPr>
              <w:t>PreparedStatement with parameter placeholders.</w:t>
            </w:r>
          </w:p>
        </w:tc>
      </w:tr>
      <w:tr>
        <w:tc>
          <w:tcPr>
            <w:tcW w:type="dxa" w:w="3293"/>
            <w:vAlign w:val="center"/>
          </w:tcPr>
          <w:p>
            <w:r/>
            <w:r>
              <w:rPr>
                <w:b w:val="0"/>
              </w:rPr>
              <w:t>SELECT</w:t>
            </w:r>
          </w:p>
        </w:tc>
        <w:tc>
          <w:tcPr>
            <w:tcW w:type="dxa" w:w="3293"/>
            <w:vAlign w:val="center"/>
          </w:tcPr>
          <w:p>
            <w:r/>
            <w:r>
              <w:rPr>
                <w:b w:val="0"/>
              </w:rPr>
              <w:t>Find records by FIR number, criminal number, username, or login role.</w:t>
            </w:r>
          </w:p>
        </w:tc>
        <w:tc>
          <w:tcPr>
            <w:tcW w:type="dxa" w:w="3293"/>
            <w:vAlign w:val="center"/>
          </w:tcPr>
          <w:p>
            <w:r/>
            <w:r>
              <w:rPr>
                <w:b w:val="0"/>
              </w:rPr>
              <w:t>SELECT ... WHERE key = value.</w:t>
            </w:r>
          </w:p>
        </w:tc>
      </w:tr>
      <w:tr>
        <w:tc>
          <w:tcPr>
            <w:tcW w:type="dxa" w:w="3293"/>
            <w:vAlign w:val="center"/>
          </w:tcPr>
          <w:p>
            <w:r/>
            <w:r>
              <w:rPr>
                <w:b w:val="0"/>
              </w:rPr>
              <w:t>UPDATE</w:t>
            </w:r>
          </w:p>
        </w:tc>
        <w:tc>
          <w:tcPr>
            <w:tcW w:type="dxa" w:w="3293"/>
            <w:vAlign w:val="center"/>
          </w:tcPr>
          <w:p>
            <w:r/>
            <w:r>
              <w:rPr>
                <w:b w:val="0"/>
              </w:rPr>
              <w:t>Modify FIR/criminal/operator details.</w:t>
            </w:r>
          </w:p>
        </w:tc>
        <w:tc>
          <w:tcPr>
            <w:tcW w:type="dxa" w:w="3293"/>
            <w:vAlign w:val="center"/>
          </w:tcPr>
          <w:p>
            <w:r/>
            <w:r>
              <w:rPr>
                <w:b w:val="0"/>
              </w:rPr>
              <w:t>PreparedStatement UPDATE statements.</w:t>
            </w:r>
          </w:p>
        </w:tc>
      </w:tr>
      <w:tr>
        <w:tc>
          <w:tcPr>
            <w:tcW w:type="dxa" w:w="3293"/>
            <w:vAlign w:val="center"/>
          </w:tcPr>
          <w:p>
            <w:r/>
            <w:r>
              <w:rPr>
                <w:b w:val="0"/>
              </w:rPr>
              <w:t>DELETE</w:t>
            </w:r>
          </w:p>
        </w:tc>
        <w:tc>
          <w:tcPr>
            <w:tcW w:type="dxa" w:w="3293"/>
            <w:vAlign w:val="center"/>
          </w:tcPr>
          <w:p>
            <w:r/>
            <w:r>
              <w:rPr>
                <w:b w:val="0"/>
              </w:rPr>
              <w:t>Remove FIR, criminal, or operator records.</w:t>
            </w:r>
          </w:p>
        </w:tc>
        <w:tc>
          <w:tcPr>
            <w:tcW w:type="dxa" w:w="3293"/>
            <w:vAlign w:val="center"/>
          </w:tcPr>
          <w:p>
            <w:r/>
            <w:r>
              <w:rPr>
                <w:b w:val="0"/>
              </w:rPr>
              <w:t>PreparedStatement DELETE statements.</w:t>
            </w:r>
          </w:p>
        </w:tc>
      </w:tr>
    </w:tbl>
    <w:p>
      <w:pPr>
        <w:pStyle w:val="Heading1"/>
      </w:pPr>
      <w:r>
        <w:t>6. Typical User Workflows</w:t>
      </w:r>
    </w:p>
    <w:p>
      <w:pPr>
        <w:pStyle w:val="Heading2"/>
      </w:pPr>
      <w:r>
        <w:t>6.1 Register and retrieve an FIR</w:t>
      </w:r>
    </w:p>
    <w:p>
      <w:pPr>
        <w:pStyle w:val="ListNumber"/>
      </w:pPr>
      <w:r>
        <w:t>Launch the Java application and choose the appropriate user role.</w:t>
      </w:r>
    </w:p>
    <w:p>
      <w:pPr>
        <w:pStyle w:val="ListNumber"/>
      </w:pPr>
      <w:r>
        <w:t>Sign in using a database account configured in the LogIn table.</w:t>
      </w:r>
    </w:p>
    <w:p>
      <w:pPr>
        <w:pStyle w:val="ListNumber"/>
      </w:pPr>
      <w:r>
        <w:t>Open FIR registration and enter the FIR number, date, criminal ID, identity and incident details, and image path if required.</w:t>
      </w:r>
    </w:p>
    <w:p>
      <w:pPr>
        <w:pStyle w:val="ListNumber"/>
      </w:pPr>
      <w:r>
        <w:t>Submit the form; the application inserts the FIR and creates a Criminal row if one does not already exist for the criminal ID.</w:t>
      </w:r>
    </w:p>
    <w:p>
      <w:pPr>
        <w:pStyle w:val="ListNumber"/>
      </w:pPr>
      <w:r>
        <w:t>Search for the FIR number using the retrieval screen and display the returned record.</w:t>
      </w:r>
    </w:p>
    <w:p>
      <w:pPr>
        <w:pStyle w:val="Heading2"/>
      </w:pPr>
      <w:r>
        <w:t>6.2 Maintain records</w:t>
      </w:r>
    </w:p>
    <w:p>
      <w:r>
        <w:t>An authorized user searches for the target record using its identifier, checks the retrieved details, then opens the relevant update or delete action. The application executes the corresponding SQL operation and reports the result through the interface. For demonstrations, use a dedicated test database and disposable records.</w:t>
      </w:r>
    </w:p>
    <w:p>
      <w:pPr>
        <w:pStyle w:val="Heading1"/>
      </w:pPr>
      <w:r>
        <w:t>7. Validation and Testing</w:t>
      </w:r>
    </w:p>
    <w:p>
      <w:r>
        <w:t>The repository contains GUI event handlers for the major CRUD workflows and a connection-check class. A complete test should be performed against a configured MySQL database before presenting the system. The following checklist is appropriate for project validation:</w:t>
      </w:r>
    </w:p>
    <w:p>
      <w:pPr>
        <w:pStyle w:val="ListBullet"/>
      </w:pPr>
      <w:r>
        <w:t>Successful and unsuccessful login for each role.</w:t>
      </w:r>
    </w:p>
    <w:p>
      <w:pPr>
        <w:pStyle w:val="ListBullet"/>
      </w:pPr>
      <w:r>
        <w:t>Database connection success and a clear response when the database is unavailable.</w:t>
      </w:r>
    </w:p>
    <w:p>
      <w:pPr>
        <w:pStyle w:val="ListBullet"/>
      </w:pPr>
      <w:r>
        <w:t>Valid FIR insertion and retrieval by FIR number.</w:t>
      </w:r>
    </w:p>
    <w:p>
      <w:pPr>
        <w:pStyle w:val="ListBullet"/>
      </w:pPr>
      <w:r>
        <w:t>Criminal lookup and correct handling when a criminal record already exists.</w:t>
      </w:r>
    </w:p>
    <w:p>
      <w:pPr>
        <w:pStyle w:val="ListBullet"/>
      </w:pPr>
      <w:r>
        <w:t>Update verification by retrieving the modified value from MySQL.</w:t>
      </w:r>
    </w:p>
    <w:p>
      <w:pPr>
        <w:pStyle w:val="ListBullet"/>
      </w:pPr>
      <w:r>
        <w:t>Delete verification by confirming the target row is absent.</w:t>
      </w:r>
    </w:p>
    <w:p>
      <w:pPr>
        <w:pStyle w:val="ListBullet"/>
      </w:pPr>
      <w:r>
        <w:t>Required-field, duplicate-key, malformed date, and invalid image-path handling.</w:t>
      </w:r>
    </w:p>
    <w:p>
      <w:pPr>
        <w:pStyle w:val="ListBullet"/>
      </w:pPr>
      <w:r>
        <w:t>Role-based access checks and consistency between FIR and Criminal records.</w:t>
      </w:r>
    </w:p>
    <w:p>
      <w:r>
        <w:t>This report is based on source inspection; it does not claim these checks were executed against a live MySQL database. Record actual outcomes in the final submission after running them.</w:t>
      </w:r>
    </w:p>
    <w:p>
      <w:pPr>
        <w:pStyle w:val="Heading1"/>
      </w:pPr>
      <w:r>
        <w:t>8. Security, Reliability, and Limitations</w:t>
      </w:r>
    </w:p>
    <w:p>
      <w:pPr>
        <w:pStyle w:val="ListBullet"/>
      </w:pPr>
      <w:r>
        <w:t>Authentication SQL in LogIn.java concatenates user input, creating SQL-injection risk. Use PreparedStatement with parameters.</w:t>
      </w:r>
    </w:p>
    <w:p>
      <w:pPr>
        <w:pStyle w:val="ListBullet"/>
      </w:pPr>
      <w:r>
        <w:t>Password handling appears to compare submitted values directly with database values; use a modern password hashing scheme and avoid printing credentials to console.</w:t>
      </w:r>
    </w:p>
    <w:p>
      <w:pPr>
        <w:pStyle w:val="ListBullet"/>
      </w:pPr>
      <w:r>
        <w:t>Database connection credentials are hard-coded in several classes and use a local root account; move secrets to protected configuration and create a least-privilege database user.</w:t>
      </w:r>
    </w:p>
    <w:p>
      <w:pPr>
        <w:pStyle w:val="ListBullet"/>
      </w:pPr>
      <w:r>
        <w:t>Some user-provided fields are compared to empty strings using Java reference comparison; use value-based checks such as isBlank().</w:t>
      </w:r>
    </w:p>
    <w:p>
      <w:pPr>
        <w:pStyle w:val="ListBullet"/>
      </w:pPr>
      <w:r>
        <w:t>Database resources should be closed reliably with try-with-resources.</w:t>
      </w:r>
    </w:p>
    <w:p>
      <w:pPr>
        <w:pStyle w:val="ListBullet"/>
      </w:pPr>
      <w:r>
        <w:t>Multi-table operations such as FIR and Criminal updates/inserts should use transactions to keep related rows consistent.</w:t>
      </w:r>
    </w:p>
    <w:p>
      <w:pPr>
        <w:pStyle w:val="ListBullet"/>
      </w:pPr>
      <w:r>
        <w:t>The project’s Java Swing source contains machine-specific absolute image paths; use project-relative resources or configurable paths.</w:t>
      </w:r>
    </w:p>
    <w:p>
      <w:pPr>
        <w:pStyle w:val="ListBullet"/>
      </w:pPr>
      <w:r>
        <w:t>The newer browser UI files in the repository are a separate localStorage-based prototype and are not evidence of the Java/MySQL connection.</w:t>
      </w:r>
    </w:p>
    <w:p>
      <w:pPr>
        <w:pStyle w:val="Heading1"/>
      </w:pPr>
      <w:r>
        <w:t>9. Future Enhancements</w:t>
      </w:r>
    </w:p>
    <w:p>
      <w:pPr>
        <w:pStyle w:val="ListBullet"/>
      </w:pPr>
      <w:r>
        <w:t>Use parameterized queries consistently and centralize JDBC access in a DAO/service layer.</w:t>
      </w:r>
    </w:p>
    <w:p>
      <w:pPr>
        <w:pStyle w:val="ListBullet"/>
      </w:pPr>
      <w:r>
        <w:t>Add a versioned SQL schema/setup script with primary/foreign keys, indexes, and sample data.</w:t>
      </w:r>
    </w:p>
    <w:p>
      <w:pPr>
        <w:pStyle w:val="ListBullet"/>
      </w:pPr>
      <w:r>
        <w:t>Add database transactions and referential integrity for FIR/criminal relationships.</w:t>
      </w:r>
    </w:p>
    <w:p>
      <w:pPr>
        <w:pStyle w:val="ListBullet"/>
      </w:pPr>
      <w:r>
        <w:t>Add audit logging for record creation, updates, and deletions.</w:t>
      </w:r>
    </w:p>
    <w:p>
      <w:pPr>
        <w:pStyle w:val="ListBullet"/>
      </w:pPr>
      <w:r>
        <w:t>Add robust form validation, duplicate checks, and clearer error messages.</w:t>
      </w:r>
    </w:p>
    <w:p>
      <w:pPr>
        <w:pStyle w:val="ListBullet"/>
      </w:pPr>
      <w:r>
        <w:t>Use hashed credentials, role authorization at every operation, and secure configuration management.</w:t>
      </w:r>
    </w:p>
    <w:p>
      <w:pPr>
        <w:pStyle w:val="ListBullet"/>
      </w:pPr>
      <w:r>
        <w:t>Replace absolute asset paths with bundled resources and document clean setup/run instructions.</w:t>
      </w:r>
    </w:p>
    <w:p>
      <w:pPr>
        <w:pStyle w:val="ListBullet"/>
      </w:pPr>
      <w:r>
        <w:t>Add automated tests for database operations and end-to-end workflows.</w:t>
      </w:r>
    </w:p>
    <w:p>
      <w:pPr>
        <w:pStyle w:val="Heading1"/>
      </w:pPr>
      <w:r>
        <w:t>10. Conclusion</w:t>
      </w:r>
    </w:p>
    <w:p>
      <w:r>
        <w:t>The project demonstrates a Java Swing interface connected to a MySQL relational database through JDBC. It covers important criminal-record workflows, including user authentication, FIR entry and retrieval, criminal-record maintenance, and operator account management. Its structure provides a basis for demonstrating basic database operations. Before deployment or assessment, the team should configure the schema and connection, validate each CRUD path against the database, and address the security and reliability limitations described in this report.</w:t>
      </w:r>
    </w:p>
    <w:p>
      <w:pPr>
        <w:pStyle w:val="Heading1"/>
      </w:pPr>
      <w:r>
        <w:t>Appendix A — Source files reviewed</w:t>
      </w:r>
    </w:p>
    <w:p>
      <w:pPr>
        <w:pStyle w:val="ListBullet"/>
      </w:pPr>
      <w:r>
        <w:t>src/CriminalManagementSystem/LogIn.java — role selection and authentication.</w:t>
      </w:r>
    </w:p>
    <w:p>
      <w:pPr>
        <w:pStyle w:val="ListBullet"/>
      </w:pPr>
      <w:r>
        <w:t>src/CriminalManagementSystem/AdminPage.java — administrator functions and record operations.</w:t>
      </w:r>
    </w:p>
    <w:p>
      <w:pPr>
        <w:pStyle w:val="ListBullet"/>
      </w:pPr>
      <w:r>
        <w:t>src/CriminalManagementSystem/OperatorPage.java — operator functions and record operations.</w:t>
      </w:r>
    </w:p>
    <w:p>
      <w:pPr>
        <w:pStyle w:val="ListBullet"/>
      </w:pPr>
      <w:r>
        <w:t>src/CriminalManagementSystem/SQLConnection.java — JDBC connection check.</w:t>
      </w:r>
    </w:p>
    <w:p>
      <w:pPr>
        <w:pStyle w:val="ListBullet"/>
      </w:pPr>
      <w:r>
        <w:t>mysql-connector-java-8.0.27/mysql-connector-java-8.0.27.jar — bundled JDBC connector.</w:t>
      </w:r>
    </w:p>
    <w:p>
      <w:pPr>
        <w:pStyle w:val="ListBullet"/>
      </w:pPr>
      <w:r>
        <w:t>ER Diagram/ER Diagram - Criminal Management System.png — project ER diagram asset.</w:t>
      </w:r>
    </w:p>
    <w:p>
      <w:r>
        <w:t>Team and institution details on the cover page are placeholders for completion by the students.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C"/>
        <w:sz w:val="16"/>
      </w:rPr>
      <w:t xml:space="preserve">Criminal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77789"/>
      </w:rPr>
      <w:t>CRIMINAL MANAGEMENT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8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