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ISO 8583 Financial Messaging Protocol Implementation</w:t>
      </w:r>
    </w:p>
    <w:p>
      <w:pPr>
        <w:jc w:val="center"/>
      </w:pPr>
      <w:r>
        <w:rPr>
          <w:i/>
        </w:rPr>
        <w:t>Python TCP Client Server Demonstration</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4968"/>
            <w:tcMar>
              <w:top w:w="100" w:type="dxa"/>
              <w:start w:w="120" w:type="dxa"/>
              <w:bottom w:w="100" w:type="dxa"/>
              <w:end w:w="120" w:type="dxa"/>
            </w:tcMar>
          </w:tcPr>
          <w:p>
            <w:pPr>
              <w:jc w:val="left"/>
            </w:pPr>
            <w:r/>
            <w:r>
              <w:rPr>
                <w:b/>
                <w:sz w:val="20"/>
              </w:rPr>
              <w:t>Student Name</w:t>
            </w:r>
          </w:p>
        </w:tc>
        <w:tc>
          <w:tcPr>
            <w:tcW w:type="dxa" w:w="4968"/>
            <w:tcMar>
              <w:top w:w="100" w:type="dxa"/>
              <w:start w:w="120" w:type="dxa"/>
              <w:bottom w:w="100" w:type="dxa"/>
              <w:end w:w="120" w:type="dxa"/>
            </w:tcMar>
          </w:tcPr>
          <w:p>
            <w:pPr>
              <w:jc w:val="left"/>
            </w:pPr>
            <w:r/>
            <w:r>
              <w:rPr>
                <w:b w:val="0"/>
                <w:sz w:val="20"/>
              </w:rPr>
              <w:t>____________________________</w:t>
            </w:r>
          </w:p>
        </w:tc>
      </w:tr>
      <w:tr>
        <w:tc>
          <w:tcPr>
            <w:tcW w:type="dxa" w:w="4968"/>
            <w:tcMar>
              <w:top w:w="100" w:type="dxa"/>
              <w:start w:w="120" w:type="dxa"/>
              <w:bottom w:w="100" w:type="dxa"/>
              <w:end w:w="120" w:type="dxa"/>
            </w:tcMar>
          </w:tcPr>
          <w:p>
            <w:pPr>
              <w:jc w:val="left"/>
            </w:pPr>
            <w:r/>
            <w:r>
              <w:rPr>
                <w:b/>
                <w:sz w:val="20"/>
              </w:rPr>
              <w:t>Register Number</w:t>
            </w:r>
          </w:p>
        </w:tc>
        <w:tc>
          <w:tcPr>
            <w:tcW w:type="dxa" w:w="4968"/>
            <w:tcMar>
              <w:top w:w="100" w:type="dxa"/>
              <w:start w:w="120" w:type="dxa"/>
              <w:bottom w:w="100" w:type="dxa"/>
              <w:end w:w="120" w:type="dxa"/>
            </w:tcMar>
          </w:tcPr>
          <w:p>
            <w:pPr>
              <w:jc w:val="left"/>
            </w:pPr>
            <w:r/>
            <w:r>
              <w:rPr>
                <w:b w:val="0"/>
                <w:sz w:val="20"/>
              </w:rPr>
              <w:t>____________________________</w:t>
            </w:r>
          </w:p>
        </w:tc>
      </w:tr>
      <w:tr>
        <w:tc>
          <w:tcPr>
            <w:tcW w:type="dxa" w:w="4968"/>
            <w:tcMar>
              <w:top w:w="100" w:type="dxa"/>
              <w:start w:w="120" w:type="dxa"/>
              <w:bottom w:w="100" w:type="dxa"/>
              <w:end w:w="120" w:type="dxa"/>
            </w:tcMar>
          </w:tcPr>
          <w:p>
            <w:pPr>
              <w:jc w:val="left"/>
            </w:pPr>
            <w:r/>
            <w:r>
              <w:rPr>
                <w:b/>
                <w:sz w:val="20"/>
              </w:rPr>
              <w:t>Course and Date</w:t>
            </w:r>
          </w:p>
        </w:tc>
        <w:tc>
          <w:tcPr>
            <w:tcW w:type="dxa" w:w="4968"/>
            <w:tcMar>
              <w:top w:w="100" w:type="dxa"/>
              <w:start w:w="120" w:type="dxa"/>
              <w:bottom w:w="100" w:type="dxa"/>
              <w:end w:w="120" w:type="dxa"/>
            </w:tcMar>
          </w:tcPr>
          <w:p>
            <w:pPr>
              <w:jc w:val="left"/>
            </w:pPr>
            <w:r/>
            <w:r>
              <w:rPr>
                <w:b w:val="0"/>
                <w:sz w:val="20"/>
              </w:rPr>
              <w:t>____________________________</w:t>
            </w:r>
          </w:p>
        </w:tc>
      </w:tr>
    </w:tbl>
    <w:p/>
    <w:p>
      <w:pPr>
        <w:pStyle w:val="Heading1"/>
      </w:pPr>
      <w:r>
        <w:t>1 Introduction</w:t>
      </w:r>
    </w:p>
    <w:p>
      <w:pPr/>
      <w:r>
        <w:t>This project implements a compact ISO 8583 style financial messaging exchange in Python. It demonstrates how a POS or ATM client sends a transaction request over TCP, how an issuer or switch decodes the message, and how a response with an approval code is returned. The implementation is designed for academic demonstration and uses realistic test values only.</w:t>
      </w:r>
    </w:p>
    <w:p>
      <w:pPr/>
      <w:r>
        <w:t>The completed demonstration sends a purchase request using MTI 0200 and receives MTI 0210. It also sends a network management echo request using MTI 0800 and receives MTI 0810. In both scenarios, DE39 is set to 00, which represents approval.</w:t>
      </w:r>
    </w:p>
    <w:p>
      <w:pPr>
        <w:pStyle w:val="Heading1"/>
      </w:pPr>
      <w:r>
        <w:t>2 Tools and Technologies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2520"/>
            <w:shd w:fill="1F4E78"/>
            <w:vAlign w:val="center"/>
            <w:tcMar>
              <w:top w:w="100" w:type="dxa"/>
              <w:start w:w="120" w:type="dxa"/>
              <w:bottom w:w="100" w:type="dxa"/>
              <w:end w:w="120" w:type="dxa"/>
            </w:tcMar>
          </w:tcPr>
          <w:p>
            <w:pPr>
              <w:jc w:val="left"/>
            </w:pPr>
            <w:r/>
            <w:r>
              <w:rPr>
                <w:b/>
                <w:color w:val="FFFFFF"/>
                <w:sz w:val="18"/>
              </w:rPr>
              <w:t>Tool or Technology</w:t>
            </w:r>
          </w:p>
        </w:tc>
        <w:tc>
          <w:tcPr>
            <w:tcW w:type="dxa" w:w="6912"/>
            <w:shd w:fill="1F4E78"/>
            <w:vAlign w:val="center"/>
            <w:tcMar>
              <w:top w:w="100" w:type="dxa"/>
              <w:start w:w="120" w:type="dxa"/>
              <w:bottom w:w="100" w:type="dxa"/>
              <w:end w:w="120" w:type="dxa"/>
            </w:tcMar>
          </w:tcPr>
          <w:p>
            <w:pPr>
              <w:jc w:val="left"/>
            </w:pPr>
            <w:r/>
            <w:r>
              <w:rPr>
                <w:b/>
                <w:color w:val="FFFFFF"/>
                <w:sz w:val="18"/>
              </w:rPr>
              <w:t>Purpose in the Project</w:t>
            </w:r>
          </w:p>
        </w:tc>
      </w:tr>
      <w:tr>
        <w:tc>
          <w:tcPr>
            <w:tcW w:type="dxa" w:w="2520"/>
            <w:shd w:fill="F3F7FA"/>
            <w:vAlign w:val="center"/>
            <w:tcMar>
              <w:top w:w="100" w:type="dxa"/>
              <w:start w:w="120" w:type="dxa"/>
              <w:bottom w:w="100" w:type="dxa"/>
              <w:end w:w="120" w:type="dxa"/>
            </w:tcMar>
          </w:tcPr>
          <w:p>
            <w:pPr>
              <w:jc w:val="left"/>
            </w:pPr>
            <w:r/>
            <w:r>
              <w:rPr>
                <w:b w:val="0"/>
                <w:sz w:val="18"/>
              </w:rPr>
              <w:t>Python 3</w:t>
            </w:r>
          </w:p>
        </w:tc>
        <w:tc>
          <w:tcPr>
            <w:tcW w:type="dxa" w:w="6912"/>
            <w:shd w:fill="F3F7FA"/>
            <w:vAlign w:val="center"/>
            <w:tcMar>
              <w:top w:w="100" w:type="dxa"/>
              <w:start w:w="120" w:type="dxa"/>
              <w:bottom w:w="100" w:type="dxa"/>
              <w:end w:w="120" w:type="dxa"/>
            </w:tcMar>
          </w:tcPr>
          <w:p>
            <w:pPr>
              <w:jc w:val="left"/>
            </w:pPr>
            <w:r/>
            <w:r>
              <w:rPr>
                <w:b w:val="0"/>
                <w:sz w:val="18"/>
              </w:rPr>
              <w:t>Implements the ISO 8583 codec, TCP server, TCP client, logging, dates, and random STAN generation.</w:t>
            </w:r>
          </w:p>
        </w:tc>
      </w:tr>
      <w:tr>
        <w:tc>
          <w:tcPr>
            <w:tcW w:type="dxa" w:w="2520"/>
            <w:vAlign w:val="center"/>
            <w:tcMar>
              <w:top w:w="100" w:type="dxa"/>
              <w:start w:w="120" w:type="dxa"/>
              <w:bottom w:w="100" w:type="dxa"/>
              <w:end w:w="120" w:type="dxa"/>
            </w:tcMar>
          </w:tcPr>
          <w:p>
            <w:pPr>
              <w:jc w:val="left"/>
            </w:pPr>
            <w:r/>
            <w:r>
              <w:rPr>
                <w:b w:val="0"/>
                <w:sz w:val="18"/>
              </w:rPr>
              <w:t>socket module</w:t>
            </w:r>
          </w:p>
        </w:tc>
        <w:tc>
          <w:tcPr>
            <w:tcW w:type="dxa" w:w="6912"/>
            <w:vAlign w:val="center"/>
            <w:tcMar>
              <w:top w:w="100" w:type="dxa"/>
              <w:start w:w="120" w:type="dxa"/>
              <w:bottom w:w="100" w:type="dxa"/>
              <w:end w:w="120" w:type="dxa"/>
            </w:tcMar>
          </w:tcPr>
          <w:p>
            <w:pPr>
              <w:jc w:val="left"/>
            </w:pPr>
            <w:r/>
            <w:r>
              <w:rPr>
                <w:b w:val="0"/>
                <w:sz w:val="18"/>
              </w:rPr>
              <w:t>Creates the TCP connection between the POS or ATM client and issuer or switch server on 127.0.0.1 port 8583.</w:t>
            </w:r>
          </w:p>
        </w:tc>
      </w:tr>
      <w:tr>
        <w:tc>
          <w:tcPr>
            <w:tcW w:type="dxa" w:w="2520"/>
            <w:shd w:fill="F3F7FA"/>
            <w:vAlign w:val="center"/>
            <w:tcMar>
              <w:top w:w="100" w:type="dxa"/>
              <w:start w:w="120" w:type="dxa"/>
              <w:bottom w:w="100" w:type="dxa"/>
              <w:end w:w="120" w:type="dxa"/>
            </w:tcMar>
          </w:tcPr>
          <w:p>
            <w:pPr>
              <w:jc w:val="left"/>
            </w:pPr>
            <w:r/>
            <w:r>
              <w:rPr>
                <w:b w:val="0"/>
                <w:sz w:val="18"/>
              </w:rPr>
              <w:t>struct module</w:t>
            </w:r>
          </w:p>
        </w:tc>
        <w:tc>
          <w:tcPr>
            <w:tcW w:type="dxa" w:w="6912"/>
            <w:shd w:fill="F3F7FA"/>
            <w:vAlign w:val="center"/>
            <w:tcMar>
              <w:top w:w="100" w:type="dxa"/>
              <w:start w:w="120" w:type="dxa"/>
              <w:bottom w:w="100" w:type="dxa"/>
              <w:end w:w="120" w:type="dxa"/>
            </w:tcMar>
          </w:tcPr>
          <w:p>
            <w:pPr>
              <w:jc w:val="left"/>
            </w:pPr>
            <w:r/>
            <w:r>
              <w:rPr>
                <w:b w:val="0"/>
                <w:sz w:val="18"/>
              </w:rPr>
              <w:t>Encodes and decodes the two byte big endian message length prefix.</w:t>
            </w:r>
          </w:p>
        </w:tc>
      </w:tr>
      <w:tr>
        <w:tc>
          <w:tcPr>
            <w:tcW w:type="dxa" w:w="2520"/>
            <w:vAlign w:val="center"/>
            <w:tcMar>
              <w:top w:w="100" w:type="dxa"/>
              <w:start w:w="120" w:type="dxa"/>
              <w:bottom w:w="100" w:type="dxa"/>
              <w:end w:w="120" w:type="dxa"/>
            </w:tcMar>
          </w:tcPr>
          <w:p>
            <w:pPr>
              <w:jc w:val="left"/>
            </w:pPr>
            <w:r/>
            <w:r>
              <w:rPr>
                <w:b w:val="0"/>
                <w:sz w:val="18"/>
              </w:rPr>
              <w:t>logging module</w:t>
            </w:r>
          </w:p>
        </w:tc>
        <w:tc>
          <w:tcPr>
            <w:tcW w:type="dxa" w:w="6912"/>
            <w:vAlign w:val="center"/>
            <w:tcMar>
              <w:top w:w="100" w:type="dxa"/>
              <w:start w:w="120" w:type="dxa"/>
              <w:bottom w:w="100" w:type="dxa"/>
              <w:end w:w="120" w:type="dxa"/>
            </w:tcMar>
          </w:tcPr>
          <w:p>
            <w:pPr>
              <w:jc w:val="left"/>
            </w:pPr>
            <w:r/>
            <w:r>
              <w:rPr>
                <w:b w:val="0"/>
                <w:sz w:val="18"/>
              </w:rPr>
              <w:t>Writes timestamped transaction details, decoded fields, and hex dumps to client.log and server.log.</w:t>
            </w:r>
          </w:p>
        </w:tc>
      </w:tr>
      <w:tr>
        <w:tc>
          <w:tcPr>
            <w:tcW w:type="dxa" w:w="2520"/>
            <w:shd w:fill="F3F7FA"/>
            <w:vAlign w:val="center"/>
            <w:tcMar>
              <w:top w:w="100" w:type="dxa"/>
              <w:start w:w="120" w:type="dxa"/>
              <w:bottom w:w="100" w:type="dxa"/>
              <w:end w:w="120" w:type="dxa"/>
            </w:tcMar>
          </w:tcPr>
          <w:p>
            <w:pPr>
              <w:jc w:val="left"/>
            </w:pPr>
            <w:r/>
            <w:r>
              <w:rPr>
                <w:b w:val="0"/>
                <w:sz w:val="18"/>
              </w:rPr>
              <w:t>Visual Studio Code or text editor</w:t>
            </w:r>
          </w:p>
        </w:tc>
        <w:tc>
          <w:tcPr>
            <w:tcW w:type="dxa" w:w="6912"/>
            <w:shd w:fill="F3F7FA"/>
            <w:vAlign w:val="center"/>
            <w:tcMar>
              <w:top w:w="100" w:type="dxa"/>
              <w:start w:w="120" w:type="dxa"/>
              <w:bottom w:w="100" w:type="dxa"/>
              <w:end w:w="120" w:type="dxa"/>
            </w:tcMar>
          </w:tcPr>
          <w:p>
            <w:pPr>
              <w:jc w:val="left"/>
            </w:pPr>
            <w:r/>
            <w:r>
              <w:rPr>
                <w:b w:val="0"/>
                <w:sz w:val="18"/>
              </w:rPr>
              <w:t>Views the generated logs and captures evidence screenshots for the networking report.</w:t>
            </w:r>
          </w:p>
        </w:tc>
      </w:tr>
      <w:tr>
        <w:tc>
          <w:tcPr>
            <w:tcW w:type="dxa" w:w="2520"/>
            <w:vAlign w:val="center"/>
            <w:tcMar>
              <w:top w:w="100" w:type="dxa"/>
              <w:start w:w="120" w:type="dxa"/>
              <w:bottom w:w="100" w:type="dxa"/>
              <w:end w:w="120" w:type="dxa"/>
            </w:tcMar>
          </w:tcPr>
          <w:p>
            <w:pPr>
              <w:jc w:val="left"/>
            </w:pPr>
            <w:r/>
            <w:r>
              <w:rPr>
                <w:b w:val="0"/>
                <w:sz w:val="18"/>
              </w:rPr>
              <w:t>Optional Wireshark</w:t>
            </w:r>
          </w:p>
        </w:tc>
        <w:tc>
          <w:tcPr>
            <w:tcW w:type="dxa" w:w="6912"/>
            <w:vAlign w:val="center"/>
            <w:tcMar>
              <w:top w:w="100" w:type="dxa"/>
              <w:start w:w="120" w:type="dxa"/>
              <w:bottom w:w="100" w:type="dxa"/>
              <w:end w:w="120" w:type="dxa"/>
            </w:tcMar>
          </w:tcPr>
          <w:p>
            <w:pPr>
              <w:jc w:val="left"/>
            </w:pPr>
            <w:r/>
            <w:r>
              <w:rPr>
                <w:b w:val="0"/>
                <w:sz w:val="18"/>
              </w:rPr>
              <w:t>Can capture localhost TCP traffic with the display filter tcp.port == 8583.</w:t>
            </w:r>
          </w:p>
        </w:tc>
      </w:tr>
    </w:tbl>
    <w:p/>
    <w:p>
      <w:pPr>
        <w:pStyle w:val="Heading1"/>
      </w:pPr>
      <w:r>
        <w:t>3 Project Files and Responsibilities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2520"/>
            <w:shd w:fill="1F4E78"/>
            <w:vAlign w:val="center"/>
            <w:tcMar>
              <w:top w:w="100" w:type="dxa"/>
              <w:start w:w="120" w:type="dxa"/>
              <w:bottom w:w="100" w:type="dxa"/>
              <w:end w:w="120" w:type="dxa"/>
            </w:tcMar>
          </w:tcPr>
          <w:p>
            <w:pPr>
              <w:jc w:val="left"/>
            </w:pPr>
            <w:r/>
            <w:r>
              <w:rPr>
                <w:b/>
                <w:color w:val="FFFFFF"/>
                <w:sz w:val="18"/>
              </w:rPr>
              <w:t>File</w:t>
            </w:r>
          </w:p>
        </w:tc>
        <w:tc>
          <w:tcPr>
            <w:tcW w:type="dxa" w:w="6912"/>
            <w:shd w:fill="1F4E78"/>
            <w:vAlign w:val="center"/>
            <w:tcMar>
              <w:top w:w="100" w:type="dxa"/>
              <w:start w:w="120" w:type="dxa"/>
              <w:bottom w:w="100" w:type="dxa"/>
              <w:end w:w="120" w:type="dxa"/>
            </w:tcMar>
          </w:tcPr>
          <w:p>
            <w:pPr>
              <w:jc w:val="left"/>
            </w:pPr>
            <w:r/>
            <w:r>
              <w:rPr>
                <w:b/>
                <w:color w:val="FFFFFF"/>
                <w:sz w:val="18"/>
              </w:rPr>
              <w:t>Implementation Responsibility</w:t>
            </w:r>
          </w:p>
        </w:tc>
      </w:tr>
      <w:tr>
        <w:tc>
          <w:tcPr>
            <w:tcW w:type="dxa" w:w="2520"/>
            <w:shd w:fill="F3F7FA"/>
            <w:vAlign w:val="center"/>
            <w:tcMar>
              <w:top w:w="100" w:type="dxa"/>
              <w:start w:w="120" w:type="dxa"/>
              <w:bottom w:w="100" w:type="dxa"/>
              <w:end w:w="120" w:type="dxa"/>
            </w:tcMar>
          </w:tcPr>
          <w:p>
            <w:pPr>
              <w:jc w:val="left"/>
            </w:pPr>
            <w:r/>
            <w:r>
              <w:rPr>
                <w:b w:val="0"/>
                <w:sz w:val="18"/>
              </w:rPr>
              <w:t>iso8583_lib.py</w:t>
            </w:r>
          </w:p>
        </w:tc>
        <w:tc>
          <w:tcPr>
            <w:tcW w:type="dxa" w:w="6912"/>
            <w:shd w:fill="F3F7FA"/>
            <w:vAlign w:val="center"/>
            <w:tcMar>
              <w:top w:w="100" w:type="dxa"/>
              <w:start w:w="120" w:type="dxa"/>
              <w:bottom w:w="100" w:type="dxa"/>
              <w:end w:w="120" w:type="dxa"/>
            </w:tcMar>
          </w:tcPr>
          <w:p>
            <w:pPr>
              <w:jc w:val="left"/>
            </w:pPr>
            <w:r/>
            <w:r>
              <w:rPr>
                <w:b w:val="0"/>
                <w:sz w:val="18"/>
              </w:rPr>
              <w:t>Defines the data-element dictionary, builds and parses a 64 bit primary bitmap, packs messages, unpacks messages, and produces hex dumps.</w:t>
            </w:r>
          </w:p>
        </w:tc>
      </w:tr>
      <w:tr>
        <w:tc>
          <w:tcPr>
            <w:tcW w:type="dxa" w:w="2520"/>
            <w:vAlign w:val="center"/>
            <w:tcMar>
              <w:top w:w="100" w:type="dxa"/>
              <w:start w:w="120" w:type="dxa"/>
              <w:bottom w:w="100" w:type="dxa"/>
              <w:end w:w="120" w:type="dxa"/>
            </w:tcMar>
          </w:tcPr>
          <w:p>
            <w:pPr>
              <w:jc w:val="left"/>
            </w:pPr>
            <w:r/>
            <w:r>
              <w:rPr>
                <w:b w:val="0"/>
                <w:sz w:val="18"/>
              </w:rPr>
              <w:t>server.py</w:t>
            </w:r>
          </w:p>
        </w:tc>
        <w:tc>
          <w:tcPr>
            <w:tcW w:type="dxa" w:w="6912"/>
            <w:vAlign w:val="center"/>
            <w:tcMar>
              <w:top w:w="100" w:type="dxa"/>
              <w:start w:w="120" w:type="dxa"/>
              <w:bottom w:w="100" w:type="dxa"/>
              <w:end w:w="120" w:type="dxa"/>
            </w:tcMar>
          </w:tcPr>
          <w:p>
            <w:pPr>
              <w:jc w:val="left"/>
            </w:pPr>
            <w:r/>
            <w:r>
              <w:rPr>
                <w:b w:val="0"/>
                <w:sz w:val="18"/>
              </w:rPr>
              <w:t>Runs the simulated issuer or switch. It receives a length-prefixed TCP frame, decodes the ISO 8583 message, logs it, inserts DE39 equal to 00, maps the MTI, and returns the response.</w:t>
            </w:r>
          </w:p>
        </w:tc>
      </w:tr>
      <w:tr>
        <w:tc>
          <w:tcPr>
            <w:tcW w:type="dxa" w:w="2520"/>
            <w:shd w:fill="F3F7FA"/>
            <w:vAlign w:val="center"/>
            <w:tcMar>
              <w:top w:w="100" w:type="dxa"/>
              <w:start w:w="120" w:type="dxa"/>
              <w:bottom w:w="100" w:type="dxa"/>
              <w:end w:w="120" w:type="dxa"/>
            </w:tcMar>
          </w:tcPr>
          <w:p>
            <w:pPr>
              <w:jc w:val="left"/>
            </w:pPr>
            <w:r/>
            <w:r>
              <w:rPr>
                <w:b w:val="0"/>
                <w:sz w:val="18"/>
              </w:rPr>
              <w:t>client.py</w:t>
            </w:r>
          </w:p>
        </w:tc>
        <w:tc>
          <w:tcPr>
            <w:tcW w:type="dxa" w:w="6912"/>
            <w:shd w:fill="F3F7FA"/>
            <w:vAlign w:val="center"/>
            <w:tcMar>
              <w:top w:w="100" w:type="dxa"/>
              <w:start w:w="120" w:type="dxa"/>
              <w:bottom w:w="100" w:type="dxa"/>
              <w:end w:w="120" w:type="dxa"/>
            </w:tcMar>
          </w:tcPr>
          <w:p>
            <w:pPr>
              <w:jc w:val="left"/>
            </w:pPr>
            <w:r/>
            <w:r>
              <w:rPr>
                <w:b w:val="0"/>
                <w:sz w:val="18"/>
              </w:rPr>
              <w:t>Runs the simulated POS or ATM. It creates a realistic purchase request, sends it, decodes the approval response, then runs a network echo scenario.</w:t>
            </w:r>
          </w:p>
        </w:tc>
      </w:tr>
      <w:tr>
        <w:tc>
          <w:tcPr>
            <w:tcW w:type="dxa" w:w="2520"/>
            <w:vAlign w:val="center"/>
            <w:tcMar>
              <w:top w:w="100" w:type="dxa"/>
              <w:start w:w="120" w:type="dxa"/>
              <w:bottom w:w="100" w:type="dxa"/>
              <w:end w:w="120" w:type="dxa"/>
            </w:tcMar>
          </w:tcPr>
          <w:p>
            <w:pPr>
              <w:jc w:val="left"/>
            </w:pPr>
            <w:r/>
            <w:r>
              <w:rPr>
                <w:b w:val="0"/>
                <w:sz w:val="18"/>
              </w:rPr>
              <w:t>server.log and client.log</w:t>
            </w:r>
          </w:p>
        </w:tc>
        <w:tc>
          <w:tcPr>
            <w:tcW w:type="dxa" w:w="6912"/>
            <w:vAlign w:val="center"/>
            <w:tcMar>
              <w:top w:w="100" w:type="dxa"/>
              <w:start w:w="120" w:type="dxa"/>
              <w:bottom w:w="100" w:type="dxa"/>
              <w:end w:w="120" w:type="dxa"/>
            </w:tcMar>
          </w:tcPr>
          <w:p>
            <w:pPr>
              <w:jc w:val="left"/>
            </w:pPr>
            <w:r/>
            <w:r>
              <w:rPr>
                <w:b w:val="0"/>
                <w:sz w:val="18"/>
              </w:rPr>
              <w:t>Contain the timestamped execution evidence used in screenshots and report figures.</w:t>
            </w:r>
          </w:p>
        </w:tc>
      </w:tr>
    </w:tbl>
    <w:p/>
    <w:p>
      <w:pPr>
        <w:pStyle w:val="Heading1"/>
      </w:pPr>
      <w:r>
        <w:t>4 ISO 8583 Message Implementation</w:t>
      </w:r>
    </w:p>
    <w:p>
      <w:pPr/>
      <w:r>
        <w:t>Each unframed message contains an MTI, an eight-byte primary bitmap, and the data elements indicated by that bitmap. The TCP transport places a separate two-byte big endian length before the ISO message. All project field values and variable-length indicators are represented as ASCII for clarity.</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2304"/>
            <w:shd w:fill="1F4E78"/>
            <w:vAlign w:val="center"/>
            <w:tcMar>
              <w:top w:w="100" w:type="dxa"/>
              <w:start w:w="120" w:type="dxa"/>
              <w:bottom w:w="100" w:type="dxa"/>
              <w:end w:w="120" w:type="dxa"/>
            </w:tcMar>
          </w:tcPr>
          <w:p>
            <w:pPr>
              <w:jc w:val="left"/>
            </w:pPr>
            <w:r/>
            <w:r>
              <w:rPr>
                <w:b/>
                <w:color w:val="FFFFFF"/>
                <w:sz w:val="18"/>
              </w:rPr>
              <w:t>Part</w:t>
            </w:r>
          </w:p>
        </w:tc>
        <w:tc>
          <w:tcPr>
            <w:tcW w:type="dxa" w:w="1296"/>
            <w:shd w:fill="1F4E78"/>
            <w:vAlign w:val="center"/>
            <w:tcMar>
              <w:top w:w="100" w:type="dxa"/>
              <w:start w:w="120" w:type="dxa"/>
              <w:bottom w:w="100" w:type="dxa"/>
              <w:end w:w="120" w:type="dxa"/>
            </w:tcMar>
          </w:tcPr>
          <w:p>
            <w:pPr>
              <w:jc w:val="left"/>
            </w:pPr>
            <w:r/>
            <w:r>
              <w:rPr>
                <w:b/>
                <w:color w:val="FFFFFF"/>
                <w:sz w:val="18"/>
              </w:rPr>
              <w:t>Size</w:t>
            </w:r>
          </w:p>
        </w:tc>
        <w:tc>
          <w:tcPr>
            <w:tcW w:type="dxa" w:w="5832"/>
            <w:shd w:fill="1F4E78"/>
            <w:vAlign w:val="center"/>
            <w:tcMar>
              <w:top w:w="100" w:type="dxa"/>
              <w:start w:w="120" w:type="dxa"/>
              <w:bottom w:w="100" w:type="dxa"/>
              <w:end w:w="120" w:type="dxa"/>
            </w:tcMar>
          </w:tcPr>
          <w:p>
            <w:pPr>
              <w:jc w:val="left"/>
            </w:pPr>
            <w:r/>
            <w:r>
              <w:rPr>
                <w:b/>
                <w:color w:val="FFFFFF"/>
                <w:sz w:val="18"/>
              </w:rPr>
              <w:t>Explanation</w:t>
            </w:r>
          </w:p>
        </w:tc>
      </w:tr>
      <w:tr>
        <w:tc>
          <w:tcPr>
            <w:tcW w:type="dxa" w:w="2304"/>
            <w:shd w:fill="F3F7FA"/>
            <w:vAlign w:val="center"/>
            <w:tcMar>
              <w:top w:w="100" w:type="dxa"/>
              <w:start w:w="120" w:type="dxa"/>
              <w:bottom w:w="100" w:type="dxa"/>
              <w:end w:w="120" w:type="dxa"/>
            </w:tcMar>
          </w:tcPr>
          <w:p>
            <w:pPr>
              <w:jc w:val="left"/>
            </w:pPr>
            <w:r/>
            <w:r>
              <w:rPr>
                <w:b w:val="0"/>
                <w:sz w:val="18"/>
              </w:rPr>
              <w:t>TCP length prefix</w:t>
            </w:r>
          </w:p>
        </w:tc>
        <w:tc>
          <w:tcPr>
            <w:tcW w:type="dxa" w:w="1296"/>
            <w:shd w:fill="F3F7FA"/>
            <w:vAlign w:val="center"/>
            <w:tcMar>
              <w:top w:w="100" w:type="dxa"/>
              <w:start w:w="120" w:type="dxa"/>
              <w:bottom w:w="100" w:type="dxa"/>
              <w:end w:w="120" w:type="dxa"/>
            </w:tcMar>
          </w:tcPr>
          <w:p>
            <w:pPr>
              <w:jc w:val="left"/>
            </w:pPr>
            <w:r/>
            <w:r>
              <w:rPr>
                <w:b w:val="0"/>
                <w:sz w:val="18"/>
              </w:rPr>
              <w:t>2 bytes</w:t>
            </w:r>
          </w:p>
        </w:tc>
        <w:tc>
          <w:tcPr>
            <w:tcW w:type="dxa" w:w="5832"/>
            <w:shd w:fill="F3F7FA"/>
            <w:vAlign w:val="center"/>
            <w:tcMar>
              <w:top w:w="100" w:type="dxa"/>
              <w:start w:w="120" w:type="dxa"/>
              <w:bottom w:w="100" w:type="dxa"/>
              <w:end w:w="120" w:type="dxa"/>
            </w:tcMar>
          </w:tcPr>
          <w:p>
            <w:pPr>
              <w:jc w:val="left"/>
            </w:pPr>
            <w:r/>
            <w:r>
              <w:rPr>
                <w:b w:val="0"/>
                <w:sz w:val="18"/>
              </w:rPr>
              <w:t>Big endian payload length used for framing on the TCP stream.</w:t>
            </w:r>
          </w:p>
        </w:tc>
      </w:tr>
      <w:tr>
        <w:tc>
          <w:tcPr>
            <w:tcW w:type="dxa" w:w="2304"/>
            <w:vAlign w:val="center"/>
            <w:tcMar>
              <w:top w:w="100" w:type="dxa"/>
              <w:start w:w="120" w:type="dxa"/>
              <w:bottom w:w="100" w:type="dxa"/>
              <w:end w:w="120" w:type="dxa"/>
            </w:tcMar>
          </w:tcPr>
          <w:p>
            <w:pPr>
              <w:jc w:val="left"/>
            </w:pPr>
            <w:r/>
            <w:r>
              <w:rPr>
                <w:b w:val="0"/>
                <w:sz w:val="18"/>
              </w:rPr>
              <w:t>MTI</w:t>
            </w:r>
          </w:p>
        </w:tc>
        <w:tc>
          <w:tcPr>
            <w:tcW w:type="dxa" w:w="1296"/>
            <w:vAlign w:val="center"/>
            <w:tcMar>
              <w:top w:w="100" w:type="dxa"/>
              <w:start w:w="120" w:type="dxa"/>
              <w:bottom w:w="100" w:type="dxa"/>
              <w:end w:w="120" w:type="dxa"/>
            </w:tcMar>
          </w:tcPr>
          <w:p>
            <w:pPr>
              <w:jc w:val="left"/>
            </w:pPr>
            <w:r/>
            <w:r>
              <w:rPr>
                <w:b w:val="0"/>
                <w:sz w:val="18"/>
              </w:rPr>
              <w:t>4 bytes</w:t>
            </w:r>
          </w:p>
        </w:tc>
        <w:tc>
          <w:tcPr>
            <w:tcW w:type="dxa" w:w="5832"/>
            <w:vAlign w:val="center"/>
            <w:tcMar>
              <w:top w:w="100" w:type="dxa"/>
              <w:start w:w="120" w:type="dxa"/>
              <w:bottom w:w="100" w:type="dxa"/>
              <w:end w:w="120" w:type="dxa"/>
            </w:tcMar>
          </w:tcPr>
          <w:p>
            <w:pPr>
              <w:jc w:val="left"/>
            </w:pPr>
            <w:r/>
            <w:r>
              <w:rPr>
                <w:b w:val="0"/>
                <w:sz w:val="18"/>
              </w:rPr>
              <w:t>Message Type Indicator, for example 0200 for financial request and 0210 for response.</w:t>
            </w:r>
          </w:p>
        </w:tc>
      </w:tr>
      <w:tr>
        <w:tc>
          <w:tcPr>
            <w:tcW w:type="dxa" w:w="2304"/>
            <w:shd w:fill="F3F7FA"/>
            <w:vAlign w:val="center"/>
            <w:tcMar>
              <w:top w:w="100" w:type="dxa"/>
              <w:start w:w="120" w:type="dxa"/>
              <w:bottom w:w="100" w:type="dxa"/>
              <w:end w:w="120" w:type="dxa"/>
            </w:tcMar>
          </w:tcPr>
          <w:p>
            <w:pPr>
              <w:jc w:val="left"/>
            </w:pPr>
            <w:r/>
            <w:r>
              <w:rPr>
                <w:b w:val="0"/>
                <w:sz w:val="18"/>
              </w:rPr>
              <w:t>Primary bitmap</w:t>
            </w:r>
          </w:p>
        </w:tc>
        <w:tc>
          <w:tcPr>
            <w:tcW w:type="dxa" w:w="1296"/>
            <w:shd w:fill="F3F7FA"/>
            <w:vAlign w:val="center"/>
            <w:tcMar>
              <w:top w:w="100" w:type="dxa"/>
              <w:start w:w="120" w:type="dxa"/>
              <w:bottom w:w="100" w:type="dxa"/>
              <w:end w:w="120" w:type="dxa"/>
            </w:tcMar>
          </w:tcPr>
          <w:p>
            <w:pPr>
              <w:jc w:val="left"/>
            </w:pPr>
            <w:r/>
            <w:r>
              <w:rPr>
                <w:b w:val="0"/>
                <w:sz w:val="18"/>
              </w:rPr>
              <w:t>8 bytes</w:t>
            </w:r>
          </w:p>
        </w:tc>
        <w:tc>
          <w:tcPr>
            <w:tcW w:type="dxa" w:w="5832"/>
            <w:shd w:fill="F3F7FA"/>
            <w:vAlign w:val="center"/>
            <w:tcMar>
              <w:top w:w="100" w:type="dxa"/>
              <w:start w:w="120" w:type="dxa"/>
              <w:bottom w:w="100" w:type="dxa"/>
              <w:end w:w="120" w:type="dxa"/>
            </w:tcMar>
          </w:tcPr>
          <w:p>
            <w:pPr>
              <w:jc w:val="left"/>
            </w:pPr>
            <w:r/>
            <w:r>
              <w:rPr>
                <w:b w:val="0"/>
                <w:sz w:val="18"/>
              </w:rPr>
              <w:t>One bit per data element. A set bit means that the related field is present.</w:t>
            </w:r>
          </w:p>
        </w:tc>
      </w:tr>
      <w:tr>
        <w:tc>
          <w:tcPr>
            <w:tcW w:type="dxa" w:w="2304"/>
            <w:vAlign w:val="center"/>
            <w:tcMar>
              <w:top w:w="100" w:type="dxa"/>
              <w:start w:w="120" w:type="dxa"/>
              <w:bottom w:w="100" w:type="dxa"/>
              <w:end w:w="120" w:type="dxa"/>
            </w:tcMar>
          </w:tcPr>
          <w:p>
            <w:pPr>
              <w:jc w:val="left"/>
            </w:pPr>
            <w:r/>
            <w:r>
              <w:rPr>
                <w:b w:val="0"/>
                <w:sz w:val="18"/>
              </w:rPr>
              <w:t>Data elements</w:t>
            </w:r>
          </w:p>
        </w:tc>
        <w:tc>
          <w:tcPr>
            <w:tcW w:type="dxa" w:w="1296"/>
            <w:vAlign w:val="center"/>
            <w:tcMar>
              <w:top w:w="100" w:type="dxa"/>
              <w:start w:w="120" w:type="dxa"/>
              <w:bottom w:w="100" w:type="dxa"/>
              <w:end w:w="120" w:type="dxa"/>
            </w:tcMar>
          </w:tcPr>
          <w:p>
            <w:pPr>
              <w:jc w:val="left"/>
            </w:pPr>
            <w:r/>
            <w:r>
              <w:rPr>
                <w:b w:val="0"/>
                <w:sz w:val="18"/>
              </w:rPr>
              <w:t>Variable</w:t>
            </w:r>
          </w:p>
        </w:tc>
        <w:tc>
          <w:tcPr>
            <w:tcW w:type="dxa" w:w="5832"/>
            <w:vAlign w:val="center"/>
            <w:tcMar>
              <w:top w:w="100" w:type="dxa"/>
              <w:start w:w="120" w:type="dxa"/>
              <w:bottom w:w="100" w:type="dxa"/>
              <w:end w:w="120" w:type="dxa"/>
            </w:tcMar>
          </w:tcPr>
          <w:p>
            <w:pPr>
              <w:jc w:val="left"/>
            </w:pPr>
            <w:r/>
            <w:r>
              <w:rPr>
                <w:b w:val="0"/>
                <w:sz w:val="18"/>
              </w:rPr>
              <w:t>Fields encoded in ascending field-number order. Fixed fields use a fixed width; LLVAR and LLLVAR include ASCII length prefixes.</w:t>
            </w:r>
          </w:p>
        </w:tc>
      </w:tr>
    </w:tbl>
    <w:p/>
    <w:p>
      <w:pPr>
        <w:pStyle w:val="Heading2"/>
      </w:pPr>
      <w:r>
        <w:t>4.1 Supported Data Elements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c>
          <w:tcPr>
            <w:tcW w:type="dxa" w:w="648"/>
            <w:shd w:fill="1F4E78"/>
            <w:vAlign w:val="center"/>
            <w:tcMar>
              <w:top w:w="100" w:type="dxa"/>
              <w:start w:w="120" w:type="dxa"/>
              <w:bottom w:w="100" w:type="dxa"/>
              <w:end w:w="120" w:type="dxa"/>
            </w:tcMar>
          </w:tcPr>
          <w:p>
            <w:pPr>
              <w:jc w:val="left"/>
            </w:pPr>
            <w:r/>
            <w:r>
              <w:rPr>
                <w:b/>
                <w:color w:val="FFFFFF"/>
                <w:sz w:val="18"/>
              </w:rPr>
              <w:t>DE</w:t>
            </w:r>
          </w:p>
        </w:tc>
        <w:tc>
          <w:tcPr>
            <w:tcW w:type="dxa" w:w="2880"/>
            <w:shd w:fill="1F4E78"/>
            <w:vAlign w:val="center"/>
            <w:tcMar>
              <w:top w:w="100" w:type="dxa"/>
              <w:start w:w="120" w:type="dxa"/>
              <w:bottom w:w="100" w:type="dxa"/>
              <w:end w:w="120" w:type="dxa"/>
            </w:tcMar>
          </w:tcPr>
          <w:p>
            <w:pPr>
              <w:jc w:val="left"/>
            </w:pPr>
            <w:r/>
            <w:r>
              <w:rPr>
                <w:b/>
                <w:color w:val="FFFFFF"/>
                <w:sz w:val="18"/>
              </w:rPr>
              <w:t>Field</w:t>
            </w:r>
          </w:p>
        </w:tc>
        <w:tc>
          <w:tcPr>
            <w:tcW w:type="dxa" w:w="1728"/>
            <w:shd w:fill="1F4E78"/>
            <w:vAlign w:val="center"/>
            <w:tcMar>
              <w:top w:w="100" w:type="dxa"/>
              <w:start w:w="120" w:type="dxa"/>
              <w:bottom w:w="100" w:type="dxa"/>
              <w:end w:w="120" w:type="dxa"/>
            </w:tcMar>
          </w:tcPr>
          <w:p>
            <w:pPr>
              <w:jc w:val="left"/>
            </w:pPr>
            <w:r/>
            <w:r>
              <w:rPr>
                <w:b/>
                <w:color w:val="FFFFFF"/>
                <w:sz w:val="18"/>
              </w:rPr>
              <w:t>Format</w:t>
            </w:r>
          </w:p>
        </w:tc>
        <w:tc>
          <w:tcPr>
            <w:tcW w:type="dxa" w:w="4176"/>
            <w:shd w:fill="1F4E78"/>
            <w:vAlign w:val="center"/>
            <w:tcMar>
              <w:top w:w="100" w:type="dxa"/>
              <w:start w:w="120" w:type="dxa"/>
              <w:bottom w:w="100" w:type="dxa"/>
              <w:end w:w="120" w:type="dxa"/>
            </w:tcMar>
          </w:tcPr>
          <w:p>
            <w:pPr>
              <w:jc w:val="left"/>
            </w:pPr>
            <w:r/>
            <w:r>
              <w:rPr>
                <w:b/>
                <w:color w:val="FFFFFF"/>
                <w:sz w:val="18"/>
              </w:rPr>
              <w:t>Example</w:t>
            </w:r>
          </w:p>
        </w:tc>
      </w:tr>
      <w:tr>
        <w:tc>
          <w:tcPr>
            <w:tcW w:type="dxa" w:w="648"/>
            <w:shd w:fill="F3F7FA"/>
            <w:vAlign w:val="center"/>
            <w:tcMar>
              <w:top w:w="100" w:type="dxa"/>
              <w:start w:w="120" w:type="dxa"/>
              <w:bottom w:w="100" w:type="dxa"/>
              <w:end w:w="120" w:type="dxa"/>
            </w:tcMar>
          </w:tcPr>
          <w:p>
            <w:pPr>
              <w:jc w:val="left"/>
            </w:pPr>
            <w:r/>
            <w:r>
              <w:rPr>
                <w:b w:val="0"/>
                <w:sz w:val="18"/>
              </w:rPr>
              <w:t>2</w:t>
            </w:r>
          </w:p>
        </w:tc>
        <w:tc>
          <w:tcPr>
            <w:tcW w:type="dxa" w:w="2880"/>
            <w:shd w:fill="F3F7FA"/>
            <w:vAlign w:val="center"/>
            <w:tcMar>
              <w:top w:w="100" w:type="dxa"/>
              <w:start w:w="120" w:type="dxa"/>
              <w:bottom w:w="100" w:type="dxa"/>
              <w:end w:w="120" w:type="dxa"/>
            </w:tcMar>
          </w:tcPr>
          <w:p>
            <w:pPr>
              <w:jc w:val="left"/>
            </w:pPr>
            <w:r/>
            <w:r>
              <w:rPr>
                <w:b w:val="0"/>
                <w:sz w:val="18"/>
              </w:rPr>
              <w:t>Primary account number</w:t>
            </w:r>
          </w:p>
        </w:tc>
        <w:tc>
          <w:tcPr>
            <w:tcW w:type="dxa" w:w="1728"/>
            <w:shd w:fill="F3F7FA"/>
            <w:vAlign w:val="center"/>
            <w:tcMar>
              <w:top w:w="100" w:type="dxa"/>
              <w:start w:w="120" w:type="dxa"/>
              <w:bottom w:w="100" w:type="dxa"/>
              <w:end w:w="120" w:type="dxa"/>
            </w:tcMar>
          </w:tcPr>
          <w:p>
            <w:pPr>
              <w:jc w:val="left"/>
            </w:pPr>
            <w:r/>
            <w:r>
              <w:rPr>
                <w:b w:val="0"/>
                <w:sz w:val="18"/>
              </w:rPr>
              <w:t>LLVAR</w:t>
            </w:r>
          </w:p>
        </w:tc>
        <w:tc>
          <w:tcPr>
            <w:tcW w:type="dxa" w:w="4176"/>
            <w:shd w:fill="F3F7FA"/>
            <w:vAlign w:val="center"/>
            <w:tcMar>
              <w:top w:w="100" w:type="dxa"/>
              <w:start w:w="120" w:type="dxa"/>
              <w:bottom w:w="100" w:type="dxa"/>
              <w:end w:w="120" w:type="dxa"/>
            </w:tcMar>
          </w:tcPr>
          <w:p>
            <w:pPr>
              <w:jc w:val="left"/>
            </w:pPr>
            <w:r/>
            <w:r>
              <w:rPr>
                <w:b w:val="0"/>
                <w:sz w:val="18"/>
              </w:rPr>
              <w:t>4242424242424242</w:t>
            </w:r>
          </w:p>
        </w:tc>
      </w:tr>
      <w:tr>
        <w:tc>
          <w:tcPr>
            <w:tcW w:type="dxa" w:w="648"/>
            <w:vAlign w:val="center"/>
            <w:tcMar>
              <w:top w:w="100" w:type="dxa"/>
              <w:start w:w="120" w:type="dxa"/>
              <w:bottom w:w="100" w:type="dxa"/>
              <w:end w:w="120" w:type="dxa"/>
            </w:tcMar>
          </w:tcPr>
          <w:p>
            <w:pPr>
              <w:jc w:val="left"/>
            </w:pPr>
            <w:r/>
            <w:r>
              <w:rPr>
                <w:b w:val="0"/>
                <w:sz w:val="18"/>
              </w:rPr>
              <w:t>3</w:t>
            </w:r>
          </w:p>
        </w:tc>
        <w:tc>
          <w:tcPr>
            <w:tcW w:type="dxa" w:w="2880"/>
            <w:vAlign w:val="center"/>
            <w:tcMar>
              <w:top w:w="100" w:type="dxa"/>
              <w:start w:w="120" w:type="dxa"/>
              <w:bottom w:w="100" w:type="dxa"/>
              <w:end w:w="120" w:type="dxa"/>
            </w:tcMar>
          </w:tcPr>
          <w:p>
            <w:pPr>
              <w:jc w:val="left"/>
            </w:pPr>
            <w:r/>
            <w:r>
              <w:rPr>
                <w:b w:val="0"/>
                <w:sz w:val="18"/>
              </w:rPr>
              <w:t>Processing code</w:t>
            </w:r>
          </w:p>
        </w:tc>
        <w:tc>
          <w:tcPr>
            <w:tcW w:type="dxa" w:w="1728"/>
            <w:vAlign w:val="center"/>
            <w:tcMar>
              <w:top w:w="100" w:type="dxa"/>
              <w:start w:w="120" w:type="dxa"/>
              <w:bottom w:w="100" w:type="dxa"/>
              <w:end w:w="120" w:type="dxa"/>
            </w:tcMar>
          </w:tcPr>
          <w:p>
            <w:pPr>
              <w:jc w:val="left"/>
            </w:pPr>
            <w:r/>
            <w:r>
              <w:rPr>
                <w:b w:val="0"/>
                <w:sz w:val="18"/>
              </w:rPr>
              <w:t>Fixed 6</w:t>
            </w:r>
          </w:p>
        </w:tc>
        <w:tc>
          <w:tcPr>
            <w:tcW w:type="dxa" w:w="4176"/>
            <w:vAlign w:val="center"/>
            <w:tcMar>
              <w:top w:w="100" w:type="dxa"/>
              <w:start w:w="120" w:type="dxa"/>
              <w:bottom w:w="100" w:type="dxa"/>
              <w:end w:w="120" w:type="dxa"/>
            </w:tcMar>
          </w:tcPr>
          <w:p>
            <w:pPr>
              <w:jc w:val="left"/>
            </w:pPr>
            <w:r/>
            <w:r>
              <w:rPr>
                <w:b w:val="0"/>
                <w:sz w:val="18"/>
              </w:rPr>
              <w:t>000000</w:t>
            </w:r>
          </w:p>
        </w:tc>
      </w:tr>
      <w:tr>
        <w:tc>
          <w:tcPr>
            <w:tcW w:type="dxa" w:w="648"/>
            <w:shd w:fill="F3F7FA"/>
            <w:vAlign w:val="center"/>
            <w:tcMar>
              <w:top w:w="100" w:type="dxa"/>
              <w:start w:w="120" w:type="dxa"/>
              <w:bottom w:w="100" w:type="dxa"/>
              <w:end w:w="120" w:type="dxa"/>
            </w:tcMar>
          </w:tcPr>
          <w:p>
            <w:pPr>
              <w:jc w:val="left"/>
            </w:pPr>
            <w:r/>
            <w:r>
              <w:rPr>
                <w:b w:val="0"/>
                <w:sz w:val="18"/>
              </w:rPr>
              <w:t>4</w:t>
            </w:r>
          </w:p>
        </w:tc>
        <w:tc>
          <w:tcPr>
            <w:tcW w:type="dxa" w:w="2880"/>
            <w:shd w:fill="F3F7FA"/>
            <w:vAlign w:val="center"/>
            <w:tcMar>
              <w:top w:w="100" w:type="dxa"/>
              <w:start w:w="120" w:type="dxa"/>
              <w:bottom w:w="100" w:type="dxa"/>
              <w:end w:w="120" w:type="dxa"/>
            </w:tcMar>
          </w:tcPr>
          <w:p>
            <w:pPr>
              <w:jc w:val="left"/>
            </w:pPr>
            <w:r/>
            <w:r>
              <w:rPr>
                <w:b w:val="0"/>
                <w:sz w:val="18"/>
              </w:rPr>
              <w:t>Transaction amount</w:t>
            </w:r>
          </w:p>
        </w:tc>
        <w:tc>
          <w:tcPr>
            <w:tcW w:type="dxa" w:w="1728"/>
            <w:shd w:fill="F3F7FA"/>
            <w:vAlign w:val="center"/>
            <w:tcMar>
              <w:top w:w="100" w:type="dxa"/>
              <w:start w:w="120" w:type="dxa"/>
              <w:bottom w:w="100" w:type="dxa"/>
              <w:end w:w="120" w:type="dxa"/>
            </w:tcMar>
          </w:tcPr>
          <w:p>
            <w:pPr>
              <w:jc w:val="left"/>
            </w:pPr>
            <w:r/>
            <w:r>
              <w:rPr>
                <w:b w:val="0"/>
                <w:sz w:val="18"/>
              </w:rPr>
              <w:t>Fixed 12</w:t>
            </w:r>
          </w:p>
        </w:tc>
        <w:tc>
          <w:tcPr>
            <w:tcW w:type="dxa" w:w="4176"/>
            <w:shd w:fill="F3F7FA"/>
            <w:vAlign w:val="center"/>
            <w:tcMar>
              <w:top w:w="100" w:type="dxa"/>
              <w:start w:w="120" w:type="dxa"/>
              <w:bottom w:w="100" w:type="dxa"/>
              <w:end w:w="120" w:type="dxa"/>
            </w:tcMar>
          </w:tcPr>
          <w:p>
            <w:pPr>
              <w:jc w:val="left"/>
            </w:pPr>
            <w:r/>
            <w:r>
              <w:rPr>
                <w:b w:val="0"/>
                <w:sz w:val="18"/>
              </w:rPr>
              <w:t>000000001250</w:t>
            </w:r>
          </w:p>
        </w:tc>
      </w:tr>
      <w:tr>
        <w:tc>
          <w:tcPr>
            <w:tcW w:type="dxa" w:w="648"/>
            <w:vAlign w:val="center"/>
            <w:tcMar>
              <w:top w:w="100" w:type="dxa"/>
              <w:start w:w="120" w:type="dxa"/>
              <w:bottom w:w="100" w:type="dxa"/>
              <w:end w:w="120" w:type="dxa"/>
            </w:tcMar>
          </w:tcPr>
          <w:p>
            <w:pPr>
              <w:jc w:val="left"/>
            </w:pPr>
            <w:r/>
            <w:r>
              <w:rPr>
                <w:b w:val="0"/>
                <w:sz w:val="18"/>
              </w:rPr>
              <w:t>7</w:t>
            </w:r>
          </w:p>
        </w:tc>
        <w:tc>
          <w:tcPr>
            <w:tcW w:type="dxa" w:w="2880"/>
            <w:vAlign w:val="center"/>
            <w:tcMar>
              <w:top w:w="100" w:type="dxa"/>
              <w:start w:w="120" w:type="dxa"/>
              <w:bottom w:w="100" w:type="dxa"/>
              <w:end w:w="120" w:type="dxa"/>
            </w:tcMar>
          </w:tcPr>
          <w:p>
            <w:pPr>
              <w:jc w:val="left"/>
            </w:pPr>
            <w:r/>
            <w:r>
              <w:rPr>
                <w:b w:val="0"/>
                <w:sz w:val="18"/>
              </w:rPr>
              <w:t>Transmission date and time</w:t>
            </w:r>
          </w:p>
        </w:tc>
        <w:tc>
          <w:tcPr>
            <w:tcW w:type="dxa" w:w="1728"/>
            <w:vAlign w:val="center"/>
            <w:tcMar>
              <w:top w:w="100" w:type="dxa"/>
              <w:start w:w="120" w:type="dxa"/>
              <w:bottom w:w="100" w:type="dxa"/>
              <w:end w:w="120" w:type="dxa"/>
            </w:tcMar>
          </w:tcPr>
          <w:p>
            <w:pPr>
              <w:jc w:val="left"/>
            </w:pPr>
            <w:r/>
            <w:r>
              <w:rPr>
                <w:b w:val="0"/>
                <w:sz w:val="18"/>
              </w:rPr>
              <w:t>Fixed 10</w:t>
            </w:r>
          </w:p>
        </w:tc>
        <w:tc>
          <w:tcPr>
            <w:tcW w:type="dxa" w:w="4176"/>
            <w:vAlign w:val="center"/>
            <w:tcMar>
              <w:top w:w="100" w:type="dxa"/>
              <w:start w:w="120" w:type="dxa"/>
              <w:bottom w:w="100" w:type="dxa"/>
              <w:end w:w="120" w:type="dxa"/>
            </w:tcMar>
          </w:tcPr>
          <w:p>
            <w:pPr>
              <w:jc w:val="left"/>
            </w:pPr>
            <w:r/>
            <w:r>
              <w:rPr>
                <w:b w:val="0"/>
                <w:sz w:val="18"/>
              </w:rPr>
              <w:t>MMDDhhmmss</w:t>
            </w:r>
          </w:p>
        </w:tc>
      </w:tr>
      <w:tr>
        <w:tc>
          <w:tcPr>
            <w:tcW w:type="dxa" w:w="648"/>
            <w:shd w:fill="F3F7FA"/>
            <w:vAlign w:val="center"/>
            <w:tcMar>
              <w:top w:w="100" w:type="dxa"/>
              <w:start w:w="120" w:type="dxa"/>
              <w:bottom w:w="100" w:type="dxa"/>
              <w:end w:w="120" w:type="dxa"/>
            </w:tcMar>
          </w:tcPr>
          <w:p>
            <w:pPr>
              <w:jc w:val="left"/>
            </w:pPr>
            <w:r/>
            <w:r>
              <w:rPr>
                <w:b w:val="0"/>
                <w:sz w:val="18"/>
              </w:rPr>
              <w:t>11</w:t>
            </w:r>
          </w:p>
        </w:tc>
        <w:tc>
          <w:tcPr>
            <w:tcW w:type="dxa" w:w="2880"/>
            <w:shd w:fill="F3F7FA"/>
            <w:vAlign w:val="center"/>
            <w:tcMar>
              <w:top w:w="100" w:type="dxa"/>
              <w:start w:w="120" w:type="dxa"/>
              <w:bottom w:w="100" w:type="dxa"/>
              <w:end w:w="120" w:type="dxa"/>
            </w:tcMar>
          </w:tcPr>
          <w:p>
            <w:pPr>
              <w:jc w:val="left"/>
            </w:pPr>
            <w:r/>
            <w:r>
              <w:rPr>
                <w:b w:val="0"/>
                <w:sz w:val="18"/>
              </w:rPr>
              <w:t>STAN</w:t>
            </w:r>
          </w:p>
        </w:tc>
        <w:tc>
          <w:tcPr>
            <w:tcW w:type="dxa" w:w="1728"/>
            <w:shd w:fill="F3F7FA"/>
            <w:vAlign w:val="center"/>
            <w:tcMar>
              <w:top w:w="100" w:type="dxa"/>
              <w:start w:w="120" w:type="dxa"/>
              <w:bottom w:w="100" w:type="dxa"/>
              <w:end w:w="120" w:type="dxa"/>
            </w:tcMar>
          </w:tcPr>
          <w:p>
            <w:pPr>
              <w:jc w:val="left"/>
            </w:pPr>
            <w:r/>
            <w:r>
              <w:rPr>
                <w:b w:val="0"/>
                <w:sz w:val="18"/>
              </w:rPr>
              <w:t>Fixed 6</w:t>
            </w:r>
          </w:p>
        </w:tc>
        <w:tc>
          <w:tcPr>
            <w:tcW w:type="dxa" w:w="4176"/>
            <w:shd w:fill="F3F7FA"/>
            <w:vAlign w:val="center"/>
            <w:tcMar>
              <w:top w:w="100" w:type="dxa"/>
              <w:start w:w="120" w:type="dxa"/>
              <w:bottom w:w="100" w:type="dxa"/>
              <w:end w:w="120" w:type="dxa"/>
            </w:tcMar>
          </w:tcPr>
          <w:p>
            <w:pPr>
              <w:jc w:val="left"/>
            </w:pPr>
            <w:r/>
            <w:r>
              <w:rPr>
                <w:b w:val="0"/>
                <w:sz w:val="18"/>
              </w:rPr>
              <w:t>Random six digit number</w:t>
            </w:r>
          </w:p>
        </w:tc>
      </w:tr>
      <w:tr>
        <w:tc>
          <w:tcPr>
            <w:tcW w:type="dxa" w:w="648"/>
            <w:vAlign w:val="center"/>
            <w:tcMar>
              <w:top w:w="100" w:type="dxa"/>
              <w:start w:w="120" w:type="dxa"/>
              <w:bottom w:w="100" w:type="dxa"/>
              <w:end w:w="120" w:type="dxa"/>
            </w:tcMar>
          </w:tcPr>
          <w:p>
            <w:pPr>
              <w:jc w:val="left"/>
            </w:pPr>
            <w:r/>
            <w:r>
              <w:rPr>
                <w:b w:val="0"/>
                <w:sz w:val="18"/>
              </w:rPr>
              <w:t>12 and 13</w:t>
            </w:r>
          </w:p>
        </w:tc>
        <w:tc>
          <w:tcPr>
            <w:tcW w:type="dxa" w:w="2880"/>
            <w:vAlign w:val="center"/>
            <w:tcMar>
              <w:top w:w="100" w:type="dxa"/>
              <w:start w:w="120" w:type="dxa"/>
              <w:bottom w:w="100" w:type="dxa"/>
              <w:end w:w="120" w:type="dxa"/>
            </w:tcMar>
          </w:tcPr>
          <w:p>
            <w:pPr>
              <w:jc w:val="left"/>
            </w:pPr>
            <w:r/>
            <w:r>
              <w:rPr>
                <w:b w:val="0"/>
                <w:sz w:val="18"/>
              </w:rPr>
              <w:t>Local time and date</w:t>
            </w:r>
          </w:p>
        </w:tc>
        <w:tc>
          <w:tcPr>
            <w:tcW w:type="dxa" w:w="1728"/>
            <w:vAlign w:val="center"/>
            <w:tcMar>
              <w:top w:w="100" w:type="dxa"/>
              <w:start w:w="120" w:type="dxa"/>
              <w:bottom w:w="100" w:type="dxa"/>
              <w:end w:w="120" w:type="dxa"/>
            </w:tcMar>
          </w:tcPr>
          <w:p>
            <w:pPr>
              <w:jc w:val="left"/>
            </w:pPr>
            <w:r/>
            <w:r>
              <w:rPr>
                <w:b w:val="0"/>
                <w:sz w:val="18"/>
              </w:rPr>
              <w:t>Fixed 6 and 4</w:t>
            </w:r>
          </w:p>
        </w:tc>
        <w:tc>
          <w:tcPr>
            <w:tcW w:type="dxa" w:w="4176"/>
            <w:vAlign w:val="center"/>
            <w:tcMar>
              <w:top w:w="100" w:type="dxa"/>
              <w:start w:w="120" w:type="dxa"/>
              <w:bottom w:w="100" w:type="dxa"/>
              <w:end w:w="120" w:type="dxa"/>
            </w:tcMar>
          </w:tcPr>
          <w:p>
            <w:pPr>
              <w:jc w:val="left"/>
            </w:pPr>
            <w:r/>
            <w:r>
              <w:rPr>
                <w:b w:val="0"/>
                <w:sz w:val="18"/>
              </w:rPr>
              <w:t>hhmmss and MMDD</w:t>
            </w:r>
          </w:p>
        </w:tc>
      </w:tr>
      <w:tr>
        <w:tc>
          <w:tcPr>
            <w:tcW w:type="dxa" w:w="648"/>
            <w:shd w:fill="F3F7FA"/>
            <w:vAlign w:val="center"/>
            <w:tcMar>
              <w:top w:w="100" w:type="dxa"/>
              <w:start w:w="120" w:type="dxa"/>
              <w:bottom w:w="100" w:type="dxa"/>
              <w:end w:w="120" w:type="dxa"/>
            </w:tcMar>
          </w:tcPr>
          <w:p>
            <w:pPr>
              <w:jc w:val="left"/>
            </w:pPr>
            <w:r/>
            <w:r>
              <w:rPr>
                <w:b w:val="0"/>
                <w:sz w:val="18"/>
              </w:rPr>
              <w:t>32</w:t>
            </w:r>
          </w:p>
        </w:tc>
        <w:tc>
          <w:tcPr>
            <w:tcW w:type="dxa" w:w="2880"/>
            <w:shd w:fill="F3F7FA"/>
            <w:vAlign w:val="center"/>
            <w:tcMar>
              <w:top w:w="100" w:type="dxa"/>
              <w:start w:w="120" w:type="dxa"/>
              <w:bottom w:w="100" w:type="dxa"/>
              <w:end w:w="120" w:type="dxa"/>
            </w:tcMar>
          </w:tcPr>
          <w:p>
            <w:pPr>
              <w:jc w:val="left"/>
            </w:pPr>
            <w:r/>
            <w:r>
              <w:rPr>
                <w:b w:val="0"/>
                <w:sz w:val="18"/>
              </w:rPr>
              <w:t>Acquiring institution ID</w:t>
            </w:r>
          </w:p>
        </w:tc>
        <w:tc>
          <w:tcPr>
            <w:tcW w:type="dxa" w:w="1728"/>
            <w:shd w:fill="F3F7FA"/>
            <w:vAlign w:val="center"/>
            <w:tcMar>
              <w:top w:w="100" w:type="dxa"/>
              <w:start w:w="120" w:type="dxa"/>
              <w:bottom w:w="100" w:type="dxa"/>
              <w:end w:w="120" w:type="dxa"/>
            </w:tcMar>
          </w:tcPr>
          <w:p>
            <w:pPr>
              <w:jc w:val="left"/>
            </w:pPr>
            <w:r/>
            <w:r>
              <w:rPr>
                <w:b w:val="0"/>
                <w:sz w:val="18"/>
              </w:rPr>
              <w:t>LLVAR</w:t>
            </w:r>
          </w:p>
        </w:tc>
        <w:tc>
          <w:tcPr>
            <w:tcW w:type="dxa" w:w="4176"/>
            <w:shd w:fill="F3F7FA"/>
            <w:vAlign w:val="center"/>
            <w:tcMar>
              <w:top w:w="100" w:type="dxa"/>
              <w:start w:w="120" w:type="dxa"/>
              <w:bottom w:w="100" w:type="dxa"/>
              <w:end w:w="120" w:type="dxa"/>
            </w:tcMar>
          </w:tcPr>
          <w:p>
            <w:pPr>
              <w:jc w:val="left"/>
            </w:pPr>
            <w:r/>
            <w:r>
              <w:rPr>
                <w:b w:val="0"/>
                <w:sz w:val="18"/>
              </w:rPr>
              <w:t>123456</w:t>
            </w:r>
          </w:p>
        </w:tc>
      </w:tr>
      <w:tr>
        <w:tc>
          <w:tcPr>
            <w:tcW w:type="dxa" w:w="648"/>
            <w:vAlign w:val="center"/>
            <w:tcMar>
              <w:top w:w="100" w:type="dxa"/>
              <w:start w:w="120" w:type="dxa"/>
              <w:bottom w:w="100" w:type="dxa"/>
              <w:end w:w="120" w:type="dxa"/>
            </w:tcMar>
          </w:tcPr>
          <w:p>
            <w:pPr>
              <w:jc w:val="left"/>
            </w:pPr>
            <w:r/>
            <w:r>
              <w:rPr>
                <w:b w:val="0"/>
                <w:sz w:val="18"/>
              </w:rPr>
              <w:t>37</w:t>
            </w:r>
          </w:p>
        </w:tc>
        <w:tc>
          <w:tcPr>
            <w:tcW w:type="dxa" w:w="2880"/>
            <w:vAlign w:val="center"/>
            <w:tcMar>
              <w:top w:w="100" w:type="dxa"/>
              <w:start w:w="120" w:type="dxa"/>
              <w:bottom w:w="100" w:type="dxa"/>
              <w:end w:w="120" w:type="dxa"/>
            </w:tcMar>
          </w:tcPr>
          <w:p>
            <w:pPr>
              <w:jc w:val="left"/>
            </w:pPr>
            <w:r/>
            <w:r>
              <w:rPr>
                <w:b w:val="0"/>
                <w:sz w:val="18"/>
              </w:rPr>
              <w:t>Retrieval reference number</w:t>
            </w:r>
          </w:p>
        </w:tc>
        <w:tc>
          <w:tcPr>
            <w:tcW w:type="dxa" w:w="1728"/>
            <w:vAlign w:val="center"/>
            <w:tcMar>
              <w:top w:w="100" w:type="dxa"/>
              <w:start w:w="120" w:type="dxa"/>
              <w:bottom w:w="100" w:type="dxa"/>
              <w:end w:w="120" w:type="dxa"/>
            </w:tcMar>
          </w:tcPr>
          <w:p>
            <w:pPr>
              <w:jc w:val="left"/>
            </w:pPr>
            <w:r/>
            <w:r>
              <w:rPr>
                <w:b w:val="0"/>
                <w:sz w:val="18"/>
              </w:rPr>
              <w:t>Fixed 12</w:t>
            </w:r>
          </w:p>
        </w:tc>
        <w:tc>
          <w:tcPr>
            <w:tcW w:type="dxa" w:w="4176"/>
            <w:vAlign w:val="center"/>
            <w:tcMar>
              <w:top w:w="100" w:type="dxa"/>
              <w:start w:w="120" w:type="dxa"/>
              <w:bottom w:w="100" w:type="dxa"/>
              <w:end w:w="120" w:type="dxa"/>
            </w:tcMar>
          </w:tcPr>
          <w:p>
            <w:pPr>
              <w:jc w:val="left"/>
            </w:pPr>
            <w:r/>
            <w:r>
              <w:rPr>
                <w:b w:val="0"/>
                <w:sz w:val="18"/>
              </w:rPr>
              <w:t>STAN plus time</w:t>
            </w:r>
          </w:p>
        </w:tc>
      </w:tr>
      <w:tr>
        <w:tc>
          <w:tcPr>
            <w:tcW w:type="dxa" w:w="648"/>
            <w:shd w:fill="F3F7FA"/>
            <w:vAlign w:val="center"/>
            <w:tcMar>
              <w:top w:w="100" w:type="dxa"/>
              <w:start w:w="120" w:type="dxa"/>
              <w:bottom w:w="100" w:type="dxa"/>
              <w:end w:w="120" w:type="dxa"/>
            </w:tcMar>
          </w:tcPr>
          <w:p>
            <w:pPr>
              <w:jc w:val="left"/>
            </w:pPr>
            <w:r/>
            <w:r>
              <w:rPr>
                <w:b w:val="0"/>
                <w:sz w:val="18"/>
              </w:rPr>
              <w:t>39</w:t>
            </w:r>
          </w:p>
        </w:tc>
        <w:tc>
          <w:tcPr>
            <w:tcW w:type="dxa" w:w="2880"/>
            <w:shd w:fill="F3F7FA"/>
            <w:vAlign w:val="center"/>
            <w:tcMar>
              <w:top w:w="100" w:type="dxa"/>
              <w:start w:w="120" w:type="dxa"/>
              <w:bottom w:w="100" w:type="dxa"/>
              <w:end w:w="120" w:type="dxa"/>
            </w:tcMar>
          </w:tcPr>
          <w:p>
            <w:pPr>
              <w:jc w:val="left"/>
            </w:pPr>
            <w:r/>
            <w:r>
              <w:rPr>
                <w:b w:val="0"/>
                <w:sz w:val="18"/>
              </w:rPr>
              <w:t>Response code</w:t>
            </w:r>
          </w:p>
        </w:tc>
        <w:tc>
          <w:tcPr>
            <w:tcW w:type="dxa" w:w="1728"/>
            <w:shd w:fill="F3F7FA"/>
            <w:vAlign w:val="center"/>
            <w:tcMar>
              <w:top w:w="100" w:type="dxa"/>
              <w:start w:w="120" w:type="dxa"/>
              <w:bottom w:w="100" w:type="dxa"/>
              <w:end w:w="120" w:type="dxa"/>
            </w:tcMar>
          </w:tcPr>
          <w:p>
            <w:pPr>
              <w:jc w:val="left"/>
            </w:pPr>
            <w:r/>
            <w:r>
              <w:rPr>
                <w:b w:val="0"/>
                <w:sz w:val="18"/>
              </w:rPr>
              <w:t>Fixed 2</w:t>
            </w:r>
          </w:p>
        </w:tc>
        <w:tc>
          <w:tcPr>
            <w:tcW w:type="dxa" w:w="4176"/>
            <w:shd w:fill="F3F7FA"/>
            <w:vAlign w:val="center"/>
            <w:tcMar>
              <w:top w:w="100" w:type="dxa"/>
              <w:start w:w="120" w:type="dxa"/>
              <w:bottom w:w="100" w:type="dxa"/>
              <w:end w:w="120" w:type="dxa"/>
            </w:tcMar>
          </w:tcPr>
          <w:p>
            <w:pPr>
              <w:jc w:val="left"/>
            </w:pPr>
            <w:r/>
            <w:r>
              <w:rPr>
                <w:b w:val="0"/>
                <w:sz w:val="18"/>
              </w:rPr>
              <w:t>00 means approved</w:t>
            </w:r>
          </w:p>
        </w:tc>
      </w:tr>
      <w:tr>
        <w:tc>
          <w:tcPr>
            <w:tcW w:type="dxa" w:w="648"/>
            <w:vAlign w:val="center"/>
            <w:tcMar>
              <w:top w:w="100" w:type="dxa"/>
              <w:start w:w="120" w:type="dxa"/>
              <w:bottom w:w="100" w:type="dxa"/>
              <w:end w:w="120" w:type="dxa"/>
            </w:tcMar>
          </w:tcPr>
          <w:p>
            <w:pPr>
              <w:jc w:val="left"/>
            </w:pPr>
            <w:r/>
            <w:r>
              <w:rPr>
                <w:b w:val="0"/>
                <w:sz w:val="18"/>
              </w:rPr>
              <w:t>41 and 42</w:t>
            </w:r>
          </w:p>
        </w:tc>
        <w:tc>
          <w:tcPr>
            <w:tcW w:type="dxa" w:w="2880"/>
            <w:vAlign w:val="center"/>
            <w:tcMar>
              <w:top w:w="100" w:type="dxa"/>
              <w:start w:w="120" w:type="dxa"/>
              <w:bottom w:w="100" w:type="dxa"/>
              <w:end w:w="120" w:type="dxa"/>
            </w:tcMar>
          </w:tcPr>
          <w:p>
            <w:pPr>
              <w:jc w:val="left"/>
            </w:pPr>
            <w:r/>
            <w:r>
              <w:rPr>
                <w:b w:val="0"/>
                <w:sz w:val="18"/>
              </w:rPr>
              <w:t>Terminal and merchant ID</w:t>
            </w:r>
          </w:p>
        </w:tc>
        <w:tc>
          <w:tcPr>
            <w:tcW w:type="dxa" w:w="1728"/>
            <w:vAlign w:val="center"/>
            <w:tcMar>
              <w:top w:w="100" w:type="dxa"/>
              <w:start w:w="120" w:type="dxa"/>
              <w:bottom w:w="100" w:type="dxa"/>
              <w:end w:w="120" w:type="dxa"/>
            </w:tcMar>
          </w:tcPr>
          <w:p>
            <w:pPr>
              <w:jc w:val="left"/>
            </w:pPr>
            <w:r/>
            <w:r>
              <w:rPr>
                <w:b w:val="0"/>
                <w:sz w:val="18"/>
              </w:rPr>
              <w:t>Fixed 8 and 15</w:t>
            </w:r>
          </w:p>
        </w:tc>
        <w:tc>
          <w:tcPr>
            <w:tcW w:type="dxa" w:w="4176"/>
            <w:vAlign w:val="center"/>
            <w:tcMar>
              <w:top w:w="100" w:type="dxa"/>
              <w:start w:w="120" w:type="dxa"/>
              <w:bottom w:w="100" w:type="dxa"/>
              <w:end w:w="120" w:type="dxa"/>
            </w:tcMar>
          </w:tcPr>
          <w:p>
            <w:pPr>
              <w:jc w:val="left"/>
            </w:pPr>
            <w:r/>
            <w:r>
              <w:rPr>
                <w:b w:val="0"/>
                <w:sz w:val="18"/>
              </w:rPr>
              <w:t>POS12345 and DEMO MERCHANT</w:t>
            </w:r>
          </w:p>
        </w:tc>
      </w:tr>
      <w:tr>
        <w:tc>
          <w:tcPr>
            <w:tcW w:type="dxa" w:w="648"/>
            <w:shd w:fill="F3F7FA"/>
            <w:vAlign w:val="center"/>
            <w:tcMar>
              <w:top w:w="100" w:type="dxa"/>
              <w:start w:w="120" w:type="dxa"/>
              <w:bottom w:w="100" w:type="dxa"/>
              <w:end w:w="120" w:type="dxa"/>
            </w:tcMar>
          </w:tcPr>
          <w:p>
            <w:pPr>
              <w:jc w:val="left"/>
            </w:pPr>
            <w:r/>
            <w:r>
              <w:rPr>
                <w:b w:val="0"/>
                <w:sz w:val="18"/>
              </w:rPr>
              <w:t>49</w:t>
            </w:r>
          </w:p>
        </w:tc>
        <w:tc>
          <w:tcPr>
            <w:tcW w:type="dxa" w:w="2880"/>
            <w:shd w:fill="F3F7FA"/>
            <w:vAlign w:val="center"/>
            <w:tcMar>
              <w:top w:w="100" w:type="dxa"/>
              <w:start w:w="120" w:type="dxa"/>
              <w:bottom w:w="100" w:type="dxa"/>
              <w:end w:w="120" w:type="dxa"/>
            </w:tcMar>
          </w:tcPr>
          <w:p>
            <w:pPr>
              <w:jc w:val="left"/>
            </w:pPr>
            <w:r/>
            <w:r>
              <w:rPr>
                <w:b w:val="0"/>
                <w:sz w:val="18"/>
              </w:rPr>
              <w:t>Currency code</w:t>
            </w:r>
          </w:p>
        </w:tc>
        <w:tc>
          <w:tcPr>
            <w:tcW w:type="dxa" w:w="1728"/>
            <w:shd w:fill="F3F7FA"/>
            <w:vAlign w:val="center"/>
            <w:tcMar>
              <w:top w:w="100" w:type="dxa"/>
              <w:start w:w="120" w:type="dxa"/>
              <w:bottom w:w="100" w:type="dxa"/>
              <w:end w:w="120" w:type="dxa"/>
            </w:tcMar>
          </w:tcPr>
          <w:p>
            <w:pPr>
              <w:jc w:val="left"/>
            </w:pPr>
            <w:r/>
            <w:r>
              <w:rPr>
                <w:b w:val="0"/>
                <w:sz w:val="18"/>
              </w:rPr>
              <w:t>Fixed 3</w:t>
            </w:r>
          </w:p>
        </w:tc>
        <w:tc>
          <w:tcPr>
            <w:tcW w:type="dxa" w:w="4176"/>
            <w:shd w:fill="F3F7FA"/>
            <w:vAlign w:val="center"/>
            <w:tcMar>
              <w:top w:w="100" w:type="dxa"/>
              <w:start w:w="120" w:type="dxa"/>
              <w:bottom w:w="100" w:type="dxa"/>
              <w:end w:w="120" w:type="dxa"/>
            </w:tcMar>
          </w:tcPr>
          <w:p>
            <w:pPr>
              <w:jc w:val="left"/>
            </w:pPr>
            <w:r/>
            <w:r>
              <w:rPr>
                <w:b w:val="0"/>
                <w:sz w:val="18"/>
              </w:rPr>
              <w:t>356 for INR</w:t>
            </w:r>
          </w:p>
        </w:tc>
      </w:tr>
      <w:tr>
        <w:tc>
          <w:tcPr>
            <w:tcW w:type="dxa" w:w="648"/>
            <w:vAlign w:val="center"/>
            <w:tcMar>
              <w:top w:w="100" w:type="dxa"/>
              <w:start w:w="120" w:type="dxa"/>
              <w:bottom w:w="100" w:type="dxa"/>
              <w:end w:w="120" w:type="dxa"/>
            </w:tcMar>
          </w:tcPr>
          <w:p>
            <w:pPr>
              <w:jc w:val="left"/>
            </w:pPr>
            <w:r/>
            <w:r>
              <w:rPr>
                <w:b w:val="0"/>
                <w:sz w:val="18"/>
              </w:rPr>
              <w:t>62</w:t>
            </w:r>
          </w:p>
        </w:tc>
        <w:tc>
          <w:tcPr>
            <w:tcW w:type="dxa" w:w="2880"/>
            <w:vAlign w:val="center"/>
            <w:tcMar>
              <w:top w:w="100" w:type="dxa"/>
              <w:start w:w="120" w:type="dxa"/>
              <w:bottom w:w="100" w:type="dxa"/>
              <w:end w:w="120" w:type="dxa"/>
            </w:tcMar>
          </w:tcPr>
          <w:p>
            <w:pPr>
              <w:jc w:val="left"/>
            </w:pPr>
            <w:r/>
            <w:r>
              <w:rPr>
                <w:b w:val="0"/>
                <w:sz w:val="18"/>
              </w:rPr>
              <w:t>Private use</w:t>
            </w:r>
          </w:p>
        </w:tc>
        <w:tc>
          <w:tcPr>
            <w:tcW w:type="dxa" w:w="1728"/>
            <w:vAlign w:val="center"/>
            <w:tcMar>
              <w:top w:w="100" w:type="dxa"/>
              <w:start w:w="120" w:type="dxa"/>
              <w:bottom w:w="100" w:type="dxa"/>
              <w:end w:w="120" w:type="dxa"/>
            </w:tcMar>
          </w:tcPr>
          <w:p>
            <w:pPr>
              <w:jc w:val="left"/>
            </w:pPr>
            <w:r/>
            <w:r>
              <w:rPr>
                <w:b w:val="0"/>
                <w:sz w:val="18"/>
              </w:rPr>
              <w:t>LLLVAR</w:t>
            </w:r>
          </w:p>
        </w:tc>
        <w:tc>
          <w:tcPr>
            <w:tcW w:type="dxa" w:w="4176"/>
            <w:vAlign w:val="center"/>
            <w:tcMar>
              <w:top w:w="100" w:type="dxa"/>
              <w:start w:w="120" w:type="dxa"/>
              <w:bottom w:w="100" w:type="dxa"/>
              <w:end w:w="120" w:type="dxa"/>
            </w:tcMar>
          </w:tcPr>
          <w:p>
            <w:pPr>
              <w:jc w:val="left"/>
            </w:pPr>
            <w:r/>
            <w:r>
              <w:rPr>
                <w:b w:val="0"/>
                <w:sz w:val="18"/>
              </w:rPr>
              <w:t>DEMO-PURCHASE or ECHO-TEST</w:t>
            </w:r>
          </w:p>
        </w:tc>
      </w:tr>
    </w:tbl>
    <w:p/>
    <w:p>
      <w:pPr>
        <w:pStyle w:val="Heading1"/>
      </w:pPr>
      <w:r>
        <w:t>5 Client Server Transaction Flow</w:t>
      </w:r>
    </w:p>
    <w:p>
      <w:pPr/>
      <w:r>
        <w:t>The client and server communicate using a request response pattern. The client first packs the ISO 8583 payload and sends the two-byte length followed by the payload. The server reads exactly that number of bytes, decodes the MTI and bitmap, logs the field values, and creates the related response. The response copies the request fields and adds DE39 equal to 00.</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648"/>
            <w:shd w:fill="1F4E78"/>
            <w:vAlign w:val="center"/>
            <w:tcMar>
              <w:top w:w="100" w:type="dxa"/>
              <w:start w:w="120" w:type="dxa"/>
              <w:bottom w:w="100" w:type="dxa"/>
              <w:end w:w="120" w:type="dxa"/>
            </w:tcMar>
          </w:tcPr>
          <w:p>
            <w:pPr>
              <w:jc w:val="left"/>
            </w:pPr>
            <w:r/>
            <w:r>
              <w:rPr>
                <w:b/>
                <w:color w:val="FFFFFF"/>
                <w:sz w:val="18"/>
              </w:rPr>
              <w:t>Step</w:t>
            </w:r>
          </w:p>
        </w:tc>
        <w:tc>
          <w:tcPr>
            <w:tcW w:type="dxa" w:w="4320"/>
            <w:shd w:fill="1F4E78"/>
            <w:vAlign w:val="center"/>
            <w:tcMar>
              <w:top w:w="100" w:type="dxa"/>
              <w:start w:w="120" w:type="dxa"/>
              <w:bottom w:w="100" w:type="dxa"/>
              <w:end w:w="120" w:type="dxa"/>
            </w:tcMar>
          </w:tcPr>
          <w:p>
            <w:pPr>
              <w:jc w:val="left"/>
            </w:pPr>
            <w:r/>
            <w:r>
              <w:rPr>
                <w:b/>
                <w:color w:val="FFFFFF"/>
                <w:sz w:val="18"/>
              </w:rPr>
              <w:t>Client Action</w:t>
            </w:r>
          </w:p>
        </w:tc>
        <w:tc>
          <w:tcPr>
            <w:tcW w:type="dxa" w:w="4464"/>
            <w:shd w:fill="1F4E78"/>
            <w:vAlign w:val="center"/>
            <w:tcMar>
              <w:top w:w="100" w:type="dxa"/>
              <w:start w:w="120" w:type="dxa"/>
              <w:bottom w:w="100" w:type="dxa"/>
              <w:end w:w="120" w:type="dxa"/>
            </w:tcMar>
          </w:tcPr>
          <w:p>
            <w:pPr>
              <w:jc w:val="left"/>
            </w:pPr>
            <w:r/>
            <w:r>
              <w:rPr>
                <w:b/>
                <w:color w:val="FFFFFF"/>
                <w:sz w:val="18"/>
              </w:rPr>
              <w:t>Server Action</w:t>
            </w:r>
          </w:p>
        </w:tc>
      </w:tr>
      <w:tr>
        <w:tc>
          <w:tcPr>
            <w:tcW w:type="dxa" w:w="648"/>
            <w:shd w:fill="F3F7FA"/>
            <w:vAlign w:val="center"/>
            <w:tcMar>
              <w:top w:w="100" w:type="dxa"/>
              <w:start w:w="120" w:type="dxa"/>
              <w:bottom w:w="100" w:type="dxa"/>
              <w:end w:w="120" w:type="dxa"/>
            </w:tcMar>
          </w:tcPr>
          <w:p>
            <w:pPr>
              <w:jc w:val="left"/>
            </w:pPr>
            <w:r/>
            <w:r>
              <w:rPr>
                <w:b w:val="0"/>
                <w:sz w:val="18"/>
              </w:rPr>
              <w:t>1</w:t>
            </w:r>
          </w:p>
        </w:tc>
        <w:tc>
          <w:tcPr>
            <w:tcW w:type="dxa" w:w="4320"/>
            <w:shd w:fill="F3F7FA"/>
            <w:vAlign w:val="center"/>
            <w:tcMar>
              <w:top w:w="100" w:type="dxa"/>
              <w:start w:w="120" w:type="dxa"/>
              <w:bottom w:w="100" w:type="dxa"/>
              <w:end w:w="120" w:type="dxa"/>
            </w:tcMar>
          </w:tcPr>
          <w:p>
            <w:pPr>
              <w:jc w:val="left"/>
            </w:pPr>
            <w:r/>
            <w:r>
              <w:rPr>
                <w:b w:val="0"/>
                <w:sz w:val="18"/>
              </w:rPr>
              <w:t>Creates 0200 purchase request with PAN, amount, date/time, STAN, terminal, merchant, and currency.</w:t>
            </w:r>
          </w:p>
        </w:tc>
        <w:tc>
          <w:tcPr>
            <w:tcW w:type="dxa" w:w="4464"/>
            <w:shd w:fill="F3F7FA"/>
            <w:vAlign w:val="center"/>
            <w:tcMar>
              <w:top w:w="100" w:type="dxa"/>
              <w:start w:w="120" w:type="dxa"/>
              <w:bottom w:w="100" w:type="dxa"/>
              <w:end w:w="120" w:type="dxa"/>
            </w:tcMar>
          </w:tcPr>
          <w:p>
            <w:pPr>
              <w:jc w:val="left"/>
            </w:pPr>
            <w:r/>
            <w:r>
              <w:rPr>
                <w:b w:val="0"/>
                <w:sz w:val="18"/>
              </w:rPr>
              <w:t>Listens on 127.0.0.1:8583.</w:t>
            </w:r>
          </w:p>
        </w:tc>
      </w:tr>
      <w:tr>
        <w:tc>
          <w:tcPr>
            <w:tcW w:type="dxa" w:w="648"/>
            <w:vAlign w:val="center"/>
            <w:tcMar>
              <w:top w:w="100" w:type="dxa"/>
              <w:start w:w="120" w:type="dxa"/>
              <w:bottom w:w="100" w:type="dxa"/>
              <w:end w:w="120" w:type="dxa"/>
            </w:tcMar>
          </w:tcPr>
          <w:p>
            <w:pPr>
              <w:jc w:val="left"/>
            </w:pPr>
            <w:r/>
            <w:r>
              <w:rPr>
                <w:b w:val="0"/>
                <w:sz w:val="18"/>
              </w:rPr>
              <w:t>2</w:t>
            </w:r>
          </w:p>
        </w:tc>
        <w:tc>
          <w:tcPr>
            <w:tcW w:type="dxa" w:w="4320"/>
            <w:vAlign w:val="center"/>
            <w:tcMar>
              <w:top w:w="100" w:type="dxa"/>
              <w:start w:w="120" w:type="dxa"/>
              <w:bottom w:w="100" w:type="dxa"/>
              <w:end w:w="120" w:type="dxa"/>
            </w:tcMar>
          </w:tcPr>
          <w:p>
            <w:pPr>
              <w:jc w:val="left"/>
            </w:pPr>
            <w:r/>
            <w:r>
              <w:rPr>
                <w:b w:val="0"/>
                <w:sz w:val="18"/>
              </w:rPr>
              <w:t>Prefixes the packed ISO message with a two-byte big endian length and sends it.</w:t>
            </w:r>
          </w:p>
        </w:tc>
        <w:tc>
          <w:tcPr>
            <w:tcW w:type="dxa" w:w="4464"/>
            <w:vAlign w:val="center"/>
            <w:tcMar>
              <w:top w:w="100" w:type="dxa"/>
              <w:start w:w="120" w:type="dxa"/>
              <w:bottom w:w="100" w:type="dxa"/>
              <w:end w:w="120" w:type="dxa"/>
            </w:tcMar>
          </w:tcPr>
          <w:p>
            <w:pPr>
              <w:jc w:val="left"/>
            </w:pPr>
            <w:r/>
            <w:r>
              <w:rPr>
                <w:b w:val="0"/>
                <w:sz w:val="18"/>
              </w:rPr>
              <w:t>Reads the frame, decodes the MTI, bitmap, and data elements.</w:t>
            </w:r>
          </w:p>
        </w:tc>
      </w:tr>
      <w:tr>
        <w:tc>
          <w:tcPr>
            <w:tcW w:type="dxa" w:w="648"/>
            <w:shd w:fill="F3F7FA"/>
            <w:vAlign w:val="center"/>
            <w:tcMar>
              <w:top w:w="100" w:type="dxa"/>
              <w:start w:w="120" w:type="dxa"/>
              <w:bottom w:w="100" w:type="dxa"/>
              <w:end w:w="120" w:type="dxa"/>
            </w:tcMar>
          </w:tcPr>
          <w:p>
            <w:pPr>
              <w:jc w:val="left"/>
            </w:pPr>
            <w:r/>
            <w:r>
              <w:rPr>
                <w:b w:val="0"/>
                <w:sz w:val="18"/>
              </w:rPr>
              <w:t>3</w:t>
            </w:r>
          </w:p>
        </w:tc>
        <w:tc>
          <w:tcPr>
            <w:tcW w:type="dxa" w:w="4320"/>
            <w:shd w:fill="F3F7FA"/>
            <w:vAlign w:val="center"/>
            <w:tcMar>
              <w:top w:w="100" w:type="dxa"/>
              <w:start w:w="120" w:type="dxa"/>
              <w:bottom w:w="100" w:type="dxa"/>
              <w:end w:w="120" w:type="dxa"/>
            </w:tcMar>
          </w:tcPr>
          <w:p>
            <w:pPr>
              <w:jc w:val="left"/>
            </w:pPr>
            <w:r/>
            <w:r>
              <w:rPr>
                <w:b w:val="0"/>
                <w:sz w:val="18"/>
              </w:rPr>
              <w:t>Receives and unpacks the response.</w:t>
            </w:r>
          </w:p>
        </w:tc>
        <w:tc>
          <w:tcPr>
            <w:tcW w:type="dxa" w:w="4464"/>
            <w:shd w:fill="F3F7FA"/>
            <w:vAlign w:val="center"/>
            <w:tcMar>
              <w:top w:w="100" w:type="dxa"/>
              <w:start w:w="120" w:type="dxa"/>
              <w:bottom w:w="100" w:type="dxa"/>
              <w:end w:w="120" w:type="dxa"/>
            </w:tcMar>
          </w:tcPr>
          <w:p>
            <w:pPr>
              <w:jc w:val="left"/>
            </w:pPr>
            <w:r/>
            <w:r>
              <w:rPr>
                <w:b w:val="0"/>
                <w:sz w:val="18"/>
              </w:rPr>
              <w:t>Maps 0200 to 0210, adds DE39 equal to 00, and sends the response.</w:t>
            </w:r>
          </w:p>
        </w:tc>
      </w:tr>
      <w:tr>
        <w:tc>
          <w:tcPr>
            <w:tcW w:type="dxa" w:w="648"/>
            <w:vAlign w:val="center"/>
            <w:tcMar>
              <w:top w:w="100" w:type="dxa"/>
              <w:start w:w="120" w:type="dxa"/>
              <w:bottom w:w="100" w:type="dxa"/>
              <w:end w:w="120" w:type="dxa"/>
            </w:tcMar>
          </w:tcPr>
          <w:p>
            <w:pPr>
              <w:jc w:val="left"/>
            </w:pPr>
            <w:r/>
            <w:r>
              <w:rPr>
                <w:b w:val="0"/>
                <w:sz w:val="18"/>
              </w:rPr>
              <w:t>4</w:t>
            </w:r>
          </w:p>
        </w:tc>
        <w:tc>
          <w:tcPr>
            <w:tcW w:type="dxa" w:w="4320"/>
            <w:vAlign w:val="center"/>
            <w:tcMar>
              <w:top w:w="100" w:type="dxa"/>
              <w:start w:w="120" w:type="dxa"/>
              <w:bottom w:w="100" w:type="dxa"/>
              <w:end w:w="120" w:type="dxa"/>
            </w:tcMar>
          </w:tcPr>
          <w:p>
            <w:pPr>
              <w:jc w:val="left"/>
            </w:pPr>
            <w:r/>
            <w:r>
              <w:rPr>
                <w:b w:val="0"/>
                <w:sz w:val="18"/>
              </w:rPr>
              <w:t>Reports APPROVED when DE39 equals 00.</w:t>
            </w:r>
          </w:p>
        </w:tc>
        <w:tc>
          <w:tcPr>
            <w:tcW w:type="dxa" w:w="4464"/>
            <w:vAlign w:val="center"/>
            <w:tcMar>
              <w:top w:w="100" w:type="dxa"/>
              <w:start w:w="120" w:type="dxa"/>
              <w:bottom w:w="100" w:type="dxa"/>
              <w:end w:w="120" w:type="dxa"/>
            </w:tcMar>
          </w:tcPr>
          <w:p>
            <w:pPr>
              <w:jc w:val="left"/>
            </w:pPr>
            <w:r/>
            <w:r>
              <w:rPr>
                <w:b w:val="0"/>
                <w:sz w:val="18"/>
              </w:rPr>
              <w:t>Logs incoming and outgoing hex dumps and decoded values.</w:t>
            </w:r>
          </w:p>
        </w:tc>
      </w:tr>
      <w:tr>
        <w:tc>
          <w:tcPr>
            <w:tcW w:type="dxa" w:w="648"/>
            <w:shd w:fill="F3F7FA"/>
            <w:vAlign w:val="center"/>
            <w:tcMar>
              <w:top w:w="100" w:type="dxa"/>
              <w:start w:w="120" w:type="dxa"/>
              <w:bottom w:w="100" w:type="dxa"/>
              <w:end w:w="120" w:type="dxa"/>
            </w:tcMar>
          </w:tcPr>
          <w:p>
            <w:pPr>
              <w:jc w:val="left"/>
            </w:pPr>
            <w:r/>
            <w:r>
              <w:rPr>
                <w:b w:val="0"/>
                <w:sz w:val="18"/>
              </w:rPr>
              <w:t>5</w:t>
            </w:r>
          </w:p>
        </w:tc>
        <w:tc>
          <w:tcPr>
            <w:tcW w:type="dxa" w:w="4320"/>
            <w:shd w:fill="F3F7FA"/>
            <w:vAlign w:val="center"/>
            <w:tcMar>
              <w:top w:w="100" w:type="dxa"/>
              <w:start w:w="120" w:type="dxa"/>
              <w:bottom w:w="100" w:type="dxa"/>
              <w:end w:w="120" w:type="dxa"/>
            </w:tcMar>
          </w:tcPr>
          <w:p>
            <w:pPr>
              <w:jc w:val="left"/>
            </w:pPr>
            <w:r/>
            <w:r>
              <w:rPr>
                <w:b w:val="0"/>
                <w:sz w:val="18"/>
              </w:rPr>
              <w:t>Sends 0800 network echo request.</w:t>
            </w:r>
          </w:p>
        </w:tc>
        <w:tc>
          <w:tcPr>
            <w:tcW w:type="dxa" w:w="4464"/>
            <w:shd w:fill="F3F7FA"/>
            <w:vAlign w:val="center"/>
            <w:tcMar>
              <w:top w:w="100" w:type="dxa"/>
              <w:start w:w="120" w:type="dxa"/>
              <w:bottom w:w="100" w:type="dxa"/>
              <w:end w:w="120" w:type="dxa"/>
            </w:tcMar>
          </w:tcPr>
          <w:p>
            <w:pPr>
              <w:jc w:val="left"/>
            </w:pPr>
            <w:r/>
            <w:r>
              <w:rPr>
                <w:b w:val="0"/>
                <w:sz w:val="18"/>
              </w:rPr>
              <w:t>Returns 0810 with DE39 equal to 00.</w:t>
            </w:r>
          </w:p>
        </w:tc>
      </w:tr>
    </w:tbl>
    <w:p/>
    <w:p>
      <w:pPr>
        <w:pStyle w:val="Heading1"/>
      </w:pPr>
      <w:r>
        <w:t>6 Execution Procedure</w:t>
      </w:r>
    </w:p>
    <w:p>
      <w:pPr/>
      <w:r>
        <w:t>Open a PowerShell terminal in the iso8583_project folder. Validate the implementation, start the server, and then run the client in a second terminal. The client automatically executes both the purchase and network echo scenarios.</w:t>
      </w:r>
    </w:p>
    <w:p>
      <w:pPr/>
      <w:r>
        <w:rPr>
          <w:rFonts w:ascii="Consolas" w:hAnsi="Consolas"/>
        </w:rPr>
        <w:t>cd "C:\Users\Venkatalakshmi\Desktop\assignments fall 2026-27\cn\implementation\iso8583_project"</w:t>
        <w:br/>
      </w:r>
      <w:r>
        <w:rPr>
          <w:rFonts w:ascii="Consolas" w:hAnsi="Consolas"/>
        </w:rPr>
        <w:t>python3 -m py_compile iso8583_lib.py server.py client.py</w:t>
        <w:br/>
        <w:t>python3 server.py</w:t>
        <w:br/>
        <w:t># In another terminal: python3 client.py</w:t>
      </w:r>
    </w:p>
    <w:p>
      <w:pPr/>
      <w:r>
        <w:t>If python3 is not available on Windows, use the installed Python launcher or the bundled Python runtime. The logs can be viewed live using Get-Content .\server.log -Wait and Get-Content .\client.log -Wait.</w:t>
      </w:r>
    </w:p>
    <w:p>
      <w:pPr>
        <w:pStyle w:val="Heading1"/>
      </w:pPr>
      <w:r>
        <w:t>7 Test Results</w:t>
      </w:r>
    </w:p>
    <w:p>
      <w:pPr/>
      <w:r>
        <w:t>The observed test result was successful. The server decoded the 0200 purchase request and returned 0210. The client decoded the response and printed PURCHASE verdict: APPROVED (DE39=00). The subsequent network echo 0800 received 0810 with the same approval response code. The logged hex dumps provide byte-level evidence of the encoded messages.</w:t>
      </w:r>
    </w:p>
    <w:p>
      <w:pPr>
        <w:pStyle w:val="Heading2"/>
      </w:pPr>
      <w:r>
        <w:t>7.1 Screenshot Evidence</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936"/>
      </w:tblGrid>
      <w:tr>
        <w:tc>
          <w:tcPr>
            <w:tcW w:type="dxa" w:w="9936"/>
            <w:shd w:fill="F2F2F2"/>
            <w:tcMar>
              <w:top w:w="450" w:type="dxa"/>
              <w:start w:w="200" w:type="dxa"/>
              <w:bottom w:w="450" w:type="dxa"/>
              <w:end w:w="200" w:type="dxa"/>
            </w:tcMar>
          </w:tcPr>
          <w:p>
            <w:pPr>
              <w:jc w:val="center"/>
            </w:pPr>
            <w:r>
              <w:rPr>
                <w:b/>
                <w:sz w:val="24"/>
              </w:rPr>
              <w:t>Figure 1 Server Side Purchase Processing</w:t>
            </w:r>
            <w:r>
              <w:rPr>
                <w:sz w:val="18"/>
              </w:rPr>
              <w:br/>
              <w:t>Paste the server.log screenshot showing Received MTI 0200, the decoded fields, incoming hex dump, and Sent MTI 0210.</w:t>
            </w:r>
          </w:p>
        </w:tc>
      </w:tr>
    </w:tbl>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936"/>
      </w:tblGrid>
      <w:tr>
        <w:tc>
          <w:tcPr>
            <w:tcW w:type="dxa" w:w="9936"/>
            <w:shd w:fill="F2F2F2"/>
            <w:tcMar>
              <w:top w:w="450" w:type="dxa"/>
              <w:start w:w="200" w:type="dxa"/>
              <w:bottom w:w="450" w:type="dxa"/>
              <w:end w:w="200" w:type="dxa"/>
            </w:tcMar>
          </w:tcPr>
          <w:p>
            <w:pPr>
              <w:jc w:val="center"/>
            </w:pPr>
            <w:r>
              <w:rPr>
                <w:b/>
                <w:sz w:val="24"/>
              </w:rPr>
              <w:t>Figure 2 Client Purchase Approval</w:t>
            </w:r>
            <w:r>
              <w:rPr>
                <w:sz w:val="18"/>
              </w:rPr>
              <w:br/>
              <w:t>Paste the client.log screenshot showing sending MTI 0200, received MTI 0210, and PURCHASE verdict APPROVED with DE39 equal to 00.</w:t>
            </w:r>
          </w:p>
        </w:tc>
      </w:tr>
    </w:tbl>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936"/>
      </w:tblGrid>
      <w:tr>
        <w:tc>
          <w:tcPr>
            <w:tcW w:type="dxa" w:w="9936"/>
            <w:shd w:fill="F2F2F2"/>
            <w:tcMar>
              <w:top w:w="450" w:type="dxa"/>
              <w:start w:w="200" w:type="dxa"/>
              <w:bottom w:w="450" w:type="dxa"/>
              <w:end w:w="200" w:type="dxa"/>
            </w:tcMar>
          </w:tcPr>
          <w:p>
            <w:pPr>
              <w:jc w:val="center"/>
            </w:pPr>
            <w:r>
              <w:rPr>
                <w:b/>
                <w:sz w:val="24"/>
              </w:rPr>
              <w:t>Figure 3 Network Echo Test</w:t>
            </w:r>
            <w:r>
              <w:rPr>
                <w:sz w:val="18"/>
              </w:rPr>
              <w:br/>
              <w:t>Paste the client.log screenshot showing 0800, 0810, NETWORK ECHO verdict APPROVED, and the final success message.</w:t>
            </w:r>
          </w:p>
        </w:tc>
      </w:tr>
    </w:tbl>
    <w:p/>
    <w:p>
      <w:pPr>
        <w:pStyle w:val="Heading1"/>
      </w:pPr>
      <w:r>
        <w:t>8 Hex Dump Interpretation</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c>
          <w:tcPr>
            <w:tcW w:type="dxa" w:w="1440"/>
            <w:shd w:fill="1F4E78"/>
            <w:vAlign w:val="center"/>
            <w:tcMar>
              <w:top w:w="100" w:type="dxa"/>
              <w:start w:w="120" w:type="dxa"/>
              <w:bottom w:w="100" w:type="dxa"/>
              <w:end w:w="120" w:type="dxa"/>
            </w:tcMar>
          </w:tcPr>
          <w:p>
            <w:pPr>
              <w:jc w:val="left"/>
            </w:pPr>
            <w:r/>
            <w:r>
              <w:rPr>
                <w:b/>
                <w:color w:val="FFFFFF"/>
                <w:sz w:val="18"/>
              </w:rPr>
              <w:t>Sample Offset</w:t>
            </w:r>
          </w:p>
        </w:tc>
        <w:tc>
          <w:tcPr>
            <w:tcW w:type="dxa" w:w="3240"/>
            <w:shd w:fill="1F4E78"/>
            <w:vAlign w:val="center"/>
            <w:tcMar>
              <w:top w:w="100" w:type="dxa"/>
              <w:start w:w="120" w:type="dxa"/>
              <w:bottom w:w="100" w:type="dxa"/>
              <w:end w:w="120" w:type="dxa"/>
            </w:tcMar>
          </w:tcPr>
          <w:p>
            <w:pPr>
              <w:jc w:val="left"/>
            </w:pPr>
            <w:r/>
            <w:r>
              <w:rPr>
                <w:b/>
                <w:color w:val="FFFFFF"/>
                <w:sz w:val="18"/>
              </w:rPr>
              <w:t>Value</w:t>
            </w:r>
          </w:p>
        </w:tc>
        <w:tc>
          <w:tcPr>
            <w:tcW w:type="dxa" w:w="4752"/>
            <w:shd w:fill="1F4E78"/>
            <w:vAlign w:val="center"/>
            <w:tcMar>
              <w:top w:w="100" w:type="dxa"/>
              <w:start w:w="120" w:type="dxa"/>
              <w:bottom w:w="100" w:type="dxa"/>
              <w:end w:w="120" w:type="dxa"/>
            </w:tcMar>
          </w:tcPr>
          <w:p>
            <w:pPr>
              <w:jc w:val="left"/>
            </w:pPr>
            <w:r/>
            <w:r>
              <w:rPr>
                <w:b/>
                <w:color w:val="FFFFFF"/>
                <w:sz w:val="18"/>
              </w:rPr>
              <w:t>Interpretation</w:t>
            </w:r>
          </w:p>
        </w:tc>
      </w:tr>
      <w:tr>
        <w:tc>
          <w:tcPr>
            <w:tcW w:type="dxa" w:w="1440"/>
            <w:shd w:fill="F3F7FA"/>
            <w:vAlign w:val="center"/>
            <w:tcMar>
              <w:top w:w="100" w:type="dxa"/>
              <w:start w:w="120" w:type="dxa"/>
              <w:bottom w:w="100" w:type="dxa"/>
              <w:end w:w="120" w:type="dxa"/>
            </w:tcMar>
          </w:tcPr>
          <w:p>
            <w:pPr>
              <w:jc w:val="left"/>
            </w:pPr>
            <w:r/>
            <w:r>
              <w:rPr>
                <w:b w:val="0"/>
                <w:sz w:val="18"/>
              </w:rPr>
              <w:t>0000</w:t>
            </w:r>
          </w:p>
        </w:tc>
        <w:tc>
          <w:tcPr>
            <w:tcW w:type="dxa" w:w="3240"/>
            <w:shd w:fill="F3F7FA"/>
            <w:vAlign w:val="center"/>
            <w:tcMar>
              <w:top w:w="100" w:type="dxa"/>
              <w:start w:w="120" w:type="dxa"/>
              <w:bottom w:w="100" w:type="dxa"/>
              <w:end w:w="120" w:type="dxa"/>
            </w:tcMar>
          </w:tcPr>
          <w:p>
            <w:pPr>
              <w:jc w:val="left"/>
            </w:pPr>
            <w:r/>
            <w:r>
              <w:rPr>
                <w:b w:val="0"/>
                <w:sz w:val="18"/>
              </w:rPr>
              <w:t>30 32 30 30</w:t>
            </w:r>
          </w:p>
        </w:tc>
        <w:tc>
          <w:tcPr>
            <w:tcW w:type="dxa" w:w="4752"/>
            <w:shd w:fill="F3F7FA"/>
            <w:vAlign w:val="center"/>
            <w:tcMar>
              <w:top w:w="100" w:type="dxa"/>
              <w:start w:w="120" w:type="dxa"/>
              <w:bottom w:w="100" w:type="dxa"/>
              <w:end w:w="120" w:type="dxa"/>
            </w:tcMar>
          </w:tcPr>
          <w:p>
            <w:pPr>
              <w:jc w:val="left"/>
            </w:pPr>
            <w:r/>
            <w:r>
              <w:rPr>
                <w:b w:val="0"/>
                <w:sz w:val="18"/>
              </w:rPr>
              <w:t>ASCII 0200: financial transaction request.</w:t>
            </w:r>
          </w:p>
        </w:tc>
      </w:tr>
      <w:tr>
        <w:tc>
          <w:tcPr>
            <w:tcW w:type="dxa" w:w="1440"/>
            <w:vAlign w:val="center"/>
            <w:tcMar>
              <w:top w:w="100" w:type="dxa"/>
              <w:start w:w="120" w:type="dxa"/>
              <w:bottom w:w="100" w:type="dxa"/>
              <w:end w:w="120" w:type="dxa"/>
            </w:tcMar>
          </w:tcPr>
          <w:p>
            <w:pPr>
              <w:jc w:val="left"/>
            </w:pPr>
            <w:r/>
            <w:r>
              <w:rPr>
                <w:b w:val="0"/>
                <w:sz w:val="18"/>
              </w:rPr>
              <w:t>0004</w:t>
            </w:r>
          </w:p>
        </w:tc>
        <w:tc>
          <w:tcPr>
            <w:tcW w:type="dxa" w:w="3240"/>
            <w:vAlign w:val="center"/>
            <w:tcMar>
              <w:top w:w="100" w:type="dxa"/>
              <w:start w:w="120" w:type="dxa"/>
              <w:bottom w:w="100" w:type="dxa"/>
              <w:end w:w="120" w:type="dxa"/>
            </w:tcMar>
          </w:tcPr>
          <w:p>
            <w:pPr>
              <w:jc w:val="left"/>
            </w:pPr>
            <w:r/>
            <w:r>
              <w:rPr>
                <w:b w:val="0"/>
                <w:sz w:val="18"/>
              </w:rPr>
              <w:t>72 38 00 01 08 C0 80 04</w:t>
            </w:r>
          </w:p>
        </w:tc>
        <w:tc>
          <w:tcPr>
            <w:tcW w:type="dxa" w:w="4752"/>
            <w:vAlign w:val="center"/>
            <w:tcMar>
              <w:top w:w="100" w:type="dxa"/>
              <w:start w:w="120" w:type="dxa"/>
              <w:bottom w:w="100" w:type="dxa"/>
              <w:end w:w="120" w:type="dxa"/>
            </w:tcMar>
          </w:tcPr>
          <w:p>
            <w:pPr>
              <w:jc w:val="left"/>
            </w:pPr>
            <w:r/>
            <w:r>
              <w:rPr>
                <w:b w:val="0"/>
                <w:sz w:val="18"/>
              </w:rPr>
              <w:t>Primary bitmap identifying the purchase message fields.</w:t>
            </w:r>
          </w:p>
        </w:tc>
      </w:tr>
      <w:tr>
        <w:tc>
          <w:tcPr>
            <w:tcW w:type="dxa" w:w="1440"/>
            <w:shd w:fill="F3F7FA"/>
            <w:vAlign w:val="center"/>
            <w:tcMar>
              <w:top w:w="100" w:type="dxa"/>
              <w:start w:w="120" w:type="dxa"/>
              <w:bottom w:w="100" w:type="dxa"/>
              <w:end w:w="120" w:type="dxa"/>
            </w:tcMar>
          </w:tcPr>
          <w:p>
            <w:pPr>
              <w:jc w:val="left"/>
            </w:pPr>
            <w:r/>
            <w:r>
              <w:rPr>
                <w:b w:val="0"/>
                <w:sz w:val="18"/>
              </w:rPr>
              <w:t>000C</w:t>
            </w:r>
          </w:p>
        </w:tc>
        <w:tc>
          <w:tcPr>
            <w:tcW w:type="dxa" w:w="3240"/>
            <w:shd w:fill="F3F7FA"/>
            <w:vAlign w:val="center"/>
            <w:tcMar>
              <w:top w:w="100" w:type="dxa"/>
              <w:start w:w="120" w:type="dxa"/>
              <w:bottom w:w="100" w:type="dxa"/>
              <w:end w:w="120" w:type="dxa"/>
            </w:tcMar>
          </w:tcPr>
          <w:p>
            <w:pPr>
              <w:jc w:val="left"/>
            </w:pPr>
            <w:r/>
            <w:r>
              <w:rPr>
                <w:b w:val="0"/>
                <w:sz w:val="18"/>
              </w:rPr>
              <w:t>31 36</w:t>
            </w:r>
          </w:p>
        </w:tc>
        <w:tc>
          <w:tcPr>
            <w:tcW w:type="dxa" w:w="4752"/>
            <w:shd w:fill="F3F7FA"/>
            <w:vAlign w:val="center"/>
            <w:tcMar>
              <w:top w:w="100" w:type="dxa"/>
              <w:start w:w="120" w:type="dxa"/>
              <w:bottom w:w="100" w:type="dxa"/>
              <w:end w:w="120" w:type="dxa"/>
            </w:tcMar>
          </w:tcPr>
          <w:p>
            <w:pPr>
              <w:jc w:val="left"/>
            </w:pPr>
            <w:r/>
            <w:r>
              <w:rPr>
                <w:b w:val="0"/>
                <w:sz w:val="18"/>
              </w:rPr>
              <w:t>ASCII 16: DE2 LLVAR length for the 16 digit test PAN.</w:t>
            </w:r>
          </w:p>
        </w:tc>
      </w:tr>
      <w:tr>
        <w:tc>
          <w:tcPr>
            <w:tcW w:type="dxa" w:w="1440"/>
            <w:vAlign w:val="center"/>
            <w:tcMar>
              <w:top w:w="100" w:type="dxa"/>
              <w:start w:w="120" w:type="dxa"/>
              <w:bottom w:w="100" w:type="dxa"/>
              <w:end w:w="120" w:type="dxa"/>
            </w:tcMar>
          </w:tcPr>
          <w:p>
            <w:pPr>
              <w:jc w:val="left"/>
            </w:pPr>
            <w:r/>
            <w:r>
              <w:rPr>
                <w:b w:val="0"/>
                <w:sz w:val="18"/>
              </w:rPr>
              <w:t>001E</w:t>
            </w:r>
          </w:p>
        </w:tc>
        <w:tc>
          <w:tcPr>
            <w:tcW w:type="dxa" w:w="3240"/>
            <w:vAlign w:val="center"/>
            <w:tcMar>
              <w:top w:w="100" w:type="dxa"/>
              <w:start w:w="120" w:type="dxa"/>
              <w:bottom w:w="100" w:type="dxa"/>
              <w:end w:w="120" w:type="dxa"/>
            </w:tcMar>
          </w:tcPr>
          <w:p>
            <w:pPr>
              <w:jc w:val="left"/>
            </w:pPr>
            <w:r/>
            <w:r>
              <w:rPr>
                <w:b w:val="0"/>
                <w:sz w:val="18"/>
              </w:rPr>
              <w:t>30 30 30 30 30 30</w:t>
            </w:r>
          </w:p>
        </w:tc>
        <w:tc>
          <w:tcPr>
            <w:tcW w:type="dxa" w:w="4752"/>
            <w:vAlign w:val="center"/>
            <w:tcMar>
              <w:top w:w="100" w:type="dxa"/>
              <w:start w:w="120" w:type="dxa"/>
              <w:bottom w:w="100" w:type="dxa"/>
              <w:end w:w="120" w:type="dxa"/>
            </w:tcMar>
          </w:tcPr>
          <w:p>
            <w:pPr>
              <w:jc w:val="left"/>
            </w:pPr>
            <w:r/>
            <w:r>
              <w:rPr>
                <w:b w:val="0"/>
                <w:sz w:val="18"/>
              </w:rPr>
              <w:t>DE3 processing code 000000.</w:t>
            </w:r>
          </w:p>
        </w:tc>
      </w:tr>
      <w:tr>
        <w:tc>
          <w:tcPr>
            <w:tcW w:type="dxa" w:w="1440"/>
            <w:shd w:fill="F3F7FA"/>
            <w:vAlign w:val="center"/>
            <w:tcMar>
              <w:top w:w="100" w:type="dxa"/>
              <w:start w:w="120" w:type="dxa"/>
              <w:bottom w:w="100" w:type="dxa"/>
              <w:end w:w="120" w:type="dxa"/>
            </w:tcMar>
          </w:tcPr>
          <w:p>
            <w:pPr>
              <w:jc w:val="left"/>
            </w:pPr>
            <w:r/>
            <w:r>
              <w:rPr>
                <w:b w:val="0"/>
                <w:sz w:val="18"/>
              </w:rPr>
              <w:t>0024</w:t>
            </w:r>
          </w:p>
        </w:tc>
        <w:tc>
          <w:tcPr>
            <w:tcW w:type="dxa" w:w="3240"/>
            <w:shd w:fill="F3F7FA"/>
            <w:vAlign w:val="center"/>
            <w:tcMar>
              <w:top w:w="100" w:type="dxa"/>
              <w:start w:w="120" w:type="dxa"/>
              <w:bottom w:w="100" w:type="dxa"/>
              <w:end w:w="120" w:type="dxa"/>
            </w:tcMar>
          </w:tcPr>
          <w:p>
            <w:pPr>
              <w:jc w:val="left"/>
            </w:pPr>
            <w:r/>
            <w:r>
              <w:rPr>
                <w:b w:val="0"/>
                <w:sz w:val="18"/>
              </w:rPr>
              <w:t>30 30 30 30 30 30 30 30 31 32 35 30</w:t>
            </w:r>
          </w:p>
        </w:tc>
        <w:tc>
          <w:tcPr>
            <w:tcW w:type="dxa" w:w="4752"/>
            <w:shd w:fill="F3F7FA"/>
            <w:vAlign w:val="center"/>
            <w:tcMar>
              <w:top w:w="100" w:type="dxa"/>
              <w:start w:w="120" w:type="dxa"/>
              <w:bottom w:w="100" w:type="dxa"/>
              <w:end w:w="120" w:type="dxa"/>
            </w:tcMar>
          </w:tcPr>
          <w:p>
            <w:pPr>
              <w:jc w:val="left"/>
            </w:pPr>
            <w:r/>
            <w:r>
              <w:rPr>
                <w:b w:val="0"/>
                <w:sz w:val="18"/>
              </w:rPr>
              <w:t>DE4 amount 000000001250, interpreted as 12.50 with implied cents.</w:t>
            </w:r>
          </w:p>
        </w:tc>
      </w:tr>
      <w:tr>
        <w:tc>
          <w:tcPr>
            <w:tcW w:type="dxa" w:w="1440"/>
            <w:vAlign w:val="center"/>
            <w:tcMar>
              <w:top w:w="100" w:type="dxa"/>
              <w:start w:w="120" w:type="dxa"/>
              <w:bottom w:w="100" w:type="dxa"/>
              <w:end w:w="120" w:type="dxa"/>
            </w:tcMar>
          </w:tcPr>
          <w:p>
            <w:pPr>
              <w:jc w:val="left"/>
            </w:pPr>
            <w:r/>
            <w:r>
              <w:rPr>
                <w:b w:val="0"/>
                <w:sz w:val="18"/>
              </w:rPr>
              <w:t>Response</w:t>
            </w:r>
          </w:p>
        </w:tc>
        <w:tc>
          <w:tcPr>
            <w:tcW w:type="dxa" w:w="3240"/>
            <w:vAlign w:val="center"/>
            <w:tcMar>
              <w:top w:w="100" w:type="dxa"/>
              <w:start w:w="120" w:type="dxa"/>
              <w:bottom w:w="100" w:type="dxa"/>
              <w:end w:w="120" w:type="dxa"/>
            </w:tcMar>
          </w:tcPr>
          <w:p>
            <w:pPr>
              <w:jc w:val="left"/>
            </w:pPr>
            <w:r/>
            <w:r>
              <w:rPr>
                <w:b w:val="0"/>
                <w:sz w:val="18"/>
              </w:rPr>
              <w:t>... 30 30 ...</w:t>
            </w:r>
          </w:p>
        </w:tc>
        <w:tc>
          <w:tcPr>
            <w:tcW w:type="dxa" w:w="4752"/>
            <w:vAlign w:val="center"/>
            <w:tcMar>
              <w:top w:w="100" w:type="dxa"/>
              <w:start w:w="120" w:type="dxa"/>
              <w:bottom w:w="100" w:type="dxa"/>
              <w:end w:w="120" w:type="dxa"/>
            </w:tcMar>
          </w:tcPr>
          <w:p>
            <w:pPr>
              <w:jc w:val="left"/>
            </w:pPr>
            <w:r/>
            <w:r>
              <w:rPr>
                <w:b w:val="0"/>
                <w:sz w:val="18"/>
              </w:rPr>
              <w:t>DE39 response code 00 in the 0210 response indicates approval.</w:t>
            </w:r>
          </w:p>
        </w:tc>
      </w:tr>
    </w:tbl>
    <w:p/>
    <w:p>
      <w:pPr>
        <w:pStyle w:val="Heading1"/>
      </w:pPr>
      <w:r>
        <w:t>9 Conclusion and Future Enhancement</w:t>
      </w:r>
    </w:p>
    <w:p>
      <w:pPr/>
      <w:r>
        <w:t>The project demonstrates the essential structure and TCP exchange of ISO 8583 financial messages. It successfully performs message packing, bitmap generation, variable-length field handling, decoding, logging, and response processing. The approval result is verified by DE39 equal to 00 in both the purchase and network echo scenarios.</w:t>
      </w:r>
    </w:p>
    <w:p>
      <w:pPr/>
      <w:r>
        <w:t>A useful enhancement is TLS protection for the TCP connection. The current demonstration is intentionally readable for learning, but production financial messaging must protect data in transit. Wrapping the client and server sockets with Python ssl contexts would allow a before and after comparison: application logs remain readable to the system, while a Wireshark capture displays encrypted TLS records instead of readable financial fields.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ISO 8583 Financial Messaging Protocol Implementation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