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448D5" w14:textId="77777777" w:rsidR="00DB77AF" w:rsidRDefault="00000000">
      <w:pPr>
        <w:spacing w:after="3" w:line="259" w:lineRule="auto"/>
        <w:ind w:left="0" w:right="53" w:firstLine="0"/>
        <w:jc w:val="center"/>
      </w:pPr>
      <w:r>
        <w:rPr>
          <w:b/>
          <w:sz w:val="28"/>
        </w:rPr>
        <w:t>SIMATS ENGINEERING</w:t>
      </w:r>
    </w:p>
    <w:p w14:paraId="53DD7D3F" w14:textId="33562E4F" w:rsidR="00DB77AF" w:rsidRDefault="00000000">
      <w:pPr>
        <w:spacing w:after="331" w:line="259" w:lineRule="auto"/>
        <w:ind w:left="0" w:right="54" w:firstLine="0"/>
        <w:jc w:val="center"/>
      </w:pPr>
      <w:r>
        <w:rPr>
          <w:b/>
          <w:sz w:val="24"/>
        </w:rPr>
        <w:t>ASSESSMENTTOOL2</w:t>
      </w:r>
    </w:p>
    <w:p w14:paraId="731AC987" w14:textId="77777777" w:rsidR="00DB77AF" w:rsidRDefault="00000000">
      <w:pPr>
        <w:spacing w:after="114"/>
        <w:ind w:left="-5" w:right="41"/>
      </w:pPr>
      <w:r>
        <w:rPr>
          <w:b/>
        </w:rPr>
        <w:t xml:space="preserve">COURSE NAME: </w:t>
      </w:r>
      <w:r>
        <w:t>INTERNET PROGRAMMING</w:t>
      </w:r>
    </w:p>
    <w:p w14:paraId="65B2329B" w14:textId="77777777" w:rsidR="00DB77AF" w:rsidRDefault="00000000">
      <w:pPr>
        <w:spacing w:after="498" w:line="265" w:lineRule="auto"/>
        <w:ind w:left="-5"/>
        <w:jc w:val="left"/>
      </w:pPr>
      <w:r>
        <w:rPr>
          <w:b/>
        </w:rPr>
        <w:t xml:space="preserve">COURSE CODE: </w:t>
      </w:r>
      <w:r>
        <w:t>CSA43</w:t>
      </w:r>
    </w:p>
    <w:p w14:paraId="004C5A2D" w14:textId="09865514" w:rsidR="00DB77AF" w:rsidRDefault="00000000">
      <w:pPr>
        <w:spacing w:after="114"/>
        <w:ind w:left="-5" w:right="41"/>
      </w:pPr>
      <w:r>
        <w:rPr>
          <w:b/>
        </w:rPr>
        <w:t xml:space="preserve">NAME: </w:t>
      </w:r>
      <w:r w:rsidR="00DC19BC">
        <w:t>K Venkata Siva Prasad</w:t>
      </w:r>
    </w:p>
    <w:p w14:paraId="0C2C191D" w14:textId="1B6E0D75" w:rsidR="00DB77AF" w:rsidRDefault="00000000">
      <w:pPr>
        <w:spacing w:after="498" w:line="265" w:lineRule="auto"/>
        <w:ind w:left="-5"/>
        <w:jc w:val="left"/>
      </w:pPr>
      <w:r>
        <w:rPr>
          <w:b/>
        </w:rPr>
        <w:t xml:space="preserve">REGISTER NUMBER: </w:t>
      </w:r>
      <w:r>
        <w:t>19232</w:t>
      </w:r>
      <w:r w:rsidR="00DC19BC">
        <w:t>5106</w:t>
      </w:r>
    </w:p>
    <w:p w14:paraId="12CC19D3" w14:textId="77777777" w:rsidR="00DB77AF" w:rsidRDefault="00000000">
      <w:pPr>
        <w:spacing w:after="118" w:line="265" w:lineRule="auto"/>
        <w:ind w:left="-5"/>
        <w:jc w:val="left"/>
      </w:pPr>
      <w:r>
        <w:rPr>
          <w:b/>
        </w:rPr>
        <w:t>COURSE OUTCOME COVERED</w:t>
      </w:r>
    </w:p>
    <w:p w14:paraId="3B075C8E" w14:textId="77777777" w:rsidR="00DB77AF" w:rsidRDefault="00000000">
      <w:pPr>
        <w:spacing w:after="258" w:line="334" w:lineRule="auto"/>
        <w:ind w:left="-5" w:right="41"/>
      </w:pPr>
      <w:r>
        <w:t xml:space="preserve">CO-1: Develop well-structured, standards-compliant web pages using HTML/XHTML and XML, and apply Internet protocols and HTTP communication mechanisms for web content delivery. (L2) </w:t>
      </w:r>
      <w:r>
        <w:rPr>
          <w:b/>
        </w:rPr>
        <w:t xml:space="preserve">Assessment Tool: </w:t>
      </w:r>
      <w:r>
        <w:t>Data Interpretation</w:t>
      </w:r>
    </w:p>
    <w:p w14:paraId="247684EC" w14:textId="77777777" w:rsidR="00DB77AF" w:rsidRDefault="00000000">
      <w:pPr>
        <w:pStyle w:val="Heading1"/>
        <w:ind w:left="-5"/>
      </w:pPr>
      <w:r>
        <w:t>Question 1: HTTP Response Analysis</w:t>
      </w:r>
    </w:p>
    <w:p w14:paraId="71D61EE8" w14:textId="77777777" w:rsidR="00DB77AF" w:rsidRDefault="00000000">
      <w:pPr>
        <w:spacing w:after="129" w:line="259" w:lineRule="auto"/>
        <w:ind w:left="1" w:firstLine="0"/>
        <w:jc w:val="left"/>
      </w:pPr>
      <w:r>
        <w:rPr>
          <w:rFonts w:ascii="Calibri" w:eastAsia="Calibri" w:hAnsi="Calibri" w:cs="Calibri"/>
          <w:noProof/>
          <w:sz w:val="22"/>
        </w:rPr>
        <mc:AlternateContent>
          <mc:Choice Requires="wpg">
            <w:drawing>
              <wp:inline distT="0" distB="0" distL="0" distR="0" wp14:anchorId="60A6884A" wp14:editId="6FC77797">
                <wp:extent cx="6120130" cy="12192"/>
                <wp:effectExtent l="0" t="0" r="0" b="0"/>
                <wp:docPr id="25380" name="Group 25380"/>
                <wp:cNvGraphicFramePr/>
                <a:graphic xmlns:a="http://schemas.openxmlformats.org/drawingml/2006/main">
                  <a:graphicData uri="http://schemas.microsoft.com/office/word/2010/wordprocessingGroup">
                    <wpg:wgp>
                      <wpg:cNvGrpSpPr/>
                      <wpg:grpSpPr>
                        <a:xfrm>
                          <a:off x="0" y="0"/>
                          <a:ext cx="6120130" cy="12192"/>
                          <a:chOff x="0" y="0"/>
                          <a:chExt cx="6120130" cy="12192"/>
                        </a:xfrm>
                      </wpg:grpSpPr>
                      <wps:wsp>
                        <wps:cNvPr id="30604" name="Shape 30604"/>
                        <wps:cNvSpPr/>
                        <wps:spPr>
                          <a:xfrm>
                            <a:off x="0" y="0"/>
                            <a:ext cx="6120130" cy="12192"/>
                          </a:xfrm>
                          <a:custGeom>
                            <a:avLst/>
                            <a:gdLst/>
                            <a:ahLst/>
                            <a:cxnLst/>
                            <a:rect l="0" t="0" r="0" b="0"/>
                            <a:pathLst>
                              <a:path w="6120130" h="12192">
                                <a:moveTo>
                                  <a:pt x="0" y="0"/>
                                </a:moveTo>
                                <a:lnTo>
                                  <a:pt x="6120130" y="0"/>
                                </a:lnTo>
                                <a:lnTo>
                                  <a:pt x="612013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5380" style="width:481.9pt;height:0.959991pt;mso-position-horizontal-relative:char;mso-position-vertical-relative:line" coordsize="61201,121">
                <v:shape id="Shape 30605" style="position:absolute;width:61201;height:121;left:0;top:0;" coordsize="6120130,12192" path="m0,0l6120130,0l6120130,12192l0,12192l0,0">
                  <v:stroke weight="0pt" endcap="square" joinstyle="bevel" on="false" color="#000000" opacity="0"/>
                  <v:fill on="true" color="#1f3864"/>
                </v:shape>
              </v:group>
            </w:pict>
          </mc:Fallback>
        </mc:AlternateContent>
      </w:r>
    </w:p>
    <w:p w14:paraId="3E6CADEE" w14:textId="77777777" w:rsidR="00DB77AF" w:rsidRDefault="00000000">
      <w:pPr>
        <w:ind w:left="-5" w:right="41"/>
      </w:pPr>
      <w:r>
        <w:t>A web server returns the following HTTP response header:</w:t>
      </w:r>
    </w:p>
    <w:p w14:paraId="6A5962D8" w14:textId="77777777" w:rsidR="00DB77AF" w:rsidRDefault="00000000">
      <w:pPr>
        <w:shd w:val="clear" w:color="auto" w:fill="F2F2F2"/>
        <w:spacing w:after="1" w:line="256" w:lineRule="auto"/>
        <w:ind w:left="115"/>
        <w:jc w:val="left"/>
      </w:pPr>
      <w:r>
        <w:rPr>
          <w:rFonts w:ascii="Courier New" w:eastAsia="Courier New" w:hAnsi="Courier New" w:cs="Courier New"/>
          <w:sz w:val="19"/>
        </w:rPr>
        <w:t>HTTP/1.1 200 OK Date: Mon, 01 Apr 2026 10:00:00 GMT</w:t>
      </w:r>
    </w:p>
    <w:p w14:paraId="0231DB14" w14:textId="77777777" w:rsidR="00DB77AF" w:rsidRDefault="00000000">
      <w:pPr>
        <w:shd w:val="clear" w:color="auto" w:fill="F2F2F2"/>
        <w:spacing w:after="1" w:line="256" w:lineRule="auto"/>
        <w:ind w:left="115"/>
        <w:jc w:val="left"/>
      </w:pPr>
      <w:r>
        <w:rPr>
          <w:rFonts w:ascii="Courier New" w:eastAsia="Courier New" w:hAnsi="Courier New" w:cs="Courier New"/>
          <w:sz w:val="19"/>
        </w:rPr>
        <w:t>Content-Type: text/html</w:t>
      </w:r>
    </w:p>
    <w:p w14:paraId="4DAE433D" w14:textId="77777777" w:rsidR="00DB77AF" w:rsidRDefault="00000000">
      <w:pPr>
        <w:shd w:val="clear" w:color="auto" w:fill="F2F2F2"/>
        <w:spacing w:after="1" w:line="256" w:lineRule="auto"/>
        <w:ind w:left="115"/>
        <w:jc w:val="left"/>
      </w:pPr>
      <w:r>
        <w:rPr>
          <w:rFonts w:ascii="Courier New" w:eastAsia="Courier New" w:hAnsi="Courier New" w:cs="Courier New"/>
          <w:sz w:val="19"/>
        </w:rPr>
        <w:t>Content-Length: -150</w:t>
      </w:r>
    </w:p>
    <w:p w14:paraId="3156651D" w14:textId="77777777" w:rsidR="00DB77AF" w:rsidRDefault="00000000">
      <w:pPr>
        <w:shd w:val="clear" w:color="auto" w:fill="F2F2F2"/>
        <w:spacing w:after="356" w:line="256" w:lineRule="auto"/>
        <w:ind w:left="115"/>
        <w:jc w:val="left"/>
      </w:pPr>
      <w:r>
        <w:rPr>
          <w:rFonts w:ascii="Courier New" w:eastAsia="Courier New" w:hAnsi="Courier New" w:cs="Courier New"/>
          <w:sz w:val="19"/>
        </w:rPr>
        <w:t>Connection: keep-alive</w:t>
      </w:r>
    </w:p>
    <w:p w14:paraId="5A71CDDE" w14:textId="77777777" w:rsidR="00DB77AF" w:rsidRDefault="00000000">
      <w:pPr>
        <w:spacing w:after="107"/>
        <w:ind w:left="-5" w:right="41"/>
      </w:pPr>
      <w:r>
        <w:rPr>
          <w:b/>
        </w:rPr>
        <w:t xml:space="preserve">Questions: </w:t>
      </w:r>
      <w:r>
        <w:t>1. Identify any incorrect or invalid fields. 2. Analyze the issue with Content-Length and its impact. 3. Determine whether the status code matches the response correctness. 4. Suggest corrections.</w:t>
      </w:r>
    </w:p>
    <w:p w14:paraId="5AF3B0A9" w14:textId="77777777" w:rsidR="00DB77AF" w:rsidRDefault="00000000">
      <w:pPr>
        <w:spacing w:after="222" w:line="265" w:lineRule="auto"/>
        <w:ind w:left="-5"/>
        <w:jc w:val="left"/>
      </w:pPr>
      <w:r>
        <w:rPr>
          <w:b/>
        </w:rPr>
        <w:t>SOLUTION:</w:t>
      </w:r>
    </w:p>
    <w:p w14:paraId="51CD3CA1" w14:textId="77777777" w:rsidR="00DB77AF" w:rsidRDefault="00000000">
      <w:pPr>
        <w:pStyle w:val="Heading2"/>
        <w:ind w:left="-5"/>
      </w:pPr>
      <w:r>
        <w:t>1. Identify any incorrect or invalid fields in the header</w:t>
      </w:r>
    </w:p>
    <w:p w14:paraId="499BC248" w14:textId="77777777" w:rsidR="00DB77AF" w:rsidRDefault="00000000">
      <w:pPr>
        <w:spacing w:after="0"/>
        <w:ind w:left="-5" w:right="41"/>
      </w:pPr>
      <w:r>
        <w:t>Each header line is checked against the HTTP/1.1 specification. Two fields contain errors, while the remaining fields are valid.</w:t>
      </w:r>
    </w:p>
    <w:tbl>
      <w:tblPr>
        <w:tblStyle w:val="TableGrid"/>
        <w:tblW w:w="9638" w:type="dxa"/>
        <w:tblInd w:w="-89" w:type="dxa"/>
        <w:tblCellMar>
          <w:top w:w="71" w:type="dxa"/>
          <w:left w:w="89" w:type="dxa"/>
          <w:bottom w:w="0" w:type="dxa"/>
          <w:right w:w="115" w:type="dxa"/>
        </w:tblCellMar>
        <w:tblLook w:val="04A0" w:firstRow="1" w:lastRow="0" w:firstColumn="1" w:lastColumn="0" w:noHBand="0" w:noVBand="1"/>
      </w:tblPr>
      <w:tblGrid>
        <w:gridCol w:w="2100"/>
        <w:gridCol w:w="1500"/>
        <w:gridCol w:w="6038"/>
      </w:tblGrid>
      <w:tr w:rsidR="00DB77AF" w14:paraId="53E2774B" w14:textId="77777777">
        <w:trPr>
          <w:trHeight w:val="360"/>
        </w:trPr>
        <w:tc>
          <w:tcPr>
            <w:tcW w:w="2100" w:type="dxa"/>
            <w:tcBorders>
              <w:top w:val="single" w:sz="4" w:space="0" w:color="000000"/>
              <w:left w:val="single" w:sz="4" w:space="0" w:color="000000"/>
              <w:bottom w:val="single" w:sz="4" w:space="0" w:color="000000"/>
              <w:right w:val="single" w:sz="4" w:space="0" w:color="000000"/>
            </w:tcBorders>
          </w:tcPr>
          <w:p w14:paraId="77791D2B" w14:textId="77777777" w:rsidR="00DB77AF" w:rsidRDefault="00000000">
            <w:pPr>
              <w:spacing w:after="0" w:line="259" w:lineRule="auto"/>
              <w:ind w:left="23" w:firstLine="0"/>
              <w:jc w:val="center"/>
            </w:pPr>
            <w:r>
              <w:rPr>
                <w:b/>
                <w:sz w:val="20"/>
              </w:rPr>
              <w:t>Field</w:t>
            </w:r>
          </w:p>
        </w:tc>
        <w:tc>
          <w:tcPr>
            <w:tcW w:w="1500" w:type="dxa"/>
            <w:tcBorders>
              <w:top w:val="single" w:sz="4" w:space="0" w:color="000000"/>
              <w:left w:val="single" w:sz="4" w:space="0" w:color="000000"/>
              <w:bottom w:val="single" w:sz="4" w:space="0" w:color="000000"/>
              <w:right w:val="single" w:sz="4" w:space="0" w:color="000000"/>
            </w:tcBorders>
          </w:tcPr>
          <w:p w14:paraId="7C60F2BA" w14:textId="77777777" w:rsidR="00DB77AF" w:rsidRDefault="00000000">
            <w:pPr>
              <w:spacing w:after="0" w:line="259" w:lineRule="auto"/>
              <w:ind w:left="24" w:firstLine="0"/>
              <w:jc w:val="center"/>
            </w:pPr>
            <w:r>
              <w:rPr>
                <w:b/>
                <w:sz w:val="20"/>
              </w:rPr>
              <w:t>Status</w:t>
            </w:r>
          </w:p>
        </w:tc>
        <w:tc>
          <w:tcPr>
            <w:tcW w:w="6038" w:type="dxa"/>
            <w:tcBorders>
              <w:top w:val="single" w:sz="4" w:space="0" w:color="000000"/>
              <w:left w:val="single" w:sz="4" w:space="0" w:color="000000"/>
              <w:bottom w:val="single" w:sz="4" w:space="0" w:color="000000"/>
              <w:right w:val="single" w:sz="4" w:space="0" w:color="000000"/>
            </w:tcBorders>
          </w:tcPr>
          <w:p w14:paraId="2E4CD05E" w14:textId="77777777" w:rsidR="00DB77AF" w:rsidRDefault="00000000">
            <w:pPr>
              <w:spacing w:after="0" w:line="259" w:lineRule="auto"/>
              <w:ind w:left="26" w:firstLine="0"/>
              <w:jc w:val="center"/>
            </w:pPr>
            <w:r>
              <w:rPr>
                <w:b/>
                <w:sz w:val="20"/>
              </w:rPr>
              <w:t>Observation</w:t>
            </w:r>
          </w:p>
        </w:tc>
      </w:tr>
      <w:tr w:rsidR="00DB77AF" w14:paraId="72FC0071" w14:textId="77777777">
        <w:trPr>
          <w:trHeight w:val="590"/>
        </w:trPr>
        <w:tc>
          <w:tcPr>
            <w:tcW w:w="2100" w:type="dxa"/>
            <w:tcBorders>
              <w:top w:val="single" w:sz="4" w:space="0" w:color="000000"/>
              <w:left w:val="single" w:sz="4" w:space="0" w:color="000000"/>
              <w:bottom w:val="single" w:sz="4" w:space="0" w:color="000000"/>
              <w:right w:val="single" w:sz="4" w:space="0" w:color="000000"/>
            </w:tcBorders>
          </w:tcPr>
          <w:p w14:paraId="32076D96" w14:textId="77777777" w:rsidR="00DB77AF" w:rsidRDefault="00000000">
            <w:pPr>
              <w:spacing w:after="0" w:line="259" w:lineRule="auto"/>
              <w:ind w:left="0" w:firstLine="0"/>
              <w:jc w:val="left"/>
            </w:pPr>
            <w:r>
              <w:rPr>
                <w:sz w:val="20"/>
              </w:rPr>
              <w:t>Status line</w:t>
            </w:r>
          </w:p>
        </w:tc>
        <w:tc>
          <w:tcPr>
            <w:tcW w:w="1500" w:type="dxa"/>
            <w:tcBorders>
              <w:top w:val="single" w:sz="4" w:space="0" w:color="000000"/>
              <w:left w:val="single" w:sz="4" w:space="0" w:color="000000"/>
              <w:bottom w:val="single" w:sz="4" w:space="0" w:color="000000"/>
              <w:right w:val="single" w:sz="4" w:space="0" w:color="000000"/>
            </w:tcBorders>
          </w:tcPr>
          <w:p w14:paraId="6203D833" w14:textId="77777777" w:rsidR="00DB77AF" w:rsidRDefault="00000000">
            <w:pPr>
              <w:spacing w:after="0" w:line="259" w:lineRule="auto"/>
              <w:ind w:left="0" w:firstLine="0"/>
              <w:jc w:val="left"/>
            </w:pPr>
            <w:r>
              <w:rPr>
                <w:sz w:val="20"/>
              </w:rPr>
              <w:t>Valid format</w:t>
            </w:r>
          </w:p>
        </w:tc>
        <w:tc>
          <w:tcPr>
            <w:tcW w:w="6038" w:type="dxa"/>
            <w:tcBorders>
              <w:top w:val="single" w:sz="4" w:space="0" w:color="000000"/>
              <w:left w:val="single" w:sz="4" w:space="0" w:color="000000"/>
              <w:bottom w:val="single" w:sz="4" w:space="0" w:color="000000"/>
              <w:right w:val="single" w:sz="4" w:space="0" w:color="000000"/>
            </w:tcBorders>
          </w:tcPr>
          <w:p w14:paraId="488A0C05" w14:textId="77777777" w:rsidR="00DB77AF" w:rsidRDefault="00000000">
            <w:pPr>
              <w:spacing w:after="0" w:line="259" w:lineRule="auto"/>
              <w:ind w:left="0" w:right="33" w:firstLine="0"/>
              <w:jc w:val="left"/>
            </w:pPr>
            <w:r>
              <w:rPr>
                <w:sz w:val="20"/>
              </w:rPr>
              <w:t>HTTP/1.1 200 OK is correctly formed, but the code may not match the actual response (see point 3).</w:t>
            </w:r>
          </w:p>
        </w:tc>
      </w:tr>
      <w:tr w:rsidR="00DB77AF" w14:paraId="3FE46DC5" w14:textId="77777777">
        <w:trPr>
          <w:trHeight w:val="590"/>
        </w:trPr>
        <w:tc>
          <w:tcPr>
            <w:tcW w:w="2100" w:type="dxa"/>
            <w:tcBorders>
              <w:top w:val="single" w:sz="4" w:space="0" w:color="000000"/>
              <w:left w:val="single" w:sz="4" w:space="0" w:color="000000"/>
              <w:bottom w:val="single" w:sz="4" w:space="0" w:color="000000"/>
              <w:right w:val="single" w:sz="4" w:space="0" w:color="000000"/>
            </w:tcBorders>
          </w:tcPr>
          <w:p w14:paraId="48A9ED14" w14:textId="77777777" w:rsidR="00DB77AF" w:rsidRDefault="00000000">
            <w:pPr>
              <w:spacing w:after="0" w:line="259" w:lineRule="auto"/>
              <w:ind w:left="0" w:firstLine="0"/>
              <w:jc w:val="left"/>
            </w:pPr>
            <w:r>
              <w:rPr>
                <w:sz w:val="20"/>
              </w:rPr>
              <w:t>Date</w:t>
            </w:r>
          </w:p>
        </w:tc>
        <w:tc>
          <w:tcPr>
            <w:tcW w:w="1500" w:type="dxa"/>
            <w:tcBorders>
              <w:top w:val="single" w:sz="4" w:space="0" w:color="000000"/>
              <w:left w:val="single" w:sz="4" w:space="0" w:color="000000"/>
              <w:bottom w:val="single" w:sz="4" w:space="0" w:color="000000"/>
              <w:right w:val="single" w:sz="4" w:space="0" w:color="000000"/>
            </w:tcBorders>
          </w:tcPr>
          <w:p w14:paraId="39F90630" w14:textId="77777777" w:rsidR="00DB77AF" w:rsidRDefault="00000000">
            <w:pPr>
              <w:spacing w:after="0" w:line="259" w:lineRule="auto"/>
              <w:ind w:left="0" w:firstLine="0"/>
              <w:jc w:val="left"/>
            </w:pPr>
            <w:r>
              <w:rPr>
                <w:sz w:val="20"/>
              </w:rPr>
              <w:t>Incorrect</w:t>
            </w:r>
          </w:p>
        </w:tc>
        <w:tc>
          <w:tcPr>
            <w:tcW w:w="6038" w:type="dxa"/>
            <w:tcBorders>
              <w:top w:val="single" w:sz="4" w:space="0" w:color="000000"/>
              <w:left w:val="single" w:sz="4" w:space="0" w:color="000000"/>
              <w:bottom w:val="single" w:sz="4" w:space="0" w:color="000000"/>
              <w:right w:val="single" w:sz="4" w:space="0" w:color="000000"/>
            </w:tcBorders>
          </w:tcPr>
          <w:p w14:paraId="216F24D3" w14:textId="77777777" w:rsidR="00DB77AF" w:rsidRDefault="00000000">
            <w:pPr>
              <w:spacing w:after="0" w:line="259" w:lineRule="auto"/>
              <w:ind w:left="0" w:firstLine="0"/>
              <w:jc w:val="left"/>
            </w:pPr>
            <w:r>
              <w:rPr>
                <w:sz w:val="20"/>
              </w:rPr>
              <w:t>The format is valid, but 01 April 2026 falls on a Wednesday, not Monday. The weekday and the date contradict each other.</w:t>
            </w:r>
          </w:p>
        </w:tc>
      </w:tr>
      <w:tr w:rsidR="00DB77AF" w14:paraId="3F98C647" w14:textId="77777777">
        <w:trPr>
          <w:trHeight w:val="360"/>
        </w:trPr>
        <w:tc>
          <w:tcPr>
            <w:tcW w:w="2100" w:type="dxa"/>
            <w:tcBorders>
              <w:top w:val="single" w:sz="4" w:space="0" w:color="000000"/>
              <w:left w:val="single" w:sz="4" w:space="0" w:color="000000"/>
              <w:bottom w:val="single" w:sz="4" w:space="0" w:color="000000"/>
              <w:right w:val="single" w:sz="4" w:space="0" w:color="000000"/>
            </w:tcBorders>
          </w:tcPr>
          <w:p w14:paraId="39540478" w14:textId="77777777" w:rsidR="00DB77AF" w:rsidRDefault="00000000">
            <w:pPr>
              <w:spacing w:after="0" w:line="259" w:lineRule="auto"/>
              <w:ind w:left="0" w:firstLine="0"/>
              <w:jc w:val="left"/>
            </w:pPr>
            <w:r>
              <w:rPr>
                <w:sz w:val="20"/>
              </w:rPr>
              <w:t>Content-Type</w:t>
            </w:r>
          </w:p>
        </w:tc>
        <w:tc>
          <w:tcPr>
            <w:tcW w:w="1500" w:type="dxa"/>
            <w:tcBorders>
              <w:top w:val="single" w:sz="4" w:space="0" w:color="000000"/>
              <w:left w:val="single" w:sz="4" w:space="0" w:color="000000"/>
              <w:bottom w:val="single" w:sz="4" w:space="0" w:color="000000"/>
              <w:right w:val="single" w:sz="4" w:space="0" w:color="000000"/>
            </w:tcBorders>
          </w:tcPr>
          <w:p w14:paraId="673C4AA1" w14:textId="77777777" w:rsidR="00DB77AF" w:rsidRDefault="00000000">
            <w:pPr>
              <w:spacing w:after="0" w:line="259" w:lineRule="auto"/>
              <w:ind w:left="0" w:firstLine="0"/>
              <w:jc w:val="left"/>
            </w:pPr>
            <w:r>
              <w:rPr>
                <w:sz w:val="20"/>
              </w:rPr>
              <w:t>Valid</w:t>
            </w:r>
          </w:p>
        </w:tc>
        <w:tc>
          <w:tcPr>
            <w:tcW w:w="6038" w:type="dxa"/>
            <w:tcBorders>
              <w:top w:val="single" w:sz="4" w:space="0" w:color="000000"/>
              <w:left w:val="single" w:sz="4" w:space="0" w:color="000000"/>
              <w:bottom w:val="single" w:sz="4" w:space="0" w:color="000000"/>
              <w:right w:val="single" w:sz="4" w:space="0" w:color="000000"/>
            </w:tcBorders>
          </w:tcPr>
          <w:p w14:paraId="0F07F6EE" w14:textId="77777777" w:rsidR="00DB77AF" w:rsidRDefault="00000000">
            <w:pPr>
              <w:spacing w:after="0" w:line="259" w:lineRule="auto"/>
              <w:ind w:left="0" w:firstLine="0"/>
              <w:jc w:val="left"/>
            </w:pPr>
            <w:r>
              <w:rPr>
                <w:sz w:val="20"/>
              </w:rPr>
              <w:t>text/html is a valid media type. Adding a charset is recommended.</w:t>
            </w:r>
          </w:p>
        </w:tc>
      </w:tr>
      <w:tr w:rsidR="00DB77AF" w14:paraId="0857668F" w14:textId="77777777">
        <w:trPr>
          <w:trHeight w:val="590"/>
        </w:trPr>
        <w:tc>
          <w:tcPr>
            <w:tcW w:w="2100" w:type="dxa"/>
            <w:tcBorders>
              <w:top w:val="single" w:sz="4" w:space="0" w:color="000000"/>
              <w:left w:val="single" w:sz="4" w:space="0" w:color="000000"/>
              <w:bottom w:val="single" w:sz="4" w:space="0" w:color="000000"/>
              <w:right w:val="single" w:sz="4" w:space="0" w:color="000000"/>
            </w:tcBorders>
          </w:tcPr>
          <w:p w14:paraId="62FB6603" w14:textId="77777777" w:rsidR="00DB77AF" w:rsidRDefault="00000000">
            <w:pPr>
              <w:spacing w:after="0" w:line="259" w:lineRule="auto"/>
              <w:ind w:left="0" w:firstLine="0"/>
              <w:jc w:val="left"/>
            </w:pPr>
            <w:r>
              <w:rPr>
                <w:sz w:val="20"/>
              </w:rPr>
              <w:t>Content-Length</w:t>
            </w:r>
          </w:p>
        </w:tc>
        <w:tc>
          <w:tcPr>
            <w:tcW w:w="1500" w:type="dxa"/>
            <w:tcBorders>
              <w:top w:val="single" w:sz="4" w:space="0" w:color="000000"/>
              <w:left w:val="single" w:sz="4" w:space="0" w:color="000000"/>
              <w:bottom w:val="single" w:sz="4" w:space="0" w:color="000000"/>
              <w:right w:val="single" w:sz="4" w:space="0" w:color="000000"/>
            </w:tcBorders>
          </w:tcPr>
          <w:p w14:paraId="61856139" w14:textId="77777777" w:rsidR="00DB77AF" w:rsidRDefault="00000000">
            <w:pPr>
              <w:spacing w:after="0" w:line="259" w:lineRule="auto"/>
              <w:ind w:left="0" w:firstLine="0"/>
              <w:jc w:val="left"/>
            </w:pPr>
            <w:r>
              <w:rPr>
                <w:sz w:val="20"/>
              </w:rPr>
              <w:t>Invalid</w:t>
            </w:r>
          </w:p>
        </w:tc>
        <w:tc>
          <w:tcPr>
            <w:tcW w:w="6038" w:type="dxa"/>
            <w:tcBorders>
              <w:top w:val="single" w:sz="4" w:space="0" w:color="000000"/>
              <w:left w:val="single" w:sz="4" w:space="0" w:color="000000"/>
              <w:bottom w:val="single" w:sz="4" w:space="0" w:color="000000"/>
              <w:right w:val="single" w:sz="4" w:space="0" w:color="000000"/>
            </w:tcBorders>
          </w:tcPr>
          <w:p w14:paraId="54EFA345" w14:textId="77777777" w:rsidR="00DB77AF" w:rsidRDefault="00000000">
            <w:pPr>
              <w:spacing w:after="0" w:line="259" w:lineRule="auto"/>
              <w:ind w:left="0" w:firstLine="0"/>
              <w:jc w:val="left"/>
            </w:pPr>
            <w:r>
              <w:rPr>
                <w:sz w:val="20"/>
              </w:rPr>
              <w:t>The value -150 is negative. The field must be a non-negative integer.</w:t>
            </w:r>
          </w:p>
        </w:tc>
      </w:tr>
      <w:tr w:rsidR="00DB77AF" w14:paraId="542F5676" w14:textId="77777777">
        <w:trPr>
          <w:trHeight w:val="590"/>
        </w:trPr>
        <w:tc>
          <w:tcPr>
            <w:tcW w:w="2100" w:type="dxa"/>
            <w:tcBorders>
              <w:top w:val="single" w:sz="4" w:space="0" w:color="000000"/>
              <w:left w:val="single" w:sz="4" w:space="0" w:color="000000"/>
              <w:bottom w:val="single" w:sz="4" w:space="0" w:color="000000"/>
              <w:right w:val="single" w:sz="4" w:space="0" w:color="000000"/>
            </w:tcBorders>
          </w:tcPr>
          <w:p w14:paraId="1C064349" w14:textId="77777777" w:rsidR="00DB77AF" w:rsidRDefault="00000000">
            <w:pPr>
              <w:spacing w:after="0" w:line="259" w:lineRule="auto"/>
              <w:ind w:left="0" w:firstLine="0"/>
              <w:jc w:val="left"/>
            </w:pPr>
            <w:r>
              <w:rPr>
                <w:sz w:val="20"/>
              </w:rPr>
              <w:t>Connection</w:t>
            </w:r>
          </w:p>
        </w:tc>
        <w:tc>
          <w:tcPr>
            <w:tcW w:w="1500" w:type="dxa"/>
            <w:tcBorders>
              <w:top w:val="single" w:sz="4" w:space="0" w:color="000000"/>
              <w:left w:val="single" w:sz="4" w:space="0" w:color="000000"/>
              <w:bottom w:val="single" w:sz="4" w:space="0" w:color="000000"/>
              <w:right w:val="single" w:sz="4" w:space="0" w:color="000000"/>
            </w:tcBorders>
          </w:tcPr>
          <w:p w14:paraId="374FF800" w14:textId="77777777" w:rsidR="00DB77AF" w:rsidRDefault="00000000">
            <w:pPr>
              <w:spacing w:after="0" w:line="259" w:lineRule="auto"/>
              <w:ind w:left="0" w:firstLine="0"/>
              <w:jc w:val="left"/>
            </w:pPr>
            <w:r>
              <w:rPr>
                <w:sz w:val="20"/>
              </w:rPr>
              <w:t>Valid</w:t>
            </w:r>
          </w:p>
        </w:tc>
        <w:tc>
          <w:tcPr>
            <w:tcW w:w="6038" w:type="dxa"/>
            <w:tcBorders>
              <w:top w:val="single" w:sz="4" w:space="0" w:color="000000"/>
              <w:left w:val="single" w:sz="4" w:space="0" w:color="000000"/>
              <w:bottom w:val="single" w:sz="4" w:space="0" w:color="000000"/>
              <w:right w:val="single" w:sz="4" w:space="0" w:color="000000"/>
            </w:tcBorders>
          </w:tcPr>
          <w:p w14:paraId="11E9DF7C" w14:textId="77777777" w:rsidR="00DB77AF" w:rsidRDefault="00000000">
            <w:pPr>
              <w:spacing w:after="0" w:line="259" w:lineRule="auto"/>
              <w:ind w:left="0" w:firstLine="0"/>
              <w:jc w:val="left"/>
            </w:pPr>
            <w:r>
              <w:rPr>
                <w:sz w:val="20"/>
              </w:rPr>
              <w:t>keep-alive is allowed, but it is the default in HTTP/1.1, so it is optional.</w:t>
            </w:r>
          </w:p>
        </w:tc>
      </w:tr>
    </w:tbl>
    <w:p w14:paraId="3714D279" w14:textId="77777777" w:rsidR="00DB77AF" w:rsidRDefault="00000000">
      <w:pPr>
        <w:pStyle w:val="Heading2"/>
        <w:ind w:left="-5"/>
      </w:pPr>
      <w:r>
        <w:t>2. Analyze the issue with Content-Length and explain its impact</w:t>
      </w:r>
    </w:p>
    <w:p w14:paraId="34DB2B1F" w14:textId="77777777" w:rsidR="00DB77AF" w:rsidRDefault="00000000">
      <w:pPr>
        <w:ind w:left="-5" w:right="41"/>
      </w:pPr>
      <w:r>
        <w:t>Content-Length tells the client how many bytes of message body to read. A byte count cannot be negative, so -150 is meaningless and the server has given the client no reliable way to know where the body ends.</w:t>
      </w:r>
    </w:p>
    <w:p w14:paraId="571222D2" w14:textId="77777777" w:rsidR="00DB77AF" w:rsidRDefault="00000000">
      <w:pPr>
        <w:spacing w:after="112" w:line="265" w:lineRule="auto"/>
        <w:ind w:left="-5"/>
        <w:jc w:val="left"/>
      </w:pPr>
      <w:r>
        <w:rPr>
          <w:b/>
        </w:rPr>
        <w:t>Impact:</w:t>
      </w:r>
    </w:p>
    <w:p w14:paraId="2813622F" w14:textId="77777777" w:rsidR="00DB77AF" w:rsidRDefault="00000000">
      <w:pPr>
        <w:pStyle w:val="Heading2"/>
        <w:ind w:left="-5"/>
      </w:pPr>
      <w:r>
        <w:lastRenderedPageBreak/>
        <w:t>3. Determine whether the status code matches the response correctness</w:t>
      </w:r>
    </w:p>
    <w:p w14:paraId="0AAA6285" w14:textId="77777777" w:rsidR="00DB77AF" w:rsidRDefault="00000000">
      <w:pPr>
        <w:spacing w:after="221"/>
        <w:ind w:left="-5" w:right="41"/>
      </w:pPr>
      <w:r>
        <w:t>The status code 200 OK says the request succeeded and a valid response body follows. In this response the message itself is malformed because of the invalid Content-Length, so the status does not truthfully describe the result. The status line is syntactically valid but semantically inconsistent. If the server cannot produce a valid response, the correct behaviour is to return a server-error code such as 500 Internal Server Error. If the content is generated correctly, the header must be fixed so that 200 OK is genuine.</w:t>
      </w:r>
    </w:p>
    <w:p w14:paraId="459239B2" w14:textId="77777777" w:rsidR="00DB77AF" w:rsidRDefault="00000000">
      <w:pPr>
        <w:pStyle w:val="Heading2"/>
        <w:spacing w:after="40"/>
        <w:ind w:left="-5"/>
      </w:pPr>
      <w:r>
        <w:t>4. Suggest corrections for the identified errors</w:t>
      </w:r>
    </w:p>
    <w:p w14:paraId="15BC300B" w14:textId="77777777" w:rsidR="00DB77AF" w:rsidRDefault="00000000">
      <w:pPr>
        <w:shd w:val="clear" w:color="auto" w:fill="F2F2F2"/>
        <w:spacing w:after="1" w:line="256" w:lineRule="auto"/>
        <w:ind w:left="115"/>
        <w:jc w:val="left"/>
      </w:pPr>
      <w:r>
        <w:rPr>
          <w:rFonts w:ascii="Courier New" w:eastAsia="Courier New" w:hAnsi="Courier New" w:cs="Courier New"/>
          <w:sz w:val="19"/>
        </w:rPr>
        <w:t>HTTP/1.1 200 OK</w:t>
      </w:r>
    </w:p>
    <w:p w14:paraId="6F8BC952" w14:textId="77777777" w:rsidR="00DB77AF" w:rsidRDefault="00000000">
      <w:pPr>
        <w:shd w:val="clear" w:color="auto" w:fill="F2F2F2"/>
        <w:spacing w:after="1" w:line="256" w:lineRule="auto"/>
        <w:ind w:left="115"/>
        <w:jc w:val="left"/>
      </w:pPr>
      <w:r>
        <w:rPr>
          <w:rFonts w:ascii="Courier New" w:eastAsia="Courier New" w:hAnsi="Courier New" w:cs="Courier New"/>
          <w:sz w:val="19"/>
        </w:rPr>
        <w:t>Date: Wed, 01 Apr 2026 10:00:00 GMT</w:t>
      </w:r>
    </w:p>
    <w:p w14:paraId="60B738E3" w14:textId="77777777" w:rsidR="00DB77AF" w:rsidRDefault="00000000">
      <w:pPr>
        <w:shd w:val="clear" w:color="auto" w:fill="F2F2F2"/>
        <w:spacing w:after="1" w:line="256" w:lineRule="auto"/>
        <w:ind w:left="115"/>
        <w:jc w:val="left"/>
      </w:pPr>
      <w:r>
        <w:rPr>
          <w:rFonts w:ascii="Courier New" w:eastAsia="Courier New" w:hAnsi="Courier New" w:cs="Courier New"/>
          <w:sz w:val="19"/>
        </w:rPr>
        <w:t>Content-Type: text/html; charset=UTF-8</w:t>
      </w:r>
    </w:p>
    <w:p w14:paraId="700E3E18" w14:textId="77777777" w:rsidR="00DB77AF" w:rsidRDefault="00000000">
      <w:pPr>
        <w:shd w:val="clear" w:color="auto" w:fill="F2F2F2"/>
        <w:spacing w:after="1" w:line="256" w:lineRule="auto"/>
        <w:ind w:left="115"/>
        <w:jc w:val="left"/>
      </w:pPr>
      <w:r>
        <w:rPr>
          <w:rFonts w:ascii="Courier New" w:eastAsia="Courier New" w:hAnsi="Courier New" w:cs="Courier New"/>
          <w:sz w:val="19"/>
        </w:rPr>
        <w:t>Content-Length: 150</w:t>
      </w:r>
    </w:p>
    <w:p w14:paraId="6D71128E" w14:textId="77777777" w:rsidR="00DB77AF" w:rsidRDefault="00000000">
      <w:pPr>
        <w:shd w:val="clear" w:color="auto" w:fill="F2F2F2"/>
        <w:spacing w:after="356" w:line="256" w:lineRule="auto"/>
        <w:ind w:left="115"/>
        <w:jc w:val="left"/>
      </w:pPr>
      <w:r>
        <w:rPr>
          <w:rFonts w:ascii="Courier New" w:eastAsia="Courier New" w:hAnsi="Courier New" w:cs="Courier New"/>
          <w:sz w:val="19"/>
        </w:rPr>
        <w:t>Connection: keep-alive</w:t>
      </w:r>
    </w:p>
    <w:p w14:paraId="25E1CAE6" w14:textId="77777777" w:rsidR="00DB77AF" w:rsidRDefault="00000000">
      <w:pPr>
        <w:numPr>
          <w:ilvl w:val="0"/>
          <w:numId w:val="2"/>
        </w:numPr>
        <w:ind w:right="41" w:hanging="269"/>
      </w:pPr>
      <w:r>
        <w:rPr>
          <w:b/>
        </w:rPr>
        <w:t xml:space="preserve">Content-Length: </w:t>
      </w:r>
      <w:r>
        <w:t>set to the exact size of the body in bytes (150 in this example). If the size is not known in advance, remove it and use Transfer-Encoding: chunked.</w:t>
      </w:r>
    </w:p>
    <w:p w14:paraId="62319007" w14:textId="77777777" w:rsidR="00DB77AF" w:rsidRDefault="00000000">
      <w:pPr>
        <w:numPr>
          <w:ilvl w:val="0"/>
          <w:numId w:val="2"/>
        </w:numPr>
        <w:ind w:right="41" w:hanging="269"/>
      </w:pPr>
      <w:r>
        <w:rPr>
          <w:b/>
        </w:rPr>
        <w:t xml:space="preserve">Date: </w:t>
      </w:r>
      <w:r>
        <w:t>use the correct weekday (Wed) or generate the value automatically from the server clock.</w:t>
      </w:r>
    </w:p>
    <w:p w14:paraId="226F3868" w14:textId="77777777" w:rsidR="00DB77AF" w:rsidRDefault="00000000">
      <w:pPr>
        <w:numPr>
          <w:ilvl w:val="0"/>
          <w:numId w:val="2"/>
        </w:numPr>
        <w:ind w:right="41" w:hanging="269"/>
      </w:pPr>
      <w:r>
        <w:rPr>
          <w:b/>
        </w:rPr>
        <w:t xml:space="preserve">Content-Type: </w:t>
      </w:r>
      <w:r>
        <w:t>add charset=UTF-8 so the browser decodes the text correctly.</w:t>
      </w:r>
    </w:p>
    <w:p w14:paraId="1FD3BBC9" w14:textId="77777777" w:rsidR="00DB77AF" w:rsidRDefault="00000000">
      <w:pPr>
        <w:spacing w:after="313"/>
        <w:ind w:left="-5" w:right="41"/>
      </w:pPr>
      <w:r>
        <w:rPr>
          <w:b/>
        </w:rPr>
        <w:t xml:space="preserve">Conclusion: </w:t>
      </w:r>
      <w:r>
        <w:t>The header contains two errors, an invalid negative Content-Length and a wrong weekday in Date. The Content-Length error is serious because it breaks message framing and makes the 200 OK status unreliable. Correct, server-generated headers are essential for reliable content delivery.</w:t>
      </w:r>
    </w:p>
    <w:p w14:paraId="18D7C4DF" w14:textId="77777777" w:rsidR="00DB77AF" w:rsidRDefault="00000000">
      <w:pPr>
        <w:pStyle w:val="Heading1"/>
        <w:ind w:left="-5"/>
      </w:pPr>
      <w:r>
        <w:t>Question 2: DOM Structure Analysis</w:t>
      </w:r>
    </w:p>
    <w:p w14:paraId="28A850FE" w14:textId="77777777" w:rsidR="00DB77AF" w:rsidRDefault="00000000">
      <w:pPr>
        <w:spacing w:after="129" w:line="259" w:lineRule="auto"/>
        <w:ind w:left="1" w:firstLine="0"/>
        <w:jc w:val="left"/>
      </w:pPr>
      <w:r>
        <w:rPr>
          <w:rFonts w:ascii="Calibri" w:eastAsia="Calibri" w:hAnsi="Calibri" w:cs="Calibri"/>
          <w:noProof/>
          <w:sz w:val="22"/>
        </w:rPr>
        <mc:AlternateContent>
          <mc:Choice Requires="wpg">
            <w:drawing>
              <wp:inline distT="0" distB="0" distL="0" distR="0" wp14:anchorId="5243CD99" wp14:editId="0E33363C">
                <wp:extent cx="6120130" cy="12192"/>
                <wp:effectExtent l="0" t="0" r="0" b="0"/>
                <wp:docPr id="23907" name="Group 23907"/>
                <wp:cNvGraphicFramePr/>
                <a:graphic xmlns:a="http://schemas.openxmlformats.org/drawingml/2006/main">
                  <a:graphicData uri="http://schemas.microsoft.com/office/word/2010/wordprocessingGroup">
                    <wpg:wgp>
                      <wpg:cNvGrpSpPr/>
                      <wpg:grpSpPr>
                        <a:xfrm>
                          <a:off x="0" y="0"/>
                          <a:ext cx="6120130" cy="12192"/>
                          <a:chOff x="0" y="0"/>
                          <a:chExt cx="6120130" cy="12192"/>
                        </a:xfrm>
                      </wpg:grpSpPr>
                      <wps:wsp>
                        <wps:cNvPr id="30606" name="Shape 30606"/>
                        <wps:cNvSpPr/>
                        <wps:spPr>
                          <a:xfrm>
                            <a:off x="0" y="0"/>
                            <a:ext cx="6120130" cy="12192"/>
                          </a:xfrm>
                          <a:custGeom>
                            <a:avLst/>
                            <a:gdLst/>
                            <a:ahLst/>
                            <a:cxnLst/>
                            <a:rect l="0" t="0" r="0" b="0"/>
                            <a:pathLst>
                              <a:path w="6120130" h="12192">
                                <a:moveTo>
                                  <a:pt x="0" y="0"/>
                                </a:moveTo>
                                <a:lnTo>
                                  <a:pt x="6120130" y="0"/>
                                </a:lnTo>
                                <a:lnTo>
                                  <a:pt x="612013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3907" style="width:481.9pt;height:0.960022pt;mso-position-horizontal-relative:char;mso-position-vertical-relative:line" coordsize="61201,121">
                <v:shape id="Shape 30607" style="position:absolute;width:61201;height:121;left:0;top:0;" coordsize="6120130,12192" path="m0,0l6120130,0l6120130,12192l0,12192l0,0">
                  <v:stroke weight="0pt" endcap="square" joinstyle="bevel" on="false" color="#000000" opacity="0"/>
                  <v:fill on="true" color="#1f3864"/>
                </v:shape>
              </v:group>
            </w:pict>
          </mc:Fallback>
        </mc:AlternateContent>
      </w:r>
    </w:p>
    <w:p w14:paraId="5C37D9AB" w14:textId="77777777" w:rsidR="00DB77AF" w:rsidRDefault="00000000">
      <w:pPr>
        <w:spacing w:after="0"/>
        <w:ind w:left="-5" w:right="41"/>
      </w:pPr>
      <w:r>
        <w:t>Consider the following DOM tree representation:</w:t>
      </w:r>
    </w:p>
    <w:tbl>
      <w:tblPr>
        <w:tblStyle w:val="TableGrid"/>
        <w:tblW w:w="9398" w:type="dxa"/>
        <w:tblInd w:w="121" w:type="dxa"/>
        <w:tblCellMar>
          <w:top w:w="0" w:type="dxa"/>
          <w:left w:w="0" w:type="dxa"/>
          <w:bottom w:w="0" w:type="dxa"/>
          <w:right w:w="115" w:type="dxa"/>
        </w:tblCellMar>
        <w:tblLook w:val="04A0" w:firstRow="1" w:lastRow="0" w:firstColumn="1" w:lastColumn="0" w:noHBand="0" w:noVBand="1"/>
      </w:tblPr>
      <w:tblGrid>
        <w:gridCol w:w="9398"/>
      </w:tblGrid>
      <w:tr w:rsidR="00DB77AF" w14:paraId="3B7459F2" w14:textId="77777777">
        <w:trPr>
          <w:trHeight w:val="2260"/>
        </w:trPr>
        <w:tc>
          <w:tcPr>
            <w:tcW w:w="9398" w:type="dxa"/>
            <w:tcBorders>
              <w:top w:val="nil"/>
              <w:left w:val="nil"/>
              <w:bottom w:val="nil"/>
              <w:right w:val="nil"/>
            </w:tcBorders>
            <w:shd w:val="clear" w:color="auto" w:fill="F2F2F2"/>
          </w:tcPr>
          <w:p w14:paraId="65A65434" w14:textId="77777777" w:rsidR="00DB77AF" w:rsidRDefault="00000000">
            <w:pPr>
              <w:spacing w:after="0" w:line="259" w:lineRule="auto"/>
              <w:ind w:left="-1" w:firstLine="0"/>
              <w:jc w:val="left"/>
            </w:pPr>
            <w:r>
              <w:rPr>
                <w:rFonts w:ascii="Courier New" w:eastAsia="Courier New" w:hAnsi="Courier New" w:cs="Courier New"/>
                <w:sz w:val="19"/>
              </w:rPr>
              <w:t>&lt;html&gt;</w:t>
            </w:r>
          </w:p>
          <w:p w14:paraId="38F93BFD" w14:textId="77777777" w:rsidR="00DB77AF" w:rsidRDefault="00000000">
            <w:pPr>
              <w:spacing w:after="0" w:line="259" w:lineRule="auto"/>
              <w:ind w:left="227" w:firstLine="0"/>
              <w:jc w:val="left"/>
            </w:pPr>
            <w:r>
              <w:rPr>
                <w:rFonts w:ascii="Courier New" w:eastAsia="Courier New" w:hAnsi="Courier New" w:cs="Courier New"/>
                <w:sz w:val="19"/>
              </w:rPr>
              <w:t>&lt;head&gt;</w:t>
            </w:r>
          </w:p>
          <w:p w14:paraId="4C7F1E5E" w14:textId="77777777" w:rsidR="00DB77AF" w:rsidRDefault="00000000">
            <w:pPr>
              <w:spacing w:after="0" w:line="259" w:lineRule="auto"/>
              <w:ind w:left="455" w:firstLine="0"/>
              <w:jc w:val="left"/>
            </w:pPr>
            <w:r>
              <w:rPr>
                <w:rFonts w:ascii="Courier New" w:eastAsia="Courier New" w:hAnsi="Courier New" w:cs="Courier New"/>
                <w:sz w:val="19"/>
              </w:rPr>
              <w:t>&lt;title&gt;Test Page&lt;/title&gt;</w:t>
            </w:r>
          </w:p>
          <w:p w14:paraId="43BCE499" w14:textId="77777777" w:rsidR="00DB77AF" w:rsidRDefault="00000000">
            <w:pPr>
              <w:spacing w:after="0" w:line="259" w:lineRule="auto"/>
              <w:ind w:left="227" w:firstLine="0"/>
              <w:jc w:val="left"/>
            </w:pPr>
            <w:r>
              <w:rPr>
                <w:rFonts w:ascii="Courier New" w:eastAsia="Courier New" w:hAnsi="Courier New" w:cs="Courier New"/>
                <w:sz w:val="19"/>
              </w:rPr>
              <w:t>&lt;/head&gt;</w:t>
            </w:r>
          </w:p>
          <w:p w14:paraId="409AA35D" w14:textId="77777777" w:rsidR="00DB77AF" w:rsidRDefault="00000000">
            <w:pPr>
              <w:spacing w:after="0" w:line="259" w:lineRule="auto"/>
              <w:ind w:left="227" w:firstLine="0"/>
              <w:jc w:val="left"/>
            </w:pPr>
            <w:r>
              <w:rPr>
                <w:rFonts w:ascii="Courier New" w:eastAsia="Courier New" w:hAnsi="Courier New" w:cs="Courier New"/>
                <w:sz w:val="19"/>
              </w:rPr>
              <w:t>&lt;body&gt;</w:t>
            </w:r>
          </w:p>
          <w:p w14:paraId="077A0234" w14:textId="77777777" w:rsidR="00DB77AF" w:rsidRDefault="00000000">
            <w:pPr>
              <w:spacing w:after="0" w:line="259" w:lineRule="auto"/>
              <w:ind w:left="455" w:firstLine="0"/>
              <w:jc w:val="left"/>
            </w:pPr>
            <w:r>
              <w:rPr>
                <w:rFonts w:ascii="Courier New" w:eastAsia="Courier New" w:hAnsi="Courier New" w:cs="Courier New"/>
                <w:sz w:val="19"/>
              </w:rPr>
              <w:t>&lt;div&gt;</w:t>
            </w:r>
          </w:p>
          <w:p w14:paraId="6EB32914" w14:textId="77777777" w:rsidR="00DB77AF" w:rsidRDefault="00000000">
            <w:pPr>
              <w:spacing w:after="0" w:line="259" w:lineRule="auto"/>
              <w:ind w:left="683" w:firstLine="0"/>
              <w:jc w:val="left"/>
            </w:pPr>
            <w:r>
              <w:rPr>
                <w:rFonts w:ascii="Courier New" w:eastAsia="Courier New" w:hAnsi="Courier New" w:cs="Courier New"/>
                <w:sz w:val="19"/>
              </w:rPr>
              <w:t>&lt;p&gt;Hello World</w:t>
            </w:r>
          </w:p>
          <w:p w14:paraId="6A3BDA33" w14:textId="77777777" w:rsidR="00DB77AF" w:rsidRDefault="00000000">
            <w:pPr>
              <w:spacing w:after="0" w:line="259" w:lineRule="auto"/>
              <w:ind w:left="455" w:firstLine="0"/>
              <w:jc w:val="left"/>
            </w:pPr>
            <w:r>
              <w:rPr>
                <w:rFonts w:ascii="Courier New" w:eastAsia="Courier New" w:hAnsi="Courier New" w:cs="Courier New"/>
                <w:sz w:val="19"/>
              </w:rPr>
              <w:t>&lt;/div&gt;</w:t>
            </w:r>
          </w:p>
          <w:p w14:paraId="152ED323" w14:textId="77777777" w:rsidR="00DB77AF" w:rsidRDefault="00000000">
            <w:pPr>
              <w:spacing w:after="0" w:line="259" w:lineRule="auto"/>
              <w:ind w:left="227" w:firstLine="0"/>
              <w:jc w:val="left"/>
            </w:pPr>
            <w:r>
              <w:rPr>
                <w:rFonts w:ascii="Courier New" w:eastAsia="Courier New" w:hAnsi="Courier New" w:cs="Courier New"/>
                <w:sz w:val="19"/>
              </w:rPr>
              <w:t>&lt;/body&gt;</w:t>
            </w:r>
          </w:p>
          <w:p w14:paraId="40669BD0" w14:textId="77777777" w:rsidR="00DB77AF" w:rsidRDefault="00000000">
            <w:pPr>
              <w:spacing w:after="0" w:line="259" w:lineRule="auto"/>
              <w:ind w:left="-1" w:firstLine="0"/>
              <w:jc w:val="left"/>
            </w:pPr>
            <w:r>
              <w:rPr>
                <w:rFonts w:ascii="Courier New" w:eastAsia="Courier New" w:hAnsi="Courier New" w:cs="Courier New"/>
                <w:sz w:val="19"/>
              </w:rPr>
              <w:t>&lt;/html&gt;</w:t>
            </w:r>
          </w:p>
        </w:tc>
      </w:tr>
    </w:tbl>
    <w:p w14:paraId="79AB7B84" w14:textId="77777777" w:rsidR="00DB77AF" w:rsidRDefault="00000000">
      <w:pPr>
        <w:spacing w:after="113"/>
        <w:ind w:left="-5" w:right="41"/>
      </w:pPr>
      <w:r>
        <w:rPr>
          <w:b/>
        </w:rPr>
        <w:t xml:space="preserve">Questions: </w:t>
      </w:r>
      <w:r>
        <w:t>1. Identify missing or improperly closed elements. 2. Analyze how the browser interprets the structure. 3. Determine the impact on rendering and layout. 4. Suggest corrections.</w:t>
      </w:r>
    </w:p>
    <w:p w14:paraId="42AE78A7" w14:textId="77777777" w:rsidR="00DB77AF" w:rsidRDefault="00000000">
      <w:pPr>
        <w:spacing w:after="222" w:line="265" w:lineRule="auto"/>
        <w:ind w:left="-5"/>
        <w:jc w:val="left"/>
      </w:pPr>
      <w:r>
        <w:rPr>
          <w:b/>
        </w:rPr>
        <w:t>SOLUTION:</w:t>
      </w:r>
    </w:p>
    <w:p w14:paraId="3A5788B1" w14:textId="77777777" w:rsidR="00DB77AF" w:rsidRDefault="00000000">
      <w:pPr>
        <w:pStyle w:val="Heading2"/>
        <w:ind w:left="-5"/>
      </w:pPr>
      <w:r>
        <w:t>1. Identify missing or improperly closed elements</w:t>
      </w:r>
    </w:p>
    <w:p w14:paraId="4B23C8F7" w14:textId="77777777" w:rsidR="00DB77AF" w:rsidRDefault="00000000">
      <w:pPr>
        <w:numPr>
          <w:ilvl w:val="0"/>
          <w:numId w:val="3"/>
        </w:numPr>
        <w:ind w:right="41" w:hanging="269"/>
      </w:pPr>
      <w:r>
        <w:rPr>
          <w:b/>
        </w:rPr>
        <w:t xml:space="preserve">Missing closing tag: </w:t>
      </w:r>
      <w:r>
        <w:t>&lt;p&gt; is opened but never closed with &lt;/p&gt;.</w:t>
      </w:r>
    </w:p>
    <w:p w14:paraId="36E17D54" w14:textId="77777777" w:rsidR="00DB77AF" w:rsidRDefault="00000000">
      <w:pPr>
        <w:numPr>
          <w:ilvl w:val="0"/>
          <w:numId w:val="3"/>
        </w:numPr>
        <w:ind w:right="41" w:hanging="269"/>
      </w:pPr>
      <w:r>
        <w:rPr>
          <w:b/>
        </w:rPr>
        <w:t xml:space="preserve">Missing DOCTYPE: </w:t>
      </w:r>
      <w:r>
        <w:t>&lt;!DOCTYPE html&gt; is absent, so the browser cannot be told to use standards mode.</w:t>
      </w:r>
    </w:p>
    <w:p w14:paraId="0391D1F1" w14:textId="77777777" w:rsidR="00DB77AF" w:rsidRDefault="00000000">
      <w:pPr>
        <w:numPr>
          <w:ilvl w:val="0"/>
          <w:numId w:val="3"/>
        </w:numPr>
        <w:ind w:right="41" w:hanging="269"/>
      </w:pPr>
      <w:r>
        <w:rPr>
          <w:b/>
        </w:rPr>
        <w:t xml:space="preserve">Missing language attribute: </w:t>
      </w:r>
      <w:r>
        <w:t>&lt;html&gt; has no lang attribute.</w:t>
      </w:r>
    </w:p>
    <w:p w14:paraId="0C2FB68A" w14:textId="77777777" w:rsidR="00DB77AF" w:rsidRDefault="00000000">
      <w:pPr>
        <w:numPr>
          <w:ilvl w:val="0"/>
          <w:numId w:val="3"/>
        </w:numPr>
        <w:ind w:right="41" w:hanging="269"/>
      </w:pPr>
      <w:r>
        <w:rPr>
          <w:b/>
        </w:rPr>
        <w:t xml:space="preserve">Missing metadata: </w:t>
      </w:r>
      <w:r>
        <w:t>there is no &lt;meta charset="UTF-8"&gt; and no viewport meta tag in &lt;head&gt;.</w:t>
      </w:r>
    </w:p>
    <w:p w14:paraId="1D7A7126" w14:textId="77777777" w:rsidR="00DB77AF" w:rsidRDefault="00000000">
      <w:pPr>
        <w:numPr>
          <w:ilvl w:val="0"/>
          <w:numId w:val="3"/>
        </w:numPr>
        <w:spacing w:after="214"/>
        <w:ind w:right="41" w:hanging="269"/>
      </w:pPr>
      <w:r>
        <w:rPr>
          <w:b/>
        </w:rPr>
        <w:t xml:space="preserve">Non-semantic structure: </w:t>
      </w:r>
      <w:r>
        <w:t>a generic &lt;div&gt; is used where &lt;main&gt; or &lt;section&gt; would give meaning.</w:t>
      </w:r>
    </w:p>
    <w:p w14:paraId="7D538E4D" w14:textId="77777777" w:rsidR="00DB77AF" w:rsidRDefault="00000000">
      <w:pPr>
        <w:pStyle w:val="Heading2"/>
        <w:ind w:left="-5"/>
      </w:pPr>
      <w:r>
        <w:t>2. Analyze how the browser will interpret this structure</w:t>
      </w:r>
    </w:p>
    <w:p w14:paraId="09871577" w14:textId="77777777" w:rsidR="00DB77AF" w:rsidRDefault="00000000">
      <w:pPr>
        <w:spacing w:after="0"/>
        <w:ind w:left="-5" w:right="41"/>
      </w:pPr>
      <w:r>
        <w:t>Browsers use the HTML parsing algorithm, which is designed to recover from errors instead of failing. When the parser reaches &lt;/div&gt; while a &lt;p&gt; is still open, it applies the "implied end tag" rule. It automatically closes the &lt;p&gt; before closing the &lt;div&gt;. The resulting DOM tree is:</w:t>
      </w:r>
    </w:p>
    <w:tbl>
      <w:tblPr>
        <w:tblStyle w:val="TableGrid"/>
        <w:tblW w:w="9398" w:type="dxa"/>
        <w:tblInd w:w="121" w:type="dxa"/>
        <w:tblCellMar>
          <w:top w:w="0" w:type="dxa"/>
          <w:left w:w="0" w:type="dxa"/>
          <w:bottom w:w="5" w:type="dxa"/>
          <w:right w:w="114" w:type="dxa"/>
        </w:tblCellMar>
        <w:tblLook w:val="04A0" w:firstRow="1" w:lastRow="0" w:firstColumn="1" w:lastColumn="0" w:noHBand="0" w:noVBand="1"/>
      </w:tblPr>
      <w:tblGrid>
        <w:gridCol w:w="1938"/>
        <w:gridCol w:w="7460"/>
      </w:tblGrid>
      <w:tr w:rsidR="00DB77AF" w14:paraId="458C6B0B" w14:textId="77777777">
        <w:trPr>
          <w:trHeight w:val="673"/>
        </w:trPr>
        <w:tc>
          <w:tcPr>
            <w:tcW w:w="1938" w:type="dxa"/>
            <w:tcBorders>
              <w:top w:val="nil"/>
              <w:left w:val="nil"/>
              <w:bottom w:val="nil"/>
              <w:right w:val="nil"/>
            </w:tcBorders>
            <w:shd w:val="clear" w:color="auto" w:fill="F2F2F2"/>
          </w:tcPr>
          <w:p w14:paraId="1E4F2284" w14:textId="77777777" w:rsidR="00DB77AF" w:rsidRDefault="00000000">
            <w:pPr>
              <w:spacing w:after="0" w:line="259" w:lineRule="auto"/>
              <w:ind w:left="-1" w:firstLine="0"/>
              <w:jc w:val="left"/>
            </w:pPr>
            <w:r>
              <w:rPr>
                <w:rFonts w:ascii="Courier New" w:eastAsia="Courier New" w:hAnsi="Courier New" w:cs="Courier New"/>
                <w:sz w:val="19"/>
              </w:rPr>
              <w:lastRenderedPageBreak/>
              <w:t>html</w:t>
            </w:r>
          </w:p>
          <w:p w14:paraId="5CEBE2D7" w14:textId="77777777" w:rsidR="00DB77AF" w:rsidRDefault="00000000">
            <w:pPr>
              <w:spacing w:after="0" w:line="259" w:lineRule="auto"/>
              <w:ind w:left="114" w:firstLine="0"/>
              <w:jc w:val="left"/>
            </w:pPr>
            <w:r>
              <w:rPr>
                <w:rFonts w:ascii="Courier New" w:eastAsia="Courier New" w:hAnsi="Courier New" w:cs="Courier New"/>
                <w:sz w:val="19"/>
              </w:rPr>
              <w:t>├── head</w:t>
            </w:r>
          </w:p>
          <w:p w14:paraId="606A377B" w14:textId="77777777" w:rsidR="00DB77AF" w:rsidRDefault="00000000">
            <w:pPr>
              <w:tabs>
                <w:tab w:val="right" w:pos="1824"/>
              </w:tabs>
              <w:spacing w:after="0" w:line="259" w:lineRule="auto"/>
              <w:ind w:left="0" w:firstLine="0"/>
              <w:jc w:val="left"/>
            </w:pPr>
            <w:r>
              <w:rPr>
                <w:rFonts w:ascii="Courier New" w:eastAsia="Courier New" w:hAnsi="Courier New" w:cs="Courier New"/>
                <w:sz w:val="19"/>
              </w:rPr>
              <w:t>│</w:t>
            </w:r>
            <w:r>
              <w:rPr>
                <w:rFonts w:ascii="Courier New" w:eastAsia="Courier New" w:hAnsi="Courier New" w:cs="Courier New"/>
                <w:sz w:val="19"/>
              </w:rPr>
              <w:tab/>
              <w:t>└── title</w:t>
            </w:r>
          </w:p>
        </w:tc>
        <w:tc>
          <w:tcPr>
            <w:tcW w:w="7460" w:type="dxa"/>
            <w:tcBorders>
              <w:top w:val="nil"/>
              <w:left w:val="nil"/>
              <w:bottom w:val="nil"/>
              <w:right w:val="nil"/>
            </w:tcBorders>
            <w:shd w:val="clear" w:color="auto" w:fill="F2F2F2"/>
            <w:vAlign w:val="bottom"/>
          </w:tcPr>
          <w:p w14:paraId="65DF60AB" w14:textId="77777777" w:rsidR="00DB77AF" w:rsidRDefault="00000000">
            <w:pPr>
              <w:spacing w:after="0" w:line="259" w:lineRule="auto"/>
              <w:ind w:left="0" w:firstLine="0"/>
              <w:jc w:val="left"/>
            </w:pPr>
            <w:r>
              <w:rPr>
                <w:rFonts w:ascii="Courier New" w:eastAsia="Courier New" w:hAnsi="Courier New" w:cs="Courier New"/>
                <w:sz w:val="19"/>
              </w:rPr>
              <w:t>("Test Page")</w:t>
            </w:r>
          </w:p>
        </w:tc>
      </w:tr>
      <w:tr w:rsidR="00DB77AF" w14:paraId="68A37C7D" w14:textId="77777777">
        <w:trPr>
          <w:trHeight w:val="683"/>
        </w:trPr>
        <w:tc>
          <w:tcPr>
            <w:tcW w:w="1938" w:type="dxa"/>
            <w:tcBorders>
              <w:top w:val="nil"/>
              <w:left w:val="nil"/>
              <w:bottom w:val="nil"/>
              <w:right w:val="nil"/>
            </w:tcBorders>
            <w:shd w:val="clear" w:color="auto" w:fill="F2F2F2"/>
          </w:tcPr>
          <w:p w14:paraId="36F3668E" w14:textId="77777777" w:rsidR="00DB77AF" w:rsidRDefault="00000000">
            <w:pPr>
              <w:spacing w:after="0" w:line="259" w:lineRule="auto"/>
              <w:ind w:left="114" w:firstLine="0"/>
              <w:jc w:val="left"/>
            </w:pPr>
            <w:r>
              <w:rPr>
                <w:rFonts w:ascii="Courier New" w:eastAsia="Courier New" w:hAnsi="Courier New" w:cs="Courier New"/>
                <w:sz w:val="19"/>
              </w:rPr>
              <w:t>└── body</w:t>
            </w:r>
          </w:p>
          <w:p w14:paraId="32B21C18" w14:textId="77777777" w:rsidR="00DB77AF" w:rsidRDefault="00000000">
            <w:pPr>
              <w:spacing w:after="0" w:line="259" w:lineRule="auto"/>
              <w:ind w:left="340" w:firstLine="0"/>
              <w:jc w:val="center"/>
            </w:pPr>
            <w:r>
              <w:rPr>
                <w:rFonts w:ascii="Courier New" w:eastAsia="Courier New" w:hAnsi="Courier New" w:cs="Courier New"/>
                <w:sz w:val="19"/>
              </w:rPr>
              <w:t>└── div</w:t>
            </w:r>
          </w:p>
          <w:p w14:paraId="75EC9BA2" w14:textId="77777777" w:rsidR="00DB77AF" w:rsidRDefault="00000000">
            <w:pPr>
              <w:spacing w:after="0" w:line="259" w:lineRule="auto"/>
              <w:ind w:left="0" w:firstLine="0"/>
              <w:jc w:val="right"/>
            </w:pPr>
            <w:r>
              <w:rPr>
                <w:rFonts w:ascii="Courier New" w:eastAsia="Courier New" w:hAnsi="Courier New" w:cs="Courier New"/>
                <w:sz w:val="19"/>
              </w:rPr>
              <w:t>└── p</w:t>
            </w:r>
          </w:p>
        </w:tc>
        <w:tc>
          <w:tcPr>
            <w:tcW w:w="7460" w:type="dxa"/>
            <w:tcBorders>
              <w:top w:val="nil"/>
              <w:left w:val="nil"/>
              <w:bottom w:val="nil"/>
              <w:right w:val="nil"/>
            </w:tcBorders>
            <w:shd w:val="clear" w:color="auto" w:fill="F2F2F2"/>
            <w:vAlign w:val="bottom"/>
          </w:tcPr>
          <w:p w14:paraId="111B8AAB" w14:textId="77777777" w:rsidR="00DB77AF" w:rsidRDefault="00000000">
            <w:pPr>
              <w:spacing w:after="0" w:line="259" w:lineRule="auto"/>
              <w:ind w:left="113" w:firstLine="0"/>
              <w:jc w:val="left"/>
            </w:pPr>
            <w:r>
              <w:rPr>
                <w:rFonts w:ascii="Courier New" w:eastAsia="Courier New" w:hAnsi="Courier New" w:cs="Courier New"/>
                <w:sz w:val="19"/>
              </w:rPr>
              <w:t>("Hello World")</w:t>
            </w:r>
          </w:p>
        </w:tc>
      </w:tr>
    </w:tbl>
    <w:p w14:paraId="62EBB45B" w14:textId="77777777" w:rsidR="00DB77AF" w:rsidRDefault="00000000">
      <w:pPr>
        <w:spacing w:after="221"/>
        <w:ind w:left="-5" w:right="41"/>
      </w:pPr>
      <w:r>
        <w:t>So the tree is repaired correctly in this case, but the repair is done by the browser, not by the author. Because there is no DOCTYPE, the browser also switches to quirks mode, which uses older, nonstandard box model and layout rules.</w:t>
      </w:r>
    </w:p>
    <w:p w14:paraId="0772E4F3" w14:textId="77777777" w:rsidR="00DB77AF" w:rsidRDefault="00000000">
      <w:pPr>
        <w:pStyle w:val="Heading2"/>
        <w:ind w:left="-5"/>
      </w:pPr>
      <w:r>
        <w:t>3. Determine the impact on rendering and layout</w:t>
      </w:r>
    </w:p>
    <w:p w14:paraId="5DC5E23E" w14:textId="77777777" w:rsidR="00DB77AF" w:rsidRDefault="00000000">
      <w:pPr>
        <w:numPr>
          <w:ilvl w:val="0"/>
          <w:numId w:val="4"/>
        </w:numPr>
        <w:ind w:right="41" w:hanging="269"/>
      </w:pPr>
      <w:r>
        <w:t>Text "Hello World" is displayed inside a paragraph with the default top and bottom margins, so the visible output looks normal.</w:t>
      </w:r>
    </w:p>
    <w:p w14:paraId="0B85458F" w14:textId="77777777" w:rsidR="00DB77AF" w:rsidRDefault="00000000">
      <w:pPr>
        <w:numPr>
          <w:ilvl w:val="0"/>
          <w:numId w:val="4"/>
        </w:numPr>
        <w:ind w:right="41" w:hanging="269"/>
      </w:pPr>
      <w:r>
        <w:t>Quirks mode can change the box model, line height, table and image sizing, so the same CSS may look different from a standards-mode page and across browsers.</w:t>
      </w:r>
    </w:p>
    <w:p w14:paraId="12CA3B0B" w14:textId="77777777" w:rsidR="00DB77AF" w:rsidRDefault="00000000">
      <w:pPr>
        <w:numPr>
          <w:ilvl w:val="0"/>
          <w:numId w:val="4"/>
        </w:numPr>
        <w:ind w:right="41" w:hanging="269"/>
      </w:pPr>
      <w:r>
        <w:t>Missing charset can cause special characters to display incorrectly.</w:t>
      </w:r>
    </w:p>
    <w:p w14:paraId="7347E265" w14:textId="77777777" w:rsidR="00DB77AF" w:rsidRDefault="00000000">
      <w:pPr>
        <w:numPr>
          <w:ilvl w:val="0"/>
          <w:numId w:val="4"/>
        </w:numPr>
        <w:ind w:right="41" w:hanging="269"/>
      </w:pPr>
      <w:r>
        <w:t>Missing viewport settings make the page appear zoomed out on mobile devices.</w:t>
      </w:r>
    </w:p>
    <w:p w14:paraId="27C52EE2" w14:textId="77777777" w:rsidR="00DB77AF" w:rsidRDefault="00000000">
      <w:pPr>
        <w:numPr>
          <w:ilvl w:val="0"/>
          <w:numId w:val="4"/>
        </w:numPr>
        <w:spacing w:after="224"/>
        <w:ind w:right="41" w:hanging="269"/>
      </w:pPr>
      <w:r>
        <w:t>If more content were added after the unclosed &lt;p&gt;, the implied closing might happen in an unexpected place and change the layout.</w:t>
      </w:r>
    </w:p>
    <w:p w14:paraId="52A4670C" w14:textId="77777777" w:rsidR="00DB77AF" w:rsidRDefault="00000000">
      <w:pPr>
        <w:pStyle w:val="Heading2"/>
        <w:spacing w:after="0"/>
        <w:ind w:left="-5"/>
      </w:pPr>
      <w:r>
        <w:t>4. Suggest corrections to make the DOM valid</w:t>
      </w:r>
    </w:p>
    <w:tbl>
      <w:tblPr>
        <w:tblStyle w:val="TableGrid"/>
        <w:tblW w:w="9398" w:type="dxa"/>
        <w:tblInd w:w="121" w:type="dxa"/>
        <w:tblCellMar>
          <w:top w:w="0" w:type="dxa"/>
          <w:left w:w="0" w:type="dxa"/>
          <w:bottom w:w="0" w:type="dxa"/>
          <w:right w:w="115" w:type="dxa"/>
        </w:tblCellMar>
        <w:tblLook w:val="04A0" w:firstRow="1" w:lastRow="0" w:firstColumn="1" w:lastColumn="0" w:noHBand="0" w:noVBand="1"/>
      </w:tblPr>
      <w:tblGrid>
        <w:gridCol w:w="9398"/>
      </w:tblGrid>
      <w:tr w:rsidR="00DB77AF" w14:paraId="7D95DF4E" w14:textId="77777777">
        <w:trPr>
          <w:trHeight w:val="2938"/>
        </w:trPr>
        <w:tc>
          <w:tcPr>
            <w:tcW w:w="9398" w:type="dxa"/>
            <w:tcBorders>
              <w:top w:val="nil"/>
              <w:left w:val="nil"/>
              <w:bottom w:val="nil"/>
              <w:right w:val="nil"/>
            </w:tcBorders>
            <w:shd w:val="clear" w:color="auto" w:fill="F2F2F2"/>
          </w:tcPr>
          <w:p w14:paraId="08121420" w14:textId="77777777" w:rsidR="00DB77AF" w:rsidRDefault="00000000">
            <w:pPr>
              <w:spacing w:after="0" w:line="259" w:lineRule="auto"/>
              <w:ind w:left="-1" w:firstLine="0"/>
              <w:jc w:val="left"/>
            </w:pPr>
            <w:r>
              <w:rPr>
                <w:rFonts w:ascii="Courier New" w:eastAsia="Courier New" w:hAnsi="Courier New" w:cs="Courier New"/>
                <w:sz w:val="19"/>
              </w:rPr>
              <w:t>&lt;!DOCTYPE html&gt;</w:t>
            </w:r>
          </w:p>
          <w:p w14:paraId="389ABE28" w14:textId="77777777" w:rsidR="00DB77AF" w:rsidRDefault="00000000">
            <w:pPr>
              <w:spacing w:after="0" w:line="259" w:lineRule="auto"/>
              <w:ind w:left="-1" w:firstLine="0"/>
              <w:jc w:val="left"/>
            </w:pPr>
            <w:r>
              <w:rPr>
                <w:rFonts w:ascii="Courier New" w:eastAsia="Courier New" w:hAnsi="Courier New" w:cs="Courier New"/>
                <w:sz w:val="19"/>
              </w:rPr>
              <w:t>&lt;html lang="en"&gt;</w:t>
            </w:r>
          </w:p>
          <w:p w14:paraId="237DD6A8" w14:textId="77777777" w:rsidR="00DB77AF" w:rsidRDefault="00000000">
            <w:pPr>
              <w:spacing w:after="0" w:line="259" w:lineRule="auto"/>
              <w:ind w:left="-1" w:firstLine="0"/>
              <w:jc w:val="left"/>
            </w:pPr>
            <w:r>
              <w:rPr>
                <w:rFonts w:ascii="Courier New" w:eastAsia="Courier New" w:hAnsi="Courier New" w:cs="Courier New"/>
                <w:sz w:val="19"/>
              </w:rPr>
              <w:t>&lt;head&gt;</w:t>
            </w:r>
          </w:p>
          <w:p w14:paraId="2DA0A181" w14:textId="77777777" w:rsidR="00DB77AF" w:rsidRDefault="00000000">
            <w:pPr>
              <w:spacing w:after="0" w:line="259" w:lineRule="auto"/>
              <w:ind w:left="227" w:firstLine="0"/>
              <w:jc w:val="left"/>
            </w:pPr>
            <w:r>
              <w:rPr>
                <w:rFonts w:ascii="Courier New" w:eastAsia="Courier New" w:hAnsi="Courier New" w:cs="Courier New"/>
                <w:sz w:val="19"/>
              </w:rPr>
              <w:t>&lt;meta charset="UTF-8"&gt;</w:t>
            </w:r>
          </w:p>
          <w:p w14:paraId="0660ADBB" w14:textId="77777777" w:rsidR="00DB77AF" w:rsidRDefault="00000000">
            <w:pPr>
              <w:spacing w:after="0" w:line="259" w:lineRule="auto"/>
              <w:ind w:left="227" w:firstLine="0"/>
              <w:jc w:val="left"/>
            </w:pPr>
            <w:r>
              <w:rPr>
                <w:rFonts w:ascii="Courier New" w:eastAsia="Courier New" w:hAnsi="Courier New" w:cs="Courier New"/>
                <w:sz w:val="19"/>
              </w:rPr>
              <w:t>&lt;meta name="viewport" content="width=device-width, initial-scale=1.0"&gt;</w:t>
            </w:r>
          </w:p>
          <w:p w14:paraId="45F58692" w14:textId="77777777" w:rsidR="00DB77AF" w:rsidRDefault="00000000">
            <w:pPr>
              <w:spacing w:after="0" w:line="259" w:lineRule="auto"/>
              <w:ind w:left="227" w:firstLine="0"/>
              <w:jc w:val="left"/>
            </w:pPr>
            <w:r>
              <w:rPr>
                <w:rFonts w:ascii="Courier New" w:eastAsia="Courier New" w:hAnsi="Courier New" w:cs="Courier New"/>
                <w:sz w:val="19"/>
              </w:rPr>
              <w:t>&lt;title&gt;Test Page&lt;/title&gt;</w:t>
            </w:r>
          </w:p>
          <w:p w14:paraId="77386C3F" w14:textId="77777777" w:rsidR="00DB77AF" w:rsidRDefault="00000000">
            <w:pPr>
              <w:spacing w:after="0" w:line="259" w:lineRule="auto"/>
              <w:ind w:left="-1" w:firstLine="0"/>
              <w:jc w:val="left"/>
            </w:pPr>
            <w:r>
              <w:rPr>
                <w:rFonts w:ascii="Courier New" w:eastAsia="Courier New" w:hAnsi="Courier New" w:cs="Courier New"/>
                <w:sz w:val="19"/>
              </w:rPr>
              <w:t>&lt;/head&gt;</w:t>
            </w:r>
          </w:p>
          <w:p w14:paraId="4A9DAB97" w14:textId="77777777" w:rsidR="00DB77AF" w:rsidRDefault="00000000">
            <w:pPr>
              <w:spacing w:after="0" w:line="259" w:lineRule="auto"/>
              <w:ind w:left="-1" w:firstLine="0"/>
              <w:jc w:val="left"/>
            </w:pPr>
            <w:r>
              <w:rPr>
                <w:rFonts w:ascii="Courier New" w:eastAsia="Courier New" w:hAnsi="Courier New" w:cs="Courier New"/>
                <w:sz w:val="19"/>
              </w:rPr>
              <w:t>&lt;body&gt;</w:t>
            </w:r>
          </w:p>
          <w:p w14:paraId="1DCC9FB1" w14:textId="77777777" w:rsidR="00DB77AF" w:rsidRDefault="00000000">
            <w:pPr>
              <w:spacing w:after="0" w:line="259" w:lineRule="auto"/>
              <w:ind w:left="227" w:firstLine="0"/>
              <w:jc w:val="left"/>
            </w:pPr>
            <w:r>
              <w:rPr>
                <w:rFonts w:ascii="Courier New" w:eastAsia="Courier New" w:hAnsi="Courier New" w:cs="Courier New"/>
                <w:sz w:val="19"/>
              </w:rPr>
              <w:t>&lt;div&gt;</w:t>
            </w:r>
          </w:p>
          <w:p w14:paraId="4E1708FD" w14:textId="77777777" w:rsidR="00DB77AF" w:rsidRDefault="00000000">
            <w:pPr>
              <w:spacing w:after="0" w:line="259" w:lineRule="auto"/>
              <w:ind w:left="455" w:firstLine="0"/>
              <w:jc w:val="left"/>
            </w:pPr>
            <w:r>
              <w:rPr>
                <w:rFonts w:ascii="Courier New" w:eastAsia="Courier New" w:hAnsi="Courier New" w:cs="Courier New"/>
                <w:sz w:val="19"/>
              </w:rPr>
              <w:t>&lt;p&gt;Hello World&lt;/p&gt;</w:t>
            </w:r>
          </w:p>
          <w:p w14:paraId="64C0BAE2" w14:textId="77777777" w:rsidR="00DB77AF" w:rsidRDefault="00000000">
            <w:pPr>
              <w:spacing w:after="0" w:line="259" w:lineRule="auto"/>
              <w:ind w:left="227" w:firstLine="0"/>
              <w:jc w:val="left"/>
            </w:pPr>
            <w:r>
              <w:rPr>
                <w:rFonts w:ascii="Courier New" w:eastAsia="Courier New" w:hAnsi="Courier New" w:cs="Courier New"/>
                <w:sz w:val="19"/>
              </w:rPr>
              <w:t>&lt;/div&gt;</w:t>
            </w:r>
          </w:p>
          <w:p w14:paraId="50CE5C4C" w14:textId="77777777" w:rsidR="00DB77AF" w:rsidRDefault="00000000">
            <w:pPr>
              <w:spacing w:after="0" w:line="259" w:lineRule="auto"/>
              <w:ind w:left="-1" w:firstLine="0"/>
              <w:jc w:val="left"/>
            </w:pPr>
            <w:r>
              <w:rPr>
                <w:rFonts w:ascii="Courier New" w:eastAsia="Courier New" w:hAnsi="Courier New" w:cs="Courier New"/>
                <w:sz w:val="19"/>
              </w:rPr>
              <w:t>&lt;/body&gt;</w:t>
            </w:r>
          </w:p>
          <w:p w14:paraId="17B7B48A" w14:textId="77777777" w:rsidR="00DB77AF" w:rsidRDefault="00000000">
            <w:pPr>
              <w:spacing w:after="0" w:line="259" w:lineRule="auto"/>
              <w:ind w:left="-1" w:firstLine="0"/>
              <w:jc w:val="left"/>
            </w:pPr>
            <w:r>
              <w:rPr>
                <w:rFonts w:ascii="Courier New" w:eastAsia="Courier New" w:hAnsi="Courier New" w:cs="Courier New"/>
                <w:sz w:val="19"/>
              </w:rPr>
              <w:t>&lt;/html&gt;</w:t>
            </w:r>
          </w:p>
        </w:tc>
      </w:tr>
    </w:tbl>
    <w:p w14:paraId="79A4B6FB" w14:textId="77777777" w:rsidR="00DB77AF" w:rsidRDefault="00000000">
      <w:pPr>
        <w:spacing w:after="319"/>
        <w:ind w:left="-5" w:right="41"/>
      </w:pPr>
      <w:r>
        <w:rPr>
          <w:b/>
        </w:rPr>
        <w:t xml:space="preserve">Conclusion: </w:t>
      </w:r>
      <w:r>
        <w:t>The only improperly closed element is &lt;p&gt;, which the browser silently repairs, but the missing DOCTYPE and metadata still cause quirks-mode rendering risks. Explicitly closing every element and adding the standard document skeleton gives a valid, predictable DOM.</w:t>
      </w:r>
    </w:p>
    <w:p w14:paraId="3F0CC0EE" w14:textId="77777777" w:rsidR="00DB77AF" w:rsidRDefault="00000000">
      <w:pPr>
        <w:pStyle w:val="Heading1"/>
        <w:ind w:left="-5"/>
      </w:pPr>
      <w:r>
        <w:t>Question 3: GET vs POST in Login System</w:t>
      </w:r>
    </w:p>
    <w:p w14:paraId="67524D24" w14:textId="77777777" w:rsidR="00DB77AF" w:rsidRDefault="00000000">
      <w:pPr>
        <w:spacing w:after="127" w:line="259" w:lineRule="auto"/>
        <w:ind w:left="1" w:firstLine="0"/>
        <w:jc w:val="left"/>
      </w:pPr>
      <w:r>
        <w:rPr>
          <w:rFonts w:ascii="Calibri" w:eastAsia="Calibri" w:hAnsi="Calibri" w:cs="Calibri"/>
          <w:noProof/>
          <w:sz w:val="22"/>
        </w:rPr>
        <mc:AlternateContent>
          <mc:Choice Requires="wpg">
            <w:drawing>
              <wp:inline distT="0" distB="0" distL="0" distR="0" wp14:anchorId="5DB4527E" wp14:editId="69CD9C8A">
                <wp:extent cx="6120130" cy="12192"/>
                <wp:effectExtent l="0" t="0" r="0" b="0"/>
                <wp:docPr id="24525" name="Group 24525"/>
                <wp:cNvGraphicFramePr/>
                <a:graphic xmlns:a="http://schemas.openxmlformats.org/drawingml/2006/main">
                  <a:graphicData uri="http://schemas.microsoft.com/office/word/2010/wordprocessingGroup">
                    <wpg:wgp>
                      <wpg:cNvGrpSpPr/>
                      <wpg:grpSpPr>
                        <a:xfrm>
                          <a:off x="0" y="0"/>
                          <a:ext cx="6120130" cy="12192"/>
                          <a:chOff x="0" y="0"/>
                          <a:chExt cx="6120130" cy="12192"/>
                        </a:xfrm>
                      </wpg:grpSpPr>
                      <wps:wsp>
                        <wps:cNvPr id="30608" name="Shape 30608"/>
                        <wps:cNvSpPr/>
                        <wps:spPr>
                          <a:xfrm>
                            <a:off x="0" y="0"/>
                            <a:ext cx="6120130" cy="12192"/>
                          </a:xfrm>
                          <a:custGeom>
                            <a:avLst/>
                            <a:gdLst/>
                            <a:ahLst/>
                            <a:cxnLst/>
                            <a:rect l="0" t="0" r="0" b="0"/>
                            <a:pathLst>
                              <a:path w="6120130" h="12192">
                                <a:moveTo>
                                  <a:pt x="0" y="0"/>
                                </a:moveTo>
                                <a:lnTo>
                                  <a:pt x="6120130" y="0"/>
                                </a:lnTo>
                                <a:lnTo>
                                  <a:pt x="612013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4525" style="width:481.9pt;height:0.960022pt;mso-position-horizontal-relative:char;mso-position-vertical-relative:line" coordsize="61201,121">
                <v:shape id="Shape 30609" style="position:absolute;width:61201;height:121;left:0;top:0;" coordsize="6120130,12192" path="m0,0l6120130,0l6120130,12192l0,12192l0,0">
                  <v:stroke weight="0pt" endcap="square" joinstyle="bevel" on="false" color="#000000" opacity="0"/>
                  <v:fill on="true" color="#1f3864"/>
                </v:shape>
              </v:group>
            </w:pict>
          </mc:Fallback>
        </mc:AlternateContent>
      </w:r>
    </w:p>
    <w:p w14:paraId="5B664062" w14:textId="77777777" w:rsidR="00DB77AF" w:rsidRDefault="00000000">
      <w:pPr>
        <w:ind w:left="-5" w:right="41"/>
      </w:pPr>
      <w:r>
        <w:t>A login system uses two different methods:</w:t>
      </w:r>
    </w:p>
    <w:tbl>
      <w:tblPr>
        <w:tblStyle w:val="TableGrid"/>
        <w:tblW w:w="9638" w:type="dxa"/>
        <w:tblInd w:w="-89" w:type="dxa"/>
        <w:tblCellMar>
          <w:top w:w="72" w:type="dxa"/>
          <w:left w:w="89" w:type="dxa"/>
          <w:bottom w:w="0" w:type="dxa"/>
          <w:right w:w="115" w:type="dxa"/>
        </w:tblCellMar>
        <w:tblLook w:val="04A0" w:firstRow="1" w:lastRow="0" w:firstColumn="1" w:lastColumn="0" w:noHBand="0" w:noVBand="1"/>
      </w:tblPr>
      <w:tblGrid>
        <w:gridCol w:w="1400"/>
        <w:gridCol w:w="3000"/>
        <w:gridCol w:w="2400"/>
        <w:gridCol w:w="2838"/>
      </w:tblGrid>
      <w:tr w:rsidR="00DB77AF" w14:paraId="0A78A9C7" w14:textId="77777777">
        <w:trPr>
          <w:trHeight w:val="360"/>
        </w:trPr>
        <w:tc>
          <w:tcPr>
            <w:tcW w:w="1400" w:type="dxa"/>
            <w:tcBorders>
              <w:top w:val="single" w:sz="4" w:space="0" w:color="000000"/>
              <w:left w:val="single" w:sz="4" w:space="0" w:color="000000"/>
              <w:bottom w:val="single" w:sz="4" w:space="0" w:color="000000"/>
              <w:right w:val="single" w:sz="4" w:space="0" w:color="000000"/>
            </w:tcBorders>
          </w:tcPr>
          <w:p w14:paraId="7CC0D56D" w14:textId="77777777" w:rsidR="00DB77AF" w:rsidRDefault="00000000">
            <w:pPr>
              <w:spacing w:after="0" w:line="259" w:lineRule="auto"/>
              <w:ind w:left="25" w:firstLine="0"/>
              <w:jc w:val="center"/>
            </w:pPr>
            <w:r>
              <w:rPr>
                <w:b/>
                <w:sz w:val="20"/>
              </w:rPr>
              <w:t>Method</w:t>
            </w:r>
          </w:p>
        </w:tc>
        <w:tc>
          <w:tcPr>
            <w:tcW w:w="3000" w:type="dxa"/>
            <w:tcBorders>
              <w:top w:val="single" w:sz="4" w:space="0" w:color="000000"/>
              <w:left w:val="single" w:sz="4" w:space="0" w:color="000000"/>
              <w:bottom w:val="single" w:sz="4" w:space="0" w:color="000000"/>
              <w:right w:val="single" w:sz="4" w:space="0" w:color="000000"/>
            </w:tcBorders>
          </w:tcPr>
          <w:p w14:paraId="0CC8B109" w14:textId="77777777" w:rsidR="00DB77AF" w:rsidRDefault="00000000">
            <w:pPr>
              <w:spacing w:after="0" w:line="259" w:lineRule="auto"/>
              <w:ind w:left="25" w:firstLine="0"/>
              <w:jc w:val="center"/>
            </w:pPr>
            <w:r>
              <w:rPr>
                <w:b/>
                <w:sz w:val="20"/>
              </w:rPr>
              <w:t>URL Example</w:t>
            </w:r>
          </w:p>
        </w:tc>
        <w:tc>
          <w:tcPr>
            <w:tcW w:w="2400" w:type="dxa"/>
            <w:tcBorders>
              <w:top w:val="single" w:sz="4" w:space="0" w:color="000000"/>
              <w:left w:val="single" w:sz="4" w:space="0" w:color="000000"/>
              <w:bottom w:val="single" w:sz="4" w:space="0" w:color="000000"/>
              <w:right w:val="single" w:sz="4" w:space="0" w:color="000000"/>
            </w:tcBorders>
          </w:tcPr>
          <w:p w14:paraId="0A3C5242" w14:textId="77777777" w:rsidR="00DB77AF" w:rsidRDefault="00000000">
            <w:pPr>
              <w:spacing w:after="0" w:line="259" w:lineRule="auto"/>
              <w:ind w:left="25" w:firstLine="0"/>
              <w:jc w:val="center"/>
            </w:pPr>
            <w:r>
              <w:rPr>
                <w:b/>
                <w:sz w:val="20"/>
              </w:rPr>
              <w:t>Data Visibility</w:t>
            </w:r>
          </w:p>
        </w:tc>
        <w:tc>
          <w:tcPr>
            <w:tcW w:w="2838" w:type="dxa"/>
            <w:tcBorders>
              <w:top w:val="single" w:sz="4" w:space="0" w:color="000000"/>
              <w:left w:val="single" w:sz="4" w:space="0" w:color="000000"/>
              <w:bottom w:val="single" w:sz="4" w:space="0" w:color="000000"/>
              <w:right w:val="single" w:sz="4" w:space="0" w:color="000000"/>
            </w:tcBorders>
          </w:tcPr>
          <w:p w14:paraId="472C52FE" w14:textId="77777777" w:rsidR="00DB77AF" w:rsidRDefault="00000000">
            <w:pPr>
              <w:spacing w:after="0" w:line="259" w:lineRule="auto"/>
              <w:ind w:left="26" w:firstLine="0"/>
              <w:jc w:val="center"/>
            </w:pPr>
            <w:r>
              <w:rPr>
                <w:b/>
                <w:sz w:val="20"/>
              </w:rPr>
              <w:t>Security Level</w:t>
            </w:r>
          </w:p>
        </w:tc>
      </w:tr>
      <w:tr w:rsidR="00DB77AF" w14:paraId="74F5EEC3" w14:textId="77777777">
        <w:trPr>
          <w:trHeight w:val="360"/>
        </w:trPr>
        <w:tc>
          <w:tcPr>
            <w:tcW w:w="1400" w:type="dxa"/>
            <w:tcBorders>
              <w:top w:val="single" w:sz="4" w:space="0" w:color="000000"/>
              <w:left w:val="single" w:sz="4" w:space="0" w:color="000000"/>
              <w:bottom w:val="single" w:sz="4" w:space="0" w:color="000000"/>
              <w:right w:val="single" w:sz="4" w:space="0" w:color="000000"/>
            </w:tcBorders>
          </w:tcPr>
          <w:p w14:paraId="5215E00E" w14:textId="77777777" w:rsidR="00DB77AF" w:rsidRDefault="00000000">
            <w:pPr>
              <w:spacing w:after="0" w:line="259" w:lineRule="auto"/>
              <w:ind w:left="0" w:firstLine="0"/>
              <w:jc w:val="left"/>
            </w:pPr>
            <w:r>
              <w:rPr>
                <w:sz w:val="20"/>
              </w:rPr>
              <w:t>GET</w:t>
            </w:r>
          </w:p>
        </w:tc>
        <w:tc>
          <w:tcPr>
            <w:tcW w:w="3000" w:type="dxa"/>
            <w:tcBorders>
              <w:top w:val="single" w:sz="4" w:space="0" w:color="000000"/>
              <w:left w:val="single" w:sz="4" w:space="0" w:color="000000"/>
              <w:bottom w:val="single" w:sz="4" w:space="0" w:color="000000"/>
              <w:right w:val="single" w:sz="4" w:space="0" w:color="000000"/>
            </w:tcBorders>
          </w:tcPr>
          <w:p w14:paraId="2C414BBC" w14:textId="77777777" w:rsidR="00DB77AF" w:rsidRDefault="00000000">
            <w:pPr>
              <w:spacing w:after="0" w:line="259" w:lineRule="auto"/>
              <w:ind w:left="2" w:firstLine="0"/>
              <w:jc w:val="left"/>
            </w:pPr>
            <w:r>
              <w:rPr>
                <w:sz w:val="20"/>
              </w:rPr>
              <w:t>/login?user=admin&amp;pass=1234</w:t>
            </w:r>
          </w:p>
        </w:tc>
        <w:tc>
          <w:tcPr>
            <w:tcW w:w="2400" w:type="dxa"/>
            <w:tcBorders>
              <w:top w:val="single" w:sz="4" w:space="0" w:color="000000"/>
              <w:left w:val="single" w:sz="4" w:space="0" w:color="000000"/>
              <w:bottom w:val="single" w:sz="4" w:space="0" w:color="000000"/>
              <w:right w:val="single" w:sz="4" w:space="0" w:color="000000"/>
            </w:tcBorders>
          </w:tcPr>
          <w:p w14:paraId="60032C2F" w14:textId="77777777" w:rsidR="00DB77AF" w:rsidRDefault="00000000">
            <w:pPr>
              <w:spacing w:after="0" w:line="259" w:lineRule="auto"/>
              <w:ind w:left="2" w:firstLine="0"/>
              <w:jc w:val="left"/>
            </w:pPr>
            <w:r>
              <w:rPr>
                <w:sz w:val="20"/>
              </w:rPr>
              <w:t>Visible in URL</w:t>
            </w:r>
          </w:p>
        </w:tc>
        <w:tc>
          <w:tcPr>
            <w:tcW w:w="2838" w:type="dxa"/>
            <w:tcBorders>
              <w:top w:val="single" w:sz="4" w:space="0" w:color="000000"/>
              <w:left w:val="single" w:sz="4" w:space="0" w:color="000000"/>
              <w:bottom w:val="single" w:sz="4" w:space="0" w:color="000000"/>
              <w:right w:val="single" w:sz="4" w:space="0" w:color="000000"/>
            </w:tcBorders>
          </w:tcPr>
          <w:p w14:paraId="74C2EC73" w14:textId="77777777" w:rsidR="00DB77AF" w:rsidRDefault="00000000">
            <w:pPr>
              <w:spacing w:after="0" w:line="259" w:lineRule="auto"/>
              <w:ind w:left="2" w:firstLine="0"/>
              <w:jc w:val="left"/>
            </w:pPr>
            <w:r>
              <w:rPr>
                <w:sz w:val="20"/>
              </w:rPr>
              <w:t>Low</w:t>
            </w:r>
          </w:p>
        </w:tc>
      </w:tr>
      <w:tr w:rsidR="00DB77AF" w14:paraId="48F30716" w14:textId="77777777">
        <w:trPr>
          <w:trHeight w:val="360"/>
        </w:trPr>
        <w:tc>
          <w:tcPr>
            <w:tcW w:w="1400" w:type="dxa"/>
            <w:tcBorders>
              <w:top w:val="single" w:sz="4" w:space="0" w:color="000000"/>
              <w:left w:val="single" w:sz="4" w:space="0" w:color="000000"/>
              <w:bottom w:val="single" w:sz="4" w:space="0" w:color="000000"/>
              <w:right w:val="single" w:sz="4" w:space="0" w:color="000000"/>
            </w:tcBorders>
          </w:tcPr>
          <w:p w14:paraId="19D599C4" w14:textId="77777777" w:rsidR="00DB77AF" w:rsidRDefault="00000000">
            <w:pPr>
              <w:spacing w:after="0" w:line="259" w:lineRule="auto"/>
              <w:ind w:left="0" w:firstLine="0"/>
              <w:jc w:val="left"/>
            </w:pPr>
            <w:r>
              <w:rPr>
                <w:sz w:val="20"/>
              </w:rPr>
              <w:t>POST</w:t>
            </w:r>
          </w:p>
        </w:tc>
        <w:tc>
          <w:tcPr>
            <w:tcW w:w="3000" w:type="dxa"/>
            <w:tcBorders>
              <w:top w:val="single" w:sz="4" w:space="0" w:color="000000"/>
              <w:left w:val="single" w:sz="4" w:space="0" w:color="000000"/>
              <w:bottom w:val="single" w:sz="4" w:space="0" w:color="000000"/>
              <w:right w:val="single" w:sz="4" w:space="0" w:color="000000"/>
            </w:tcBorders>
          </w:tcPr>
          <w:p w14:paraId="3278AF79" w14:textId="77777777" w:rsidR="00DB77AF" w:rsidRDefault="00000000">
            <w:pPr>
              <w:spacing w:after="0" w:line="259" w:lineRule="auto"/>
              <w:ind w:left="2" w:firstLine="0"/>
              <w:jc w:val="left"/>
            </w:pPr>
            <w:r>
              <w:rPr>
                <w:sz w:val="20"/>
              </w:rPr>
              <w:t>/login</w:t>
            </w:r>
          </w:p>
        </w:tc>
        <w:tc>
          <w:tcPr>
            <w:tcW w:w="2400" w:type="dxa"/>
            <w:tcBorders>
              <w:top w:val="single" w:sz="4" w:space="0" w:color="000000"/>
              <w:left w:val="single" w:sz="4" w:space="0" w:color="000000"/>
              <w:bottom w:val="single" w:sz="4" w:space="0" w:color="000000"/>
              <w:right w:val="single" w:sz="4" w:space="0" w:color="000000"/>
            </w:tcBorders>
          </w:tcPr>
          <w:p w14:paraId="5AF0826E" w14:textId="77777777" w:rsidR="00DB77AF" w:rsidRDefault="00000000">
            <w:pPr>
              <w:spacing w:after="0" w:line="259" w:lineRule="auto"/>
              <w:ind w:left="2" w:firstLine="0"/>
              <w:jc w:val="left"/>
            </w:pPr>
            <w:r>
              <w:rPr>
                <w:sz w:val="20"/>
              </w:rPr>
              <w:t>Hidden in body</w:t>
            </w:r>
          </w:p>
        </w:tc>
        <w:tc>
          <w:tcPr>
            <w:tcW w:w="2838" w:type="dxa"/>
            <w:tcBorders>
              <w:top w:val="single" w:sz="4" w:space="0" w:color="000000"/>
              <w:left w:val="single" w:sz="4" w:space="0" w:color="000000"/>
              <w:bottom w:val="single" w:sz="4" w:space="0" w:color="000000"/>
              <w:right w:val="single" w:sz="4" w:space="0" w:color="000000"/>
            </w:tcBorders>
          </w:tcPr>
          <w:p w14:paraId="57C8AF1E" w14:textId="77777777" w:rsidR="00DB77AF" w:rsidRDefault="00000000">
            <w:pPr>
              <w:spacing w:after="0" w:line="259" w:lineRule="auto"/>
              <w:ind w:left="2" w:firstLine="0"/>
              <w:jc w:val="left"/>
            </w:pPr>
            <w:r>
              <w:rPr>
                <w:sz w:val="20"/>
              </w:rPr>
              <w:t>Moderate</w:t>
            </w:r>
          </w:p>
        </w:tc>
      </w:tr>
    </w:tbl>
    <w:p w14:paraId="2E63B421" w14:textId="77777777" w:rsidR="00DB77AF" w:rsidRDefault="00000000">
      <w:pPr>
        <w:spacing w:after="113"/>
        <w:ind w:left="-5" w:right="41"/>
      </w:pPr>
      <w:r>
        <w:rPr>
          <w:b/>
        </w:rPr>
        <w:t xml:space="preserve">Questions: </w:t>
      </w:r>
      <w:r>
        <w:t>1. Interpret the differences in data transmission. 2. Analyze which method is more suitable for login. 3. Identify security risks of GET for authentication. 4. Suggest best practices for secure login.</w:t>
      </w:r>
    </w:p>
    <w:p w14:paraId="4202275C" w14:textId="77777777" w:rsidR="00DB77AF" w:rsidRDefault="00000000">
      <w:pPr>
        <w:spacing w:after="222" w:line="265" w:lineRule="auto"/>
        <w:ind w:left="-5"/>
        <w:jc w:val="left"/>
      </w:pPr>
      <w:r>
        <w:rPr>
          <w:b/>
        </w:rPr>
        <w:t>SOLUTION:</w:t>
      </w:r>
    </w:p>
    <w:p w14:paraId="67ACD84D" w14:textId="77777777" w:rsidR="00DB77AF" w:rsidRDefault="00000000">
      <w:pPr>
        <w:pStyle w:val="Heading2"/>
        <w:ind w:left="-5"/>
      </w:pPr>
      <w:r>
        <w:lastRenderedPageBreak/>
        <w:t>1. Interpret the differences in data transmission between GET and POST</w:t>
      </w:r>
    </w:p>
    <w:p w14:paraId="6CF2E0AE" w14:textId="77777777" w:rsidR="00DB77AF" w:rsidRDefault="00000000">
      <w:pPr>
        <w:spacing w:after="0"/>
        <w:ind w:left="-5" w:right="41"/>
      </w:pPr>
      <w:r>
        <w:t>With GET, the form values are appended to the URL as a query string, so the request line itself carries the username and password. With POST, the values are placed in the request body and the URL contains only the path.</w:t>
      </w:r>
    </w:p>
    <w:tbl>
      <w:tblPr>
        <w:tblStyle w:val="TableGrid"/>
        <w:tblW w:w="9398" w:type="dxa"/>
        <w:tblInd w:w="121" w:type="dxa"/>
        <w:tblCellMar>
          <w:top w:w="0" w:type="dxa"/>
          <w:left w:w="0" w:type="dxa"/>
          <w:bottom w:w="0" w:type="dxa"/>
          <w:right w:w="115" w:type="dxa"/>
        </w:tblCellMar>
        <w:tblLook w:val="04A0" w:firstRow="1" w:lastRow="0" w:firstColumn="1" w:lastColumn="0" w:noHBand="0" w:noVBand="1"/>
      </w:tblPr>
      <w:tblGrid>
        <w:gridCol w:w="104"/>
        <w:gridCol w:w="2072"/>
        <w:gridCol w:w="3719"/>
        <w:gridCol w:w="3392"/>
        <w:gridCol w:w="111"/>
      </w:tblGrid>
      <w:tr w:rsidR="00DB77AF" w14:paraId="5C1C00D6" w14:textId="77777777">
        <w:trPr>
          <w:gridBefore w:val="1"/>
          <w:gridAfter w:val="1"/>
          <w:wBefore w:w="116" w:type="dxa"/>
          <w:wAfter w:w="124" w:type="dxa"/>
          <w:trHeight w:val="2089"/>
        </w:trPr>
        <w:tc>
          <w:tcPr>
            <w:tcW w:w="9398" w:type="dxa"/>
            <w:gridSpan w:val="3"/>
            <w:tcBorders>
              <w:top w:val="nil"/>
              <w:left w:val="nil"/>
              <w:bottom w:val="nil"/>
              <w:right w:val="nil"/>
            </w:tcBorders>
            <w:shd w:val="clear" w:color="auto" w:fill="F2F2F2"/>
          </w:tcPr>
          <w:p w14:paraId="3CA263D4" w14:textId="77777777" w:rsidR="00DB77AF" w:rsidRDefault="00000000">
            <w:pPr>
              <w:spacing w:after="254" w:line="251" w:lineRule="auto"/>
              <w:ind w:left="-1" w:right="4155" w:firstLine="0"/>
              <w:jc w:val="left"/>
            </w:pPr>
            <w:r>
              <w:rPr>
                <w:rFonts w:ascii="Courier New" w:eastAsia="Courier New" w:hAnsi="Courier New" w:cs="Courier New"/>
                <w:sz w:val="19"/>
              </w:rPr>
              <w:t>GET /login?user=admin&amp;pass=1234 HTTP/1.1 Host: example.com</w:t>
            </w:r>
          </w:p>
          <w:p w14:paraId="3CDC9628" w14:textId="77777777" w:rsidR="00DB77AF" w:rsidRDefault="00000000">
            <w:pPr>
              <w:spacing w:after="0" w:line="259" w:lineRule="auto"/>
              <w:ind w:left="-1" w:firstLine="0"/>
              <w:jc w:val="left"/>
            </w:pPr>
            <w:r>
              <w:rPr>
                <w:rFonts w:ascii="Courier New" w:eastAsia="Courier New" w:hAnsi="Courier New" w:cs="Courier New"/>
                <w:sz w:val="19"/>
              </w:rPr>
              <w:t>POST /login HTTP/1.1</w:t>
            </w:r>
          </w:p>
          <w:p w14:paraId="757943B6" w14:textId="77777777" w:rsidR="00DB77AF" w:rsidRDefault="00000000">
            <w:pPr>
              <w:spacing w:after="0" w:line="259" w:lineRule="auto"/>
              <w:ind w:left="-1" w:firstLine="0"/>
              <w:jc w:val="left"/>
            </w:pPr>
            <w:r>
              <w:rPr>
                <w:rFonts w:ascii="Courier New" w:eastAsia="Courier New" w:hAnsi="Courier New" w:cs="Courier New"/>
                <w:sz w:val="19"/>
              </w:rPr>
              <w:t>Host: example.com</w:t>
            </w:r>
          </w:p>
          <w:p w14:paraId="48278C63" w14:textId="77777777" w:rsidR="00DB77AF" w:rsidRDefault="00000000">
            <w:pPr>
              <w:spacing w:after="0" w:line="259" w:lineRule="auto"/>
              <w:ind w:left="-1" w:firstLine="0"/>
              <w:jc w:val="left"/>
            </w:pPr>
            <w:r>
              <w:rPr>
                <w:rFonts w:ascii="Courier New" w:eastAsia="Courier New" w:hAnsi="Courier New" w:cs="Courier New"/>
                <w:sz w:val="19"/>
              </w:rPr>
              <w:t>Content-Type: application/x-www-form-urlencoded</w:t>
            </w:r>
          </w:p>
          <w:p w14:paraId="304181C4" w14:textId="77777777" w:rsidR="00DB77AF" w:rsidRDefault="00000000">
            <w:pPr>
              <w:spacing w:after="0" w:line="259" w:lineRule="auto"/>
              <w:ind w:left="-1" w:right="4955" w:firstLine="0"/>
              <w:jc w:val="left"/>
            </w:pPr>
            <w:r>
              <w:rPr>
                <w:rFonts w:ascii="Courier New" w:eastAsia="Courier New" w:hAnsi="Courier New" w:cs="Courier New"/>
                <w:sz w:val="19"/>
              </w:rPr>
              <w:t>Content-Length: 26 user=admin&amp;pass=1234</w:t>
            </w:r>
          </w:p>
        </w:tc>
      </w:tr>
      <w:tr w:rsidR="00DB77AF" w14:paraId="1B32A541" w14:textId="77777777">
        <w:tblPrEx>
          <w:tblCellMar>
            <w:top w:w="71" w:type="dxa"/>
            <w:left w:w="89" w:type="dxa"/>
          </w:tblCellMar>
        </w:tblPrEx>
        <w:trPr>
          <w:trHeight w:val="360"/>
        </w:trPr>
        <w:tc>
          <w:tcPr>
            <w:tcW w:w="2200" w:type="dxa"/>
            <w:gridSpan w:val="2"/>
            <w:tcBorders>
              <w:top w:val="single" w:sz="4" w:space="0" w:color="000000"/>
              <w:left w:val="single" w:sz="4" w:space="0" w:color="000000"/>
              <w:bottom w:val="single" w:sz="4" w:space="0" w:color="000000"/>
              <w:right w:val="single" w:sz="4" w:space="0" w:color="000000"/>
            </w:tcBorders>
          </w:tcPr>
          <w:p w14:paraId="3958FA45" w14:textId="77777777" w:rsidR="00DB77AF" w:rsidRDefault="00000000">
            <w:pPr>
              <w:spacing w:after="0" w:line="259" w:lineRule="auto"/>
              <w:ind w:left="25" w:firstLine="0"/>
              <w:jc w:val="center"/>
            </w:pPr>
            <w:r>
              <w:rPr>
                <w:b/>
                <w:sz w:val="20"/>
              </w:rPr>
              <w:t>Feature</w:t>
            </w:r>
          </w:p>
        </w:tc>
        <w:tc>
          <w:tcPr>
            <w:tcW w:w="3719" w:type="dxa"/>
            <w:tcBorders>
              <w:top w:val="single" w:sz="4" w:space="0" w:color="000000"/>
              <w:left w:val="single" w:sz="4" w:space="0" w:color="000000"/>
              <w:bottom w:val="single" w:sz="4" w:space="0" w:color="000000"/>
              <w:right w:val="single" w:sz="4" w:space="0" w:color="000000"/>
            </w:tcBorders>
          </w:tcPr>
          <w:p w14:paraId="2585EB74" w14:textId="77777777" w:rsidR="00DB77AF" w:rsidRDefault="00000000">
            <w:pPr>
              <w:spacing w:after="0" w:line="259" w:lineRule="auto"/>
              <w:ind w:left="26" w:firstLine="0"/>
              <w:jc w:val="center"/>
            </w:pPr>
            <w:r>
              <w:rPr>
                <w:b/>
                <w:sz w:val="20"/>
              </w:rPr>
              <w:t>GET</w:t>
            </w:r>
          </w:p>
        </w:tc>
        <w:tc>
          <w:tcPr>
            <w:tcW w:w="3719" w:type="dxa"/>
            <w:gridSpan w:val="2"/>
            <w:tcBorders>
              <w:top w:val="single" w:sz="4" w:space="0" w:color="000000"/>
              <w:left w:val="single" w:sz="4" w:space="0" w:color="000000"/>
              <w:bottom w:val="single" w:sz="4" w:space="0" w:color="000000"/>
              <w:right w:val="single" w:sz="4" w:space="0" w:color="000000"/>
            </w:tcBorders>
          </w:tcPr>
          <w:p w14:paraId="1DA6986F" w14:textId="77777777" w:rsidR="00DB77AF" w:rsidRDefault="00000000">
            <w:pPr>
              <w:spacing w:after="0" w:line="259" w:lineRule="auto"/>
              <w:ind w:left="20" w:firstLine="0"/>
              <w:jc w:val="center"/>
            </w:pPr>
            <w:r>
              <w:rPr>
                <w:b/>
                <w:sz w:val="20"/>
              </w:rPr>
              <w:t>POST</w:t>
            </w:r>
          </w:p>
        </w:tc>
      </w:tr>
      <w:tr w:rsidR="00DB77AF" w14:paraId="1E6EEC10" w14:textId="77777777">
        <w:tblPrEx>
          <w:tblCellMar>
            <w:top w:w="71" w:type="dxa"/>
            <w:left w:w="89" w:type="dxa"/>
          </w:tblCellMar>
        </w:tblPrEx>
        <w:trPr>
          <w:trHeight w:val="360"/>
        </w:trPr>
        <w:tc>
          <w:tcPr>
            <w:tcW w:w="2200" w:type="dxa"/>
            <w:gridSpan w:val="2"/>
            <w:tcBorders>
              <w:top w:val="single" w:sz="4" w:space="0" w:color="000000"/>
              <w:left w:val="single" w:sz="4" w:space="0" w:color="000000"/>
              <w:bottom w:val="single" w:sz="4" w:space="0" w:color="000000"/>
              <w:right w:val="single" w:sz="4" w:space="0" w:color="000000"/>
            </w:tcBorders>
          </w:tcPr>
          <w:p w14:paraId="00FA7AAB" w14:textId="77777777" w:rsidR="00DB77AF" w:rsidRDefault="00000000">
            <w:pPr>
              <w:spacing w:after="0" w:line="259" w:lineRule="auto"/>
              <w:ind w:left="0" w:firstLine="0"/>
              <w:jc w:val="left"/>
            </w:pPr>
            <w:r>
              <w:rPr>
                <w:sz w:val="20"/>
              </w:rPr>
              <w:t>Purpose</w:t>
            </w:r>
          </w:p>
        </w:tc>
        <w:tc>
          <w:tcPr>
            <w:tcW w:w="3719" w:type="dxa"/>
            <w:tcBorders>
              <w:top w:val="single" w:sz="4" w:space="0" w:color="000000"/>
              <w:left w:val="single" w:sz="4" w:space="0" w:color="000000"/>
              <w:bottom w:val="single" w:sz="4" w:space="0" w:color="000000"/>
              <w:right w:val="single" w:sz="4" w:space="0" w:color="000000"/>
            </w:tcBorders>
          </w:tcPr>
          <w:p w14:paraId="2440B39C" w14:textId="77777777" w:rsidR="00DB77AF" w:rsidRDefault="00000000">
            <w:pPr>
              <w:spacing w:after="0" w:line="259" w:lineRule="auto"/>
              <w:ind w:left="1" w:firstLine="0"/>
              <w:jc w:val="left"/>
            </w:pPr>
            <w:r>
              <w:rPr>
                <w:sz w:val="20"/>
              </w:rPr>
              <w:t>Retrieve data</w:t>
            </w:r>
          </w:p>
        </w:tc>
        <w:tc>
          <w:tcPr>
            <w:tcW w:w="3719" w:type="dxa"/>
            <w:gridSpan w:val="2"/>
            <w:tcBorders>
              <w:top w:val="single" w:sz="4" w:space="0" w:color="000000"/>
              <w:left w:val="single" w:sz="4" w:space="0" w:color="000000"/>
              <w:bottom w:val="single" w:sz="4" w:space="0" w:color="000000"/>
              <w:right w:val="single" w:sz="4" w:space="0" w:color="000000"/>
            </w:tcBorders>
          </w:tcPr>
          <w:p w14:paraId="61373812" w14:textId="77777777" w:rsidR="00DB77AF" w:rsidRDefault="00000000">
            <w:pPr>
              <w:spacing w:after="0" w:line="259" w:lineRule="auto"/>
              <w:ind w:left="2" w:firstLine="0"/>
              <w:jc w:val="left"/>
            </w:pPr>
            <w:r>
              <w:rPr>
                <w:sz w:val="20"/>
              </w:rPr>
              <w:t>Submit data / change server state</w:t>
            </w:r>
          </w:p>
        </w:tc>
      </w:tr>
      <w:tr w:rsidR="00DB77AF" w14:paraId="511FDC1C" w14:textId="77777777">
        <w:tblPrEx>
          <w:tblCellMar>
            <w:top w:w="71" w:type="dxa"/>
            <w:left w:w="89" w:type="dxa"/>
          </w:tblCellMar>
        </w:tblPrEx>
        <w:trPr>
          <w:trHeight w:val="360"/>
        </w:trPr>
        <w:tc>
          <w:tcPr>
            <w:tcW w:w="2200" w:type="dxa"/>
            <w:gridSpan w:val="2"/>
            <w:tcBorders>
              <w:top w:val="single" w:sz="4" w:space="0" w:color="000000"/>
              <w:left w:val="single" w:sz="4" w:space="0" w:color="000000"/>
              <w:bottom w:val="single" w:sz="4" w:space="0" w:color="000000"/>
              <w:right w:val="single" w:sz="4" w:space="0" w:color="000000"/>
            </w:tcBorders>
          </w:tcPr>
          <w:p w14:paraId="2062D19E" w14:textId="77777777" w:rsidR="00DB77AF" w:rsidRDefault="00000000">
            <w:pPr>
              <w:spacing w:after="0" w:line="259" w:lineRule="auto"/>
              <w:ind w:left="0" w:firstLine="0"/>
              <w:jc w:val="left"/>
            </w:pPr>
            <w:r>
              <w:rPr>
                <w:sz w:val="20"/>
              </w:rPr>
              <w:t>Data location</w:t>
            </w:r>
          </w:p>
        </w:tc>
        <w:tc>
          <w:tcPr>
            <w:tcW w:w="3719" w:type="dxa"/>
            <w:tcBorders>
              <w:top w:val="single" w:sz="4" w:space="0" w:color="000000"/>
              <w:left w:val="single" w:sz="4" w:space="0" w:color="000000"/>
              <w:bottom w:val="single" w:sz="4" w:space="0" w:color="000000"/>
              <w:right w:val="single" w:sz="4" w:space="0" w:color="000000"/>
            </w:tcBorders>
          </w:tcPr>
          <w:p w14:paraId="0A106FE5" w14:textId="77777777" w:rsidR="00DB77AF" w:rsidRDefault="00000000">
            <w:pPr>
              <w:spacing w:after="0" w:line="259" w:lineRule="auto"/>
              <w:ind w:left="1" w:firstLine="0"/>
              <w:jc w:val="left"/>
            </w:pPr>
            <w:r>
              <w:rPr>
                <w:sz w:val="20"/>
              </w:rPr>
              <w:t>URL query string</w:t>
            </w:r>
          </w:p>
        </w:tc>
        <w:tc>
          <w:tcPr>
            <w:tcW w:w="3719" w:type="dxa"/>
            <w:gridSpan w:val="2"/>
            <w:tcBorders>
              <w:top w:val="single" w:sz="4" w:space="0" w:color="000000"/>
              <w:left w:val="single" w:sz="4" w:space="0" w:color="000000"/>
              <w:bottom w:val="single" w:sz="4" w:space="0" w:color="000000"/>
              <w:right w:val="single" w:sz="4" w:space="0" w:color="000000"/>
            </w:tcBorders>
          </w:tcPr>
          <w:p w14:paraId="33A16155" w14:textId="77777777" w:rsidR="00DB77AF" w:rsidRDefault="00000000">
            <w:pPr>
              <w:spacing w:after="0" w:line="259" w:lineRule="auto"/>
              <w:ind w:left="2" w:firstLine="0"/>
              <w:jc w:val="left"/>
            </w:pPr>
            <w:r>
              <w:rPr>
                <w:sz w:val="20"/>
              </w:rPr>
              <w:t>Request body</w:t>
            </w:r>
          </w:p>
        </w:tc>
      </w:tr>
      <w:tr w:rsidR="00DB77AF" w14:paraId="22DD693F" w14:textId="77777777">
        <w:tblPrEx>
          <w:tblCellMar>
            <w:top w:w="71" w:type="dxa"/>
            <w:left w:w="89" w:type="dxa"/>
          </w:tblCellMar>
        </w:tblPrEx>
        <w:trPr>
          <w:trHeight w:val="360"/>
        </w:trPr>
        <w:tc>
          <w:tcPr>
            <w:tcW w:w="2200" w:type="dxa"/>
            <w:gridSpan w:val="2"/>
            <w:tcBorders>
              <w:top w:val="single" w:sz="4" w:space="0" w:color="000000"/>
              <w:left w:val="single" w:sz="4" w:space="0" w:color="000000"/>
              <w:bottom w:val="single" w:sz="4" w:space="0" w:color="000000"/>
              <w:right w:val="single" w:sz="4" w:space="0" w:color="000000"/>
            </w:tcBorders>
          </w:tcPr>
          <w:p w14:paraId="4E4BFD08" w14:textId="77777777" w:rsidR="00DB77AF" w:rsidRDefault="00000000">
            <w:pPr>
              <w:spacing w:after="0" w:line="259" w:lineRule="auto"/>
              <w:ind w:left="0" w:firstLine="0"/>
              <w:jc w:val="left"/>
            </w:pPr>
            <w:r>
              <w:rPr>
                <w:sz w:val="20"/>
              </w:rPr>
              <w:t>Visible in address bar</w:t>
            </w:r>
          </w:p>
        </w:tc>
        <w:tc>
          <w:tcPr>
            <w:tcW w:w="3719" w:type="dxa"/>
            <w:tcBorders>
              <w:top w:val="single" w:sz="4" w:space="0" w:color="000000"/>
              <w:left w:val="single" w:sz="4" w:space="0" w:color="000000"/>
              <w:bottom w:val="single" w:sz="4" w:space="0" w:color="000000"/>
              <w:right w:val="single" w:sz="4" w:space="0" w:color="000000"/>
            </w:tcBorders>
          </w:tcPr>
          <w:p w14:paraId="5436F419" w14:textId="77777777" w:rsidR="00DB77AF" w:rsidRDefault="00000000">
            <w:pPr>
              <w:spacing w:after="0" w:line="259" w:lineRule="auto"/>
              <w:ind w:left="1" w:firstLine="0"/>
              <w:jc w:val="left"/>
            </w:pPr>
            <w:r>
              <w:rPr>
                <w:sz w:val="20"/>
              </w:rPr>
              <w:t>Yes</w:t>
            </w:r>
          </w:p>
        </w:tc>
        <w:tc>
          <w:tcPr>
            <w:tcW w:w="3719" w:type="dxa"/>
            <w:gridSpan w:val="2"/>
            <w:tcBorders>
              <w:top w:val="single" w:sz="4" w:space="0" w:color="000000"/>
              <w:left w:val="single" w:sz="4" w:space="0" w:color="000000"/>
              <w:bottom w:val="single" w:sz="4" w:space="0" w:color="000000"/>
              <w:right w:val="single" w:sz="4" w:space="0" w:color="000000"/>
            </w:tcBorders>
          </w:tcPr>
          <w:p w14:paraId="5B3F34E7" w14:textId="77777777" w:rsidR="00DB77AF" w:rsidRDefault="00000000">
            <w:pPr>
              <w:spacing w:after="0" w:line="259" w:lineRule="auto"/>
              <w:ind w:left="2" w:firstLine="0"/>
              <w:jc w:val="left"/>
            </w:pPr>
            <w:r>
              <w:rPr>
                <w:sz w:val="20"/>
              </w:rPr>
              <w:t>No</w:t>
            </w:r>
          </w:p>
        </w:tc>
      </w:tr>
      <w:tr w:rsidR="00DB77AF" w14:paraId="594EB480" w14:textId="77777777">
        <w:tblPrEx>
          <w:tblCellMar>
            <w:top w:w="71" w:type="dxa"/>
            <w:left w:w="89" w:type="dxa"/>
          </w:tblCellMar>
        </w:tblPrEx>
        <w:trPr>
          <w:trHeight w:val="590"/>
        </w:trPr>
        <w:tc>
          <w:tcPr>
            <w:tcW w:w="2200" w:type="dxa"/>
            <w:gridSpan w:val="2"/>
            <w:tcBorders>
              <w:top w:val="single" w:sz="4" w:space="0" w:color="000000"/>
              <w:left w:val="single" w:sz="4" w:space="0" w:color="000000"/>
              <w:bottom w:val="single" w:sz="4" w:space="0" w:color="000000"/>
              <w:right w:val="single" w:sz="4" w:space="0" w:color="000000"/>
            </w:tcBorders>
          </w:tcPr>
          <w:p w14:paraId="231B5BDF" w14:textId="77777777" w:rsidR="00DB77AF" w:rsidRDefault="00000000">
            <w:pPr>
              <w:spacing w:after="0" w:line="259" w:lineRule="auto"/>
              <w:ind w:left="0" w:firstLine="0"/>
              <w:jc w:val="left"/>
            </w:pPr>
            <w:r>
              <w:rPr>
                <w:sz w:val="20"/>
              </w:rPr>
              <w:t>Stored in history / bookmarks</w:t>
            </w:r>
          </w:p>
        </w:tc>
        <w:tc>
          <w:tcPr>
            <w:tcW w:w="3719" w:type="dxa"/>
            <w:tcBorders>
              <w:top w:val="single" w:sz="4" w:space="0" w:color="000000"/>
              <w:left w:val="single" w:sz="4" w:space="0" w:color="000000"/>
              <w:bottom w:val="single" w:sz="4" w:space="0" w:color="000000"/>
              <w:right w:val="single" w:sz="4" w:space="0" w:color="000000"/>
            </w:tcBorders>
          </w:tcPr>
          <w:p w14:paraId="6BA04683" w14:textId="77777777" w:rsidR="00DB77AF" w:rsidRDefault="00000000">
            <w:pPr>
              <w:spacing w:after="0" w:line="259" w:lineRule="auto"/>
              <w:ind w:left="1" w:firstLine="0"/>
              <w:jc w:val="left"/>
            </w:pPr>
            <w:r>
              <w:rPr>
                <w:sz w:val="20"/>
              </w:rPr>
              <w:t>Yes</w:t>
            </w:r>
          </w:p>
        </w:tc>
        <w:tc>
          <w:tcPr>
            <w:tcW w:w="3719" w:type="dxa"/>
            <w:gridSpan w:val="2"/>
            <w:tcBorders>
              <w:top w:val="single" w:sz="4" w:space="0" w:color="000000"/>
              <w:left w:val="single" w:sz="4" w:space="0" w:color="000000"/>
              <w:bottom w:val="single" w:sz="4" w:space="0" w:color="000000"/>
              <w:right w:val="single" w:sz="4" w:space="0" w:color="000000"/>
            </w:tcBorders>
          </w:tcPr>
          <w:p w14:paraId="7EBDFAE2" w14:textId="77777777" w:rsidR="00DB77AF" w:rsidRDefault="00000000">
            <w:pPr>
              <w:spacing w:after="0" w:line="259" w:lineRule="auto"/>
              <w:ind w:left="2" w:firstLine="0"/>
              <w:jc w:val="left"/>
            </w:pPr>
            <w:r>
              <w:rPr>
                <w:sz w:val="20"/>
              </w:rPr>
              <w:t>No</w:t>
            </w:r>
          </w:p>
        </w:tc>
      </w:tr>
      <w:tr w:rsidR="00DB77AF" w14:paraId="29BD0D3F" w14:textId="77777777">
        <w:tblPrEx>
          <w:tblCellMar>
            <w:top w:w="71" w:type="dxa"/>
            <w:left w:w="89" w:type="dxa"/>
          </w:tblCellMar>
        </w:tblPrEx>
        <w:trPr>
          <w:trHeight w:val="590"/>
        </w:trPr>
        <w:tc>
          <w:tcPr>
            <w:tcW w:w="2200" w:type="dxa"/>
            <w:gridSpan w:val="2"/>
            <w:tcBorders>
              <w:top w:val="single" w:sz="4" w:space="0" w:color="000000"/>
              <w:left w:val="single" w:sz="4" w:space="0" w:color="000000"/>
              <w:bottom w:val="single" w:sz="4" w:space="0" w:color="000000"/>
              <w:right w:val="single" w:sz="4" w:space="0" w:color="000000"/>
            </w:tcBorders>
          </w:tcPr>
          <w:p w14:paraId="3B6F6AD7" w14:textId="77777777" w:rsidR="00DB77AF" w:rsidRDefault="00000000">
            <w:pPr>
              <w:spacing w:after="0" w:line="259" w:lineRule="auto"/>
              <w:ind w:left="0" w:firstLine="0"/>
              <w:jc w:val="left"/>
            </w:pPr>
            <w:r>
              <w:rPr>
                <w:sz w:val="20"/>
              </w:rPr>
              <w:t>Logged in server and proxy URL logs</w:t>
            </w:r>
          </w:p>
        </w:tc>
        <w:tc>
          <w:tcPr>
            <w:tcW w:w="3719" w:type="dxa"/>
            <w:tcBorders>
              <w:top w:val="single" w:sz="4" w:space="0" w:color="000000"/>
              <w:left w:val="single" w:sz="4" w:space="0" w:color="000000"/>
              <w:bottom w:val="single" w:sz="4" w:space="0" w:color="000000"/>
              <w:right w:val="single" w:sz="4" w:space="0" w:color="000000"/>
            </w:tcBorders>
          </w:tcPr>
          <w:p w14:paraId="3C6299DD" w14:textId="77777777" w:rsidR="00DB77AF" w:rsidRDefault="00000000">
            <w:pPr>
              <w:spacing w:after="0" w:line="259" w:lineRule="auto"/>
              <w:ind w:left="1" w:firstLine="0"/>
              <w:jc w:val="left"/>
            </w:pPr>
            <w:r>
              <w:rPr>
                <w:sz w:val="20"/>
              </w:rPr>
              <w:t>Yes, with the values</w:t>
            </w:r>
          </w:p>
        </w:tc>
        <w:tc>
          <w:tcPr>
            <w:tcW w:w="3719" w:type="dxa"/>
            <w:gridSpan w:val="2"/>
            <w:tcBorders>
              <w:top w:val="single" w:sz="4" w:space="0" w:color="000000"/>
              <w:left w:val="single" w:sz="4" w:space="0" w:color="000000"/>
              <w:bottom w:val="single" w:sz="4" w:space="0" w:color="000000"/>
              <w:right w:val="single" w:sz="4" w:space="0" w:color="000000"/>
            </w:tcBorders>
          </w:tcPr>
          <w:p w14:paraId="2DB5925F" w14:textId="77777777" w:rsidR="00DB77AF" w:rsidRDefault="00000000">
            <w:pPr>
              <w:spacing w:after="0" w:line="259" w:lineRule="auto"/>
              <w:ind w:left="2" w:firstLine="0"/>
              <w:jc w:val="left"/>
            </w:pPr>
            <w:r>
              <w:rPr>
                <w:sz w:val="20"/>
              </w:rPr>
              <w:t>URL only, not the body</w:t>
            </w:r>
          </w:p>
        </w:tc>
      </w:tr>
      <w:tr w:rsidR="00DB77AF" w14:paraId="59C96714" w14:textId="77777777">
        <w:tblPrEx>
          <w:tblCellMar>
            <w:top w:w="71" w:type="dxa"/>
            <w:left w:w="89" w:type="dxa"/>
          </w:tblCellMar>
        </w:tblPrEx>
        <w:trPr>
          <w:trHeight w:val="360"/>
        </w:trPr>
        <w:tc>
          <w:tcPr>
            <w:tcW w:w="2200" w:type="dxa"/>
            <w:gridSpan w:val="2"/>
            <w:tcBorders>
              <w:top w:val="single" w:sz="4" w:space="0" w:color="000000"/>
              <w:left w:val="single" w:sz="4" w:space="0" w:color="000000"/>
              <w:bottom w:val="single" w:sz="4" w:space="0" w:color="000000"/>
              <w:right w:val="single" w:sz="4" w:space="0" w:color="000000"/>
            </w:tcBorders>
          </w:tcPr>
          <w:p w14:paraId="54B1EF58" w14:textId="77777777" w:rsidR="00DB77AF" w:rsidRDefault="00000000">
            <w:pPr>
              <w:spacing w:after="0" w:line="259" w:lineRule="auto"/>
              <w:ind w:left="0" w:firstLine="0"/>
              <w:jc w:val="left"/>
            </w:pPr>
            <w:r>
              <w:rPr>
                <w:sz w:val="20"/>
              </w:rPr>
              <w:t>Length limit</w:t>
            </w:r>
          </w:p>
        </w:tc>
        <w:tc>
          <w:tcPr>
            <w:tcW w:w="3719" w:type="dxa"/>
            <w:tcBorders>
              <w:top w:val="single" w:sz="4" w:space="0" w:color="000000"/>
              <w:left w:val="single" w:sz="4" w:space="0" w:color="000000"/>
              <w:bottom w:val="single" w:sz="4" w:space="0" w:color="000000"/>
              <w:right w:val="single" w:sz="4" w:space="0" w:color="000000"/>
            </w:tcBorders>
          </w:tcPr>
          <w:p w14:paraId="4937EB6B" w14:textId="77777777" w:rsidR="00DB77AF" w:rsidRDefault="00000000">
            <w:pPr>
              <w:spacing w:after="0" w:line="259" w:lineRule="auto"/>
              <w:ind w:left="1" w:firstLine="0"/>
              <w:jc w:val="left"/>
            </w:pPr>
            <w:r>
              <w:rPr>
                <w:sz w:val="20"/>
              </w:rPr>
              <w:t>Limited by URL length</w:t>
            </w:r>
          </w:p>
        </w:tc>
        <w:tc>
          <w:tcPr>
            <w:tcW w:w="3719" w:type="dxa"/>
            <w:gridSpan w:val="2"/>
            <w:tcBorders>
              <w:top w:val="single" w:sz="4" w:space="0" w:color="000000"/>
              <w:left w:val="single" w:sz="4" w:space="0" w:color="000000"/>
              <w:bottom w:val="single" w:sz="4" w:space="0" w:color="000000"/>
              <w:right w:val="single" w:sz="4" w:space="0" w:color="000000"/>
            </w:tcBorders>
          </w:tcPr>
          <w:p w14:paraId="014F49A8" w14:textId="77777777" w:rsidR="00DB77AF" w:rsidRDefault="00000000">
            <w:pPr>
              <w:spacing w:after="0" w:line="259" w:lineRule="auto"/>
              <w:ind w:left="2" w:firstLine="0"/>
              <w:jc w:val="left"/>
            </w:pPr>
            <w:r>
              <w:rPr>
                <w:sz w:val="20"/>
              </w:rPr>
              <w:t>No practical limit</w:t>
            </w:r>
          </w:p>
        </w:tc>
      </w:tr>
      <w:tr w:rsidR="00DB77AF" w14:paraId="0A1E6FDB" w14:textId="77777777">
        <w:tblPrEx>
          <w:tblCellMar>
            <w:top w:w="71" w:type="dxa"/>
            <w:left w:w="89" w:type="dxa"/>
          </w:tblCellMar>
        </w:tblPrEx>
        <w:trPr>
          <w:trHeight w:val="590"/>
        </w:trPr>
        <w:tc>
          <w:tcPr>
            <w:tcW w:w="2200" w:type="dxa"/>
            <w:gridSpan w:val="2"/>
            <w:tcBorders>
              <w:top w:val="single" w:sz="4" w:space="0" w:color="000000"/>
              <w:left w:val="single" w:sz="4" w:space="0" w:color="000000"/>
              <w:bottom w:val="single" w:sz="4" w:space="0" w:color="000000"/>
              <w:right w:val="single" w:sz="4" w:space="0" w:color="000000"/>
            </w:tcBorders>
          </w:tcPr>
          <w:p w14:paraId="1E845B30" w14:textId="77777777" w:rsidR="00DB77AF" w:rsidRDefault="00000000">
            <w:pPr>
              <w:spacing w:after="0" w:line="259" w:lineRule="auto"/>
              <w:ind w:left="0" w:firstLine="0"/>
              <w:jc w:val="left"/>
            </w:pPr>
            <w:r>
              <w:rPr>
                <w:sz w:val="20"/>
              </w:rPr>
              <w:t>Idempotent / cacheable</w:t>
            </w:r>
          </w:p>
        </w:tc>
        <w:tc>
          <w:tcPr>
            <w:tcW w:w="3719" w:type="dxa"/>
            <w:tcBorders>
              <w:top w:val="single" w:sz="4" w:space="0" w:color="000000"/>
              <w:left w:val="single" w:sz="4" w:space="0" w:color="000000"/>
              <w:bottom w:val="single" w:sz="4" w:space="0" w:color="000000"/>
              <w:right w:val="single" w:sz="4" w:space="0" w:color="000000"/>
            </w:tcBorders>
          </w:tcPr>
          <w:p w14:paraId="56AAF51C" w14:textId="77777777" w:rsidR="00DB77AF" w:rsidRDefault="00000000">
            <w:pPr>
              <w:spacing w:after="0" w:line="259" w:lineRule="auto"/>
              <w:ind w:left="1" w:firstLine="0"/>
              <w:jc w:val="left"/>
            </w:pPr>
            <w:r>
              <w:rPr>
                <w:sz w:val="20"/>
              </w:rPr>
              <w:t>Yes</w:t>
            </w:r>
          </w:p>
        </w:tc>
        <w:tc>
          <w:tcPr>
            <w:tcW w:w="3719" w:type="dxa"/>
            <w:gridSpan w:val="2"/>
            <w:tcBorders>
              <w:top w:val="single" w:sz="4" w:space="0" w:color="000000"/>
              <w:left w:val="single" w:sz="4" w:space="0" w:color="000000"/>
              <w:bottom w:val="single" w:sz="4" w:space="0" w:color="000000"/>
              <w:right w:val="single" w:sz="4" w:space="0" w:color="000000"/>
            </w:tcBorders>
          </w:tcPr>
          <w:p w14:paraId="778A279B" w14:textId="77777777" w:rsidR="00DB77AF" w:rsidRDefault="00000000">
            <w:pPr>
              <w:spacing w:after="0" w:line="259" w:lineRule="auto"/>
              <w:ind w:left="2" w:firstLine="0"/>
              <w:jc w:val="left"/>
            </w:pPr>
            <w:r>
              <w:rPr>
                <w:sz w:val="20"/>
              </w:rPr>
              <w:t>No</w:t>
            </w:r>
          </w:p>
        </w:tc>
      </w:tr>
    </w:tbl>
    <w:p w14:paraId="4CB5D27D" w14:textId="77777777" w:rsidR="00DB77AF" w:rsidRDefault="00000000">
      <w:pPr>
        <w:pStyle w:val="Heading2"/>
        <w:ind w:left="-5"/>
      </w:pPr>
      <w:r>
        <w:t>2. Analyze which method is more suitable for login and why</w:t>
      </w:r>
    </w:p>
    <w:p w14:paraId="7658EC82" w14:textId="77777777" w:rsidR="00DB77AF" w:rsidRDefault="00000000">
      <w:pPr>
        <w:spacing w:after="111"/>
        <w:ind w:left="-5" w:right="41"/>
      </w:pPr>
      <w:r>
        <w:t>POST is the suitable method. A login request sends credentials and creates a session, which changes server state, and POST is designed for this. It keeps the password out of the URL, so it is not shown on screen, saved in browser history, bookmarked, or copied when a link is shared. GET is meant for safe, repeatable requests such as searching or fetching pages.</w:t>
      </w:r>
    </w:p>
    <w:p w14:paraId="4C763508" w14:textId="77777777" w:rsidR="00DB77AF" w:rsidRDefault="00000000">
      <w:pPr>
        <w:spacing w:after="221"/>
        <w:ind w:left="-5" w:right="41"/>
      </w:pPr>
      <w:r>
        <w:t>POST alone does not encrypt the data. The credentials are still readable in transit unless the connection uses HTTPS, which is why the table rates POST only as "Moderate".</w:t>
      </w:r>
    </w:p>
    <w:p w14:paraId="6DDD4CD8" w14:textId="77777777" w:rsidR="00DB77AF" w:rsidRDefault="00000000">
      <w:pPr>
        <w:pStyle w:val="Heading2"/>
        <w:ind w:left="-5"/>
      </w:pPr>
      <w:r>
        <w:t>3. Identify security risks in using GET for authentication</w:t>
      </w:r>
    </w:p>
    <w:p w14:paraId="5DD9EB9C" w14:textId="77777777" w:rsidR="00DB77AF" w:rsidRDefault="00000000">
      <w:pPr>
        <w:numPr>
          <w:ilvl w:val="0"/>
          <w:numId w:val="5"/>
        </w:numPr>
        <w:ind w:right="41" w:hanging="269"/>
      </w:pPr>
      <w:r>
        <w:rPr>
          <w:b/>
        </w:rPr>
        <w:t xml:space="preserve">Browser history and bookmarks: </w:t>
      </w:r>
      <w:r>
        <w:t>the password is stored in plain text in the URL.</w:t>
      </w:r>
    </w:p>
    <w:p w14:paraId="0C30A44E" w14:textId="77777777" w:rsidR="00DB77AF" w:rsidRDefault="00000000">
      <w:pPr>
        <w:numPr>
          <w:ilvl w:val="0"/>
          <w:numId w:val="5"/>
        </w:numPr>
        <w:ind w:right="41" w:hanging="269"/>
      </w:pPr>
      <w:r>
        <w:rPr>
          <w:b/>
        </w:rPr>
        <w:t xml:space="preserve">Server, proxy and CDN logs: </w:t>
      </w:r>
      <w:r>
        <w:t>URLs are routinely logged, so credentials end up in log files that many people can read.</w:t>
      </w:r>
    </w:p>
    <w:p w14:paraId="411BF5A4" w14:textId="77777777" w:rsidR="00DB77AF" w:rsidRDefault="00000000">
      <w:pPr>
        <w:numPr>
          <w:ilvl w:val="0"/>
          <w:numId w:val="5"/>
        </w:numPr>
        <w:ind w:right="41" w:hanging="269"/>
      </w:pPr>
      <w:r>
        <w:rPr>
          <w:b/>
        </w:rPr>
        <w:t xml:space="preserve">Referer header leakage: </w:t>
      </w:r>
      <w:r>
        <w:t>when the user clicks an external link, the full URL may be sent to the other site.</w:t>
      </w:r>
    </w:p>
    <w:p w14:paraId="68AB5BFC" w14:textId="77777777" w:rsidR="00DB77AF" w:rsidRDefault="00000000">
      <w:pPr>
        <w:numPr>
          <w:ilvl w:val="0"/>
          <w:numId w:val="5"/>
        </w:numPr>
        <w:ind w:right="41" w:hanging="269"/>
      </w:pPr>
      <w:r>
        <w:rPr>
          <w:b/>
        </w:rPr>
        <w:t xml:space="preserve">Shoulder surfing: </w:t>
      </w:r>
      <w:r>
        <w:t>the password is visible on the screen in the address bar.</w:t>
      </w:r>
    </w:p>
    <w:p w14:paraId="10F4B05C" w14:textId="77777777" w:rsidR="00DB77AF" w:rsidRDefault="00000000">
      <w:pPr>
        <w:numPr>
          <w:ilvl w:val="0"/>
          <w:numId w:val="5"/>
        </w:numPr>
        <w:ind w:right="41" w:hanging="269"/>
      </w:pPr>
      <w:r>
        <w:rPr>
          <w:b/>
        </w:rPr>
        <w:t xml:space="preserve">Caching and sharing: </w:t>
      </w:r>
      <w:r>
        <w:t>GET responses and URLs can be cached or shared by mistake.</w:t>
      </w:r>
    </w:p>
    <w:p w14:paraId="161E7CC9" w14:textId="77777777" w:rsidR="00DB77AF" w:rsidRDefault="00000000">
      <w:pPr>
        <w:numPr>
          <w:ilvl w:val="0"/>
          <w:numId w:val="5"/>
        </w:numPr>
        <w:spacing w:after="221"/>
        <w:ind w:right="41" w:hanging="269"/>
      </w:pPr>
      <w:r>
        <w:rPr>
          <w:b/>
        </w:rPr>
        <w:t xml:space="preserve">CSRF and replay: </w:t>
      </w:r>
      <w:r>
        <w:t>a login or action can be triggered just by opening a link, and the same URL can be replayed.</w:t>
      </w:r>
    </w:p>
    <w:p w14:paraId="2AA5E9D0" w14:textId="77777777" w:rsidR="00DB77AF" w:rsidRDefault="00000000">
      <w:pPr>
        <w:pStyle w:val="Heading2"/>
        <w:ind w:left="-5"/>
      </w:pPr>
      <w:r>
        <w:t>4. Suggest best practices for secure login implementation</w:t>
      </w:r>
    </w:p>
    <w:p w14:paraId="3A078C48" w14:textId="77777777" w:rsidR="00DB77AF" w:rsidRDefault="00000000">
      <w:pPr>
        <w:numPr>
          <w:ilvl w:val="0"/>
          <w:numId w:val="6"/>
        </w:numPr>
        <w:ind w:right="41" w:hanging="360"/>
      </w:pPr>
      <w:r>
        <w:rPr>
          <w:b/>
        </w:rPr>
        <w:t xml:space="preserve">Use POST over HTTPS: </w:t>
      </w:r>
      <w:r>
        <w:t>encrypt all traffic with TLS and redirect HTTP to HTTPS (HSTS).</w:t>
      </w:r>
    </w:p>
    <w:p w14:paraId="4E9D7714" w14:textId="77777777" w:rsidR="00DB77AF" w:rsidRDefault="00000000">
      <w:pPr>
        <w:numPr>
          <w:ilvl w:val="0"/>
          <w:numId w:val="6"/>
        </w:numPr>
        <w:ind w:right="41" w:hanging="360"/>
      </w:pPr>
      <w:r>
        <w:rPr>
          <w:b/>
        </w:rPr>
        <w:t xml:space="preserve">Hash passwords: </w:t>
      </w:r>
      <w:r>
        <w:t>store them using Argon2id or bcrypt with a unique salt, never as plain text.</w:t>
      </w:r>
    </w:p>
    <w:p w14:paraId="09EE1AB4" w14:textId="77777777" w:rsidR="00DB77AF" w:rsidRDefault="00000000">
      <w:pPr>
        <w:numPr>
          <w:ilvl w:val="0"/>
          <w:numId w:val="6"/>
        </w:numPr>
        <w:ind w:right="41" w:hanging="360"/>
      </w:pPr>
      <w:r>
        <w:rPr>
          <w:b/>
        </w:rPr>
        <w:t xml:space="preserve">Validate on the server: </w:t>
      </w:r>
      <w:r>
        <w:t>do not rely only on browser checks.</w:t>
      </w:r>
    </w:p>
    <w:p w14:paraId="0E83161A" w14:textId="77777777" w:rsidR="00DB77AF" w:rsidRDefault="00000000">
      <w:pPr>
        <w:numPr>
          <w:ilvl w:val="0"/>
          <w:numId w:val="6"/>
        </w:numPr>
        <w:ind w:right="41" w:hanging="360"/>
      </w:pPr>
      <w:r>
        <w:rPr>
          <w:b/>
        </w:rPr>
        <w:lastRenderedPageBreak/>
        <w:t xml:space="preserve">Secure session cookies: </w:t>
      </w:r>
      <w:r>
        <w:t>set Secure, HttpOnly and SameSite attributes.</w:t>
      </w:r>
    </w:p>
    <w:p w14:paraId="55F3AB73" w14:textId="77777777" w:rsidR="00DB77AF" w:rsidRDefault="00000000">
      <w:pPr>
        <w:numPr>
          <w:ilvl w:val="0"/>
          <w:numId w:val="6"/>
        </w:numPr>
        <w:ind w:right="41" w:hanging="360"/>
      </w:pPr>
      <w:r>
        <w:rPr>
          <w:b/>
        </w:rPr>
        <w:t xml:space="preserve">Protect against brute force: </w:t>
      </w:r>
      <w:r>
        <w:t>apply rate limiting, account lockout and CAPTCHA.</w:t>
      </w:r>
    </w:p>
    <w:p w14:paraId="000549FA" w14:textId="77777777" w:rsidR="00DB77AF" w:rsidRDefault="00000000">
      <w:pPr>
        <w:numPr>
          <w:ilvl w:val="0"/>
          <w:numId w:val="6"/>
        </w:numPr>
        <w:ind w:right="41" w:hanging="360"/>
      </w:pPr>
      <w:r>
        <w:rPr>
          <w:b/>
        </w:rPr>
        <w:t xml:space="preserve">Use CSRF tokens: </w:t>
      </w:r>
      <w:r>
        <w:t>protect the login and other state-changing forms.</w:t>
      </w:r>
    </w:p>
    <w:p w14:paraId="65F39E36" w14:textId="77777777" w:rsidR="00DB77AF" w:rsidRDefault="00000000">
      <w:pPr>
        <w:numPr>
          <w:ilvl w:val="0"/>
          <w:numId w:val="6"/>
        </w:numPr>
        <w:ind w:right="41" w:hanging="360"/>
      </w:pPr>
      <w:r>
        <w:rPr>
          <w:b/>
        </w:rPr>
        <w:t xml:space="preserve">Generic error messages: </w:t>
      </w:r>
      <w:r>
        <w:t>show "Invalid username or password" so valid accounts are not revealed.</w:t>
      </w:r>
    </w:p>
    <w:p w14:paraId="4E0965C5" w14:textId="77777777" w:rsidR="00DB77AF" w:rsidRDefault="00000000">
      <w:pPr>
        <w:numPr>
          <w:ilvl w:val="0"/>
          <w:numId w:val="6"/>
        </w:numPr>
        <w:ind w:right="41" w:hanging="360"/>
      </w:pPr>
      <w:r>
        <w:rPr>
          <w:b/>
        </w:rPr>
        <w:t xml:space="preserve">Multi-factor authentication: </w:t>
      </w:r>
      <w:r>
        <w:t>add a second factor for stronger protection.</w:t>
      </w:r>
    </w:p>
    <w:p w14:paraId="59920A56" w14:textId="77777777" w:rsidR="00DB77AF" w:rsidRDefault="00000000">
      <w:pPr>
        <w:spacing w:after="319"/>
        <w:ind w:left="-5" w:right="41"/>
      </w:pPr>
      <w:r>
        <w:rPr>
          <w:b/>
        </w:rPr>
        <w:t xml:space="preserve">Conclusion: </w:t>
      </w:r>
      <w:r>
        <w:t>GET exposes credentials in many places and must never be used for login. POST combined with HTTPS and the practices above forms the minimum secure approach for authentication.</w:t>
      </w:r>
    </w:p>
    <w:p w14:paraId="52A361ED" w14:textId="77777777" w:rsidR="00DB77AF" w:rsidRDefault="00000000">
      <w:pPr>
        <w:pStyle w:val="Heading1"/>
        <w:ind w:left="-5"/>
      </w:pPr>
      <w:r>
        <w:t>Question 4: HTML Code Inspection</w:t>
      </w:r>
    </w:p>
    <w:p w14:paraId="60F0B562" w14:textId="77777777" w:rsidR="00DB77AF" w:rsidRDefault="00000000">
      <w:pPr>
        <w:spacing w:after="127" w:line="259" w:lineRule="auto"/>
        <w:ind w:left="1" w:firstLine="0"/>
        <w:jc w:val="left"/>
      </w:pPr>
      <w:r>
        <w:rPr>
          <w:rFonts w:ascii="Calibri" w:eastAsia="Calibri" w:hAnsi="Calibri" w:cs="Calibri"/>
          <w:noProof/>
          <w:sz w:val="22"/>
        </w:rPr>
        <mc:AlternateContent>
          <mc:Choice Requires="wpg">
            <w:drawing>
              <wp:inline distT="0" distB="0" distL="0" distR="0" wp14:anchorId="0FFB4223" wp14:editId="3524F0B0">
                <wp:extent cx="6120130" cy="12192"/>
                <wp:effectExtent l="0" t="0" r="0" b="0"/>
                <wp:docPr id="22962" name="Group 22962"/>
                <wp:cNvGraphicFramePr/>
                <a:graphic xmlns:a="http://schemas.openxmlformats.org/drawingml/2006/main">
                  <a:graphicData uri="http://schemas.microsoft.com/office/word/2010/wordprocessingGroup">
                    <wpg:wgp>
                      <wpg:cNvGrpSpPr/>
                      <wpg:grpSpPr>
                        <a:xfrm>
                          <a:off x="0" y="0"/>
                          <a:ext cx="6120130" cy="12192"/>
                          <a:chOff x="0" y="0"/>
                          <a:chExt cx="6120130" cy="12192"/>
                        </a:xfrm>
                      </wpg:grpSpPr>
                      <wps:wsp>
                        <wps:cNvPr id="30610" name="Shape 30610"/>
                        <wps:cNvSpPr/>
                        <wps:spPr>
                          <a:xfrm>
                            <a:off x="0" y="0"/>
                            <a:ext cx="6120130" cy="12192"/>
                          </a:xfrm>
                          <a:custGeom>
                            <a:avLst/>
                            <a:gdLst/>
                            <a:ahLst/>
                            <a:cxnLst/>
                            <a:rect l="0" t="0" r="0" b="0"/>
                            <a:pathLst>
                              <a:path w="6120130" h="12192">
                                <a:moveTo>
                                  <a:pt x="0" y="0"/>
                                </a:moveTo>
                                <a:lnTo>
                                  <a:pt x="6120130" y="0"/>
                                </a:lnTo>
                                <a:lnTo>
                                  <a:pt x="612013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2962" style="width:481.9pt;height:0.959991pt;mso-position-horizontal-relative:char;mso-position-vertical-relative:line" coordsize="61201,121">
                <v:shape id="Shape 30611" style="position:absolute;width:61201;height:121;left:0;top:0;" coordsize="6120130,12192" path="m0,0l6120130,0l6120130,12192l0,12192l0,0">
                  <v:stroke weight="0pt" endcap="square" joinstyle="bevel" on="false" color="#000000" opacity="0"/>
                  <v:fill on="true" color="#1f3864"/>
                </v:shape>
              </v:group>
            </w:pict>
          </mc:Fallback>
        </mc:AlternateContent>
      </w:r>
    </w:p>
    <w:p w14:paraId="0D6B6D36" w14:textId="77777777" w:rsidR="00DB77AF" w:rsidRDefault="00000000">
      <w:pPr>
        <w:ind w:left="-5" w:right="41"/>
      </w:pPr>
      <w:r>
        <w:t>Analyze the following HTML snippet:</w:t>
      </w:r>
    </w:p>
    <w:p w14:paraId="6D4966B7" w14:textId="77777777" w:rsidR="00DB77AF" w:rsidRDefault="00000000">
      <w:pPr>
        <w:shd w:val="clear" w:color="auto" w:fill="F2F2F2"/>
        <w:spacing w:after="1" w:line="256" w:lineRule="auto"/>
        <w:ind w:left="115"/>
        <w:jc w:val="left"/>
      </w:pPr>
      <w:r>
        <w:rPr>
          <w:rFonts w:ascii="Courier New" w:eastAsia="Courier New" w:hAnsi="Courier New" w:cs="Courier New"/>
          <w:sz w:val="19"/>
        </w:rPr>
        <w:t>&lt;!DOCTYPE html&gt;</w:t>
      </w:r>
    </w:p>
    <w:p w14:paraId="33F659DE" w14:textId="77777777" w:rsidR="00DB77AF" w:rsidRDefault="00000000">
      <w:pPr>
        <w:shd w:val="clear" w:color="auto" w:fill="F2F2F2"/>
        <w:spacing w:after="1" w:line="256" w:lineRule="auto"/>
        <w:ind w:left="115"/>
        <w:jc w:val="left"/>
      </w:pPr>
      <w:r>
        <w:rPr>
          <w:rFonts w:ascii="Courier New" w:eastAsia="Courier New" w:hAnsi="Courier New" w:cs="Courier New"/>
          <w:sz w:val="19"/>
        </w:rPr>
        <w:t>&lt;html&gt;</w:t>
      </w:r>
    </w:p>
    <w:p w14:paraId="0CE255F8" w14:textId="77777777" w:rsidR="00DB77AF" w:rsidRDefault="00000000">
      <w:pPr>
        <w:shd w:val="clear" w:color="auto" w:fill="F2F2F2"/>
        <w:spacing w:after="1" w:line="256" w:lineRule="auto"/>
        <w:ind w:left="115"/>
        <w:jc w:val="left"/>
      </w:pPr>
      <w:r>
        <w:rPr>
          <w:rFonts w:ascii="Courier New" w:eastAsia="Courier New" w:hAnsi="Courier New" w:cs="Courier New"/>
          <w:sz w:val="19"/>
        </w:rPr>
        <w:t>&lt;head&gt;</w:t>
      </w:r>
    </w:p>
    <w:p w14:paraId="6208C709" w14:textId="77777777" w:rsidR="00DB77AF" w:rsidRDefault="00000000">
      <w:pPr>
        <w:shd w:val="clear" w:color="auto" w:fill="F2F2F2"/>
        <w:spacing w:after="1" w:line="256" w:lineRule="auto"/>
        <w:ind w:left="115"/>
        <w:jc w:val="left"/>
      </w:pPr>
      <w:r>
        <w:rPr>
          <w:rFonts w:ascii="Courier New" w:eastAsia="Courier New" w:hAnsi="Courier New" w:cs="Courier New"/>
          <w:sz w:val="19"/>
        </w:rPr>
        <w:t>&lt;title&gt;Sample&lt;/title&gt;</w:t>
      </w:r>
    </w:p>
    <w:p w14:paraId="05C88A1A" w14:textId="77777777" w:rsidR="00DB77AF" w:rsidRDefault="00000000">
      <w:pPr>
        <w:shd w:val="clear" w:color="auto" w:fill="F2F2F2"/>
        <w:spacing w:after="1" w:line="256" w:lineRule="auto"/>
        <w:ind w:left="115"/>
        <w:jc w:val="left"/>
      </w:pPr>
      <w:r>
        <w:rPr>
          <w:rFonts w:ascii="Courier New" w:eastAsia="Courier New" w:hAnsi="Courier New" w:cs="Courier New"/>
          <w:sz w:val="19"/>
        </w:rPr>
        <w:t>&lt;/head&gt;</w:t>
      </w:r>
    </w:p>
    <w:p w14:paraId="7966B526" w14:textId="77777777" w:rsidR="00DB77AF" w:rsidRDefault="00000000">
      <w:pPr>
        <w:shd w:val="clear" w:color="auto" w:fill="F2F2F2"/>
        <w:spacing w:after="1" w:line="256" w:lineRule="auto"/>
        <w:ind w:left="115"/>
        <w:jc w:val="left"/>
      </w:pPr>
      <w:r>
        <w:rPr>
          <w:rFonts w:ascii="Courier New" w:eastAsia="Courier New" w:hAnsi="Courier New" w:cs="Courier New"/>
          <w:sz w:val="19"/>
        </w:rPr>
        <w:t>&lt;body&gt;</w:t>
      </w:r>
    </w:p>
    <w:p w14:paraId="74406B5D" w14:textId="77777777" w:rsidR="00DB77AF" w:rsidRDefault="00000000">
      <w:pPr>
        <w:shd w:val="clear" w:color="auto" w:fill="F2F2F2"/>
        <w:spacing w:after="1" w:line="256" w:lineRule="auto"/>
        <w:ind w:left="115"/>
        <w:jc w:val="left"/>
      </w:pPr>
      <w:r>
        <w:rPr>
          <w:rFonts w:ascii="Courier New" w:eastAsia="Courier New" w:hAnsi="Courier New" w:cs="Courier New"/>
          <w:sz w:val="19"/>
        </w:rPr>
        <w:t>&lt;h1&gt;Welcome</w:t>
      </w:r>
    </w:p>
    <w:p w14:paraId="6663B2AA" w14:textId="77777777" w:rsidR="00DB77AF" w:rsidRDefault="00000000">
      <w:pPr>
        <w:shd w:val="clear" w:color="auto" w:fill="F2F2F2"/>
        <w:spacing w:after="1" w:line="256" w:lineRule="auto"/>
        <w:ind w:left="115"/>
        <w:jc w:val="left"/>
      </w:pPr>
      <w:r>
        <w:rPr>
          <w:rFonts w:ascii="Courier New" w:eastAsia="Courier New" w:hAnsi="Courier New" w:cs="Courier New"/>
          <w:sz w:val="19"/>
        </w:rPr>
        <w:t>&lt;p&gt;This is a paragraph</w:t>
      </w:r>
    </w:p>
    <w:p w14:paraId="19CA028B" w14:textId="77777777" w:rsidR="00DB77AF" w:rsidRDefault="00000000">
      <w:pPr>
        <w:shd w:val="clear" w:color="auto" w:fill="F2F2F2"/>
        <w:spacing w:after="1" w:line="256" w:lineRule="auto"/>
        <w:ind w:left="115"/>
        <w:jc w:val="left"/>
      </w:pPr>
      <w:r>
        <w:rPr>
          <w:rFonts w:ascii="Courier New" w:eastAsia="Courier New" w:hAnsi="Courier New" w:cs="Courier New"/>
          <w:sz w:val="19"/>
        </w:rPr>
        <w:t>&lt;img src="image.jpg"&gt;</w:t>
      </w:r>
    </w:p>
    <w:p w14:paraId="75D05FB7" w14:textId="77777777" w:rsidR="00DB77AF" w:rsidRDefault="00000000">
      <w:pPr>
        <w:shd w:val="clear" w:color="auto" w:fill="F2F2F2"/>
        <w:spacing w:after="1" w:line="256" w:lineRule="auto"/>
        <w:ind w:left="115"/>
        <w:jc w:val="left"/>
      </w:pPr>
      <w:r>
        <w:rPr>
          <w:rFonts w:ascii="Courier New" w:eastAsia="Courier New" w:hAnsi="Courier New" w:cs="Courier New"/>
          <w:sz w:val="19"/>
        </w:rPr>
        <w:t>&lt;/body&gt;</w:t>
      </w:r>
    </w:p>
    <w:p w14:paraId="55F4EBC9" w14:textId="77777777" w:rsidR="00DB77AF" w:rsidRDefault="00000000">
      <w:pPr>
        <w:shd w:val="clear" w:color="auto" w:fill="F2F2F2"/>
        <w:spacing w:after="355" w:line="256" w:lineRule="auto"/>
        <w:ind w:left="115"/>
        <w:jc w:val="left"/>
      </w:pPr>
      <w:r>
        <w:rPr>
          <w:rFonts w:ascii="Courier New" w:eastAsia="Courier New" w:hAnsi="Courier New" w:cs="Courier New"/>
          <w:sz w:val="19"/>
        </w:rPr>
        <w:t>&lt;/html&gt;</w:t>
      </w:r>
    </w:p>
    <w:p w14:paraId="3006650C" w14:textId="77777777" w:rsidR="00DB77AF" w:rsidRDefault="00000000">
      <w:pPr>
        <w:spacing w:after="113"/>
        <w:ind w:left="-5" w:right="41"/>
      </w:pPr>
      <w:r>
        <w:rPr>
          <w:b/>
        </w:rPr>
        <w:t xml:space="preserve">Questions: </w:t>
      </w:r>
      <w:r>
        <w:t>1. Identify missing closing tags. 2. Analyze issues with the &lt;img&gt; tag. 3. Determine how browsers handle these errors. 4. Suggest a corrected version.</w:t>
      </w:r>
    </w:p>
    <w:p w14:paraId="005F4DD6" w14:textId="77777777" w:rsidR="00DB77AF" w:rsidRDefault="00000000">
      <w:pPr>
        <w:spacing w:after="222" w:line="265" w:lineRule="auto"/>
        <w:ind w:left="-5"/>
        <w:jc w:val="left"/>
      </w:pPr>
      <w:r>
        <w:rPr>
          <w:b/>
        </w:rPr>
        <w:t>SOLUTION:</w:t>
      </w:r>
    </w:p>
    <w:p w14:paraId="6339C15D" w14:textId="77777777" w:rsidR="00DB77AF" w:rsidRDefault="00000000">
      <w:pPr>
        <w:pStyle w:val="Heading2"/>
        <w:ind w:left="-5"/>
      </w:pPr>
      <w:r>
        <w:t>1. Identify missing closing tags</w:t>
      </w:r>
    </w:p>
    <w:p w14:paraId="39BBF696" w14:textId="77777777" w:rsidR="00DB77AF" w:rsidRDefault="00000000">
      <w:pPr>
        <w:numPr>
          <w:ilvl w:val="0"/>
          <w:numId w:val="7"/>
        </w:numPr>
        <w:ind w:right="41" w:hanging="269"/>
      </w:pPr>
      <w:r>
        <w:rPr>
          <w:b/>
        </w:rPr>
        <w:t xml:space="preserve">&lt;/h1&gt; </w:t>
      </w:r>
      <w:r>
        <w:t>is missing after "Welcome".</w:t>
      </w:r>
    </w:p>
    <w:p w14:paraId="7AEFACA2" w14:textId="77777777" w:rsidR="00DB77AF" w:rsidRDefault="00000000">
      <w:pPr>
        <w:numPr>
          <w:ilvl w:val="0"/>
          <w:numId w:val="7"/>
        </w:numPr>
        <w:ind w:right="41" w:hanging="269"/>
      </w:pPr>
      <w:r>
        <w:rPr>
          <w:b/>
        </w:rPr>
        <w:t xml:space="preserve">&lt;/p&gt; </w:t>
      </w:r>
      <w:r>
        <w:t>is missing after "This is a paragraph".</w:t>
      </w:r>
    </w:p>
    <w:p w14:paraId="57BEC261" w14:textId="77777777" w:rsidR="00DB77AF" w:rsidRDefault="00000000">
      <w:pPr>
        <w:spacing w:after="221"/>
        <w:ind w:left="-5" w:right="41"/>
      </w:pPr>
      <w:r>
        <w:t>Other issues: the &lt;html&gt; tag has no lang attribute, and &lt;head&gt; has no &lt;meta charset="UTF-8"&gt; or viewport tag. The &lt;img&gt; tag does not need a closing tag in HTML5 because it is a void element.</w:t>
      </w:r>
    </w:p>
    <w:p w14:paraId="4C33E312" w14:textId="77777777" w:rsidR="00DB77AF" w:rsidRDefault="00000000">
      <w:pPr>
        <w:pStyle w:val="Heading2"/>
        <w:ind w:left="-5"/>
      </w:pPr>
      <w:r>
        <w:t>2. Analyze issues with the &lt;img&gt; tag</w:t>
      </w:r>
    </w:p>
    <w:p w14:paraId="7D9B0F97" w14:textId="77777777" w:rsidR="00DB77AF" w:rsidRDefault="00000000">
      <w:pPr>
        <w:numPr>
          <w:ilvl w:val="0"/>
          <w:numId w:val="8"/>
        </w:numPr>
        <w:ind w:right="41" w:hanging="269"/>
      </w:pPr>
      <w:r>
        <w:rPr>
          <w:b/>
        </w:rPr>
        <w:t xml:space="preserve">Missing alt attribute: </w:t>
      </w:r>
      <w:r>
        <w:t>alt is required by the HTML standard. Without it, screen readers cannot describe the image, and nothing is shown if the image fails to load.</w:t>
      </w:r>
    </w:p>
    <w:p w14:paraId="40B1FCD5" w14:textId="77777777" w:rsidR="00DB77AF" w:rsidRDefault="00000000">
      <w:pPr>
        <w:numPr>
          <w:ilvl w:val="0"/>
          <w:numId w:val="8"/>
        </w:numPr>
        <w:ind w:right="41" w:hanging="269"/>
      </w:pPr>
      <w:r>
        <w:rPr>
          <w:b/>
        </w:rPr>
        <w:t xml:space="preserve">Missing width and height: </w:t>
      </w:r>
      <w:r>
        <w:t>the browser does not know the image size in advance, so the layout can shift when the image loads.</w:t>
      </w:r>
    </w:p>
    <w:p w14:paraId="073D3D4A" w14:textId="77777777" w:rsidR="00DB77AF" w:rsidRDefault="00000000">
      <w:pPr>
        <w:numPr>
          <w:ilvl w:val="0"/>
          <w:numId w:val="8"/>
        </w:numPr>
        <w:ind w:right="41" w:hanging="269"/>
      </w:pPr>
      <w:r>
        <w:rPr>
          <w:b/>
        </w:rPr>
        <w:t xml:space="preserve">Not self-closed for XHTML: </w:t>
      </w:r>
      <w:r>
        <w:t>valid in HTML5 as written, but in XHTML or XML-based documents it must be written as &lt;img ... /&gt;.</w:t>
      </w:r>
    </w:p>
    <w:p w14:paraId="5365056A" w14:textId="77777777" w:rsidR="00DB77AF" w:rsidRDefault="00000000">
      <w:pPr>
        <w:numPr>
          <w:ilvl w:val="0"/>
          <w:numId w:val="8"/>
        </w:numPr>
        <w:spacing w:after="221"/>
        <w:ind w:right="41" w:hanging="269"/>
      </w:pPr>
      <w:r>
        <w:rPr>
          <w:b/>
        </w:rPr>
        <w:t xml:space="preserve">Placement: </w:t>
      </w:r>
      <w:r>
        <w:t>because the &lt;p&gt; is not closed, the image ends up inside the unclosed elements instead of being a separate block.</w:t>
      </w:r>
    </w:p>
    <w:p w14:paraId="658DA2ED" w14:textId="77777777" w:rsidR="00DB77AF" w:rsidRDefault="00000000">
      <w:pPr>
        <w:pStyle w:val="Heading2"/>
        <w:ind w:left="-5"/>
      </w:pPr>
      <w:r>
        <w:t>3. Determine how browsers will handle these errors</w:t>
      </w:r>
    </w:p>
    <w:p w14:paraId="05B03BC3" w14:textId="77777777" w:rsidR="00DB77AF" w:rsidRDefault="00000000">
      <w:pPr>
        <w:spacing w:after="0"/>
        <w:ind w:left="-5" w:right="41"/>
      </w:pPr>
      <w:r>
        <w:t>Browsers do not stop at errors. The parser repairs them using fixed recovery rules, and a &lt;p&gt; start tag does not automatically close an open &lt;h1&gt;. The result is that the paragraph is nested inside the heading, and the image inside the paragraph:</w:t>
      </w:r>
    </w:p>
    <w:tbl>
      <w:tblPr>
        <w:tblStyle w:val="TableGrid"/>
        <w:tblW w:w="9398" w:type="dxa"/>
        <w:tblInd w:w="121" w:type="dxa"/>
        <w:tblCellMar>
          <w:top w:w="0" w:type="dxa"/>
          <w:left w:w="0" w:type="dxa"/>
          <w:bottom w:w="0" w:type="dxa"/>
          <w:right w:w="115" w:type="dxa"/>
        </w:tblCellMar>
        <w:tblLook w:val="04A0" w:firstRow="1" w:lastRow="0" w:firstColumn="1" w:lastColumn="0" w:noHBand="0" w:noVBand="1"/>
      </w:tblPr>
      <w:tblGrid>
        <w:gridCol w:w="9398"/>
      </w:tblGrid>
      <w:tr w:rsidR="00DB77AF" w14:paraId="0ECA271F" w14:textId="77777777">
        <w:trPr>
          <w:trHeight w:val="1356"/>
        </w:trPr>
        <w:tc>
          <w:tcPr>
            <w:tcW w:w="9398" w:type="dxa"/>
            <w:tcBorders>
              <w:top w:val="nil"/>
              <w:left w:val="nil"/>
              <w:bottom w:val="nil"/>
              <w:right w:val="nil"/>
            </w:tcBorders>
            <w:shd w:val="clear" w:color="auto" w:fill="F2F2F2"/>
          </w:tcPr>
          <w:p w14:paraId="54F15D43" w14:textId="77777777" w:rsidR="00DB77AF" w:rsidRDefault="00000000">
            <w:pPr>
              <w:spacing w:after="0" w:line="259" w:lineRule="auto"/>
              <w:ind w:left="-1" w:firstLine="0"/>
              <w:jc w:val="left"/>
            </w:pPr>
            <w:r>
              <w:rPr>
                <w:rFonts w:ascii="Courier New" w:eastAsia="Courier New" w:hAnsi="Courier New" w:cs="Courier New"/>
                <w:sz w:val="19"/>
              </w:rPr>
              <w:lastRenderedPageBreak/>
              <w:t>body</w:t>
            </w:r>
          </w:p>
          <w:p w14:paraId="4A93C0BC" w14:textId="77777777" w:rsidR="00DB77AF" w:rsidRDefault="00000000">
            <w:pPr>
              <w:spacing w:after="0" w:line="259" w:lineRule="auto"/>
              <w:ind w:left="114" w:firstLine="0"/>
              <w:jc w:val="left"/>
            </w:pPr>
            <w:r>
              <w:rPr>
                <w:rFonts w:ascii="Courier New" w:eastAsia="Courier New" w:hAnsi="Courier New" w:cs="Courier New"/>
                <w:sz w:val="19"/>
              </w:rPr>
              <w:t>└── h1</w:t>
            </w:r>
          </w:p>
          <w:p w14:paraId="2155CDA2" w14:textId="77777777" w:rsidR="00DB77AF" w:rsidRDefault="00000000">
            <w:pPr>
              <w:spacing w:after="0" w:line="259" w:lineRule="auto"/>
              <w:ind w:left="683" w:firstLine="0"/>
              <w:jc w:val="left"/>
            </w:pPr>
            <w:r>
              <w:rPr>
                <w:rFonts w:ascii="Courier New" w:eastAsia="Courier New" w:hAnsi="Courier New" w:cs="Courier New"/>
                <w:sz w:val="19"/>
              </w:rPr>
              <w:t>├── "Welcome"</w:t>
            </w:r>
          </w:p>
          <w:p w14:paraId="73BE7174" w14:textId="77777777" w:rsidR="00DB77AF" w:rsidRDefault="00000000">
            <w:pPr>
              <w:spacing w:after="0" w:line="259" w:lineRule="auto"/>
              <w:ind w:left="683" w:firstLine="0"/>
              <w:jc w:val="left"/>
            </w:pPr>
            <w:r>
              <w:rPr>
                <w:rFonts w:ascii="Courier New" w:eastAsia="Courier New" w:hAnsi="Courier New" w:cs="Courier New"/>
                <w:sz w:val="19"/>
              </w:rPr>
              <w:t>└── p</w:t>
            </w:r>
          </w:p>
          <w:p w14:paraId="6C13526B" w14:textId="77777777" w:rsidR="00DB77AF" w:rsidRDefault="00000000">
            <w:pPr>
              <w:spacing w:after="0" w:line="259" w:lineRule="auto"/>
              <w:ind w:left="1254" w:firstLine="0"/>
              <w:jc w:val="left"/>
            </w:pPr>
            <w:r>
              <w:rPr>
                <w:rFonts w:ascii="Courier New" w:eastAsia="Courier New" w:hAnsi="Courier New" w:cs="Courier New"/>
                <w:sz w:val="19"/>
              </w:rPr>
              <w:t>├── "This is a paragraph"</w:t>
            </w:r>
          </w:p>
          <w:p w14:paraId="3C4DC6A3" w14:textId="77777777" w:rsidR="00DB77AF" w:rsidRDefault="00000000">
            <w:pPr>
              <w:spacing w:after="0" w:line="259" w:lineRule="auto"/>
              <w:ind w:left="1254" w:firstLine="0"/>
              <w:jc w:val="left"/>
            </w:pPr>
            <w:r>
              <w:rPr>
                <w:rFonts w:ascii="Courier New" w:eastAsia="Courier New" w:hAnsi="Courier New" w:cs="Courier New"/>
                <w:sz w:val="19"/>
              </w:rPr>
              <w:t>└── img</w:t>
            </w:r>
          </w:p>
        </w:tc>
      </w:tr>
    </w:tbl>
    <w:p w14:paraId="7C4B83CF" w14:textId="77777777" w:rsidR="00DB77AF" w:rsidRDefault="00000000">
      <w:pPr>
        <w:numPr>
          <w:ilvl w:val="0"/>
          <w:numId w:val="9"/>
        </w:numPr>
        <w:ind w:right="41" w:hanging="269"/>
      </w:pPr>
      <w:r>
        <w:t>The open elements are only closed automatically when &lt;/body&gt; is reached.</w:t>
      </w:r>
    </w:p>
    <w:p w14:paraId="780C9B33" w14:textId="77777777" w:rsidR="00DB77AF" w:rsidRDefault="00000000">
      <w:pPr>
        <w:numPr>
          <w:ilvl w:val="0"/>
          <w:numId w:val="9"/>
        </w:numPr>
        <w:ind w:right="41" w:hanging="269"/>
      </w:pPr>
      <w:r>
        <w:t>The paragraph text and image are displayed in the large, bold h1 style instead of normal body text.</w:t>
      </w:r>
    </w:p>
    <w:p w14:paraId="16AAEF3D" w14:textId="77777777" w:rsidR="00DB77AF" w:rsidRDefault="00000000">
      <w:pPr>
        <w:numPr>
          <w:ilvl w:val="0"/>
          <w:numId w:val="9"/>
        </w:numPr>
        <w:ind w:right="41" w:hanging="269"/>
      </w:pPr>
      <w:r>
        <w:t>The page outline is wrong: assistive technologies read the whole paragraph as part of the main heading.</w:t>
      </w:r>
    </w:p>
    <w:p w14:paraId="36A8A671" w14:textId="77777777" w:rsidR="00DB77AF" w:rsidRDefault="00000000">
      <w:pPr>
        <w:numPr>
          <w:ilvl w:val="0"/>
          <w:numId w:val="9"/>
        </w:numPr>
        <w:spacing w:after="221"/>
        <w:ind w:right="41" w:hanging="269"/>
      </w:pPr>
      <w:r>
        <w:t>The repair is consistent in modern browsers, but relying on it is poor practice, and XHTML or XML parsers would reject the document completely.</w:t>
      </w:r>
    </w:p>
    <w:p w14:paraId="7F060820" w14:textId="77777777" w:rsidR="00DB77AF" w:rsidRDefault="00000000">
      <w:pPr>
        <w:pStyle w:val="Heading2"/>
        <w:spacing w:after="0"/>
        <w:ind w:left="-5"/>
      </w:pPr>
      <w:r>
        <w:t>4. Suggest a corrected version of the code</w:t>
      </w:r>
    </w:p>
    <w:tbl>
      <w:tblPr>
        <w:tblStyle w:val="TableGrid"/>
        <w:tblW w:w="9398" w:type="dxa"/>
        <w:tblInd w:w="121" w:type="dxa"/>
        <w:tblCellMar>
          <w:top w:w="0" w:type="dxa"/>
          <w:left w:w="0" w:type="dxa"/>
          <w:bottom w:w="0" w:type="dxa"/>
          <w:right w:w="115" w:type="dxa"/>
        </w:tblCellMar>
        <w:tblLook w:val="04A0" w:firstRow="1" w:lastRow="0" w:firstColumn="1" w:lastColumn="0" w:noHBand="0" w:noVBand="1"/>
      </w:tblPr>
      <w:tblGrid>
        <w:gridCol w:w="9398"/>
      </w:tblGrid>
      <w:tr w:rsidR="00DB77AF" w14:paraId="283BFE46" w14:textId="77777777">
        <w:trPr>
          <w:trHeight w:val="2938"/>
        </w:trPr>
        <w:tc>
          <w:tcPr>
            <w:tcW w:w="9398" w:type="dxa"/>
            <w:tcBorders>
              <w:top w:val="nil"/>
              <w:left w:val="nil"/>
              <w:bottom w:val="nil"/>
              <w:right w:val="nil"/>
            </w:tcBorders>
            <w:shd w:val="clear" w:color="auto" w:fill="F2F2F2"/>
          </w:tcPr>
          <w:p w14:paraId="2572B3FB" w14:textId="77777777" w:rsidR="00DB77AF" w:rsidRDefault="00000000">
            <w:pPr>
              <w:spacing w:after="0" w:line="259" w:lineRule="auto"/>
              <w:ind w:left="-1" w:firstLine="0"/>
              <w:jc w:val="left"/>
            </w:pPr>
            <w:r>
              <w:rPr>
                <w:rFonts w:ascii="Courier New" w:eastAsia="Courier New" w:hAnsi="Courier New" w:cs="Courier New"/>
                <w:sz w:val="19"/>
              </w:rPr>
              <w:t>&lt;!DOCTYPE html&gt;</w:t>
            </w:r>
          </w:p>
          <w:p w14:paraId="3C6F5D81" w14:textId="77777777" w:rsidR="00DB77AF" w:rsidRDefault="00000000">
            <w:pPr>
              <w:spacing w:after="0" w:line="259" w:lineRule="auto"/>
              <w:ind w:left="-1" w:firstLine="0"/>
              <w:jc w:val="left"/>
            </w:pPr>
            <w:r>
              <w:rPr>
                <w:rFonts w:ascii="Courier New" w:eastAsia="Courier New" w:hAnsi="Courier New" w:cs="Courier New"/>
                <w:sz w:val="19"/>
              </w:rPr>
              <w:t>&lt;html lang="en"&gt;</w:t>
            </w:r>
          </w:p>
          <w:p w14:paraId="1762F5FB" w14:textId="77777777" w:rsidR="00DB77AF" w:rsidRDefault="00000000">
            <w:pPr>
              <w:spacing w:after="0" w:line="259" w:lineRule="auto"/>
              <w:ind w:left="-1" w:firstLine="0"/>
              <w:jc w:val="left"/>
            </w:pPr>
            <w:r>
              <w:rPr>
                <w:rFonts w:ascii="Courier New" w:eastAsia="Courier New" w:hAnsi="Courier New" w:cs="Courier New"/>
                <w:sz w:val="19"/>
              </w:rPr>
              <w:t>&lt;head&gt;</w:t>
            </w:r>
          </w:p>
          <w:p w14:paraId="4A836909" w14:textId="77777777" w:rsidR="00DB77AF" w:rsidRDefault="00000000">
            <w:pPr>
              <w:spacing w:after="0" w:line="259" w:lineRule="auto"/>
              <w:ind w:left="227" w:firstLine="0"/>
              <w:jc w:val="left"/>
            </w:pPr>
            <w:r>
              <w:rPr>
                <w:rFonts w:ascii="Courier New" w:eastAsia="Courier New" w:hAnsi="Courier New" w:cs="Courier New"/>
                <w:sz w:val="19"/>
              </w:rPr>
              <w:t>&lt;meta charset="UTF-8"&gt;</w:t>
            </w:r>
          </w:p>
          <w:p w14:paraId="2E6169B8" w14:textId="77777777" w:rsidR="00DB77AF" w:rsidRDefault="00000000">
            <w:pPr>
              <w:spacing w:after="0" w:line="259" w:lineRule="auto"/>
              <w:ind w:left="227" w:firstLine="0"/>
              <w:jc w:val="left"/>
            </w:pPr>
            <w:r>
              <w:rPr>
                <w:rFonts w:ascii="Courier New" w:eastAsia="Courier New" w:hAnsi="Courier New" w:cs="Courier New"/>
                <w:sz w:val="19"/>
              </w:rPr>
              <w:t>&lt;meta name="viewport" content="width=device-width, initial-scale=1.0"&gt;</w:t>
            </w:r>
          </w:p>
          <w:p w14:paraId="6A217D73" w14:textId="77777777" w:rsidR="00DB77AF" w:rsidRDefault="00000000">
            <w:pPr>
              <w:spacing w:after="0" w:line="259" w:lineRule="auto"/>
              <w:ind w:left="227" w:firstLine="0"/>
              <w:jc w:val="left"/>
            </w:pPr>
            <w:r>
              <w:rPr>
                <w:rFonts w:ascii="Courier New" w:eastAsia="Courier New" w:hAnsi="Courier New" w:cs="Courier New"/>
                <w:sz w:val="19"/>
              </w:rPr>
              <w:t>&lt;title&gt;Sample&lt;/title&gt;</w:t>
            </w:r>
          </w:p>
          <w:p w14:paraId="21D69B2B" w14:textId="77777777" w:rsidR="00DB77AF" w:rsidRDefault="00000000">
            <w:pPr>
              <w:spacing w:after="0" w:line="259" w:lineRule="auto"/>
              <w:ind w:left="-1" w:firstLine="0"/>
              <w:jc w:val="left"/>
            </w:pPr>
            <w:r>
              <w:rPr>
                <w:rFonts w:ascii="Courier New" w:eastAsia="Courier New" w:hAnsi="Courier New" w:cs="Courier New"/>
                <w:sz w:val="19"/>
              </w:rPr>
              <w:t>&lt;/head&gt;</w:t>
            </w:r>
          </w:p>
          <w:p w14:paraId="410B73CC" w14:textId="77777777" w:rsidR="00DB77AF" w:rsidRDefault="00000000">
            <w:pPr>
              <w:spacing w:after="0" w:line="259" w:lineRule="auto"/>
              <w:ind w:left="-1" w:firstLine="0"/>
              <w:jc w:val="left"/>
            </w:pPr>
            <w:r>
              <w:rPr>
                <w:rFonts w:ascii="Courier New" w:eastAsia="Courier New" w:hAnsi="Courier New" w:cs="Courier New"/>
                <w:sz w:val="19"/>
              </w:rPr>
              <w:t>&lt;body&gt;</w:t>
            </w:r>
          </w:p>
          <w:p w14:paraId="6F663545" w14:textId="77777777" w:rsidR="00DB77AF" w:rsidRDefault="00000000">
            <w:pPr>
              <w:spacing w:after="0" w:line="259" w:lineRule="auto"/>
              <w:ind w:left="227" w:firstLine="0"/>
              <w:jc w:val="left"/>
            </w:pPr>
            <w:r>
              <w:rPr>
                <w:rFonts w:ascii="Courier New" w:eastAsia="Courier New" w:hAnsi="Courier New" w:cs="Courier New"/>
                <w:sz w:val="19"/>
              </w:rPr>
              <w:t>&lt;h1&gt;Welcome&lt;/h1&gt;</w:t>
            </w:r>
          </w:p>
          <w:p w14:paraId="3F1681F1" w14:textId="77777777" w:rsidR="00DB77AF" w:rsidRDefault="00000000">
            <w:pPr>
              <w:spacing w:after="0" w:line="259" w:lineRule="auto"/>
              <w:ind w:left="227" w:firstLine="0"/>
              <w:jc w:val="left"/>
            </w:pPr>
            <w:r>
              <w:rPr>
                <w:rFonts w:ascii="Courier New" w:eastAsia="Courier New" w:hAnsi="Courier New" w:cs="Courier New"/>
                <w:sz w:val="19"/>
              </w:rPr>
              <w:t>&lt;p&gt;This is a paragraph&lt;/p&gt;</w:t>
            </w:r>
          </w:p>
          <w:p w14:paraId="5D83C75A" w14:textId="77777777" w:rsidR="00DB77AF" w:rsidRDefault="00000000">
            <w:pPr>
              <w:spacing w:after="0" w:line="259" w:lineRule="auto"/>
              <w:ind w:left="227" w:firstLine="0"/>
              <w:jc w:val="left"/>
            </w:pPr>
            <w:r>
              <w:rPr>
                <w:rFonts w:ascii="Courier New" w:eastAsia="Courier New" w:hAnsi="Courier New" w:cs="Courier New"/>
                <w:sz w:val="19"/>
              </w:rPr>
              <w:t>&lt;img src="image.jpg" alt="Sample image" width="300" height="200"&gt;</w:t>
            </w:r>
          </w:p>
          <w:p w14:paraId="2383A881" w14:textId="77777777" w:rsidR="00DB77AF" w:rsidRDefault="00000000">
            <w:pPr>
              <w:spacing w:after="0" w:line="259" w:lineRule="auto"/>
              <w:ind w:left="-1" w:firstLine="0"/>
              <w:jc w:val="left"/>
            </w:pPr>
            <w:r>
              <w:rPr>
                <w:rFonts w:ascii="Courier New" w:eastAsia="Courier New" w:hAnsi="Courier New" w:cs="Courier New"/>
                <w:sz w:val="19"/>
              </w:rPr>
              <w:t>&lt;/body&gt;</w:t>
            </w:r>
          </w:p>
          <w:p w14:paraId="0CE42A6B" w14:textId="77777777" w:rsidR="00DB77AF" w:rsidRDefault="00000000">
            <w:pPr>
              <w:spacing w:after="0" w:line="259" w:lineRule="auto"/>
              <w:ind w:left="-1" w:firstLine="0"/>
              <w:jc w:val="left"/>
            </w:pPr>
            <w:r>
              <w:rPr>
                <w:rFonts w:ascii="Courier New" w:eastAsia="Courier New" w:hAnsi="Courier New" w:cs="Courier New"/>
                <w:sz w:val="19"/>
              </w:rPr>
              <w:t>&lt;/html&gt;</w:t>
            </w:r>
          </w:p>
        </w:tc>
      </w:tr>
    </w:tbl>
    <w:p w14:paraId="20968E23" w14:textId="77777777" w:rsidR="00DB77AF" w:rsidRDefault="00000000">
      <w:pPr>
        <w:spacing w:after="319"/>
        <w:ind w:left="-5" w:right="41"/>
      </w:pPr>
      <w:r>
        <w:rPr>
          <w:b/>
        </w:rPr>
        <w:t xml:space="preserve">Conclusion: </w:t>
      </w:r>
      <w:r>
        <w:t>The missing &lt;/h1&gt; and &lt;/p&gt; tags cause the paragraph and image to be nested inside the heading, producing wrong styling and structure. Closing all elements and adding alt, width and height to the image gives clean, accessible and standards-compliant HTML.</w:t>
      </w:r>
    </w:p>
    <w:p w14:paraId="4AD78BDD" w14:textId="77777777" w:rsidR="00DB77AF" w:rsidRDefault="00000000">
      <w:pPr>
        <w:pStyle w:val="Heading1"/>
        <w:ind w:left="-5"/>
      </w:pPr>
      <w:r>
        <w:t>Question 5: Browser-Server Communication Flow</w:t>
      </w:r>
    </w:p>
    <w:p w14:paraId="4A1D6B23" w14:textId="77777777" w:rsidR="00DB77AF" w:rsidRDefault="00000000">
      <w:pPr>
        <w:spacing w:after="129" w:line="259" w:lineRule="auto"/>
        <w:ind w:left="1" w:firstLine="0"/>
        <w:jc w:val="left"/>
      </w:pPr>
      <w:r>
        <w:rPr>
          <w:rFonts w:ascii="Calibri" w:eastAsia="Calibri" w:hAnsi="Calibri" w:cs="Calibri"/>
          <w:noProof/>
          <w:sz w:val="22"/>
        </w:rPr>
        <mc:AlternateContent>
          <mc:Choice Requires="wpg">
            <w:drawing>
              <wp:inline distT="0" distB="0" distL="0" distR="0" wp14:anchorId="65325DB6" wp14:editId="5841FDC9">
                <wp:extent cx="6120130" cy="12192"/>
                <wp:effectExtent l="0" t="0" r="0" b="0"/>
                <wp:docPr id="25812" name="Group 25812"/>
                <wp:cNvGraphicFramePr/>
                <a:graphic xmlns:a="http://schemas.openxmlformats.org/drawingml/2006/main">
                  <a:graphicData uri="http://schemas.microsoft.com/office/word/2010/wordprocessingGroup">
                    <wpg:wgp>
                      <wpg:cNvGrpSpPr/>
                      <wpg:grpSpPr>
                        <a:xfrm>
                          <a:off x="0" y="0"/>
                          <a:ext cx="6120130" cy="12192"/>
                          <a:chOff x="0" y="0"/>
                          <a:chExt cx="6120130" cy="12192"/>
                        </a:xfrm>
                      </wpg:grpSpPr>
                      <wps:wsp>
                        <wps:cNvPr id="30612" name="Shape 30612"/>
                        <wps:cNvSpPr/>
                        <wps:spPr>
                          <a:xfrm>
                            <a:off x="0" y="0"/>
                            <a:ext cx="6120130" cy="12192"/>
                          </a:xfrm>
                          <a:custGeom>
                            <a:avLst/>
                            <a:gdLst/>
                            <a:ahLst/>
                            <a:cxnLst/>
                            <a:rect l="0" t="0" r="0" b="0"/>
                            <a:pathLst>
                              <a:path w="6120130" h="12192">
                                <a:moveTo>
                                  <a:pt x="0" y="0"/>
                                </a:moveTo>
                                <a:lnTo>
                                  <a:pt x="6120130" y="0"/>
                                </a:lnTo>
                                <a:lnTo>
                                  <a:pt x="612013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5812" style="width:481.9pt;height:0.960022pt;mso-position-horizontal-relative:char;mso-position-vertical-relative:line" coordsize="61201,121">
                <v:shape id="Shape 30613" style="position:absolute;width:61201;height:121;left:0;top:0;" coordsize="6120130,12192" path="m0,0l6120130,0l6120130,12192l0,12192l0,0">
                  <v:stroke weight="0pt" endcap="square" joinstyle="bevel" on="false" color="#000000" opacity="0"/>
                  <v:fill on="true" color="#1f3864"/>
                </v:shape>
              </v:group>
            </w:pict>
          </mc:Fallback>
        </mc:AlternateContent>
      </w:r>
    </w:p>
    <w:p w14:paraId="65A3ECFD" w14:textId="77777777" w:rsidR="00DB77AF" w:rsidRDefault="00000000">
      <w:pPr>
        <w:spacing w:after="113"/>
        <w:ind w:left="-5" w:right="41"/>
      </w:pPr>
      <w:r>
        <w:t>The following sequence describes a web request: (1) User enters a URL in the browser, (2) DNS lookup occurs, (3) HTTP request is sent, (4) Server processes request, (5) Response is returned, (6) Browser renders page.</w:t>
      </w:r>
    </w:p>
    <w:p w14:paraId="5CC7867E" w14:textId="77777777" w:rsidR="00DB77AF" w:rsidRDefault="00000000">
      <w:pPr>
        <w:spacing w:after="13"/>
        <w:ind w:left="-5" w:right="41"/>
      </w:pPr>
      <w:r>
        <w:rPr>
          <w:b/>
        </w:rPr>
        <w:t xml:space="preserve">Questions: </w:t>
      </w:r>
      <w:r>
        <w:t>1. Interpret each step. 2. Identify where delays can occur. 3. Analyze the role of DNS. 4.</w:t>
      </w:r>
    </w:p>
    <w:p w14:paraId="6D7F6EC8" w14:textId="77777777" w:rsidR="00DB77AF" w:rsidRDefault="00000000">
      <w:pPr>
        <w:spacing w:after="116"/>
        <w:ind w:left="-5" w:right="41"/>
      </w:pPr>
      <w:r>
        <w:t>Suggest optimizations.</w:t>
      </w:r>
    </w:p>
    <w:p w14:paraId="4CC9D4C8" w14:textId="77777777" w:rsidR="00DB77AF" w:rsidRDefault="00000000">
      <w:pPr>
        <w:spacing w:after="222" w:line="265" w:lineRule="auto"/>
        <w:ind w:left="-5"/>
        <w:jc w:val="left"/>
      </w:pPr>
      <w:r>
        <w:rPr>
          <w:b/>
        </w:rPr>
        <w:t>SOLUTION:</w:t>
      </w:r>
    </w:p>
    <w:p w14:paraId="75F4ECAC" w14:textId="77777777" w:rsidR="00DB77AF" w:rsidRDefault="00000000">
      <w:pPr>
        <w:pStyle w:val="Heading2"/>
        <w:spacing w:after="0"/>
        <w:ind w:left="-5"/>
      </w:pPr>
      <w:r>
        <w:t>1. Interpret each step in the communication flow</w:t>
      </w:r>
    </w:p>
    <w:tbl>
      <w:tblPr>
        <w:tblStyle w:val="TableGrid"/>
        <w:tblW w:w="9638" w:type="dxa"/>
        <w:tblInd w:w="-89" w:type="dxa"/>
        <w:tblCellMar>
          <w:top w:w="71" w:type="dxa"/>
          <w:left w:w="89" w:type="dxa"/>
          <w:bottom w:w="0" w:type="dxa"/>
          <w:right w:w="93" w:type="dxa"/>
        </w:tblCellMar>
        <w:tblLook w:val="04A0" w:firstRow="1" w:lastRow="0" w:firstColumn="1" w:lastColumn="0" w:noHBand="0" w:noVBand="1"/>
      </w:tblPr>
      <w:tblGrid>
        <w:gridCol w:w="505"/>
        <w:gridCol w:w="2299"/>
        <w:gridCol w:w="6834"/>
      </w:tblGrid>
      <w:tr w:rsidR="00DB77AF" w14:paraId="6D6A5E62" w14:textId="77777777">
        <w:trPr>
          <w:trHeight w:val="360"/>
        </w:trPr>
        <w:tc>
          <w:tcPr>
            <w:tcW w:w="503" w:type="dxa"/>
            <w:tcBorders>
              <w:top w:val="single" w:sz="4" w:space="0" w:color="000000"/>
              <w:left w:val="single" w:sz="4" w:space="0" w:color="000000"/>
              <w:bottom w:val="single" w:sz="4" w:space="0" w:color="000000"/>
              <w:right w:val="single" w:sz="4" w:space="0" w:color="000000"/>
            </w:tcBorders>
          </w:tcPr>
          <w:p w14:paraId="50287187" w14:textId="77777777" w:rsidR="00DB77AF" w:rsidRDefault="00000000">
            <w:pPr>
              <w:spacing w:after="0" w:line="259" w:lineRule="auto"/>
              <w:ind w:left="0" w:firstLine="0"/>
            </w:pPr>
            <w:r>
              <w:rPr>
                <w:b/>
                <w:sz w:val="20"/>
              </w:rPr>
              <w:t>No.</w:t>
            </w:r>
          </w:p>
        </w:tc>
        <w:tc>
          <w:tcPr>
            <w:tcW w:w="2299" w:type="dxa"/>
            <w:tcBorders>
              <w:top w:val="single" w:sz="4" w:space="0" w:color="000000"/>
              <w:left w:val="single" w:sz="4" w:space="0" w:color="000000"/>
              <w:bottom w:val="single" w:sz="4" w:space="0" w:color="000000"/>
              <w:right w:val="single" w:sz="4" w:space="0" w:color="000000"/>
            </w:tcBorders>
          </w:tcPr>
          <w:p w14:paraId="3A982960" w14:textId="77777777" w:rsidR="00DB77AF" w:rsidRDefault="00000000">
            <w:pPr>
              <w:spacing w:after="0" w:line="259" w:lineRule="auto"/>
              <w:ind w:left="0" w:firstLine="0"/>
              <w:jc w:val="center"/>
            </w:pPr>
            <w:r>
              <w:rPr>
                <w:b/>
                <w:sz w:val="20"/>
              </w:rPr>
              <w:t>Step</w:t>
            </w:r>
          </w:p>
        </w:tc>
        <w:tc>
          <w:tcPr>
            <w:tcW w:w="6836" w:type="dxa"/>
            <w:tcBorders>
              <w:top w:val="single" w:sz="4" w:space="0" w:color="000000"/>
              <w:left w:val="single" w:sz="4" w:space="0" w:color="000000"/>
              <w:bottom w:val="single" w:sz="4" w:space="0" w:color="000000"/>
              <w:right w:val="single" w:sz="4" w:space="0" w:color="000000"/>
            </w:tcBorders>
          </w:tcPr>
          <w:p w14:paraId="7A781FD6" w14:textId="77777777" w:rsidR="00DB77AF" w:rsidRDefault="00000000">
            <w:pPr>
              <w:spacing w:after="0" w:line="259" w:lineRule="auto"/>
              <w:ind w:left="2" w:firstLine="0"/>
              <w:jc w:val="center"/>
            </w:pPr>
            <w:r>
              <w:rPr>
                <w:b/>
                <w:sz w:val="20"/>
              </w:rPr>
              <w:t>Interpretation</w:t>
            </w:r>
          </w:p>
        </w:tc>
      </w:tr>
      <w:tr w:rsidR="00DB77AF" w14:paraId="19EC66E8" w14:textId="77777777">
        <w:trPr>
          <w:trHeight w:val="818"/>
        </w:trPr>
        <w:tc>
          <w:tcPr>
            <w:tcW w:w="503" w:type="dxa"/>
            <w:tcBorders>
              <w:top w:val="single" w:sz="4" w:space="0" w:color="000000"/>
              <w:left w:val="single" w:sz="4" w:space="0" w:color="000000"/>
              <w:bottom w:val="single" w:sz="4" w:space="0" w:color="000000"/>
              <w:right w:val="single" w:sz="4" w:space="0" w:color="000000"/>
            </w:tcBorders>
          </w:tcPr>
          <w:p w14:paraId="24B3C95E" w14:textId="77777777" w:rsidR="00DB77AF" w:rsidRDefault="00000000">
            <w:pPr>
              <w:spacing w:after="0" w:line="259" w:lineRule="auto"/>
              <w:ind w:left="0" w:firstLine="0"/>
              <w:jc w:val="left"/>
            </w:pPr>
            <w:r>
              <w:rPr>
                <w:sz w:val="20"/>
              </w:rPr>
              <w:t>1</w:t>
            </w:r>
          </w:p>
        </w:tc>
        <w:tc>
          <w:tcPr>
            <w:tcW w:w="2299" w:type="dxa"/>
            <w:tcBorders>
              <w:top w:val="single" w:sz="4" w:space="0" w:color="000000"/>
              <w:left w:val="single" w:sz="4" w:space="0" w:color="000000"/>
              <w:bottom w:val="single" w:sz="4" w:space="0" w:color="000000"/>
              <w:right w:val="single" w:sz="4" w:space="0" w:color="000000"/>
            </w:tcBorders>
          </w:tcPr>
          <w:p w14:paraId="2040E70E" w14:textId="77777777" w:rsidR="00DB77AF" w:rsidRDefault="00000000">
            <w:pPr>
              <w:spacing w:after="0" w:line="259" w:lineRule="auto"/>
              <w:ind w:left="1" w:firstLine="0"/>
              <w:jc w:val="left"/>
            </w:pPr>
            <w:r>
              <w:rPr>
                <w:sz w:val="20"/>
              </w:rPr>
              <w:t>User enters a URL</w:t>
            </w:r>
          </w:p>
        </w:tc>
        <w:tc>
          <w:tcPr>
            <w:tcW w:w="6836" w:type="dxa"/>
            <w:tcBorders>
              <w:top w:val="single" w:sz="4" w:space="0" w:color="000000"/>
              <w:left w:val="single" w:sz="4" w:space="0" w:color="000000"/>
              <w:bottom w:val="single" w:sz="4" w:space="0" w:color="000000"/>
              <w:right w:val="single" w:sz="4" w:space="0" w:color="000000"/>
            </w:tcBorders>
          </w:tcPr>
          <w:p w14:paraId="74ECB7A2" w14:textId="77777777" w:rsidR="00DB77AF" w:rsidRDefault="00000000">
            <w:pPr>
              <w:spacing w:after="0" w:line="259" w:lineRule="auto"/>
              <w:ind w:left="1" w:firstLine="0"/>
              <w:jc w:val="left"/>
            </w:pPr>
            <w:r>
              <w:rPr>
                <w:sz w:val="20"/>
              </w:rPr>
              <w:t>The browser parses the URL into scheme (https), host</w:t>
            </w:r>
          </w:p>
          <w:p w14:paraId="384DC0DB" w14:textId="77777777" w:rsidR="00DB77AF" w:rsidRDefault="00000000">
            <w:pPr>
              <w:spacing w:after="0" w:line="259" w:lineRule="auto"/>
              <w:ind w:left="1" w:firstLine="0"/>
              <w:jc w:val="left"/>
            </w:pPr>
            <w:r>
              <w:rPr>
                <w:sz w:val="20"/>
              </w:rPr>
              <w:t>(www.example.com), path and query. It first checks its own cache and then sends the host name for DNS lookup.</w:t>
            </w:r>
          </w:p>
        </w:tc>
      </w:tr>
      <w:tr w:rsidR="00DB77AF" w14:paraId="0B9B8CD6" w14:textId="77777777">
        <w:trPr>
          <w:trHeight w:val="360"/>
        </w:trPr>
        <w:tc>
          <w:tcPr>
            <w:tcW w:w="503" w:type="dxa"/>
            <w:tcBorders>
              <w:top w:val="single" w:sz="4" w:space="0" w:color="000000"/>
              <w:left w:val="single" w:sz="4" w:space="0" w:color="000000"/>
              <w:bottom w:val="single" w:sz="4" w:space="0" w:color="000000"/>
              <w:right w:val="single" w:sz="4" w:space="0" w:color="000000"/>
            </w:tcBorders>
          </w:tcPr>
          <w:p w14:paraId="1D34817D" w14:textId="77777777" w:rsidR="00DB77AF" w:rsidRDefault="00000000">
            <w:pPr>
              <w:spacing w:after="0" w:line="259" w:lineRule="auto"/>
              <w:ind w:left="0" w:firstLine="0"/>
            </w:pPr>
            <w:r>
              <w:rPr>
                <w:b/>
                <w:sz w:val="20"/>
              </w:rPr>
              <w:t>No.</w:t>
            </w:r>
          </w:p>
        </w:tc>
        <w:tc>
          <w:tcPr>
            <w:tcW w:w="2299" w:type="dxa"/>
            <w:tcBorders>
              <w:top w:val="single" w:sz="4" w:space="0" w:color="000000"/>
              <w:left w:val="single" w:sz="4" w:space="0" w:color="000000"/>
              <w:bottom w:val="single" w:sz="4" w:space="0" w:color="000000"/>
              <w:right w:val="single" w:sz="4" w:space="0" w:color="000000"/>
            </w:tcBorders>
          </w:tcPr>
          <w:p w14:paraId="02585C86" w14:textId="77777777" w:rsidR="00DB77AF" w:rsidRDefault="00000000">
            <w:pPr>
              <w:spacing w:after="0" w:line="259" w:lineRule="auto"/>
              <w:ind w:left="0" w:firstLine="0"/>
              <w:jc w:val="center"/>
            </w:pPr>
            <w:r>
              <w:rPr>
                <w:b/>
                <w:sz w:val="20"/>
              </w:rPr>
              <w:t>Step</w:t>
            </w:r>
          </w:p>
        </w:tc>
        <w:tc>
          <w:tcPr>
            <w:tcW w:w="6836" w:type="dxa"/>
            <w:tcBorders>
              <w:top w:val="single" w:sz="4" w:space="0" w:color="000000"/>
              <w:left w:val="single" w:sz="4" w:space="0" w:color="000000"/>
              <w:bottom w:val="single" w:sz="4" w:space="0" w:color="000000"/>
              <w:right w:val="single" w:sz="4" w:space="0" w:color="000000"/>
            </w:tcBorders>
          </w:tcPr>
          <w:p w14:paraId="12E2386E" w14:textId="77777777" w:rsidR="00DB77AF" w:rsidRDefault="00000000">
            <w:pPr>
              <w:spacing w:after="0" w:line="259" w:lineRule="auto"/>
              <w:ind w:left="2" w:firstLine="0"/>
              <w:jc w:val="center"/>
            </w:pPr>
            <w:r>
              <w:rPr>
                <w:b/>
                <w:sz w:val="20"/>
              </w:rPr>
              <w:t>Interpretation</w:t>
            </w:r>
          </w:p>
        </w:tc>
      </w:tr>
      <w:tr w:rsidR="00DB77AF" w14:paraId="258CB1F4" w14:textId="77777777">
        <w:trPr>
          <w:trHeight w:val="590"/>
        </w:trPr>
        <w:tc>
          <w:tcPr>
            <w:tcW w:w="503" w:type="dxa"/>
            <w:tcBorders>
              <w:top w:val="single" w:sz="4" w:space="0" w:color="000000"/>
              <w:left w:val="single" w:sz="4" w:space="0" w:color="000000"/>
              <w:bottom w:val="single" w:sz="4" w:space="0" w:color="000000"/>
              <w:right w:val="single" w:sz="4" w:space="0" w:color="000000"/>
            </w:tcBorders>
          </w:tcPr>
          <w:p w14:paraId="6976B30C" w14:textId="77777777" w:rsidR="00DB77AF" w:rsidRDefault="00000000">
            <w:pPr>
              <w:spacing w:after="0" w:line="259" w:lineRule="auto"/>
              <w:ind w:left="0" w:firstLine="0"/>
              <w:jc w:val="left"/>
            </w:pPr>
            <w:r>
              <w:rPr>
                <w:sz w:val="20"/>
              </w:rPr>
              <w:t>2</w:t>
            </w:r>
          </w:p>
        </w:tc>
        <w:tc>
          <w:tcPr>
            <w:tcW w:w="2299" w:type="dxa"/>
            <w:tcBorders>
              <w:top w:val="single" w:sz="4" w:space="0" w:color="000000"/>
              <w:left w:val="single" w:sz="4" w:space="0" w:color="000000"/>
              <w:bottom w:val="single" w:sz="4" w:space="0" w:color="000000"/>
              <w:right w:val="single" w:sz="4" w:space="0" w:color="000000"/>
            </w:tcBorders>
          </w:tcPr>
          <w:p w14:paraId="09BFD43D" w14:textId="77777777" w:rsidR="00DB77AF" w:rsidRDefault="00000000">
            <w:pPr>
              <w:spacing w:after="0" w:line="259" w:lineRule="auto"/>
              <w:ind w:left="1" w:firstLine="0"/>
              <w:jc w:val="left"/>
            </w:pPr>
            <w:r>
              <w:rPr>
                <w:sz w:val="20"/>
              </w:rPr>
              <w:t>DNS lookup</w:t>
            </w:r>
          </w:p>
        </w:tc>
        <w:tc>
          <w:tcPr>
            <w:tcW w:w="6836" w:type="dxa"/>
            <w:tcBorders>
              <w:top w:val="single" w:sz="4" w:space="0" w:color="000000"/>
              <w:left w:val="single" w:sz="4" w:space="0" w:color="000000"/>
              <w:bottom w:val="single" w:sz="4" w:space="0" w:color="000000"/>
              <w:right w:val="single" w:sz="4" w:space="0" w:color="000000"/>
            </w:tcBorders>
          </w:tcPr>
          <w:p w14:paraId="1F3DEBD3" w14:textId="77777777" w:rsidR="00DB77AF" w:rsidRDefault="00000000">
            <w:pPr>
              <w:spacing w:after="0" w:line="259" w:lineRule="auto"/>
              <w:ind w:left="1" w:firstLine="0"/>
              <w:jc w:val="left"/>
            </w:pPr>
            <w:r>
              <w:rPr>
                <w:sz w:val="20"/>
              </w:rPr>
              <w:t>The domain name is translated into an IP address, for example www.example.com to 93.184.216.34.</w:t>
            </w:r>
          </w:p>
        </w:tc>
      </w:tr>
      <w:tr w:rsidR="00DB77AF" w14:paraId="54830C86" w14:textId="77777777">
        <w:trPr>
          <w:trHeight w:val="820"/>
        </w:trPr>
        <w:tc>
          <w:tcPr>
            <w:tcW w:w="503" w:type="dxa"/>
            <w:tcBorders>
              <w:top w:val="single" w:sz="4" w:space="0" w:color="000000"/>
              <w:left w:val="single" w:sz="4" w:space="0" w:color="000000"/>
              <w:bottom w:val="single" w:sz="4" w:space="0" w:color="000000"/>
              <w:right w:val="single" w:sz="4" w:space="0" w:color="000000"/>
            </w:tcBorders>
          </w:tcPr>
          <w:p w14:paraId="2193AF3D" w14:textId="77777777" w:rsidR="00DB77AF" w:rsidRDefault="00000000">
            <w:pPr>
              <w:spacing w:after="0" w:line="259" w:lineRule="auto"/>
              <w:ind w:left="0" w:firstLine="0"/>
              <w:jc w:val="left"/>
            </w:pPr>
            <w:r>
              <w:rPr>
                <w:sz w:val="20"/>
              </w:rPr>
              <w:t>3</w:t>
            </w:r>
          </w:p>
        </w:tc>
        <w:tc>
          <w:tcPr>
            <w:tcW w:w="2299" w:type="dxa"/>
            <w:tcBorders>
              <w:top w:val="single" w:sz="4" w:space="0" w:color="000000"/>
              <w:left w:val="single" w:sz="4" w:space="0" w:color="000000"/>
              <w:bottom w:val="single" w:sz="4" w:space="0" w:color="000000"/>
              <w:right w:val="single" w:sz="4" w:space="0" w:color="000000"/>
            </w:tcBorders>
          </w:tcPr>
          <w:p w14:paraId="39B68995" w14:textId="77777777" w:rsidR="00DB77AF" w:rsidRDefault="00000000">
            <w:pPr>
              <w:spacing w:after="0" w:line="259" w:lineRule="auto"/>
              <w:ind w:left="1" w:firstLine="0"/>
              <w:jc w:val="left"/>
            </w:pPr>
            <w:r>
              <w:rPr>
                <w:sz w:val="20"/>
              </w:rPr>
              <w:t>HTTP request is sent</w:t>
            </w:r>
          </w:p>
        </w:tc>
        <w:tc>
          <w:tcPr>
            <w:tcW w:w="6836" w:type="dxa"/>
            <w:tcBorders>
              <w:top w:val="single" w:sz="4" w:space="0" w:color="000000"/>
              <w:left w:val="single" w:sz="4" w:space="0" w:color="000000"/>
              <w:bottom w:val="single" w:sz="4" w:space="0" w:color="000000"/>
              <w:right w:val="single" w:sz="4" w:space="0" w:color="000000"/>
            </w:tcBorders>
          </w:tcPr>
          <w:p w14:paraId="2AC8EB7A" w14:textId="77777777" w:rsidR="00DB77AF" w:rsidRDefault="00000000">
            <w:pPr>
              <w:spacing w:after="2" w:line="246" w:lineRule="auto"/>
              <w:ind w:left="1" w:firstLine="0"/>
              <w:jc w:val="left"/>
            </w:pPr>
            <w:r>
              <w:rPr>
                <w:sz w:val="20"/>
              </w:rPr>
              <w:t>The browser opens a TCP connection to the IP address (and completes a TLS handshake for HTTPS), then sends a request such as GET</w:t>
            </w:r>
          </w:p>
          <w:p w14:paraId="78FE72B2" w14:textId="77777777" w:rsidR="00DB77AF" w:rsidRDefault="00000000">
            <w:pPr>
              <w:spacing w:after="0" w:line="259" w:lineRule="auto"/>
              <w:ind w:left="1" w:firstLine="0"/>
              <w:jc w:val="left"/>
            </w:pPr>
            <w:r>
              <w:rPr>
                <w:sz w:val="20"/>
              </w:rPr>
              <w:t>/index.html HTTP/1.1 with headers like Host, User-Agent and Accept.</w:t>
            </w:r>
          </w:p>
        </w:tc>
      </w:tr>
      <w:tr w:rsidR="00DB77AF" w14:paraId="68E5834B" w14:textId="77777777">
        <w:trPr>
          <w:trHeight w:val="590"/>
        </w:trPr>
        <w:tc>
          <w:tcPr>
            <w:tcW w:w="503" w:type="dxa"/>
            <w:tcBorders>
              <w:top w:val="single" w:sz="4" w:space="0" w:color="000000"/>
              <w:left w:val="single" w:sz="4" w:space="0" w:color="000000"/>
              <w:bottom w:val="single" w:sz="4" w:space="0" w:color="000000"/>
              <w:right w:val="single" w:sz="4" w:space="0" w:color="000000"/>
            </w:tcBorders>
          </w:tcPr>
          <w:p w14:paraId="4284663E" w14:textId="77777777" w:rsidR="00DB77AF" w:rsidRDefault="00000000">
            <w:pPr>
              <w:spacing w:after="0" w:line="259" w:lineRule="auto"/>
              <w:ind w:left="0" w:firstLine="0"/>
              <w:jc w:val="left"/>
            </w:pPr>
            <w:r>
              <w:rPr>
                <w:sz w:val="20"/>
              </w:rPr>
              <w:lastRenderedPageBreak/>
              <w:t>4</w:t>
            </w:r>
          </w:p>
        </w:tc>
        <w:tc>
          <w:tcPr>
            <w:tcW w:w="2299" w:type="dxa"/>
            <w:tcBorders>
              <w:top w:val="single" w:sz="4" w:space="0" w:color="000000"/>
              <w:left w:val="single" w:sz="4" w:space="0" w:color="000000"/>
              <w:bottom w:val="single" w:sz="4" w:space="0" w:color="000000"/>
              <w:right w:val="single" w:sz="4" w:space="0" w:color="000000"/>
            </w:tcBorders>
          </w:tcPr>
          <w:p w14:paraId="6C533223" w14:textId="77777777" w:rsidR="00DB77AF" w:rsidRDefault="00000000">
            <w:pPr>
              <w:spacing w:after="0" w:line="259" w:lineRule="auto"/>
              <w:ind w:left="1" w:firstLine="0"/>
              <w:jc w:val="left"/>
            </w:pPr>
            <w:r>
              <w:rPr>
                <w:sz w:val="20"/>
              </w:rPr>
              <w:t>Server processes request</w:t>
            </w:r>
          </w:p>
        </w:tc>
        <w:tc>
          <w:tcPr>
            <w:tcW w:w="6836" w:type="dxa"/>
            <w:tcBorders>
              <w:top w:val="single" w:sz="4" w:space="0" w:color="000000"/>
              <w:left w:val="single" w:sz="4" w:space="0" w:color="000000"/>
              <w:bottom w:val="single" w:sz="4" w:space="0" w:color="000000"/>
              <w:right w:val="single" w:sz="4" w:space="0" w:color="000000"/>
            </w:tcBorders>
          </w:tcPr>
          <w:p w14:paraId="4EB74BD8" w14:textId="77777777" w:rsidR="00DB77AF" w:rsidRDefault="00000000">
            <w:pPr>
              <w:spacing w:after="0" w:line="259" w:lineRule="auto"/>
              <w:ind w:left="1" w:firstLine="0"/>
              <w:jc w:val="left"/>
            </w:pPr>
            <w:r>
              <w:rPr>
                <w:sz w:val="20"/>
              </w:rPr>
              <w:t>The web server routes the request, runs application logic, reads files or queries a database, and prepares the content.</w:t>
            </w:r>
          </w:p>
        </w:tc>
      </w:tr>
      <w:tr w:rsidR="00DB77AF" w14:paraId="34921A3C" w14:textId="77777777">
        <w:trPr>
          <w:trHeight w:val="820"/>
        </w:trPr>
        <w:tc>
          <w:tcPr>
            <w:tcW w:w="503" w:type="dxa"/>
            <w:tcBorders>
              <w:top w:val="single" w:sz="4" w:space="0" w:color="000000"/>
              <w:left w:val="single" w:sz="4" w:space="0" w:color="000000"/>
              <w:bottom w:val="single" w:sz="4" w:space="0" w:color="000000"/>
              <w:right w:val="single" w:sz="4" w:space="0" w:color="000000"/>
            </w:tcBorders>
          </w:tcPr>
          <w:p w14:paraId="47EACEAE" w14:textId="77777777" w:rsidR="00DB77AF" w:rsidRDefault="00000000">
            <w:pPr>
              <w:spacing w:after="0" w:line="259" w:lineRule="auto"/>
              <w:ind w:left="0" w:firstLine="0"/>
              <w:jc w:val="left"/>
            </w:pPr>
            <w:r>
              <w:rPr>
                <w:sz w:val="20"/>
              </w:rPr>
              <w:t>5</w:t>
            </w:r>
          </w:p>
        </w:tc>
        <w:tc>
          <w:tcPr>
            <w:tcW w:w="2299" w:type="dxa"/>
            <w:tcBorders>
              <w:top w:val="single" w:sz="4" w:space="0" w:color="000000"/>
              <w:left w:val="single" w:sz="4" w:space="0" w:color="000000"/>
              <w:bottom w:val="single" w:sz="4" w:space="0" w:color="000000"/>
              <w:right w:val="single" w:sz="4" w:space="0" w:color="000000"/>
            </w:tcBorders>
          </w:tcPr>
          <w:p w14:paraId="1607BB69" w14:textId="77777777" w:rsidR="00DB77AF" w:rsidRDefault="00000000">
            <w:pPr>
              <w:spacing w:after="0" w:line="259" w:lineRule="auto"/>
              <w:ind w:left="1" w:firstLine="0"/>
              <w:jc w:val="left"/>
            </w:pPr>
            <w:r>
              <w:rPr>
                <w:sz w:val="20"/>
              </w:rPr>
              <w:t>Response is returned</w:t>
            </w:r>
          </w:p>
        </w:tc>
        <w:tc>
          <w:tcPr>
            <w:tcW w:w="6836" w:type="dxa"/>
            <w:tcBorders>
              <w:top w:val="single" w:sz="4" w:space="0" w:color="000000"/>
              <w:left w:val="single" w:sz="4" w:space="0" w:color="000000"/>
              <w:bottom w:val="single" w:sz="4" w:space="0" w:color="000000"/>
              <w:right w:val="single" w:sz="4" w:space="0" w:color="000000"/>
            </w:tcBorders>
          </w:tcPr>
          <w:p w14:paraId="41AD6896" w14:textId="77777777" w:rsidR="00DB77AF" w:rsidRDefault="00000000">
            <w:pPr>
              <w:spacing w:after="0" w:line="259" w:lineRule="auto"/>
              <w:ind w:left="1" w:firstLine="0"/>
              <w:jc w:val="left"/>
            </w:pPr>
            <w:r>
              <w:rPr>
                <w:sz w:val="20"/>
              </w:rPr>
              <w:t>The server sends a status line (for example 200 OK), headers (ContentType, Content-Length, Cache-Control) and the body, which is usually HTML.</w:t>
            </w:r>
          </w:p>
        </w:tc>
      </w:tr>
      <w:tr w:rsidR="00DB77AF" w14:paraId="41054A64" w14:textId="77777777">
        <w:trPr>
          <w:trHeight w:val="820"/>
        </w:trPr>
        <w:tc>
          <w:tcPr>
            <w:tcW w:w="503" w:type="dxa"/>
            <w:tcBorders>
              <w:top w:val="single" w:sz="4" w:space="0" w:color="000000"/>
              <w:left w:val="single" w:sz="4" w:space="0" w:color="000000"/>
              <w:bottom w:val="single" w:sz="4" w:space="0" w:color="000000"/>
              <w:right w:val="single" w:sz="4" w:space="0" w:color="000000"/>
            </w:tcBorders>
          </w:tcPr>
          <w:p w14:paraId="64053E2C" w14:textId="77777777" w:rsidR="00DB77AF" w:rsidRDefault="00000000">
            <w:pPr>
              <w:spacing w:after="0" w:line="259" w:lineRule="auto"/>
              <w:ind w:left="0" w:firstLine="0"/>
              <w:jc w:val="left"/>
            </w:pPr>
            <w:r>
              <w:rPr>
                <w:sz w:val="20"/>
              </w:rPr>
              <w:t>6</w:t>
            </w:r>
          </w:p>
        </w:tc>
        <w:tc>
          <w:tcPr>
            <w:tcW w:w="2299" w:type="dxa"/>
            <w:tcBorders>
              <w:top w:val="single" w:sz="4" w:space="0" w:color="000000"/>
              <w:left w:val="single" w:sz="4" w:space="0" w:color="000000"/>
              <w:bottom w:val="single" w:sz="4" w:space="0" w:color="000000"/>
              <w:right w:val="single" w:sz="4" w:space="0" w:color="000000"/>
            </w:tcBorders>
          </w:tcPr>
          <w:p w14:paraId="382EF7AD" w14:textId="77777777" w:rsidR="00DB77AF" w:rsidRDefault="00000000">
            <w:pPr>
              <w:spacing w:after="0" w:line="259" w:lineRule="auto"/>
              <w:ind w:left="1" w:firstLine="0"/>
              <w:jc w:val="left"/>
            </w:pPr>
            <w:r>
              <w:rPr>
                <w:sz w:val="20"/>
              </w:rPr>
              <w:t>Browser renders page</w:t>
            </w:r>
          </w:p>
        </w:tc>
        <w:tc>
          <w:tcPr>
            <w:tcW w:w="6836" w:type="dxa"/>
            <w:tcBorders>
              <w:top w:val="single" w:sz="4" w:space="0" w:color="000000"/>
              <w:left w:val="single" w:sz="4" w:space="0" w:color="000000"/>
              <w:bottom w:val="single" w:sz="4" w:space="0" w:color="000000"/>
              <w:right w:val="single" w:sz="4" w:space="0" w:color="000000"/>
            </w:tcBorders>
          </w:tcPr>
          <w:p w14:paraId="7CE06B94" w14:textId="77777777" w:rsidR="00DB77AF" w:rsidRDefault="00000000">
            <w:pPr>
              <w:spacing w:after="0" w:line="248" w:lineRule="auto"/>
              <w:ind w:left="1" w:firstLine="0"/>
              <w:jc w:val="left"/>
            </w:pPr>
            <w:r>
              <w:rPr>
                <w:sz w:val="20"/>
              </w:rPr>
              <w:t>The browser parses HTML into the DOM and CSS into the CSSOM, combines them into a render tree, calculates layout and paints the page.</w:t>
            </w:r>
          </w:p>
          <w:p w14:paraId="488C14C3" w14:textId="77777777" w:rsidR="00DB77AF" w:rsidRDefault="00000000">
            <w:pPr>
              <w:spacing w:after="0" w:line="259" w:lineRule="auto"/>
              <w:ind w:left="1" w:firstLine="0"/>
              <w:jc w:val="left"/>
            </w:pPr>
            <w:r>
              <w:rPr>
                <w:sz w:val="20"/>
              </w:rPr>
              <w:t>Further requests are made for CSS, JavaScript, images and fonts.</w:t>
            </w:r>
          </w:p>
        </w:tc>
      </w:tr>
    </w:tbl>
    <w:p w14:paraId="0303B819" w14:textId="77777777" w:rsidR="00DB77AF" w:rsidRDefault="00000000">
      <w:pPr>
        <w:spacing w:after="221"/>
        <w:ind w:left="-5" w:right="41"/>
      </w:pPr>
      <w:r>
        <w:t>Note: the given sequence does not list the TCP and TLS connection set-up. These happen between steps 2 and 3 and also add time.</w:t>
      </w:r>
    </w:p>
    <w:p w14:paraId="40BA3B6C" w14:textId="77777777" w:rsidR="00DB77AF" w:rsidRDefault="00000000">
      <w:pPr>
        <w:pStyle w:val="Heading2"/>
        <w:spacing w:after="0"/>
        <w:ind w:left="-5"/>
      </w:pPr>
      <w:r>
        <w:t>2. Identify where delays can occur</w:t>
      </w:r>
    </w:p>
    <w:tbl>
      <w:tblPr>
        <w:tblStyle w:val="TableGrid"/>
        <w:tblW w:w="9638" w:type="dxa"/>
        <w:tblInd w:w="-89" w:type="dxa"/>
        <w:tblCellMar>
          <w:top w:w="72" w:type="dxa"/>
          <w:left w:w="89" w:type="dxa"/>
          <w:bottom w:w="0" w:type="dxa"/>
          <w:right w:w="124" w:type="dxa"/>
        </w:tblCellMar>
        <w:tblLook w:val="04A0" w:firstRow="1" w:lastRow="0" w:firstColumn="1" w:lastColumn="0" w:noHBand="0" w:noVBand="1"/>
      </w:tblPr>
      <w:tblGrid>
        <w:gridCol w:w="2600"/>
        <w:gridCol w:w="7038"/>
      </w:tblGrid>
      <w:tr w:rsidR="00DB77AF" w14:paraId="352897BB" w14:textId="77777777">
        <w:trPr>
          <w:trHeight w:val="360"/>
        </w:trPr>
        <w:tc>
          <w:tcPr>
            <w:tcW w:w="2600" w:type="dxa"/>
            <w:tcBorders>
              <w:top w:val="single" w:sz="4" w:space="0" w:color="000000"/>
              <w:left w:val="single" w:sz="4" w:space="0" w:color="000000"/>
              <w:bottom w:val="single" w:sz="4" w:space="0" w:color="000000"/>
              <w:right w:val="single" w:sz="4" w:space="0" w:color="000000"/>
            </w:tcBorders>
          </w:tcPr>
          <w:p w14:paraId="43867BBF" w14:textId="77777777" w:rsidR="00DB77AF" w:rsidRDefault="00000000">
            <w:pPr>
              <w:spacing w:after="0" w:line="259" w:lineRule="auto"/>
              <w:ind w:left="32" w:firstLine="0"/>
              <w:jc w:val="center"/>
            </w:pPr>
            <w:r>
              <w:rPr>
                <w:b/>
                <w:sz w:val="20"/>
              </w:rPr>
              <w:t>Stage</w:t>
            </w:r>
          </w:p>
        </w:tc>
        <w:tc>
          <w:tcPr>
            <w:tcW w:w="7038" w:type="dxa"/>
            <w:tcBorders>
              <w:top w:val="single" w:sz="4" w:space="0" w:color="000000"/>
              <w:left w:val="single" w:sz="4" w:space="0" w:color="000000"/>
              <w:bottom w:val="single" w:sz="4" w:space="0" w:color="000000"/>
              <w:right w:val="single" w:sz="4" w:space="0" w:color="000000"/>
            </w:tcBorders>
          </w:tcPr>
          <w:p w14:paraId="1946333E" w14:textId="77777777" w:rsidR="00DB77AF" w:rsidRDefault="00000000">
            <w:pPr>
              <w:spacing w:after="0" w:line="259" w:lineRule="auto"/>
              <w:ind w:left="30" w:firstLine="0"/>
              <w:jc w:val="center"/>
            </w:pPr>
            <w:r>
              <w:rPr>
                <w:b/>
                <w:sz w:val="20"/>
              </w:rPr>
              <w:t>Possible cause of delay</w:t>
            </w:r>
          </w:p>
        </w:tc>
      </w:tr>
      <w:tr w:rsidR="00DB77AF" w14:paraId="5F66275D" w14:textId="77777777">
        <w:trPr>
          <w:trHeight w:val="590"/>
        </w:trPr>
        <w:tc>
          <w:tcPr>
            <w:tcW w:w="2600" w:type="dxa"/>
            <w:tcBorders>
              <w:top w:val="single" w:sz="4" w:space="0" w:color="000000"/>
              <w:left w:val="single" w:sz="4" w:space="0" w:color="000000"/>
              <w:bottom w:val="single" w:sz="4" w:space="0" w:color="000000"/>
              <w:right w:val="single" w:sz="4" w:space="0" w:color="000000"/>
            </w:tcBorders>
          </w:tcPr>
          <w:p w14:paraId="7151C256" w14:textId="77777777" w:rsidR="00DB77AF" w:rsidRDefault="00000000">
            <w:pPr>
              <w:spacing w:after="0" w:line="259" w:lineRule="auto"/>
              <w:ind w:left="0" w:firstLine="0"/>
              <w:jc w:val="left"/>
            </w:pPr>
            <w:r>
              <w:rPr>
                <w:sz w:val="20"/>
              </w:rPr>
              <w:t>DNS lookup</w:t>
            </w:r>
          </w:p>
        </w:tc>
        <w:tc>
          <w:tcPr>
            <w:tcW w:w="7038" w:type="dxa"/>
            <w:tcBorders>
              <w:top w:val="single" w:sz="4" w:space="0" w:color="000000"/>
              <w:left w:val="single" w:sz="4" w:space="0" w:color="000000"/>
              <w:bottom w:val="single" w:sz="4" w:space="0" w:color="000000"/>
              <w:right w:val="single" w:sz="4" w:space="0" w:color="000000"/>
            </w:tcBorders>
          </w:tcPr>
          <w:p w14:paraId="6899628A" w14:textId="77777777" w:rsidR="00DB77AF" w:rsidRDefault="00000000">
            <w:pPr>
              <w:spacing w:after="0" w:line="259" w:lineRule="auto"/>
              <w:ind w:left="2" w:firstLine="0"/>
              <w:jc w:val="left"/>
            </w:pPr>
            <w:r>
              <w:rPr>
                <w:sz w:val="20"/>
              </w:rPr>
              <w:t>Slow or distant DNS resolver, no cached record, long chain of lookups through root, TLD and authoritative servers.</w:t>
            </w:r>
          </w:p>
        </w:tc>
      </w:tr>
      <w:tr w:rsidR="00DB77AF" w14:paraId="1767FC24" w14:textId="77777777">
        <w:trPr>
          <w:trHeight w:val="589"/>
        </w:trPr>
        <w:tc>
          <w:tcPr>
            <w:tcW w:w="2600" w:type="dxa"/>
            <w:tcBorders>
              <w:top w:val="single" w:sz="4" w:space="0" w:color="000000"/>
              <w:left w:val="single" w:sz="4" w:space="0" w:color="000000"/>
              <w:bottom w:val="single" w:sz="4" w:space="0" w:color="000000"/>
              <w:right w:val="single" w:sz="4" w:space="0" w:color="000000"/>
            </w:tcBorders>
          </w:tcPr>
          <w:p w14:paraId="6D0115D1" w14:textId="77777777" w:rsidR="00DB77AF" w:rsidRDefault="00000000">
            <w:pPr>
              <w:spacing w:after="0" w:line="259" w:lineRule="auto"/>
              <w:ind w:left="0" w:firstLine="0"/>
              <w:jc w:val="left"/>
            </w:pPr>
            <w:r>
              <w:rPr>
                <w:sz w:val="20"/>
              </w:rPr>
              <w:t>Connection set-up</w:t>
            </w:r>
          </w:p>
        </w:tc>
        <w:tc>
          <w:tcPr>
            <w:tcW w:w="7038" w:type="dxa"/>
            <w:tcBorders>
              <w:top w:val="single" w:sz="4" w:space="0" w:color="000000"/>
              <w:left w:val="single" w:sz="4" w:space="0" w:color="000000"/>
              <w:bottom w:val="single" w:sz="4" w:space="0" w:color="000000"/>
              <w:right w:val="single" w:sz="4" w:space="0" w:color="000000"/>
            </w:tcBorders>
          </w:tcPr>
          <w:p w14:paraId="5DAED681" w14:textId="77777777" w:rsidR="00DB77AF" w:rsidRDefault="00000000">
            <w:pPr>
              <w:spacing w:after="0" w:line="259" w:lineRule="auto"/>
              <w:ind w:left="2" w:firstLine="0"/>
              <w:jc w:val="left"/>
            </w:pPr>
            <w:r>
              <w:rPr>
                <w:sz w:val="20"/>
              </w:rPr>
              <w:t>TCP three-way handshake and TLS negotiation, especially on high-latency networks.</w:t>
            </w:r>
          </w:p>
        </w:tc>
      </w:tr>
      <w:tr w:rsidR="00DB77AF" w14:paraId="2BE604E3" w14:textId="77777777">
        <w:trPr>
          <w:trHeight w:val="590"/>
        </w:trPr>
        <w:tc>
          <w:tcPr>
            <w:tcW w:w="2600" w:type="dxa"/>
            <w:tcBorders>
              <w:top w:val="single" w:sz="4" w:space="0" w:color="000000"/>
              <w:left w:val="single" w:sz="4" w:space="0" w:color="000000"/>
              <w:bottom w:val="single" w:sz="4" w:space="0" w:color="000000"/>
              <w:right w:val="single" w:sz="4" w:space="0" w:color="000000"/>
            </w:tcBorders>
          </w:tcPr>
          <w:p w14:paraId="0B40AC6D" w14:textId="77777777" w:rsidR="00DB77AF" w:rsidRDefault="00000000">
            <w:pPr>
              <w:spacing w:after="0" w:line="259" w:lineRule="auto"/>
              <w:ind w:left="0" w:firstLine="0"/>
              <w:jc w:val="left"/>
            </w:pPr>
            <w:r>
              <w:rPr>
                <w:sz w:val="20"/>
              </w:rPr>
              <w:t>Network transfer</w:t>
            </w:r>
          </w:p>
        </w:tc>
        <w:tc>
          <w:tcPr>
            <w:tcW w:w="7038" w:type="dxa"/>
            <w:tcBorders>
              <w:top w:val="single" w:sz="4" w:space="0" w:color="000000"/>
              <w:left w:val="single" w:sz="4" w:space="0" w:color="000000"/>
              <w:bottom w:val="single" w:sz="4" w:space="0" w:color="000000"/>
              <w:right w:val="single" w:sz="4" w:space="0" w:color="000000"/>
            </w:tcBorders>
          </w:tcPr>
          <w:p w14:paraId="4B237FAE" w14:textId="77777777" w:rsidR="00DB77AF" w:rsidRDefault="00000000">
            <w:pPr>
              <w:spacing w:after="0" w:line="259" w:lineRule="auto"/>
              <w:ind w:left="2" w:firstLine="0"/>
            </w:pPr>
            <w:r>
              <w:rPr>
                <w:sz w:val="20"/>
              </w:rPr>
              <w:t>Low bandwidth, packet loss, long physical distance to the server, large uncompressed files.</w:t>
            </w:r>
          </w:p>
        </w:tc>
      </w:tr>
      <w:tr w:rsidR="00DB77AF" w14:paraId="598205A4" w14:textId="77777777">
        <w:trPr>
          <w:trHeight w:val="590"/>
        </w:trPr>
        <w:tc>
          <w:tcPr>
            <w:tcW w:w="2600" w:type="dxa"/>
            <w:tcBorders>
              <w:top w:val="single" w:sz="4" w:space="0" w:color="000000"/>
              <w:left w:val="single" w:sz="4" w:space="0" w:color="000000"/>
              <w:bottom w:val="single" w:sz="4" w:space="0" w:color="000000"/>
              <w:right w:val="single" w:sz="4" w:space="0" w:color="000000"/>
            </w:tcBorders>
          </w:tcPr>
          <w:p w14:paraId="325647AA" w14:textId="77777777" w:rsidR="00DB77AF" w:rsidRDefault="00000000">
            <w:pPr>
              <w:spacing w:after="0" w:line="259" w:lineRule="auto"/>
              <w:ind w:left="0" w:firstLine="0"/>
              <w:jc w:val="left"/>
            </w:pPr>
            <w:r>
              <w:rPr>
                <w:sz w:val="20"/>
              </w:rPr>
              <w:t>Server processing</w:t>
            </w:r>
          </w:p>
        </w:tc>
        <w:tc>
          <w:tcPr>
            <w:tcW w:w="7038" w:type="dxa"/>
            <w:tcBorders>
              <w:top w:val="single" w:sz="4" w:space="0" w:color="000000"/>
              <w:left w:val="single" w:sz="4" w:space="0" w:color="000000"/>
              <w:bottom w:val="single" w:sz="4" w:space="0" w:color="000000"/>
              <w:right w:val="single" w:sz="4" w:space="0" w:color="000000"/>
            </w:tcBorders>
          </w:tcPr>
          <w:p w14:paraId="33081E60" w14:textId="77777777" w:rsidR="00DB77AF" w:rsidRDefault="00000000">
            <w:pPr>
              <w:spacing w:after="0" w:line="259" w:lineRule="auto"/>
              <w:ind w:left="2" w:firstLine="0"/>
              <w:jc w:val="left"/>
            </w:pPr>
            <w:r>
              <w:rPr>
                <w:sz w:val="20"/>
              </w:rPr>
              <w:t>Overloaded server, slow database queries, heavy server-side code, no caching.</w:t>
            </w:r>
          </w:p>
        </w:tc>
      </w:tr>
      <w:tr w:rsidR="00DB77AF" w14:paraId="72025293" w14:textId="77777777">
        <w:trPr>
          <w:trHeight w:val="590"/>
        </w:trPr>
        <w:tc>
          <w:tcPr>
            <w:tcW w:w="2600" w:type="dxa"/>
            <w:tcBorders>
              <w:top w:val="single" w:sz="4" w:space="0" w:color="000000"/>
              <w:left w:val="single" w:sz="4" w:space="0" w:color="000000"/>
              <w:bottom w:val="single" w:sz="4" w:space="0" w:color="000000"/>
              <w:right w:val="single" w:sz="4" w:space="0" w:color="000000"/>
            </w:tcBorders>
          </w:tcPr>
          <w:p w14:paraId="6C1F4A54" w14:textId="77777777" w:rsidR="00DB77AF" w:rsidRDefault="00000000">
            <w:pPr>
              <w:spacing w:after="0" w:line="259" w:lineRule="auto"/>
              <w:ind w:left="0" w:firstLine="0"/>
              <w:jc w:val="left"/>
            </w:pPr>
            <w:r>
              <w:rPr>
                <w:sz w:val="20"/>
              </w:rPr>
              <w:t>Rendering</w:t>
            </w:r>
          </w:p>
        </w:tc>
        <w:tc>
          <w:tcPr>
            <w:tcW w:w="7038" w:type="dxa"/>
            <w:tcBorders>
              <w:top w:val="single" w:sz="4" w:space="0" w:color="000000"/>
              <w:left w:val="single" w:sz="4" w:space="0" w:color="000000"/>
              <w:bottom w:val="single" w:sz="4" w:space="0" w:color="000000"/>
              <w:right w:val="single" w:sz="4" w:space="0" w:color="000000"/>
            </w:tcBorders>
          </w:tcPr>
          <w:p w14:paraId="07736BFC" w14:textId="77777777" w:rsidR="00DB77AF" w:rsidRDefault="00000000">
            <w:pPr>
              <w:spacing w:after="0" w:line="259" w:lineRule="auto"/>
              <w:ind w:left="2" w:firstLine="0"/>
              <w:jc w:val="left"/>
            </w:pPr>
            <w:r>
              <w:rPr>
                <w:sz w:val="20"/>
              </w:rPr>
              <w:t>Render-blocking CSS and JavaScript, large images, many separate resource requests, heavy scripts.</w:t>
            </w:r>
          </w:p>
        </w:tc>
      </w:tr>
    </w:tbl>
    <w:p w14:paraId="5E26BBCD" w14:textId="77777777" w:rsidR="00DB77AF" w:rsidRDefault="00000000">
      <w:pPr>
        <w:pStyle w:val="Heading2"/>
        <w:ind w:left="-5"/>
      </w:pPr>
      <w:r>
        <w:t>3. Analyze the role of DNS in the process</w:t>
      </w:r>
    </w:p>
    <w:p w14:paraId="0EFF7E9E" w14:textId="77777777" w:rsidR="00DB77AF" w:rsidRDefault="00000000">
      <w:pPr>
        <w:spacing w:after="113"/>
        <w:ind w:left="-5" w:right="41"/>
      </w:pPr>
      <w:r>
        <w:t>DNS (Domain Name System) works like the internet's phone book. Browsers and servers communicate using IP addresses, but people use readable names, so DNS converts the domain name into the IP address. No request can be sent until this lookup completes, which makes DNS the first step on the critical path.</w:t>
      </w:r>
    </w:p>
    <w:p w14:paraId="7AA93063" w14:textId="77777777" w:rsidR="00DB77AF" w:rsidRDefault="00000000">
      <w:pPr>
        <w:spacing w:after="221"/>
        <w:ind w:left="-5" w:right="41"/>
      </w:pPr>
      <w:r>
        <w:t>The lookup checks the browser cache, the operating system cache and then the recursive resolver of the ISP. If no cached answer exists, the resolver queries a root server, then the TLD server (.com), then the authoritative name server of the domain, and caches the answer for the duration of its TTL. A cached result takes only a few milliseconds, while a full lookup can take tens to hundreds of milliseconds. If DNS fails, the page cannot load at all even though the web server itself is working.</w:t>
      </w:r>
    </w:p>
    <w:p w14:paraId="47B2409F" w14:textId="77777777" w:rsidR="00DB77AF" w:rsidRDefault="00000000">
      <w:pPr>
        <w:pStyle w:val="Heading2"/>
        <w:ind w:left="-5"/>
      </w:pPr>
      <w:r>
        <w:t>4. Suggest optimizations to improve performance</w:t>
      </w:r>
    </w:p>
    <w:p w14:paraId="1C65FAF1" w14:textId="77777777" w:rsidR="00DB77AF" w:rsidRDefault="00000000">
      <w:pPr>
        <w:numPr>
          <w:ilvl w:val="0"/>
          <w:numId w:val="10"/>
        </w:numPr>
        <w:ind w:right="41" w:hanging="360"/>
      </w:pPr>
      <w:r>
        <w:rPr>
          <w:b/>
        </w:rPr>
        <w:t xml:space="preserve">Faster DNS: </w:t>
      </w:r>
      <w:r>
        <w:t>use a fast resolver, set suitable TTL values, and use &lt;link rel="dns-prefetch"&gt; and preconnect for important hosts.</w:t>
      </w:r>
    </w:p>
    <w:p w14:paraId="0F58A79A" w14:textId="77777777" w:rsidR="00DB77AF" w:rsidRDefault="00000000">
      <w:pPr>
        <w:numPr>
          <w:ilvl w:val="0"/>
          <w:numId w:val="10"/>
        </w:numPr>
        <w:ind w:right="41" w:hanging="360"/>
      </w:pPr>
      <w:r>
        <w:rPr>
          <w:b/>
        </w:rPr>
        <w:t xml:space="preserve">CDN: </w:t>
      </w:r>
      <w:r>
        <w:t>serve content from servers close to the user to reduce latency.</w:t>
      </w:r>
    </w:p>
    <w:p w14:paraId="57226D53" w14:textId="77777777" w:rsidR="00DB77AF" w:rsidRDefault="00000000">
      <w:pPr>
        <w:numPr>
          <w:ilvl w:val="0"/>
          <w:numId w:val="10"/>
        </w:numPr>
        <w:ind w:right="41" w:hanging="360"/>
      </w:pPr>
      <w:r>
        <w:rPr>
          <w:b/>
        </w:rPr>
        <w:t xml:space="preserve">Modern protocols: </w:t>
      </w:r>
      <w:r>
        <w:t>use HTTP/2 or HTTP/3 and keep-alive connections to reuse connections and send requests in parallel.</w:t>
      </w:r>
    </w:p>
    <w:p w14:paraId="5EC8F3B3" w14:textId="77777777" w:rsidR="00DB77AF" w:rsidRDefault="00000000">
      <w:pPr>
        <w:numPr>
          <w:ilvl w:val="0"/>
          <w:numId w:val="10"/>
        </w:numPr>
        <w:ind w:right="41" w:hanging="360"/>
      </w:pPr>
      <w:r>
        <w:rPr>
          <w:b/>
        </w:rPr>
        <w:t xml:space="preserve">Compression: </w:t>
      </w:r>
      <w:r>
        <w:t>enable gzip or Brotli for text resources.</w:t>
      </w:r>
    </w:p>
    <w:p w14:paraId="5E39FF1B" w14:textId="77777777" w:rsidR="00DB77AF" w:rsidRDefault="00000000">
      <w:pPr>
        <w:numPr>
          <w:ilvl w:val="0"/>
          <w:numId w:val="10"/>
        </w:numPr>
        <w:ind w:right="41" w:hanging="360"/>
      </w:pPr>
      <w:r>
        <w:rPr>
          <w:b/>
        </w:rPr>
        <w:t xml:space="preserve">Caching: </w:t>
      </w:r>
      <w:r>
        <w:t>use Cache-Control and ETag headers for browser and server-side caching.</w:t>
      </w:r>
    </w:p>
    <w:p w14:paraId="71FC89EB" w14:textId="77777777" w:rsidR="00DB77AF" w:rsidRDefault="00000000">
      <w:pPr>
        <w:numPr>
          <w:ilvl w:val="0"/>
          <w:numId w:val="10"/>
        </w:numPr>
        <w:ind w:right="41" w:hanging="360"/>
      </w:pPr>
      <w:r>
        <w:rPr>
          <w:b/>
        </w:rPr>
        <w:t xml:space="preserve">Reduce file size: </w:t>
      </w:r>
      <w:r>
        <w:t>minify HTML, CSS and JavaScript, and use optimized formats such as WebP for images.</w:t>
      </w:r>
    </w:p>
    <w:p w14:paraId="0043F7C8" w14:textId="77777777" w:rsidR="00DB77AF" w:rsidRDefault="00000000">
      <w:pPr>
        <w:numPr>
          <w:ilvl w:val="0"/>
          <w:numId w:val="10"/>
        </w:numPr>
        <w:ind w:right="41" w:hanging="360"/>
      </w:pPr>
      <w:r>
        <w:rPr>
          <w:b/>
        </w:rPr>
        <w:t xml:space="preserve">Efficient rendering: </w:t>
      </w:r>
      <w:r>
        <w:t>place CSS in the head, load scripts with defer or async, and lazy-load images below the fold.</w:t>
      </w:r>
    </w:p>
    <w:p w14:paraId="4A856D6D" w14:textId="77777777" w:rsidR="00DB77AF" w:rsidRDefault="00000000">
      <w:pPr>
        <w:numPr>
          <w:ilvl w:val="0"/>
          <w:numId w:val="10"/>
        </w:numPr>
        <w:ind w:right="41" w:hanging="360"/>
      </w:pPr>
      <w:r>
        <w:rPr>
          <w:b/>
        </w:rPr>
        <w:lastRenderedPageBreak/>
        <w:t xml:space="preserve">Server tuning: </w:t>
      </w:r>
      <w:r>
        <w:t>optimize database queries, use application caching and scale the server when needed.</w:t>
      </w:r>
    </w:p>
    <w:p w14:paraId="7BC3CA28" w14:textId="77777777" w:rsidR="00DB77AF" w:rsidRDefault="00000000">
      <w:pPr>
        <w:spacing w:after="312"/>
        <w:ind w:left="-5" w:right="41"/>
      </w:pPr>
      <w:r>
        <w:rPr>
          <w:b/>
        </w:rPr>
        <w:t xml:space="preserve">Conclusion: </w:t>
      </w:r>
      <w:r>
        <w:t>Loading a web page involves DNS resolution, connection set-up, request processing, transfer and rendering, and a delay at any stage slows the whole page. DNS is the first dependency, so caching it, together with CDNs, compression and caching, gives the biggest overall improvement.</w:t>
      </w:r>
    </w:p>
    <w:p w14:paraId="212F6DC6" w14:textId="77777777" w:rsidR="00DB77AF" w:rsidRDefault="00000000">
      <w:pPr>
        <w:spacing w:after="88" w:line="259" w:lineRule="auto"/>
        <w:ind w:left="-5" w:right="4692"/>
        <w:jc w:val="left"/>
      </w:pPr>
      <w:r>
        <w:rPr>
          <w:b/>
          <w:i/>
        </w:rPr>
        <w:t>Code of Conduct:</w:t>
      </w:r>
    </w:p>
    <w:p w14:paraId="3393078B" w14:textId="6F22FC6A" w:rsidR="00DB77AF" w:rsidRDefault="00000000">
      <w:pPr>
        <w:spacing w:after="244"/>
        <w:ind w:left="-5" w:right="41"/>
      </w:pPr>
      <w:r>
        <w:t xml:space="preserve">I </w:t>
      </w:r>
      <w:r w:rsidR="00DC19BC">
        <w:t>K Venkata Siva Prasad</w:t>
      </w:r>
      <w:r>
        <w:t xml:space="preserve"> 1923</w:t>
      </w:r>
      <w:r w:rsidR="00DC19BC">
        <w:t>25106</w:t>
      </w:r>
      <w:r>
        <w:t xml:space="preserve"> certify that this submission is my original work and that I have adhered to the guidelines specified for this assessment. I understand that any violation of academic integrity rules will result in disciplinary action.</w:t>
      </w:r>
    </w:p>
    <w:p w14:paraId="2A952555" w14:textId="070FE2CE" w:rsidR="00DB77AF" w:rsidRDefault="00DB77AF">
      <w:pPr>
        <w:spacing w:after="155" w:line="259" w:lineRule="auto"/>
        <w:ind w:left="643" w:firstLine="0"/>
        <w:jc w:val="left"/>
      </w:pPr>
    </w:p>
    <w:p w14:paraId="589BD9DD" w14:textId="41AA2B4B" w:rsidR="00DC19BC" w:rsidRDefault="00000000">
      <w:pPr>
        <w:spacing w:after="0" w:line="259" w:lineRule="auto"/>
        <w:ind w:left="-5" w:right="4692"/>
        <w:jc w:val="left"/>
        <w:rPr>
          <w:b/>
        </w:rPr>
      </w:pPr>
      <w:r>
        <w:rPr>
          <w:b/>
          <w:i/>
        </w:rPr>
        <w:t xml:space="preserve">Signature of the student: </w:t>
      </w:r>
      <w:r w:rsidR="00DC19BC">
        <w:rPr>
          <w:b/>
        </w:rPr>
        <w:t>K Siva Prasad</w:t>
      </w:r>
    </w:p>
    <w:p w14:paraId="36C5EC72" w14:textId="33838BED" w:rsidR="00DB77AF" w:rsidRDefault="00000000">
      <w:pPr>
        <w:spacing w:after="0" w:line="259" w:lineRule="auto"/>
        <w:ind w:left="-5" w:right="4692"/>
        <w:jc w:val="left"/>
      </w:pPr>
      <w:r>
        <w:rPr>
          <w:b/>
          <w:sz w:val="22"/>
        </w:rPr>
        <w:t>RUBRICS FOR CALCULATION:</w:t>
      </w:r>
    </w:p>
    <w:tbl>
      <w:tblPr>
        <w:tblStyle w:val="TableGrid"/>
        <w:tblW w:w="9638" w:type="dxa"/>
        <w:tblInd w:w="-88" w:type="dxa"/>
        <w:tblCellMar>
          <w:top w:w="68" w:type="dxa"/>
          <w:left w:w="88" w:type="dxa"/>
          <w:bottom w:w="0" w:type="dxa"/>
          <w:right w:w="92" w:type="dxa"/>
        </w:tblCellMar>
        <w:tblLook w:val="04A0" w:firstRow="1" w:lastRow="0" w:firstColumn="1" w:lastColumn="0" w:noHBand="0" w:noVBand="1"/>
      </w:tblPr>
      <w:tblGrid>
        <w:gridCol w:w="1493"/>
        <w:gridCol w:w="1040"/>
        <w:gridCol w:w="1780"/>
        <w:gridCol w:w="1770"/>
        <w:gridCol w:w="1782"/>
        <w:gridCol w:w="1773"/>
      </w:tblGrid>
      <w:tr w:rsidR="00DB77AF" w14:paraId="0E46B77E" w14:textId="77777777">
        <w:trPr>
          <w:trHeight w:val="519"/>
        </w:trPr>
        <w:tc>
          <w:tcPr>
            <w:tcW w:w="1493" w:type="dxa"/>
            <w:tcBorders>
              <w:top w:val="single" w:sz="4" w:space="0" w:color="000000"/>
              <w:left w:val="single" w:sz="4" w:space="0" w:color="000000"/>
              <w:bottom w:val="single" w:sz="4" w:space="0" w:color="000000"/>
              <w:right w:val="single" w:sz="4" w:space="0" w:color="000000"/>
            </w:tcBorders>
            <w:shd w:val="clear" w:color="auto" w:fill="00E5EE"/>
          </w:tcPr>
          <w:p w14:paraId="620C9E97" w14:textId="77777777" w:rsidR="00DB77AF" w:rsidRDefault="00000000">
            <w:pPr>
              <w:spacing w:after="0" w:line="259" w:lineRule="auto"/>
              <w:ind w:left="3" w:firstLine="0"/>
              <w:jc w:val="center"/>
            </w:pPr>
            <w:r>
              <w:rPr>
                <w:b/>
                <w:sz w:val="17"/>
              </w:rPr>
              <w:t>Criteria</w:t>
            </w:r>
          </w:p>
        </w:tc>
        <w:tc>
          <w:tcPr>
            <w:tcW w:w="1040" w:type="dxa"/>
            <w:tcBorders>
              <w:top w:val="single" w:sz="4" w:space="0" w:color="000000"/>
              <w:left w:val="single" w:sz="4" w:space="0" w:color="000000"/>
              <w:bottom w:val="single" w:sz="4" w:space="0" w:color="000000"/>
              <w:right w:val="single" w:sz="4" w:space="0" w:color="000000"/>
            </w:tcBorders>
            <w:shd w:val="clear" w:color="auto" w:fill="00E5EE"/>
          </w:tcPr>
          <w:p w14:paraId="192CE425" w14:textId="77777777" w:rsidR="00DB77AF" w:rsidRDefault="00000000">
            <w:pPr>
              <w:spacing w:after="0" w:line="259" w:lineRule="auto"/>
              <w:ind w:left="2" w:firstLine="0"/>
            </w:pPr>
            <w:r>
              <w:rPr>
                <w:b/>
                <w:sz w:val="17"/>
              </w:rPr>
              <w:t>Weightage</w:t>
            </w:r>
          </w:p>
        </w:tc>
        <w:tc>
          <w:tcPr>
            <w:tcW w:w="1780" w:type="dxa"/>
            <w:tcBorders>
              <w:top w:val="single" w:sz="4" w:space="0" w:color="000000"/>
              <w:left w:val="single" w:sz="4" w:space="0" w:color="000000"/>
              <w:bottom w:val="single" w:sz="4" w:space="0" w:color="000000"/>
              <w:right w:val="single" w:sz="4" w:space="0" w:color="000000"/>
            </w:tcBorders>
            <w:shd w:val="clear" w:color="auto" w:fill="00E5EE"/>
          </w:tcPr>
          <w:p w14:paraId="6A391862" w14:textId="77777777" w:rsidR="00DB77AF" w:rsidRDefault="00000000">
            <w:pPr>
              <w:spacing w:after="0" w:line="259" w:lineRule="auto"/>
              <w:ind w:left="1" w:firstLine="0"/>
              <w:jc w:val="left"/>
            </w:pPr>
            <w:r>
              <w:rPr>
                <w:b/>
                <w:sz w:val="17"/>
              </w:rPr>
              <w:t>Level 4 (Exemplary)</w:t>
            </w:r>
          </w:p>
        </w:tc>
        <w:tc>
          <w:tcPr>
            <w:tcW w:w="1770" w:type="dxa"/>
            <w:tcBorders>
              <w:top w:val="single" w:sz="4" w:space="0" w:color="000000"/>
              <w:left w:val="single" w:sz="4" w:space="0" w:color="000000"/>
              <w:bottom w:val="single" w:sz="4" w:space="0" w:color="000000"/>
              <w:right w:val="single" w:sz="4" w:space="0" w:color="000000"/>
            </w:tcBorders>
            <w:shd w:val="clear" w:color="auto" w:fill="00E5EE"/>
          </w:tcPr>
          <w:p w14:paraId="2B69699B" w14:textId="77777777" w:rsidR="00DB77AF" w:rsidRDefault="00000000">
            <w:pPr>
              <w:spacing w:after="0" w:line="259" w:lineRule="auto"/>
              <w:ind w:left="36" w:firstLine="0"/>
              <w:jc w:val="left"/>
            </w:pPr>
            <w:r>
              <w:rPr>
                <w:b/>
                <w:sz w:val="17"/>
              </w:rPr>
              <w:t>Level 3 (Proficient)</w:t>
            </w:r>
          </w:p>
        </w:tc>
        <w:tc>
          <w:tcPr>
            <w:tcW w:w="1782" w:type="dxa"/>
            <w:tcBorders>
              <w:top w:val="single" w:sz="4" w:space="0" w:color="000000"/>
              <w:left w:val="single" w:sz="4" w:space="0" w:color="000000"/>
              <w:bottom w:val="single" w:sz="4" w:space="0" w:color="000000"/>
              <w:right w:val="single" w:sz="4" w:space="0" w:color="000000"/>
            </w:tcBorders>
            <w:shd w:val="clear" w:color="auto" w:fill="00E5EE"/>
          </w:tcPr>
          <w:p w14:paraId="06051868" w14:textId="77777777" w:rsidR="00DB77AF" w:rsidRDefault="00000000">
            <w:pPr>
              <w:spacing w:after="0" w:line="259" w:lineRule="auto"/>
              <w:ind w:left="0" w:firstLine="0"/>
              <w:jc w:val="center"/>
            </w:pPr>
            <w:r>
              <w:rPr>
                <w:b/>
                <w:sz w:val="17"/>
              </w:rPr>
              <w:t>Level 2 (Developing)</w:t>
            </w:r>
          </w:p>
        </w:tc>
        <w:tc>
          <w:tcPr>
            <w:tcW w:w="1773" w:type="dxa"/>
            <w:tcBorders>
              <w:top w:val="single" w:sz="4" w:space="0" w:color="000000"/>
              <w:left w:val="single" w:sz="4" w:space="0" w:color="000000"/>
              <w:bottom w:val="single" w:sz="4" w:space="0" w:color="000000"/>
              <w:right w:val="single" w:sz="4" w:space="0" w:color="000000"/>
            </w:tcBorders>
            <w:shd w:val="clear" w:color="auto" w:fill="00E5EE"/>
          </w:tcPr>
          <w:p w14:paraId="0C8610FF" w14:textId="77777777" w:rsidR="00DB77AF" w:rsidRDefault="00000000">
            <w:pPr>
              <w:spacing w:after="0" w:line="259" w:lineRule="auto"/>
              <w:ind w:left="14" w:firstLine="0"/>
              <w:jc w:val="left"/>
            </w:pPr>
            <w:r>
              <w:rPr>
                <w:b/>
                <w:sz w:val="17"/>
              </w:rPr>
              <w:t>Level 1 (Beginning)</w:t>
            </w:r>
          </w:p>
        </w:tc>
      </w:tr>
      <w:tr w:rsidR="00DB77AF" w14:paraId="4987C0A0" w14:textId="77777777">
        <w:trPr>
          <w:trHeight w:val="914"/>
        </w:trPr>
        <w:tc>
          <w:tcPr>
            <w:tcW w:w="1493" w:type="dxa"/>
            <w:tcBorders>
              <w:top w:val="single" w:sz="4" w:space="0" w:color="000000"/>
              <w:left w:val="single" w:sz="4" w:space="0" w:color="000000"/>
              <w:bottom w:val="single" w:sz="4" w:space="0" w:color="000000"/>
              <w:right w:val="single" w:sz="4" w:space="0" w:color="000000"/>
            </w:tcBorders>
          </w:tcPr>
          <w:p w14:paraId="49FA20BC" w14:textId="77777777" w:rsidR="00DB77AF" w:rsidRDefault="00000000">
            <w:pPr>
              <w:spacing w:after="0" w:line="259" w:lineRule="auto"/>
              <w:ind w:left="0" w:firstLine="0"/>
              <w:jc w:val="left"/>
            </w:pPr>
            <w:r>
              <w:rPr>
                <w:b/>
                <w:sz w:val="17"/>
              </w:rPr>
              <w:t>Understanding of Data</w:t>
            </w:r>
          </w:p>
        </w:tc>
        <w:tc>
          <w:tcPr>
            <w:tcW w:w="1040" w:type="dxa"/>
            <w:tcBorders>
              <w:top w:val="single" w:sz="4" w:space="0" w:color="000000"/>
              <w:left w:val="single" w:sz="4" w:space="0" w:color="000000"/>
              <w:bottom w:val="single" w:sz="4" w:space="0" w:color="000000"/>
              <w:right w:val="single" w:sz="4" w:space="0" w:color="000000"/>
            </w:tcBorders>
          </w:tcPr>
          <w:p w14:paraId="1BC69C79" w14:textId="77777777" w:rsidR="00DB77AF" w:rsidRDefault="00000000">
            <w:pPr>
              <w:spacing w:after="0" w:line="259" w:lineRule="auto"/>
              <w:ind w:left="1" w:firstLine="0"/>
              <w:jc w:val="center"/>
            </w:pPr>
            <w:r>
              <w:rPr>
                <w:sz w:val="17"/>
              </w:rPr>
              <w:t>25%</w:t>
            </w:r>
          </w:p>
        </w:tc>
        <w:tc>
          <w:tcPr>
            <w:tcW w:w="1780" w:type="dxa"/>
            <w:tcBorders>
              <w:top w:val="single" w:sz="4" w:space="0" w:color="000000"/>
              <w:left w:val="single" w:sz="4" w:space="0" w:color="000000"/>
              <w:bottom w:val="single" w:sz="4" w:space="0" w:color="000000"/>
              <w:right w:val="single" w:sz="4" w:space="0" w:color="000000"/>
            </w:tcBorders>
          </w:tcPr>
          <w:p w14:paraId="2D6D8F12" w14:textId="77777777" w:rsidR="00DB77AF" w:rsidRDefault="00000000">
            <w:pPr>
              <w:spacing w:after="0" w:line="259" w:lineRule="auto"/>
              <w:ind w:left="1" w:firstLine="0"/>
              <w:jc w:val="left"/>
            </w:pPr>
            <w:r>
              <w:rPr>
                <w:sz w:val="17"/>
              </w:rPr>
              <w:t>Accurately interprets all data patterns, trends, and relationships</w:t>
            </w:r>
          </w:p>
        </w:tc>
        <w:tc>
          <w:tcPr>
            <w:tcW w:w="1770" w:type="dxa"/>
            <w:tcBorders>
              <w:top w:val="single" w:sz="4" w:space="0" w:color="000000"/>
              <w:left w:val="single" w:sz="4" w:space="0" w:color="000000"/>
              <w:bottom w:val="single" w:sz="4" w:space="0" w:color="000000"/>
              <w:right w:val="single" w:sz="4" w:space="0" w:color="000000"/>
            </w:tcBorders>
          </w:tcPr>
          <w:p w14:paraId="5F167975" w14:textId="77777777" w:rsidR="00DB77AF" w:rsidRDefault="00000000">
            <w:pPr>
              <w:spacing w:after="0" w:line="259" w:lineRule="auto"/>
              <w:ind w:left="2" w:right="127" w:firstLine="0"/>
            </w:pPr>
            <w:r>
              <w:rPr>
                <w:sz w:val="17"/>
              </w:rPr>
              <w:t>Interprets data correctly with minor gaps</w:t>
            </w:r>
          </w:p>
        </w:tc>
        <w:tc>
          <w:tcPr>
            <w:tcW w:w="1782" w:type="dxa"/>
            <w:tcBorders>
              <w:top w:val="single" w:sz="4" w:space="0" w:color="000000"/>
              <w:left w:val="single" w:sz="4" w:space="0" w:color="000000"/>
              <w:bottom w:val="single" w:sz="4" w:space="0" w:color="000000"/>
              <w:right w:val="single" w:sz="4" w:space="0" w:color="000000"/>
            </w:tcBorders>
          </w:tcPr>
          <w:p w14:paraId="7C3E6820" w14:textId="77777777" w:rsidR="00DB77AF" w:rsidRDefault="00000000">
            <w:pPr>
              <w:spacing w:after="0" w:line="259" w:lineRule="auto"/>
              <w:ind w:left="1" w:firstLine="0"/>
              <w:jc w:val="left"/>
            </w:pPr>
            <w:r>
              <w:rPr>
                <w:sz w:val="17"/>
              </w:rPr>
              <w:t>Partial understanding; misses key trends</w:t>
            </w:r>
          </w:p>
        </w:tc>
        <w:tc>
          <w:tcPr>
            <w:tcW w:w="1773" w:type="dxa"/>
            <w:tcBorders>
              <w:top w:val="single" w:sz="4" w:space="0" w:color="000000"/>
              <w:left w:val="single" w:sz="4" w:space="0" w:color="000000"/>
              <w:bottom w:val="single" w:sz="4" w:space="0" w:color="000000"/>
              <w:right w:val="single" w:sz="4" w:space="0" w:color="000000"/>
            </w:tcBorders>
          </w:tcPr>
          <w:p w14:paraId="012D7FAD" w14:textId="77777777" w:rsidR="00DB77AF" w:rsidRDefault="00000000">
            <w:pPr>
              <w:spacing w:after="0" w:line="259" w:lineRule="auto"/>
              <w:ind w:left="2" w:firstLine="0"/>
              <w:jc w:val="left"/>
            </w:pPr>
            <w:r>
              <w:rPr>
                <w:sz w:val="17"/>
              </w:rPr>
              <w:t>Misinterprets or fails to understand data</w:t>
            </w:r>
          </w:p>
        </w:tc>
      </w:tr>
      <w:tr w:rsidR="00DB77AF" w14:paraId="56D4F481" w14:textId="77777777">
        <w:trPr>
          <w:trHeight w:val="912"/>
        </w:trPr>
        <w:tc>
          <w:tcPr>
            <w:tcW w:w="1493" w:type="dxa"/>
            <w:tcBorders>
              <w:top w:val="single" w:sz="4" w:space="0" w:color="000000"/>
              <w:left w:val="single" w:sz="4" w:space="0" w:color="000000"/>
              <w:bottom w:val="single" w:sz="4" w:space="0" w:color="000000"/>
              <w:right w:val="single" w:sz="4" w:space="0" w:color="000000"/>
            </w:tcBorders>
          </w:tcPr>
          <w:p w14:paraId="77F59D7A" w14:textId="77777777" w:rsidR="00DB77AF" w:rsidRDefault="00000000">
            <w:pPr>
              <w:spacing w:after="0" w:line="259" w:lineRule="auto"/>
              <w:ind w:left="0" w:firstLine="0"/>
              <w:jc w:val="left"/>
            </w:pPr>
            <w:r>
              <w:rPr>
                <w:b/>
                <w:sz w:val="17"/>
              </w:rPr>
              <w:t>Analysis</w:t>
            </w:r>
          </w:p>
        </w:tc>
        <w:tc>
          <w:tcPr>
            <w:tcW w:w="1040" w:type="dxa"/>
            <w:tcBorders>
              <w:top w:val="single" w:sz="4" w:space="0" w:color="000000"/>
              <w:left w:val="single" w:sz="4" w:space="0" w:color="000000"/>
              <w:bottom w:val="single" w:sz="4" w:space="0" w:color="000000"/>
              <w:right w:val="single" w:sz="4" w:space="0" w:color="000000"/>
            </w:tcBorders>
          </w:tcPr>
          <w:p w14:paraId="24A75772" w14:textId="77777777" w:rsidR="00DB77AF" w:rsidRDefault="00000000">
            <w:pPr>
              <w:spacing w:after="0" w:line="259" w:lineRule="auto"/>
              <w:ind w:left="1" w:firstLine="0"/>
              <w:jc w:val="center"/>
            </w:pPr>
            <w:r>
              <w:rPr>
                <w:sz w:val="17"/>
              </w:rPr>
              <w:t>25%</w:t>
            </w:r>
          </w:p>
        </w:tc>
        <w:tc>
          <w:tcPr>
            <w:tcW w:w="1780" w:type="dxa"/>
            <w:tcBorders>
              <w:top w:val="single" w:sz="4" w:space="0" w:color="000000"/>
              <w:left w:val="single" w:sz="4" w:space="0" w:color="000000"/>
              <w:bottom w:val="single" w:sz="4" w:space="0" w:color="000000"/>
              <w:right w:val="single" w:sz="4" w:space="0" w:color="000000"/>
            </w:tcBorders>
          </w:tcPr>
          <w:p w14:paraId="42D26949" w14:textId="77777777" w:rsidR="00DB77AF" w:rsidRDefault="00000000">
            <w:pPr>
              <w:spacing w:after="0" w:line="259" w:lineRule="auto"/>
              <w:ind w:left="1" w:right="44" w:firstLine="0"/>
              <w:jc w:val="left"/>
            </w:pPr>
            <w:r>
              <w:rPr>
                <w:sz w:val="17"/>
              </w:rPr>
              <w:t>Provides deep analysis with strong logical reasoning and justification</w:t>
            </w:r>
          </w:p>
        </w:tc>
        <w:tc>
          <w:tcPr>
            <w:tcW w:w="1770" w:type="dxa"/>
            <w:tcBorders>
              <w:top w:val="single" w:sz="4" w:space="0" w:color="000000"/>
              <w:left w:val="single" w:sz="4" w:space="0" w:color="000000"/>
              <w:bottom w:val="single" w:sz="4" w:space="0" w:color="000000"/>
              <w:right w:val="single" w:sz="4" w:space="0" w:color="000000"/>
            </w:tcBorders>
          </w:tcPr>
          <w:p w14:paraId="1D1DEA31" w14:textId="77777777" w:rsidR="00DB77AF" w:rsidRDefault="00000000">
            <w:pPr>
              <w:spacing w:after="0" w:line="259" w:lineRule="auto"/>
              <w:ind w:left="2" w:firstLine="0"/>
              <w:jc w:val="left"/>
            </w:pPr>
            <w:r>
              <w:rPr>
                <w:sz w:val="17"/>
              </w:rPr>
              <w:t>Provides reasonable</w:t>
            </w:r>
          </w:p>
          <w:p w14:paraId="1FAE1705" w14:textId="77777777" w:rsidR="00DB77AF" w:rsidRDefault="00000000">
            <w:pPr>
              <w:spacing w:after="0" w:line="259" w:lineRule="auto"/>
              <w:ind w:left="2" w:firstLine="0"/>
              <w:jc w:val="left"/>
            </w:pPr>
            <w:r>
              <w:rPr>
                <w:sz w:val="17"/>
              </w:rPr>
              <w:t>analysis with some</w:t>
            </w:r>
          </w:p>
          <w:p w14:paraId="74B5DDA6" w14:textId="77777777" w:rsidR="00DB77AF" w:rsidRDefault="00000000">
            <w:pPr>
              <w:spacing w:after="0" w:line="259" w:lineRule="auto"/>
              <w:ind w:left="2" w:firstLine="0"/>
              <w:jc w:val="left"/>
            </w:pPr>
            <w:r>
              <w:rPr>
                <w:sz w:val="17"/>
              </w:rPr>
              <w:t>justification</w:t>
            </w:r>
          </w:p>
        </w:tc>
        <w:tc>
          <w:tcPr>
            <w:tcW w:w="1782" w:type="dxa"/>
            <w:tcBorders>
              <w:top w:val="single" w:sz="4" w:space="0" w:color="000000"/>
              <w:left w:val="single" w:sz="4" w:space="0" w:color="000000"/>
              <w:bottom w:val="single" w:sz="4" w:space="0" w:color="000000"/>
              <w:right w:val="single" w:sz="4" w:space="0" w:color="000000"/>
            </w:tcBorders>
          </w:tcPr>
          <w:p w14:paraId="00052A69" w14:textId="77777777" w:rsidR="00DB77AF" w:rsidRDefault="00000000">
            <w:pPr>
              <w:spacing w:after="0" w:line="259" w:lineRule="auto"/>
              <w:ind w:left="1" w:firstLine="0"/>
            </w:pPr>
            <w:r>
              <w:rPr>
                <w:sz w:val="17"/>
              </w:rPr>
              <w:t>Basic analysis with weak reasoning</w:t>
            </w:r>
          </w:p>
        </w:tc>
        <w:tc>
          <w:tcPr>
            <w:tcW w:w="1773" w:type="dxa"/>
            <w:tcBorders>
              <w:top w:val="single" w:sz="4" w:space="0" w:color="000000"/>
              <w:left w:val="single" w:sz="4" w:space="0" w:color="000000"/>
              <w:bottom w:val="single" w:sz="4" w:space="0" w:color="000000"/>
              <w:right w:val="single" w:sz="4" w:space="0" w:color="000000"/>
            </w:tcBorders>
          </w:tcPr>
          <w:p w14:paraId="6138B06B" w14:textId="77777777" w:rsidR="00DB77AF" w:rsidRDefault="00000000">
            <w:pPr>
              <w:spacing w:after="0" w:line="259" w:lineRule="auto"/>
              <w:ind w:left="2" w:firstLine="0"/>
              <w:jc w:val="left"/>
            </w:pPr>
            <w:r>
              <w:rPr>
                <w:sz w:val="17"/>
              </w:rPr>
              <w:t>No meaningful analysis provided</w:t>
            </w:r>
          </w:p>
        </w:tc>
      </w:tr>
      <w:tr w:rsidR="00DB77AF" w14:paraId="57C2CD50" w14:textId="77777777">
        <w:trPr>
          <w:trHeight w:val="1107"/>
        </w:trPr>
        <w:tc>
          <w:tcPr>
            <w:tcW w:w="1493" w:type="dxa"/>
            <w:tcBorders>
              <w:top w:val="single" w:sz="4" w:space="0" w:color="000000"/>
              <w:left w:val="single" w:sz="4" w:space="0" w:color="000000"/>
              <w:bottom w:val="single" w:sz="4" w:space="0" w:color="000000"/>
              <w:right w:val="single" w:sz="4" w:space="0" w:color="000000"/>
            </w:tcBorders>
          </w:tcPr>
          <w:p w14:paraId="42B4D553" w14:textId="77777777" w:rsidR="00DB77AF" w:rsidRDefault="00000000">
            <w:pPr>
              <w:spacing w:after="0" w:line="259" w:lineRule="auto"/>
              <w:ind w:left="0" w:firstLine="0"/>
              <w:jc w:val="left"/>
            </w:pPr>
            <w:r>
              <w:rPr>
                <w:b/>
                <w:sz w:val="17"/>
              </w:rPr>
              <w:t>Application of Concepts</w:t>
            </w:r>
          </w:p>
        </w:tc>
        <w:tc>
          <w:tcPr>
            <w:tcW w:w="1040" w:type="dxa"/>
            <w:tcBorders>
              <w:top w:val="single" w:sz="4" w:space="0" w:color="000000"/>
              <w:left w:val="single" w:sz="4" w:space="0" w:color="000000"/>
              <w:bottom w:val="single" w:sz="4" w:space="0" w:color="000000"/>
              <w:right w:val="single" w:sz="4" w:space="0" w:color="000000"/>
            </w:tcBorders>
          </w:tcPr>
          <w:p w14:paraId="2E68B08A" w14:textId="77777777" w:rsidR="00DB77AF" w:rsidRDefault="00000000">
            <w:pPr>
              <w:spacing w:after="0" w:line="259" w:lineRule="auto"/>
              <w:ind w:left="1" w:firstLine="0"/>
              <w:jc w:val="center"/>
            </w:pPr>
            <w:r>
              <w:rPr>
                <w:sz w:val="17"/>
              </w:rPr>
              <w:t>20%</w:t>
            </w:r>
          </w:p>
        </w:tc>
        <w:tc>
          <w:tcPr>
            <w:tcW w:w="1780" w:type="dxa"/>
            <w:tcBorders>
              <w:top w:val="single" w:sz="4" w:space="0" w:color="000000"/>
              <w:left w:val="single" w:sz="4" w:space="0" w:color="000000"/>
              <w:bottom w:val="single" w:sz="4" w:space="0" w:color="000000"/>
              <w:right w:val="single" w:sz="4" w:space="0" w:color="000000"/>
            </w:tcBorders>
          </w:tcPr>
          <w:p w14:paraId="01495A61" w14:textId="77777777" w:rsidR="00DB77AF" w:rsidRDefault="00000000">
            <w:pPr>
              <w:spacing w:after="0" w:line="259" w:lineRule="auto"/>
              <w:ind w:left="1" w:firstLine="0"/>
              <w:jc w:val="left"/>
            </w:pPr>
            <w:r>
              <w:rPr>
                <w:sz w:val="17"/>
              </w:rPr>
              <w:t>Effectively applies relevant concepts/tools to interpret data accurately</w:t>
            </w:r>
          </w:p>
        </w:tc>
        <w:tc>
          <w:tcPr>
            <w:tcW w:w="1770" w:type="dxa"/>
            <w:tcBorders>
              <w:top w:val="single" w:sz="4" w:space="0" w:color="000000"/>
              <w:left w:val="single" w:sz="4" w:space="0" w:color="000000"/>
              <w:bottom w:val="single" w:sz="4" w:space="0" w:color="000000"/>
              <w:right w:val="single" w:sz="4" w:space="0" w:color="000000"/>
            </w:tcBorders>
          </w:tcPr>
          <w:p w14:paraId="761CF036" w14:textId="77777777" w:rsidR="00DB77AF" w:rsidRDefault="00000000">
            <w:pPr>
              <w:spacing w:after="0" w:line="259" w:lineRule="auto"/>
              <w:ind w:left="2" w:right="2" w:firstLine="0"/>
            </w:pPr>
            <w:r>
              <w:rPr>
                <w:sz w:val="17"/>
              </w:rPr>
              <w:t>Applies concepts with minor errors</w:t>
            </w:r>
          </w:p>
        </w:tc>
        <w:tc>
          <w:tcPr>
            <w:tcW w:w="1782" w:type="dxa"/>
            <w:tcBorders>
              <w:top w:val="single" w:sz="4" w:space="0" w:color="000000"/>
              <w:left w:val="single" w:sz="4" w:space="0" w:color="000000"/>
              <w:bottom w:val="single" w:sz="4" w:space="0" w:color="000000"/>
              <w:right w:val="single" w:sz="4" w:space="0" w:color="000000"/>
            </w:tcBorders>
          </w:tcPr>
          <w:p w14:paraId="4F383191" w14:textId="77777777" w:rsidR="00DB77AF" w:rsidRDefault="00000000">
            <w:pPr>
              <w:spacing w:after="0" w:line="259" w:lineRule="auto"/>
              <w:ind w:left="1" w:firstLine="0"/>
              <w:jc w:val="left"/>
            </w:pPr>
            <w:r>
              <w:rPr>
                <w:sz w:val="17"/>
              </w:rPr>
              <w:t>Limited application; requires guidance</w:t>
            </w:r>
          </w:p>
        </w:tc>
        <w:tc>
          <w:tcPr>
            <w:tcW w:w="1773" w:type="dxa"/>
            <w:tcBorders>
              <w:top w:val="single" w:sz="4" w:space="0" w:color="000000"/>
              <w:left w:val="single" w:sz="4" w:space="0" w:color="000000"/>
              <w:bottom w:val="single" w:sz="4" w:space="0" w:color="000000"/>
              <w:right w:val="single" w:sz="4" w:space="0" w:color="000000"/>
            </w:tcBorders>
          </w:tcPr>
          <w:p w14:paraId="39D266E9" w14:textId="77777777" w:rsidR="00DB77AF" w:rsidRDefault="00000000">
            <w:pPr>
              <w:spacing w:after="0" w:line="259" w:lineRule="auto"/>
              <w:ind w:left="2" w:firstLine="0"/>
              <w:jc w:val="left"/>
            </w:pPr>
            <w:r>
              <w:rPr>
                <w:sz w:val="17"/>
              </w:rPr>
              <w:t>Unable to apply concepts to data</w:t>
            </w:r>
          </w:p>
        </w:tc>
      </w:tr>
      <w:tr w:rsidR="00DB77AF" w14:paraId="0AA619E3" w14:textId="77777777">
        <w:trPr>
          <w:trHeight w:val="1108"/>
        </w:trPr>
        <w:tc>
          <w:tcPr>
            <w:tcW w:w="1493" w:type="dxa"/>
            <w:tcBorders>
              <w:top w:val="single" w:sz="4" w:space="0" w:color="000000"/>
              <w:left w:val="single" w:sz="4" w:space="0" w:color="000000"/>
              <w:bottom w:val="single" w:sz="4" w:space="0" w:color="000000"/>
              <w:right w:val="single" w:sz="4" w:space="0" w:color="000000"/>
            </w:tcBorders>
          </w:tcPr>
          <w:p w14:paraId="674B59A4" w14:textId="77777777" w:rsidR="00DB77AF" w:rsidRDefault="00000000">
            <w:pPr>
              <w:spacing w:after="0" w:line="259" w:lineRule="auto"/>
              <w:ind w:left="0" w:firstLine="0"/>
              <w:jc w:val="left"/>
            </w:pPr>
            <w:r>
              <w:rPr>
                <w:b/>
                <w:sz w:val="17"/>
              </w:rPr>
              <w:t>Conclusion</w:t>
            </w:r>
          </w:p>
        </w:tc>
        <w:tc>
          <w:tcPr>
            <w:tcW w:w="1040" w:type="dxa"/>
            <w:tcBorders>
              <w:top w:val="single" w:sz="4" w:space="0" w:color="000000"/>
              <w:left w:val="single" w:sz="4" w:space="0" w:color="000000"/>
              <w:bottom w:val="single" w:sz="4" w:space="0" w:color="000000"/>
              <w:right w:val="single" w:sz="4" w:space="0" w:color="000000"/>
            </w:tcBorders>
          </w:tcPr>
          <w:p w14:paraId="50BAD1C7" w14:textId="77777777" w:rsidR="00DB77AF" w:rsidRDefault="00000000">
            <w:pPr>
              <w:spacing w:after="0" w:line="259" w:lineRule="auto"/>
              <w:ind w:left="1" w:firstLine="0"/>
              <w:jc w:val="center"/>
            </w:pPr>
            <w:r>
              <w:rPr>
                <w:sz w:val="17"/>
              </w:rPr>
              <w:t>20%</w:t>
            </w:r>
          </w:p>
        </w:tc>
        <w:tc>
          <w:tcPr>
            <w:tcW w:w="1780" w:type="dxa"/>
            <w:tcBorders>
              <w:top w:val="single" w:sz="4" w:space="0" w:color="000000"/>
              <w:left w:val="single" w:sz="4" w:space="0" w:color="000000"/>
              <w:bottom w:val="single" w:sz="4" w:space="0" w:color="000000"/>
              <w:right w:val="single" w:sz="4" w:space="0" w:color="000000"/>
            </w:tcBorders>
          </w:tcPr>
          <w:p w14:paraId="2A0E9A08" w14:textId="77777777" w:rsidR="00DB77AF" w:rsidRDefault="00000000">
            <w:pPr>
              <w:spacing w:after="0" w:line="259" w:lineRule="auto"/>
              <w:ind w:left="1" w:firstLine="0"/>
              <w:jc w:val="left"/>
            </w:pPr>
            <w:r>
              <w:rPr>
                <w:sz w:val="17"/>
              </w:rPr>
              <w:t>Draws clear, meaningful conclusions with strong insights and implications</w:t>
            </w:r>
          </w:p>
        </w:tc>
        <w:tc>
          <w:tcPr>
            <w:tcW w:w="1770" w:type="dxa"/>
            <w:tcBorders>
              <w:top w:val="single" w:sz="4" w:space="0" w:color="000000"/>
              <w:left w:val="single" w:sz="4" w:space="0" w:color="000000"/>
              <w:bottom w:val="single" w:sz="4" w:space="0" w:color="000000"/>
              <w:right w:val="single" w:sz="4" w:space="0" w:color="000000"/>
            </w:tcBorders>
          </w:tcPr>
          <w:p w14:paraId="0D37FD7A" w14:textId="77777777" w:rsidR="00DB77AF" w:rsidRDefault="00000000">
            <w:pPr>
              <w:spacing w:after="0" w:line="259" w:lineRule="auto"/>
              <w:ind w:left="2" w:firstLine="0"/>
              <w:jc w:val="left"/>
            </w:pPr>
            <w:r>
              <w:rPr>
                <w:sz w:val="17"/>
              </w:rPr>
              <w:t>Provides valid conclusions with moderate insights</w:t>
            </w:r>
          </w:p>
        </w:tc>
        <w:tc>
          <w:tcPr>
            <w:tcW w:w="1782" w:type="dxa"/>
            <w:tcBorders>
              <w:top w:val="single" w:sz="4" w:space="0" w:color="000000"/>
              <w:left w:val="single" w:sz="4" w:space="0" w:color="000000"/>
              <w:bottom w:val="single" w:sz="4" w:space="0" w:color="000000"/>
              <w:right w:val="single" w:sz="4" w:space="0" w:color="000000"/>
            </w:tcBorders>
          </w:tcPr>
          <w:p w14:paraId="3803D942" w14:textId="77777777" w:rsidR="00DB77AF" w:rsidRDefault="00000000">
            <w:pPr>
              <w:spacing w:after="0" w:line="259" w:lineRule="auto"/>
              <w:ind w:left="1" w:firstLine="0"/>
            </w:pPr>
            <w:r>
              <w:rPr>
                <w:sz w:val="17"/>
              </w:rPr>
              <w:t>Conclusions are vague or weak</w:t>
            </w:r>
          </w:p>
        </w:tc>
        <w:tc>
          <w:tcPr>
            <w:tcW w:w="1773" w:type="dxa"/>
            <w:tcBorders>
              <w:top w:val="single" w:sz="4" w:space="0" w:color="000000"/>
              <w:left w:val="single" w:sz="4" w:space="0" w:color="000000"/>
              <w:bottom w:val="single" w:sz="4" w:space="0" w:color="000000"/>
              <w:right w:val="single" w:sz="4" w:space="0" w:color="000000"/>
            </w:tcBorders>
          </w:tcPr>
          <w:p w14:paraId="06B28BB4" w14:textId="77777777" w:rsidR="00DB77AF" w:rsidRDefault="00000000">
            <w:pPr>
              <w:spacing w:after="0" w:line="259" w:lineRule="auto"/>
              <w:ind w:left="2" w:firstLine="0"/>
              <w:jc w:val="left"/>
            </w:pPr>
            <w:r>
              <w:rPr>
                <w:sz w:val="17"/>
              </w:rPr>
              <w:t>No clear or valid conclusions</w:t>
            </w:r>
          </w:p>
        </w:tc>
      </w:tr>
      <w:tr w:rsidR="00DB77AF" w14:paraId="2447DDFA" w14:textId="77777777">
        <w:trPr>
          <w:trHeight w:val="1107"/>
        </w:trPr>
        <w:tc>
          <w:tcPr>
            <w:tcW w:w="1493" w:type="dxa"/>
            <w:tcBorders>
              <w:top w:val="single" w:sz="4" w:space="0" w:color="000000"/>
              <w:left w:val="single" w:sz="4" w:space="0" w:color="000000"/>
              <w:bottom w:val="single" w:sz="4" w:space="0" w:color="000000"/>
              <w:right w:val="single" w:sz="4" w:space="0" w:color="000000"/>
            </w:tcBorders>
          </w:tcPr>
          <w:p w14:paraId="213BD45C" w14:textId="77777777" w:rsidR="00DB77AF" w:rsidRDefault="00000000">
            <w:pPr>
              <w:spacing w:after="0" w:line="259" w:lineRule="auto"/>
              <w:ind w:left="0" w:firstLine="0"/>
              <w:jc w:val="left"/>
            </w:pPr>
            <w:r>
              <w:rPr>
                <w:b/>
                <w:sz w:val="17"/>
              </w:rPr>
              <w:t>Clarity</w:t>
            </w:r>
          </w:p>
        </w:tc>
        <w:tc>
          <w:tcPr>
            <w:tcW w:w="1040" w:type="dxa"/>
            <w:tcBorders>
              <w:top w:val="single" w:sz="4" w:space="0" w:color="000000"/>
              <w:left w:val="single" w:sz="4" w:space="0" w:color="000000"/>
              <w:bottom w:val="single" w:sz="4" w:space="0" w:color="000000"/>
              <w:right w:val="single" w:sz="4" w:space="0" w:color="000000"/>
            </w:tcBorders>
          </w:tcPr>
          <w:p w14:paraId="0F4E9E6C" w14:textId="77777777" w:rsidR="00DB77AF" w:rsidRDefault="00000000">
            <w:pPr>
              <w:spacing w:after="0" w:line="259" w:lineRule="auto"/>
              <w:ind w:left="1" w:firstLine="0"/>
              <w:jc w:val="center"/>
            </w:pPr>
            <w:r>
              <w:rPr>
                <w:sz w:val="17"/>
              </w:rPr>
              <w:t>10%</w:t>
            </w:r>
          </w:p>
        </w:tc>
        <w:tc>
          <w:tcPr>
            <w:tcW w:w="1780" w:type="dxa"/>
            <w:tcBorders>
              <w:top w:val="single" w:sz="4" w:space="0" w:color="000000"/>
              <w:left w:val="single" w:sz="4" w:space="0" w:color="000000"/>
              <w:bottom w:val="single" w:sz="4" w:space="0" w:color="000000"/>
              <w:right w:val="single" w:sz="4" w:space="0" w:color="000000"/>
            </w:tcBorders>
          </w:tcPr>
          <w:p w14:paraId="56205645" w14:textId="77777777" w:rsidR="00DB77AF" w:rsidRDefault="00000000">
            <w:pPr>
              <w:spacing w:after="0" w:line="259" w:lineRule="auto"/>
              <w:ind w:left="1" w:firstLine="0"/>
              <w:jc w:val="left"/>
            </w:pPr>
            <w:r>
              <w:rPr>
                <w:sz w:val="17"/>
              </w:rPr>
              <w:t>Presents</w:t>
            </w:r>
          </w:p>
          <w:p w14:paraId="319A8862" w14:textId="77777777" w:rsidR="00DB77AF" w:rsidRDefault="00000000">
            <w:pPr>
              <w:spacing w:after="2" w:line="245" w:lineRule="auto"/>
              <w:ind w:left="1" w:firstLine="0"/>
              <w:jc w:val="left"/>
            </w:pPr>
            <w:r>
              <w:rPr>
                <w:sz w:val="17"/>
              </w:rPr>
              <w:t>interpretation clearly using proper</w:t>
            </w:r>
          </w:p>
          <w:p w14:paraId="106EDFFC" w14:textId="77777777" w:rsidR="00DB77AF" w:rsidRDefault="00000000">
            <w:pPr>
              <w:spacing w:after="0" w:line="259" w:lineRule="auto"/>
              <w:ind w:left="1" w:firstLine="0"/>
            </w:pPr>
            <w:r>
              <w:rPr>
                <w:sz w:val="17"/>
              </w:rPr>
              <w:t>structure, visuals, and terminology</w:t>
            </w:r>
          </w:p>
        </w:tc>
        <w:tc>
          <w:tcPr>
            <w:tcW w:w="1770" w:type="dxa"/>
            <w:tcBorders>
              <w:top w:val="single" w:sz="4" w:space="0" w:color="000000"/>
              <w:left w:val="single" w:sz="4" w:space="0" w:color="000000"/>
              <w:bottom w:val="single" w:sz="4" w:space="0" w:color="000000"/>
              <w:right w:val="single" w:sz="4" w:space="0" w:color="000000"/>
            </w:tcBorders>
          </w:tcPr>
          <w:p w14:paraId="08938BDC" w14:textId="77777777" w:rsidR="00DB77AF" w:rsidRDefault="00000000">
            <w:pPr>
              <w:spacing w:after="0" w:line="259" w:lineRule="auto"/>
              <w:ind w:left="2" w:firstLine="0"/>
              <w:jc w:val="left"/>
            </w:pPr>
            <w:r>
              <w:rPr>
                <w:sz w:val="17"/>
              </w:rPr>
              <w:t>Generally clear with minor issues</w:t>
            </w:r>
          </w:p>
        </w:tc>
        <w:tc>
          <w:tcPr>
            <w:tcW w:w="1782" w:type="dxa"/>
            <w:tcBorders>
              <w:top w:val="single" w:sz="4" w:space="0" w:color="000000"/>
              <w:left w:val="single" w:sz="4" w:space="0" w:color="000000"/>
              <w:bottom w:val="single" w:sz="4" w:space="0" w:color="000000"/>
              <w:right w:val="single" w:sz="4" w:space="0" w:color="000000"/>
            </w:tcBorders>
          </w:tcPr>
          <w:p w14:paraId="1F692B13" w14:textId="77777777" w:rsidR="00DB77AF" w:rsidRDefault="00000000">
            <w:pPr>
              <w:spacing w:after="0" w:line="259" w:lineRule="auto"/>
              <w:ind w:left="1" w:firstLine="0"/>
              <w:jc w:val="left"/>
            </w:pPr>
            <w:r>
              <w:rPr>
                <w:sz w:val="17"/>
              </w:rPr>
              <w:t>Lacks clarity or proper structure</w:t>
            </w:r>
          </w:p>
        </w:tc>
        <w:tc>
          <w:tcPr>
            <w:tcW w:w="1773" w:type="dxa"/>
            <w:tcBorders>
              <w:top w:val="single" w:sz="4" w:space="0" w:color="000000"/>
              <w:left w:val="single" w:sz="4" w:space="0" w:color="000000"/>
              <w:bottom w:val="single" w:sz="4" w:space="0" w:color="000000"/>
              <w:right w:val="single" w:sz="4" w:space="0" w:color="000000"/>
            </w:tcBorders>
          </w:tcPr>
          <w:p w14:paraId="20A63B91" w14:textId="77777777" w:rsidR="00DB77AF" w:rsidRDefault="00000000">
            <w:pPr>
              <w:spacing w:after="0" w:line="259" w:lineRule="auto"/>
              <w:ind w:left="2" w:firstLine="0"/>
              <w:jc w:val="left"/>
            </w:pPr>
            <w:r>
              <w:rPr>
                <w:sz w:val="17"/>
              </w:rPr>
              <w:t>Poor presentation and difficult to understand</w:t>
            </w:r>
          </w:p>
        </w:tc>
      </w:tr>
    </w:tbl>
    <w:p w14:paraId="741B916A" w14:textId="77777777" w:rsidR="000C6E16" w:rsidRDefault="000C6E16"/>
    <w:sectPr w:rsidR="000C6E16">
      <w:pgSz w:w="11906" w:h="16838"/>
      <w:pgMar w:top="1139" w:right="1082" w:bottom="1152"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0694"/>
    <w:multiLevelType w:val="hybridMultilevel"/>
    <w:tmpl w:val="F2263A6E"/>
    <w:lvl w:ilvl="0" w:tplc="FE744E1C">
      <w:start w:val="1"/>
      <w:numFmt w:val="decimal"/>
      <w:lvlText w:val="%1."/>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85EBCC6">
      <w:start w:val="1"/>
      <w:numFmt w:val="lowerLetter"/>
      <w:lvlText w:val="%2"/>
      <w:lvlJc w:val="left"/>
      <w:pPr>
        <w:ind w:left="12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A54C380">
      <w:start w:val="1"/>
      <w:numFmt w:val="lowerRoman"/>
      <w:lvlText w:val="%3"/>
      <w:lvlJc w:val="left"/>
      <w:pPr>
        <w:ind w:left="19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BDE5266">
      <w:start w:val="1"/>
      <w:numFmt w:val="decimal"/>
      <w:lvlText w:val="%4"/>
      <w:lvlJc w:val="left"/>
      <w:pPr>
        <w:ind w:left="27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8AE5846">
      <w:start w:val="1"/>
      <w:numFmt w:val="lowerLetter"/>
      <w:lvlText w:val="%5"/>
      <w:lvlJc w:val="left"/>
      <w:pPr>
        <w:ind w:left="34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1DE0442">
      <w:start w:val="1"/>
      <w:numFmt w:val="lowerRoman"/>
      <w:lvlText w:val="%6"/>
      <w:lvlJc w:val="left"/>
      <w:pPr>
        <w:ind w:left="41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2267BA4">
      <w:start w:val="1"/>
      <w:numFmt w:val="decimal"/>
      <w:lvlText w:val="%7"/>
      <w:lvlJc w:val="left"/>
      <w:pPr>
        <w:ind w:left="48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438C2A6">
      <w:start w:val="1"/>
      <w:numFmt w:val="lowerLetter"/>
      <w:lvlText w:val="%8"/>
      <w:lvlJc w:val="left"/>
      <w:pPr>
        <w:ind w:left="55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E8096E6">
      <w:start w:val="1"/>
      <w:numFmt w:val="lowerRoman"/>
      <w:lvlText w:val="%9"/>
      <w:lvlJc w:val="left"/>
      <w:pPr>
        <w:ind w:left="63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D7D27E8"/>
    <w:multiLevelType w:val="hybridMultilevel"/>
    <w:tmpl w:val="266C7A74"/>
    <w:lvl w:ilvl="0" w:tplc="5612494C">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034B332">
      <w:start w:val="1"/>
      <w:numFmt w:val="bullet"/>
      <w:lvlText w:val="o"/>
      <w:lvlJc w:val="left"/>
      <w:pPr>
        <w:ind w:left="13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47A0468">
      <w:start w:val="1"/>
      <w:numFmt w:val="bullet"/>
      <w:lvlText w:val="▪"/>
      <w:lvlJc w:val="left"/>
      <w:pPr>
        <w:ind w:left="20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88C9EE2">
      <w:start w:val="1"/>
      <w:numFmt w:val="bullet"/>
      <w:lvlText w:val="•"/>
      <w:lvlJc w:val="left"/>
      <w:pPr>
        <w:ind w:left="27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680041C">
      <w:start w:val="1"/>
      <w:numFmt w:val="bullet"/>
      <w:lvlText w:val="o"/>
      <w:lvlJc w:val="left"/>
      <w:pPr>
        <w:ind w:left="35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354D436">
      <w:start w:val="1"/>
      <w:numFmt w:val="bullet"/>
      <w:lvlText w:val="▪"/>
      <w:lvlJc w:val="left"/>
      <w:pPr>
        <w:ind w:left="42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B142EA2">
      <w:start w:val="1"/>
      <w:numFmt w:val="bullet"/>
      <w:lvlText w:val="•"/>
      <w:lvlJc w:val="left"/>
      <w:pPr>
        <w:ind w:left="49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F6ACCA0">
      <w:start w:val="1"/>
      <w:numFmt w:val="bullet"/>
      <w:lvlText w:val="o"/>
      <w:lvlJc w:val="left"/>
      <w:pPr>
        <w:ind w:left="56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BAADDD8">
      <w:start w:val="1"/>
      <w:numFmt w:val="bullet"/>
      <w:lvlText w:val="▪"/>
      <w:lvlJc w:val="left"/>
      <w:pPr>
        <w:ind w:left="6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3573661"/>
    <w:multiLevelType w:val="hybridMultilevel"/>
    <w:tmpl w:val="CAA6DE1C"/>
    <w:lvl w:ilvl="0" w:tplc="5AD40416">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CB4A57A">
      <w:start w:val="1"/>
      <w:numFmt w:val="bullet"/>
      <w:lvlText w:val="o"/>
      <w:lvlJc w:val="left"/>
      <w:pPr>
        <w:ind w:left="13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57AC0D0">
      <w:start w:val="1"/>
      <w:numFmt w:val="bullet"/>
      <w:lvlText w:val="▪"/>
      <w:lvlJc w:val="left"/>
      <w:pPr>
        <w:ind w:left="20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DF66AE8">
      <w:start w:val="1"/>
      <w:numFmt w:val="bullet"/>
      <w:lvlText w:val="•"/>
      <w:lvlJc w:val="left"/>
      <w:pPr>
        <w:ind w:left="27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A14F706">
      <w:start w:val="1"/>
      <w:numFmt w:val="bullet"/>
      <w:lvlText w:val="o"/>
      <w:lvlJc w:val="left"/>
      <w:pPr>
        <w:ind w:left="35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BEA8A6C">
      <w:start w:val="1"/>
      <w:numFmt w:val="bullet"/>
      <w:lvlText w:val="▪"/>
      <w:lvlJc w:val="left"/>
      <w:pPr>
        <w:ind w:left="42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1303276">
      <w:start w:val="1"/>
      <w:numFmt w:val="bullet"/>
      <w:lvlText w:val="•"/>
      <w:lvlJc w:val="left"/>
      <w:pPr>
        <w:ind w:left="49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B8C7D26">
      <w:start w:val="1"/>
      <w:numFmt w:val="bullet"/>
      <w:lvlText w:val="o"/>
      <w:lvlJc w:val="left"/>
      <w:pPr>
        <w:ind w:left="56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9883F8C">
      <w:start w:val="1"/>
      <w:numFmt w:val="bullet"/>
      <w:lvlText w:val="▪"/>
      <w:lvlJc w:val="left"/>
      <w:pPr>
        <w:ind w:left="6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6381151"/>
    <w:multiLevelType w:val="hybridMultilevel"/>
    <w:tmpl w:val="233C0382"/>
    <w:lvl w:ilvl="0" w:tplc="CD62C754">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DD4180A">
      <w:start w:val="1"/>
      <w:numFmt w:val="bullet"/>
      <w:lvlText w:val="o"/>
      <w:lvlJc w:val="left"/>
      <w:pPr>
        <w:ind w:left="13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6FEE6A4">
      <w:start w:val="1"/>
      <w:numFmt w:val="bullet"/>
      <w:lvlText w:val="▪"/>
      <w:lvlJc w:val="left"/>
      <w:pPr>
        <w:ind w:left="20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C9E4194">
      <w:start w:val="1"/>
      <w:numFmt w:val="bullet"/>
      <w:lvlText w:val="•"/>
      <w:lvlJc w:val="left"/>
      <w:pPr>
        <w:ind w:left="27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4F048C2">
      <w:start w:val="1"/>
      <w:numFmt w:val="bullet"/>
      <w:lvlText w:val="o"/>
      <w:lvlJc w:val="left"/>
      <w:pPr>
        <w:ind w:left="35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BDA11B8">
      <w:start w:val="1"/>
      <w:numFmt w:val="bullet"/>
      <w:lvlText w:val="▪"/>
      <w:lvlJc w:val="left"/>
      <w:pPr>
        <w:ind w:left="42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D0E4A06">
      <w:start w:val="1"/>
      <w:numFmt w:val="bullet"/>
      <w:lvlText w:val="•"/>
      <w:lvlJc w:val="left"/>
      <w:pPr>
        <w:ind w:left="49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59C4280">
      <w:start w:val="1"/>
      <w:numFmt w:val="bullet"/>
      <w:lvlText w:val="o"/>
      <w:lvlJc w:val="left"/>
      <w:pPr>
        <w:ind w:left="56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EFAF70A">
      <w:start w:val="1"/>
      <w:numFmt w:val="bullet"/>
      <w:lvlText w:val="▪"/>
      <w:lvlJc w:val="left"/>
      <w:pPr>
        <w:ind w:left="6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96424C6"/>
    <w:multiLevelType w:val="hybridMultilevel"/>
    <w:tmpl w:val="01BC03BA"/>
    <w:lvl w:ilvl="0" w:tplc="67E8B032">
      <w:start w:val="1"/>
      <w:numFmt w:val="decimal"/>
      <w:lvlText w:val="%1."/>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C16FA62">
      <w:start w:val="1"/>
      <w:numFmt w:val="lowerLetter"/>
      <w:lvlText w:val="%2"/>
      <w:lvlJc w:val="left"/>
      <w:pPr>
        <w:ind w:left="12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A767882">
      <w:start w:val="1"/>
      <w:numFmt w:val="lowerRoman"/>
      <w:lvlText w:val="%3"/>
      <w:lvlJc w:val="left"/>
      <w:pPr>
        <w:ind w:left="19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3AA9A58">
      <w:start w:val="1"/>
      <w:numFmt w:val="decimal"/>
      <w:lvlText w:val="%4"/>
      <w:lvlJc w:val="left"/>
      <w:pPr>
        <w:ind w:left="27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336062A">
      <w:start w:val="1"/>
      <w:numFmt w:val="lowerLetter"/>
      <w:lvlText w:val="%5"/>
      <w:lvlJc w:val="left"/>
      <w:pPr>
        <w:ind w:left="34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22E8034">
      <w:start w:val="1"/>
      <w:numFmt w:val="lowerRoman"/>
      <w:lvlText w:val="%6"/>
      <w:lvlJc w:val="left"/>
      <w:pPr>
        <w:ind w:left="41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F8E1598">
      <w:start w:val="1"/>
      <w:numFmt w:val="decimal"/>
      <w:lvlText w:val="%7"/>
      <w:lvlJc w:val="left"/>
      <w:pPr>
        <w:ind w:left="48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6A03C26">
      <w:start w:val="1"/>
      <w:numFmt w:val="lowerLetter"/>
      <w:lvlText w:val="%8"/>
      <w:lvlJc w:val="left"/>
      <w:pPr>
        <w:ind w:left="55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FA6AC18">
      <w:start w:val="1"/>
      <w:numFmt w:val="lowerRoman"/>
      <w:lvlText w:val="%9"/>
      <w:lvlJc w:val="left"/>
      <w:pPr>
        <w:ind w:left="63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37E758D0"/>
    <w:multiLevelType w:val="hybridMultilevel"/>
    <w:tmpl w:val="FA2620B0"/>
    <w:lvl w:ilvl="0" w:tplc="79FADC9E">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F102F18">
      <w:start w:val="1"/>
      <w:numFmt w:val="bullet"/>
      <w:lvlText w:val="o"/>
      <w:lvlJc w:val="left"/>
      <w:pPr>
        <w:ind w:left="13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050B30E">
      <w:start w:val="1"/>
      <w:numFmt w:val="bullet"/>
      <w:lvlText w:val="▪"/>
      <w:lvlJc w:val="left"/>
      <w:pPr>
        <w:ind w:left="20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726E898">
      <w:start w:val="1"/>
      <w:numFmt w:val="bullet"/>
      <w:lvlText w:val="•"/>
      <w:lvlJc w:val="left"/>
      <w:pPr>
        <w:ind w:left="27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0FE49C4">
      <w:start w:val="1"/>
      <w:numFmt w:val="bullet"/>
      <w:lvlText w:val="o"/>
      <w:lvlJc w:val="left"/>
      <w:pPr>
        <w:ind w:left="35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AAE332E">
      <w:start w:val="1"/>
      <w:numFmt w:val="bullet"/>
      <w:lvlText w:val="▪"/>
      <w:lvlJc w:val="left"/>
      <w:pPr>
        <w:ind w:left="42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D8AE406">
      <w:start w:val="1"/>
      <w:numFmt w:val="bullet"/>
      <w:lvlText w:val="•"/>
      <w:lvlJc w:val="left"/>
      <w:pPr>
        <w:ind w:left="49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B50E2D4">
      <w:start w:val="1"/>
      <w:numFmt w:val="bullet"/>
      <w:lvlText w:val="o"/>
      <w:lvlJc w:val="left"/>
      <w:pPr>
        <w:ind w:left="56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ABE3BB2">
      <w:start w:val="1"/>
      <w:numFmt w:val="bullet"/>
      <w:lvlText w:val="▪"/>
      <w:lvlJc w:val="left"/>
      <w:pPr>
        <w:ind w:left="6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8EA2876"/>
    <w:multiLevelType w:val="hybridMultilevel"/>
    <w:tmpl w:val="C366D114"/>
    <w:lvl w:ilvl="0" w:tplc="A4E6841A">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DF28F52">
      <w:start w:val="1"/>
      <w:numFmt w:val="bullet"/>
      <w:lvlText w:val="o"/>
      <w:lvlJc w:val="left"/>
      <w:pPr>
        <w:ind w:left="13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24A62D0">
      <w:start w:val="1"/>
      <w:numFmt w:val="bullet"/>
      <w:lvlText w:val="▪"/>
      <w:lvlJc w:val="left"/>
      <w:pPr>
        <w:ind w:left="20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DA69AC8">
      <w:start w:val="1"/>
      <w:numFmt w:val="bullet"/>
      <w:lvlText w:val="•"/>
      <w:lvlJc w:val="left"/>
      <w:pPr>
        <w:ind w:left="27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49A2A84">
      <w:start w:val="1"/>
      <w:numFmt w:val="bullet"/>
      <w:lvlText w:val="o"/>
      <w:lvlJc w:val="left"/>
      <w:pPr>
        <w:ind w:left="35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2CA4B40">
      <w:start w:val="1"/>
      <w:numFmt w:val="bullet"/>
      <w:lvlText w:val="▪"/>
      <w:lvlJc w:val="left"/>
      <w:pPr>
        <w:ind w:left="42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94E8E70">
      <w:start w:val="1"/>
      <w:numFmt w:val="bullet"/>
      <w:lvlText w:val="•"/>
      <w:lvlJc w:val="left"/>
      <w:pPr>
        <w:ind w:left="49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37263FC">
      <w:start w:val="1"/>
      <w:numFmt w:val="bullet"/>
      <w:lvlText w:val="o"/>
      <w:lvlJc w:val="left"/>
      <w:pPr>
        <w:ind w:left="56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3643DE4">
      <w:start w:val="1"/>
      <w:numFmt w:val="bullet"/>
      <w:lvlText w:val="▪"/>
      <w:lvlJc w:val="left"/>
      <w:pPr>
        <w:ind w:left="6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3B7071E3"/>
    <w:multiLevelType w:val="hybridMultilevel"/>
    <w:tmpl w:val="9F8C58D4"/>
    <w:lvl w:ilvl="0" w:tplc="40A099F0">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7FC066C">
      <w:start w:val="1"/>
      <w:numFmt w:val="bullet"/>
      <w:lvlText w:val="o"/>
      <w:lvlJc w:val="left"/>
      <w:pPr>
        <w:ind w:left="13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0AC5C9A">
      <w:start w:val="1"/>
      <w:numFmt w:val="bullet"/>
      <w:lvlText w:val="▪"/>
      <w:lvlJc w:val="left"/>
      <w:pPr>
        <w:ind w:left="20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14628AA">
      <w:start w:val="1"/>
      <w:numFmt w:val="bullet"/>
      <w:lvlText w:val="•"/>
      <w:lvlJc w:val="left"/>
      <w:pPr>
        <w:ind w:left="27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7FED380">
      <w:start w:val="1"/>
      <w:numFmt w:val="bullet"/>
      <w:lvlText w:val="o"/>
      <w:lvlJc w:val="left"/>
      <w:pPr>
        <w:ind w:left="35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AB41AD8">
      <w:start w:val="1"/>
      <w:numFmt w:val="bullet"/>
      <w:lvlText w:val="▪"/>
      <w:lvlJc w:val="left"/>
      <w:pPr>
        <w:ind w:left="42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92ECC74">
      <w:start w:val="1"/>
      <w:numFmt w:val="bullet"/>
      <w:lvlText w:val="•"/>
      <w:lvlJc w:val="left"/>
      <w:pPr>
        <w:ind w:left="49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F5E548A">
      <w:start w:val="1"/>
      <w:numFmt w:val="bullet"/>
      <w:lvlText w:val="o"/>
      <w:lvlJc w:val="left"/>
      <w:pPr>
        <w:ind w:left="56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7E2F252">
      <w:start w:val="1"/>
      <w:numFmt w:val="bullet"/>
      <w:lvlText w:val="▪"/>
      <w:lvlJc w:val="left"/>
      <w:pPr>
        <w:ind w:left="6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63074D49"/>
    <w:multiLevelType w:val="hybridMultilevel"/>
    <w:tmpl w:val="433A6350"/>
    <w:lvl w:ilvl="0" w:tplc="5A46AA7C">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742BEE8">
      <w:start w:val="1"/>
      <w:numFmt w:val="bullet"/>
      <w:lvlText w:val="o"/>
      <w:lvlJc w:val="left"/>
      <w:pPr>
        <w:ind w:left="13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AFC5C3A">
      <w:start w:val="1"/>
      <w:numFmt w:val="bullet"/>
      <w:lvlText w:val="▪"/>
      <w:lvlJc w:val="left"/>
      <w:pPr>
        <w:ind w:left="20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EAEFBE8">
      <w:start w:val="1"/>
      <w:numFmt w:val="bullet"/>
      <w:lvlText w:val="•"/>
      <w:lvlJc w:val="left"/>
      <w:pPr>
        <w:ind w:left="27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12A4CF6">
      <w:start w:val="1"/>
      <w:numFmt w:val="bullet"/>
      <w:lvlText w:val="o"/>
      <w:lvlJc w:val="left"/>
      <w:pPr>
        <w:ind w:left="35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9A45676">
      <w:start w:val="1"/>
      <w:numFmt w:val="bullet"/>
      <w:lvlText w:val="▪"/>
      <w:lvlJc w:val="left"/>
      <w:pPr>
        <w:ind w:left="42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0ECF2E2">
      <w:start w:val="1"/>
      <w:numFmt w:val="bullet"/>
      <w:lvlText w:val="•"/>
      <w:lvlJc w:val="left"/>
      <w:pPr>
        <w:ind w:left="49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A00E39E">
      <w:start w:val="1"/>
      <w:numFmt w:val="bullet"/>
      <w:lvlText w:val="o"/>
      <w:lvlJc w:val="left"/>
      <w:pPr>
        <w:ind w:left="56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560075E">
      <w:start w:val="1"/>
      <w:numFmt w:val="bullet"/>
      <w:lvlText w:val="▪"/>
      <w:lvlJc w:val="left"/>
      <w:pPr>
        <w:ind w:left="6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658F5C8F"/>
    <w:multiLevelType w:val="hybridMultilevel"/>
    <w:tmpl w:val="428C8A1C"/>
    <w:lvl w:ilvl="0" w:tplc="E3C208AE">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7CA90D8">
      <w:start w:val="1"/>
      <w:numFmt w:val="bullet"/>
      <w:lvlText w:val="o"/>
      <w:lvlJc w:val="left"/>
      <w:pPr>
        <w:ind w:left="13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E3AED30">
      <w:start w:val="1"/>
      <w:numFmt w:val="bullet"/>
      <w:lvlText w:val="▪"/>
      <w:lvlJc w:val="left"/>
      <w:pPr>
        <w:ind w:left="20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40C2C6C">
      <w:start w:val="1"/>
      <w:numFmt w:val="bullet"/>
      <w:lvlText w:val="•"/>
      <w:lvlJc w:val="left"/>
      <w:pPr>
        <w:ind w:left="27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546134E">
      <w:start w:val="1"/>
      <w:numFmt w:val="bullet"/>
      <w:lvlText w:val="o"/>
      <w:lvlJc w:val="left"/>
      <w:pPr>
        <w:ind w:left="35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9928378">
      <w:start w:val="1"/>
      <w:numFmt w:val="bullet"/>
      <w:lvlText w:val="▪"/>
      <w:lvlJc w:val="left"/>
      <w:pPr>
        <w:ind w:left="42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B2A2A14">
      <w:start w:val="1"/>
      <w:numFmt w:val="bullet"/>
      <w:lvlText w:val="•"/>
      <w:lvlJc w:val="left"/>
      <w:pPr>
        <w:ind w:left="495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01A9526">
      <w:start w:val="1"/>
      <w:numFmt w:val="bullet"/>
      <w:lvlText w:val="o"/>
      <w:lvlJc w:val="left"/>
      <w:pPr>
        <w:ind w:left="56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C8EF89C">
      <w:start w:val="1"/>
      <w:numFmt w:val="bullet"/>
      <w:lvlText w:val="▪"/>
      <w:lvlJc w:val="left"/>
      <w:pPr>
        <w:ind w:left="6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406341278">
    <w:abstractNumId w:val="1"/>
  </w:num>
  <w:num w:numId="2" w16cid:durableId="73668764">
    <w:abstractNumId w:val="6"/>
  </w:num>
  <w:num w:numId="3" w16cid:durableId="284625359">
    <w:abstractNumId w:val="3"/>
  </w:num>
  <w:num w:numId="4" w16cid:durableId="573902111">
    <w:abstractNumId w:val="5"/>
  </w:num>
  <w:num w:numId="5" w16cid:durableId="1500736616">
    <w:abstractNumId w:val="2"/>
  </w:num>
  <w:num w:numId="6" w16cid:durableId="1307586802">
    <w:abstractNumId w:val="0"/>
  </w:num>
  <w:num w:numId="7" w16cid:durableId="890923866">
    <w:abstractNumId w:val="7"/>
  </w:num>
  <w:num w:numId="8" w16cid:durableId="1516574082">
    <w:abstractNumId w:val="9"/>
  </w:num>
  <w:num w:numId="9" w16cid:durableId="1591038230">
    <w:abstractNumId w:val="8"/>
  </w:num>
  <w:num w:numId="10" w16cid:durableId="1457068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7AF"/>
    <w:rsid w:val="000C6E16"/>
    <w:rsid w:val="00BA773F"/>
    <w:rsid w:val="00DB77AF"/>
    <w:rsid w:val="00DC1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F2162"/>
  <w15:docId w15:val="{024CD592-B755-4E92-B99B-72F76C6F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4" w:line="271"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F3864"/>
      <w:sz w:val="26"/>
    </w:rPr>
  </w:style>
  <w:style w:type="paragraph" w:styleId="Heading2">
    <w:name w:val="heading 2"/>
    <w:next w:val="Normal"/>
    <w:link w:val="Heading2Char"/>
    <w:uiPriority w:val="9"/>
    <w:unhideWhenUsed/>
    <w:qFormat/>
    <w:pPr>
      <w:keepNext/>
      <w:keepLines/>
      <w:spacing w:after="76"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1F3864"/>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2635</Words>
  <Characters>15021</Characters>
  <Application>Microsoft Office Word</Application>
  <DocSecurity>0</DocSecurity>
  <Lines>125</Lines>
  <Paragraphs>35</Paragraphs>
  <ScaleCrop>false</ScaleCrop>
  <Company/>
  <LinksUpToDate>false</LinksUpToDate>
  <CharactersWithSpaces>17621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Prashu K</cp:lastModifiedBy>
  <cp:revision>2</cp:revision>
  <dcterms:created xsi:type="dcterms:W3CDTF">2026-10-25T15:04:00Z</dcterms:created>
  <dcterms:modified xsi:type="dcterms:W3CDTF">2026-10-25T15:04:00Z</dcterms:modified>
</cp:coreProperties>
</file>