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CRM TEAM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CRM Team Testing</w:t>
      </w:r>
    </w:p>
    <w:p>
      <w:pPr>
        <w:spacing w:before="0" w:after="40" w:line="240" w:lineRule="auto"/>
        <w:ind w:left="0"/>
        <w:contextualSpacing w:val="0"/>
      </w:pPr>
      <w:r>
        <w:rPr>
          <w:rFonts w:ascii="Roboto" w:hAnsi="Roboto"/>
          <w:sz w:val="22"/>
          <w:szCs w:val="22"/>
        </w:rPr>
        <w:t xml:space="preserve">Co Founder</w:t>
      </w:r>
    </w:p>
    <w:p>
      <w:pPr>
        <w:spacing w:before="0" w:after="40" w:line="240" w:lineRule="auto"/>
        <w:ind w:left="0"/>
        <w:contextualSpacing w:val="0"/>
      </w:pPr>
      <w:r>
        <w:rPr>
          <w:rFonts w:ascii="Roboto" w:hAnsi="Roboto"/>
          <w:sz w:val="22"/>
          <w:szCs w:val="22"/>
        </w:rPr>
        <w:t xml:space="preserve">CRM Team Private Limited</w:t>
      </w:r>
    </w:p>
    <w:p>
      <w:pPr>
        <w:spacing w:before="0" w:after="40" w:line="240" w:lineRule="auto"/>
        <w:ind w:left="0"/>
        <w:contextualSpacing w:val="0"/>
      </w:pPr>
      <w:r>
        <w:rPr>
          <w:rFonts w:ascii="Roboto" w:hAnsi="Roboto"/>
          <w:sz w:val="22"/>
          <w:szCs w:val="22"/>
        </w:rPr>
        <w:t xml:space="preserve">Vinayak Sadan 4th Floor, 42</w:t>
      </w:r>
    </w:p>
    <w:p>
      <w:pPr>
        <w:spacing w:before="0" w:after="40" w:line="240" w:lineRule="auto"/>
        <w:ind w:left="0"/>
        <w:contextualSpacing w:val="0"/>
      </w:pPr>
      <w:r>
        <w:rPr>
          <w:rFonts w:ascii="Roboto" w:hAnsi="Roboto"/>
          <w:sz w:val="22"/>
          <w:szCs w:val="22"/>
        </w:rPr>
        <w:t xml:space="preserve">Mumbai - 13</w:t>
      </w:r>
    </w:p>
    <w:p>
      <w:pPr>
        <w:spacing w:before="0" w:after="40" w:line="240" w:lineRule="auto"/>
        <w:ind w:left="0"/>
        <w:contextualSpacing w:val="0"/>
      </w:pPr>
      <w:r>
        <w:rPr>
          <w:rFonts w:ascii="Roboto" w:hAnsi="Roboto"/>
          <w:sz w:val="22"/>
          <w:szCs w:val="22"/>
        </w:rPr>
        <w:t xml:space="preserve">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CRM,</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60" w:line="240" w:lineRule="auto"/>
        <w:ind w:left="280" w:hanging="280"/>
        <w:contextualSpacing w:val="0"/>
      </w:pPr>
      <w:r>
        <w:rPr>
          <w:rFonts w:ascii="Roboto" w:hAnsi="Roboto"/>
          <w:sz w:val="22"/>
          <w:szCs w:val="22"/>
        </w:rPr>
        <w:t xml:space="preserve">• 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12345,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3600" w:hanging="3600"/>
              <w:contextualSpacing w:val="0"/>
            </w:pPr>
            <w:r>
              <w:rPr>
                <w:rFonts w:ascii="Roboto" w:hAnsi="Roboto"/>
                <w:sz w:val="20"/>
                <w:szCs w:val="20"/>
                <w:color w:val="777777"/>
              </w:rPr>
              <w:t xml:space="preserve">• GST laws/regulations</w:t>
            </w:r>
          </w:p>
          <w:p>
            <w:pPr>
              <w:spacing w:before="0" w:after="60" w:line="240" w:lineRule="auto"/>
              <w:ind w:left="3600" w:hanging="3600"/>
              <w:contextualSpacing w:val="0"/>
            </w:pPr>
            <w:r>
              <w:rPr>
                <w:rFonts w:ascii="Roboto" w:hAnsi="Roboto"/>
                <w:sz w:val="20"/>
                <w:szCs w:val="20"/>
                <w:color w:val="777777"/>
              </w:rPr>
              <w:t xml:space="preserve">• Income Tax Act, 1961</w:t>
            </w:r>
          </w:p>
          <w:p>
            <w:pPr>
              <w:spacing w:before="0" w:after="60" w:line="240" w:lineRule="auto"/>
              <w:ind w:left="3600" w:hanging="3600"/>
              <w:contextualSpacing w:val="0"/>
            </w:pPr>
            <w:r>
              <w:rPr>
                <w:rFonts w:ascii="Roboto" w:hAnsi="Roboto"/>
                <w:sz w:val="20"/>
                <w:szCs w:val="20"/>
                <w:color w:val="777777"/>
              </w:rPr>
              <w:t xml:space="preserve">• Company’s Act, 2013</w:t>
            </w:r>
          </w:p>
          <w:p>
            <w:pPr>
              <w:spacing w:before="0" w:after="60" w:line="240" w:lineRule="auto"/>
              <w:ind w:left="3600" w:hanging="3600"/>
              <w:contextualSpacing w:val="0"/>
            </w:pPr>
            <w:r>
              <w:rPr>
                <w:rFonts w:ascii="Roboto" w:hAnsi="Roboto"/>
                <w:sz w:val="20"/>
                <w:szCs w:val="20"/>
                <w:color w:val="777777"/>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3600" w:hanging="3600"/>
              <w:contextualSpacing w:val="0"/>
            </w:pPr>
            <w:r>
              <w:rPr>
                <w:rFonts w:ascii="Roboto" w:hAnsi="Roboto"/>
                <w:sz w:val="20"/>
                <w:szCs w:val="20"/>
                <w:color w:val="777777"/>
              </w:rPr>
              <w:t xml:space="preserve">• Company’s Act, 2013</w:t>
            </w:r>
          </w:p>
          <w:p>
            <w:pPr>
              <w:spacing w:before="0" w:after="60" w:line="240" w:lineRule="auto"/>
              <w:ind w:left="3600" w:hanging="3600"/>
              <w:contextualSpacing w:val="0"/>
            </w:pPr>
            <w:r>
              <w:rPr>
                <w:rFonts w:ascii="Roboto" w:hAnsi="Roboto"/>
                <w:sz w:val="20"/>
                <w:szCs w:val="20"/>
                <w:color w:val="777777"/>
              </w:rPr>
              <w:t xml:space="preserve">• Income Tax Act, 1961</w:t>
            </w:r>
          </w:p>
          <w:p>
            <w:pPr>
              <w:spacing w:before="0" w:after="60" w:line="240" w:lineRule="auto"/>
              <w:ind w:left="3600" w:hanging="3600"/>
              <w:contextualSpacing w:val="0"/>
            </w:pPr>
            <w:r>
              <w:rPr>
                <w:rFonts w:ascii="Roboto" w:hAnsi="Roboto"/>
                <w:sz w:val="20"/>
                <w:szCs w:val="20"/>
                <w:color w:val="777777"/>
              </w:rPr>
              <w:t xml:space="preserve">• Goods and Service Tax Act, 2017</w:t>
            </w:r>
          </w:p>
          <w:p>
            <w:pPr>
              <w:spacing w:before="0" w:after="60" w:line="240" w:lineRule="auto"/>
              <w:ind w:left="3600" w:hanging="3600"/>
              <w:contextualSpacing w:val="0"/>
            </w:pPr>
            <w:r>
              <w:rPr>
                <w:rFonts w:ascii="Roboto" w:hAnsi="Roboto"/>
                <w:sz w:val="20"/>
                <w:szCs w:val="20"/>
                <w:color w:val="777777"/>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B.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3,700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