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What about the white spaces in the ruby?</w:t>
      </w:r>
    </w:p>
    <w:p>
      <w:pPr>
        <w:pStyle w:val="Normal"/>
        <w:numPr>
          <w:ilvl w:val="0"/>
          <w:numId w:val="1"/>
        </w:numPr>
        <w:rPr/>
      </w:pPr>
      <w:r>
        <w:rPr/>
        <w:t>Whit are the charecters made the ruby to continue the statements?</w:t>
      </w:r>
    </w:p>
    <w:p>
      <w:pPr>
        <w:pStyle w:val="Normal"/>
        <w:numPr>
          <w:ilvl w:val="0"/>
          <w:numId w:val="1"/>
        </w:numPr>
        <w:rPr/>
      </w:pPr>
      <w:r>
        <w:rPr/>
        <w:t>Is ruby casesensitive?</w:t>
      </w:r>
    </w:p>
    <w:p>
      <w:pPr>
        <w:pStyle w:val="Normal"/>
        <w:numPr>
          <w:ilvl w:val="0"/>
          <w:numId w:val="1"/>
        </w:numPr>
        <w:rPr/>
      </w:pPr>
      <w:r>
        <w:rPr/>
        <w:t>What are modules ?</w:t>
      </w:r>
    </w:p>
    <w:p>
      <w:pPr>
        <w:pStyle w:val="Normal"/>
        <w:numPr>
          <w:ilvl w:val="0"/>
          <w:numId w:val="1"/>
        </w:numPr>
        <w:rPr/>
      </w:pPr>
      <w:r>
        <w:rPr/>
        <w:t>What are the methods?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  <w:bdr w:val="single" w:sz="2" w:space="1" w:color="DDDDDD"/>
        </w:rPr>
        <w:t>Math</w:t>
      </w:r>
      <w:r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  <w:t> is a built-in module for mathematics. Modules serve two roles in Ruby. This shows one role: grouping similar methods together under a familiar name.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  <w:bdr w:val="single" w:sz="2" w:space="1" w:color="DDDDDD"/>
        </w:rPr>
        <w:t>Math</w:t>
      </w:r>
      <w:r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  <w:t> also contains methods like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  <w:bdr w:val="single" w:sz="2" w:space="1" w:color="DDDDDD"/>
        </w:rPr>
        <w:t>sin()</w:t>
      </w:r>
      <w:r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  <w:t> and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  <w:bdr w:val="single" w:sz="2" w:space="1" w:color="DDDDDD"/>
        </w:rPr>
        <w:t>tan()</w:t>
      </w:r>
      <w:r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TextBody"/>
        <w:rPr/>
      </w:pPr>
      <w:r>
        <w:rPr/>
        <w:br/>
      </w:r>
    </w:p>
    <w:p>
      <w:pPr>
        <w:pStyle w:val="Normal"/>
        <w:numPr>
          <w:ilvl w:val="0"/>
          <w:numId w:val="1"/>
        </w:numPr>
        <w:rPr/>
      </w:pPr>
      <w:r>
        <w:rPr/>
        <w:t>What does the dot do?</w:t>
      </w:r>
    </w:p>
    <w:p>
      <w:pPr>
        <w:pStyle w:val="Normal"/>
        <w:rPr/>
      </w:pPr>
      <w:r>
        <w:rPr/>
        <w:tab/>
        <w:tab/>
      </w:r>
      <w:r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  <w:t>Next is a dot. What does the dot do? The dot is how you identify the receiver of a message. What’s the message? In this case it’s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  <w:bdr w:val="single" w:sz="2" w:space="1" w:color="DDDDDD"/>
        </w:rPr>
        <w:t>sqrt(9)</w:t>
      </w:r>
      <w:r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  <w:t>, which means call the method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  <w:bdr w:val="single" w:sz="2" w:space="1" w:color="DDDDDD"/>
        </w:rPr>
        <w:t>sqrt</w:t>
      </w:r>
      <w:r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  <w:t>, shorthand for “square root” with the parameter of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  <w:bdr w:val="single" w:sz="2" w:space="1" w:color="DDDDDD"/>
        </w:rPr>
        <w:t>9</w:t>
      </w:r>
      <w:r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Normal"/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Normal"/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Normal"/>
        <w:rPr>
          <w:rFonts w:ascii="Noto Sans;Helvetica Neue;Helvetica;sans-serif" w:hAnsi="Noto Sans;Helvetica Neue;Helvetica;sans-serif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if Ruby encounters operators, such as +, -, or backslash at the end of a line, they indicate the continuation of a statement.</w:t>
      </w:r>
    </w:p>
    <w:p>
      <w:pPr>
        <w:pStyle w:val="Normal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It mean Ram and RAM are two different idendifiers in Ruby.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nsolas">
    <w:altName w:val="Liberation Mono"/>
    <w:charset w:val="01"/>
    <w:family w:val="auto"/>
    <w:pitch w:val="default"/>
  </w:font>
  <w:font w:name="Noto Sans">
    <w:altName w:val="Helvetica Neue"/>
    <w:charset w:val="01"/>
    <w:family w:val="auto"/>
    <w:pitch w:val="default"/>
  </w:font>
  <w:font w:name="Verdana">
    <w:altName w:val="Genev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2</Pages>
  <Words>152</Words>
  <Characters>678</Characters>
  <CharactersWithSpaces>815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2016-09-21T04:53:54Z</dcterms:created>
  <dc:creator/>
  <dc:description/>
  <dc:language>en-IN</dc:language>
  <cp:lastModifiedBy/>
  <dcterms:modified xsi:type="dcterms:W3CDTF">2016-09-21T05:29:10Z</dcterms:modified>
  <cp:revision>5</cp:revision>
  <dc:subject/>
  <dc:title/>
</cp:coreProperties>
</file>