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96F554" w14:textId="0E71332D" w:rsidR="009F7FCE" w:rsidRPr="00EE426C" w:rsidRDefault="00E43CBF" w:rsidP="00C24DEF">
      <w:pPr>
        <w:pStyle w:val="papertitle"/>
      </w:pPr>
      <w:r>
        <w:t xml:space="preserve">A Machine Learning approach in estimation of </w:t>
      </w:r>
      <w:r w:rsidR="007E547A">
        <w:t xml:space="preserve">optimal </w:t>
      </w:r>
      <w:r>
        <w:t>power distribution in Non-Orthogonal Multiple Access.</w:t>
      </w:r>
    </w:p>
    <w:p w14:paraId="404E6C8F" w14:textId="1AFB2787" w:rsidR="00C24DEF" w:rsidRPr="00EE426C" w:rsidRDefault="00C457FB" w:rsidP="00EE426C">
      <w:pPr>
        <w:pStyle w:val="author"/>
      </w:pPr>
      <w:r>
        <w:t>E S Gopi, Venkatesh T K, Mukesh Gandhi</w:t>
      </w:r>
    </w:p>
    <w:p w14:paraId="1BA78A03" w14:textId="5B2AA880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C457FB">
        <w:t xml:space="preserve">National Institute of Technology, Tiruchirappalli, Tamil Nadu, India </w:t>
      </w:r>
    </w:p>
    <w:p w14:paraId="3F317D67" w14:textId="1B6B44F1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E43CBF">
        <w:t xml:space="preserve">This paper proposes a method to estimate the power distribution of users in Non-Orthogonal Multiple Access (NOMA), maximizing total capacity and meeting the minimum required rate of bit transfer in the channel. </w:t>
      </w:r>
      <w:r w:rsidR="00C60FBF">
        <w:t xml:space="preserve">We generate the dataset by the particle swarm optimization algorithm. </w:t>
      </w:r>
      <w:r w:rsidR="00E43CBF">
        <w:t xml:space="preserve">We propose a state of art machine learning algorithm to regress power distribution given the total power </w:t>
      </w:r>
      <w:r w:rsidR="00072B45">
        <w:t xml:space="preserve">used </w:t>
      </w:r>
      <w:r w:rsidR="00E43CBF">
        <w:t>and c</w:t>
      </w:r>
      <w:r w:rsidR="00C60FBF">
        <w:t>hannel characteristics.</w:t>
      </w:r>
    </w:p>
    <w:p w14:paraId="68A49F5F" w14:textId="058EE633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C457FB">
        <w:t>NOMA, MIMO</w:t>
      </w:r>
    </w:p>
    <w:p w14:paraId="0E83003E" w14:textId="49C78039" w:rsidR="00C24DEF" w:rsidRDefault="00C457FB" w:rsidP="00C24DEF">
      <w:pPr>
        <w:pStyle w:val="heading1"/>
      </w:pPr>
      <w:r>
        <w:t>Introduction</w:t>
      </w:r>
    </w:p>
    <w:p w14:paraId="52AD003F" w14:textId="7E685E8D" w:rsidR="006809AE" w:rsidRPr="006809AE" w:rsidRDefault="00C60FBF" w:rsidP="006809AE">
      <w:pPr>
        <w:pStyle w:val="heading2"/>
        <w:spacing w:before="0"/>
      </w:pPr>
      <w:r>
        <w:t>Non – orthogonal Multiple Access</w:t>
      </w:r>
      <w:r w:rsidR="00463BEF">
        <w:tab/>
      </w:r>
    </w:p>
    <w:p w14:paraId="51EF53CB" w14:textId="179439BD" w:rsidR="00C24DEF" w:rsidRPr="00EE426C" w:rsidRDefault="00463BEF" w:rsidP="00C24DEF">
      <w:pPr>
        <w:pStyle w:val="p1a"/>
      </w:pPr>
      <w:r>
        <w:t xml:space="preserve">NOMA is a method in which the power domain is used for the multiple access rather than the other methods like OFDM, </w:t>
      </w:r>
      <w:proofErr w:type="spellStart"/>
      <w:r>
        <w:t>etc</w:t>
      </w:r>
      <w:proofErr w:type="spellEnd"/>
      <w:r>
        <w:t xml:space="preserve"> that use either time/frequency</w:t>
      </w:r>
      <w:r w:rsidR="007E547A">
        <w:t>/code</w:t>
      </w:r>
      <w:r>
        <w:t xml:space="preserve"> domain. </w:t>
      </w:r>
      <w:r w:rsidR="007E547A">
        <w:t xml:space="preserve">The base-station transmits the combined message signal, which is the combination of the multiple users input with varying power of the message. The power distribution of the messages </w:t>
      </w:r>
      <w:proofErr w:type="gramStart"/>
      <w:r w:rsidR="007E547A">
        <w:t>depend</w:t>
      </w:r>
      <w:proofErr w:type="gramEnd"/>
      <w:r w:rsidR="007E547A">
        <w:t xml:space="preserve"> upon the channel co-efficient of the link between the user and base-station</w:t>
      </w:r>
      <w:r w:rsidR="00776880">
        <w:t xml:space="preserve">, user with a bad channel has more power allotted and vice-versa. </w:t>
      </w:r>
      <w:proofErr w:type="gramStart"/>
      <w:r w:rsidR="00776880">
        <w:t>Therefore</w:t>
      </w:r>
      <w:proofErr w:type="gramEnd"/>
      <w:r w:rsidR="00776880">
        <w:t xml:space="preserve"> ensuring the transmission of the message signals to multiple users.</w:t>
      </w:r>
    </w:p>
    <w:p w14:paraId="656E6397" w14:textId="77777777" w:rsidR="00C24DEF" w:rsidRDefault="009B2539" w:rsidP="00C24DEF">
      <w:r>
        <w:t>Subsequent paragraphs, however, are indented.</w:t>
      </w:r>
    </w:p>
    <w:p w14:paraId="56EF97AF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09AE9C5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1206F233" w14:textId="1C56C60B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C60FBF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12850F0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F865AE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5059471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C09705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3026290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2B5E70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76C90D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AFE7DA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3153AD3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30103C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8FBBEE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0CD70E7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43E29D6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228448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DDB034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619B93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173D116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7BDB4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lastRenderedPageBreak/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3CA95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DDE610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8F0B725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CD1575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60F691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383E4B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55AEF52F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400F7BF" w14:textId="12B47EC2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9A1D24">
        <w:fldChar w:fldCharType="begin"/>
      </w:r>
      <w:r w:rsidR="009A1D24">
        <w:instrText xml:space="preserve"> SEQ "Equation" \n \* MERGEFORMAT </w:instrText>
      </w:r>
      <w:r w:rsidR="009A1D24">
        <w:fldChar w:fldCharType="separate"/>
      </w:r>
      <w:r w:rsidR="00C60FBF">
        <w:rPr>
          <w:noProof/>
        </w:rPr>
        <w:t>1</w:t>
      </w:r>
      <w:r w:rsidR="009A1D24">
        <w:rPr>
          <w:noProof/>
        </w:rPr>
        <w:fldChar w:fldCharType="end"/>
      </w:r>
      <w:bookmarkStart w:id="1" w:name="_Ref467511674"/>
      <w:bookmarkEnd w:id="1"/>
      <w:r>
        <w:t>)</w:t>
      </w:r>
    </w:p>
    <w:p w14:paraId="242D34E7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75534593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0B1E3F9B" wp14:editId="227AD50F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6A1196F" w14:textId="21F6A32F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C60FBF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D5962B5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292C9A1D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2F2114A4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2321A3B5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C921F35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6CC426E4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3C14F596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4A56118" w14:textId="77777777" w:rsidR="009A1D24" w:rsidRDefault="009A1D24">
      <w:r>
        <w:separator/>
      </w:r>
    </w:p>
  </w:endnote>
  <w:endnote w:type="continuationSeparator" w:id="0">
    <w:p w14:paraId="60104084" w14:textId="77777777" w:rsidR="009A1D24" w:rsidRDefault="009A1D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5AA155F" w14:textId="77777777" w:rsidR="009A1D24" w:rsidRDefault="009A1D24" w:rsidP="009F7FCE">
      <w:pPr>
        <w:ind w:firstLine="0"/>
      </w:pPr>
      <w:r>
        <w:separator/>
      </w:r>
    </w:p>
  </w:footnote>
  <w:footnote w:type="continuationSeparator" w:id="0">
    <w:p w14:paraId="34BFF1B8" w14:textId="77777777" w:rsidR="009A1D24" w:rsidRDefault="009A1D2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E015086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F2F570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72B45"/>
    <w:rsid w:val="001A02F0"/>
    <w:rsid w:val="002D48C5"/>
    <w:rsid w:val="00463BEF"/>
    <w:rsid w:val="00776880"/>
    <w:rsid w:val="007E547A"/>
    <w:rsid w:val="008A1321"/>
    <w:rsid w:val="008F2D4C"/>
    <w:rsid w:val="009930E4"/>
    <w:rsid w:val="009A1D24"/>
    <w:rsid w:val="009B2539"/>
    <w:rsid w:val="009F7FCE"/>
    <w:rsid w:val="00B23481"/>
    <w:rsid w:val="00C457FB"/>
    <w:rsid w:val="00C60FBF"/>
    <w:rsid w:val="00CC580C"/>
    <w:rsid w:val="00DC2CA9"/>
    <w:rsid w:val="00E43CBF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FAAB628"/>
  <w15:docId w15:val="{A1F3D504-EDD9-4882-872A-77DA0189C1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F4DD-4ADF-B7F9-7BB2B53B0F98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F4DD-4ADF-B7F9-7BB2B53B0F98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F4DD-4ADF-B7F9-7BB2B53B0F9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</TotalTime>
  <Pages>2</Pages>
  <Words>526</Words>
  <Characters>3002</Characters>
  <Application>Microsoft Office Word</Application>
  <DocSecurity>0</DocSecurity>
  <Lines>25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Venkatesh T K</cp:lastModifiedBy>
  <cp:revision>8</cp:revision>
  <dcterms:created xsi:type="dcterms:W3CDTF">2017-02-26T12:30:00Z</dcterms:created>
  <dcterms:modified xsi:type="dcterms:W3CDTF">2020-05-07T10:09:00Z</dcterms:modified>
</cp:coreProperties>
</file>