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70AD47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40"/>
          <w:shd w:fill="auto" w:val="clear"/>
        </w:rPr>
        <w:t xml:space="preserve">EXPERIMENT 7: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70AD47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40"/>
          <w:shd w:fill="auto" w:val="clear"/>
        </w:rPr>
        <w:t xml:space="preserve">SELECT WITH VARIOUS CLAUSE -GROUP BY,HAVING,ORDER BY.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090" w:dyaOrig="1843">
          <v:rect xmlns:o="urn:schemas-microsoft-com:office:office" xmlns:v="urn:schemas-microsoft-com:vml" id="rectole0000000000" style="width:404.500000pt;height:9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877" w:dyaOrig="1843">
          <v:rect xmlns:o="urn:schemas-microsoft-com:office:office" xmlns:v="urn:schemas-microsoft-com:vml" id="rectole0000000001" style="width:393.850000pt;height:92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681" w:dyaOrig="257">
          <v:rect xmlns:o="urn:schemas-microsoft-com:office:office" xmlns:v="urn:schemas-microsoft-com:vml" id="rectole0000000002" style="width:334.050000pt;height:12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289" w:dyaOrig="1826">
          <v:rect xmlns:o="urn:schemas-microsoft-com:office:office" xmlns:v="urn:schemas-microsoft-com:vml" id="rectole0000000003" style="width:214.450000pt;height:91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424" w:dyaOrig="2046">
          <v:rect xmlns:o="urn:schemas-microsoft-com:office:office" xmlns:v="urn:schemas-microsoft-com:vml" id="rectole0000000004" style="width:321.200000pt;height:102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70AD47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