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9292" w14:textId="09AC83F7" w:rsidR="00037933" w:rsidRDefault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Xray progress 03-01-2026</w:t>
      </w:r>
    </w:p>
    <w:p w14:paraId="53957273" w14:textId="5A8F6E2C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Parameter</w:t>
      </w:r>
    </w:p>
    <w:p w14:paraId="27548CBB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Parameters</w:t>
      </w:r>
      <w:r w:rsidRPr="008B7F82">
        <w:rPr>
          <w:rFonts w:ascii="Times New Roman" w:hAnsi="Times New Roman" w:cs="Times New Roman"/>
          <w:sz w:val="24"/>
          <w:szCs w:val="24"/>
        </w:rPr>
        <w:t xml:space="preserve"> are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variables defined in a Test</w:t>
      </w:r>
      <w:r w:rsidRPr="008B7F82">
        <w:rPr>
          <w:rFonts w:ascii="Times New Roman" w:hAnsi="Times New Roman" w:cs="Times New Roman"/>
          <w:sz w:val="24"/>
          <w:szCs w:val="24"/>
        </w:rPr>
        <w:t xml:space="preserve"> that allow the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same test to be reused with different data</w:t>
      </w:r>
      <w:r w:rsidRPr="008B7F82">
        <w:rPr>
          <w:rFonts w:ascii="Times New Roman" w:hAnsi="Times New Roman" w:cs="Times New Roman"/>
          <w:sz w:val="24"/>
          <w:szCs w:val="24"/>
        </w:rPr>
        <w:t>.</w:t>
      </w:r>
    </w:p>
    <w:p w14:paraId="71A7AB6F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868C8CB" w14:textId="77777777" w:rsidR="008B7F82" w:rsidRPr="008B7F82" w:rsidRDefault="008B7F82" w:rsidP="008B7F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Avoid creating duplicate tests</w:t>
      </w:r>
    </w:p>
    <w:p w14:paraId="76EBFD2B" w14:textId="77777777" w:rsidR="008B7F82" w:rsidRPr="008B7F82" w:rsidRDefault="008B7F82" w:rsidP="008B7F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Support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data-driven testing</w:t>
      </w:r>
    </w:p>
    <w:p w14:paraId="565C4A43" w14:textId="77777777" w:rsidR="008B7F82" w:rsidRPr="008B7F82" w:rsidRDefault="008B7F82" w:rsidP="008B7F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Improve test coverage with less maintenance</w:t>
      </w:r>
    </w:p>
    <w:p w14:paraId="2D99DF0E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030EF973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Test: </w:t>
      </w:r>
      <w:r w:rsidRPr="008B7F82">
        <w:rPr>
          <w:rFonts w:ascii="Times New Roman" w:hAnsi="Times New Roman" w:cs="Times New Roman"/>
          <w:i/>
          <w:iCs/>
          <w:sz w:val="24"/>
          <w:szCs w:val="24"/>
        </w:rPr>
        <w:t>Verify login functionality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688"/>
      </w:tblGrid>
      <w:tr w:rsidR="008B7F82" w:rsidRPr="008B7F82" w14:paraId="7EF30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470B0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3E40DD2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B7F82" w:rsidRPr="008B7F82" w14:paraId="50E02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52B2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A635C7D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Login user name</w:t>
            </w:r>
          </w:p>
        </w:tc>
      </w:tr>
      <w:tr w:rsidR="008B7F82" w:rsidRPr="008B7F82" w14:paraId="6A805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2DD1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70D764E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Login password</w:t>
            </w:r>
          </w:p>
        </w:tc>
      </w:tr>
      <w:tr w:rsidR="008B7F82" w:rsidRPr="008B7F82" w14:paraId="6E063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A9DD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A2D7C4B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User role</w:t>
            </w:r>
          </w:p>
        </w:tc>
      </w:tr>
    </w:tbl>
    <w:p w14:paraId="7E7F5D83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Steps (using parameters)</w:t>
      </w:r>
    </w:p>
    <w:p w14:paraId="773361A6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1. Enter username: ${username}</w:t>
      </w:r>
    </w:p>
    <w:p w14:paraId="09360F46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2. Enter password: ${password}</w:t>
      </w:r>
    </w:p>
    <w:p w14:paraId="79F4AE8B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3. Click Login</w:t>
      </w:r>
    </w:p>
    <w:p w14:paraId="3AD8FA97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4. Verify dashboard for ${role}</w:t>
      </w:r>
    </w:p>
    <w:p w14:paraId="31124281" w14:textId="671D6112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 At this stage, parameters are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defined</w:t>
      </w:r>
      <w:r w:rsidRPr="008B7F82">
        <w:rPr>
          <w:rFonts w:ascii="Times New Roman" w:hAnsi="Times New Roman" w:cs="Times New Roman"/>
          <w:sz w:val="24"/>
          <w:szCs w:val="24"/>
        </w:rPr>
        <w:t>, not executed.</w:t>
      </w:r>
    </w:p>
    <w:p w14:paraId="248E2BED" w14:textId="4B827709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</w:p>
    <w:p w14:paraId="7D37ED7F" w14:textId="4542B3E2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Parameter Execution (Parameter Values)</w:t>
      </w:r>
    </w:p>
    <w:p w14:paraId="659F2F80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Parameter Execution</w:t>
      </w:r>
      <w:r w:rsidRPr="008B7F82">
        <w:rPr>
          <w:rFonts w:ascii="Times New Roman" w:hAnsi="Times New Roman" w:cs="Times New Roman"/>
          <w:sz w:val="24"/>
          <w:szCs w:val="24"/>
        </w:rPr>
        <w:t xml:space="preserve"> is when you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assign values to the test parameters during execution</w:t>
      </w:r>
      <w:r w:rsidRPr="008B7F82">
        <w:rPr>
          <w:rFonts w:ascii="Times New Roman" w:hAnsi="Times New Roman" w:cs="Times New Roman"/>
          <w:sz w:val="24"/>
          <w:szCs w:val="24"/>
        </w:rPr>
        <w:t xml:space="preserve"> (inside a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Execution</w:t>
      </w:r>
      <w:r w:rsidRPr="008B7F82">
        <w:rPr>
          <w:rFonts w:ascii="Times New Roman" w:hAnsi="Times New Roman" w:cs="Times New Roman"/>
          <w:sz w:val="24"/>
          <w:szCs w:val="24"/>
        </w:rPr>
        <w:t xml:space="preserve"> issue).</w:t>
      </w:r>
    </w:p>
    <w:p w14:paraId="26EE1FD6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18482285" w14:textId="77777777" w:rsidR="008B7F82" w:rsidRPr="008B7F82" w:rsidRDefault="008B7F82" w:rsidP="008B7F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Execute the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same test multiple times</w:t>
      </w:r>
    </w:p>
    <w:p w14:paraId="226110A0" w14:textId="77777777" w:rsidR="008B7F82" w:rsidRPr="008B7F82" w:rsidRDefault="008B7F82" w:rsidP="008B7F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Each execution uses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different parameter values</w:t>
      </w:r>
    </w:p>
    <w:p w14:paraId="00C78878" w14:textId="77777777" w:rsidR="008B7F82" w:rsidRPr="008B7F82" w:rsidRDefault="008B7F82" w:rsidP="008B7F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Results are stored per data set</w:t>
      </w:r>
    </w:p>
    <w:p w14:paraId="16D8F53A" w14:textId="77777777" w:rsid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B54E58" w14:textId="77777777" w:rsid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B8ADFA" w14:textId="77777777" w:rsid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CB1BDE" w14:textId="3C8B7949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Example – Parameter Values in Test Execution</w:t>
      </w:r>
    </w:p>
    <w:tbl>
      <w:tblPr>
        <w:tblW w:w="40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559"/>
        <w:gridCol w:w="999"/>
      </w:tblGrid>
      <w:tr w:rsidR="008B7F82" w:rsidRPr="008B7F82" w14:paraId="2CA7AFDE" w14:textId="77777777" w:rsidTr="008B7F82">
        <w:trPr>
          <w:trHeight w:val="4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8D6EF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05A7882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9CDF11D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8B7F82" w:rsidRPr="008B7F82" w14:paraId="533906B1" w14:textId="77777777" w:rsidTr="008B7F82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38129251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</w:p>
        </w:tc>
        <w:tc>
          <w:tcPr>
            <w:tcW w:w="0" w:type="auto"/>
            <w:vAlign w:val="center"/>
            <w:hideMark/>
          </w:tcPr>
          <w:p w14:paraId="3B840FE2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54621E80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8B7F82" w:rsidRPr="008B7F82" w14:paraId="02454FA7" w14:textId="77777777" w:rsidTr="008B7F82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4DC2873F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user1</w:t>
            </w:r>
          </w:p>
        </w:tc>
        <w:tc>
          <w:tcPr>
            <w:tcW w:w="0" w:type="auto"/>
            <w:vAlign w:val="center"/>
            <w:hideMark/>
          </w:tcPr>
          <w:p w14:paraId="3ACB58A6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user@123</w:t>
            </w:r>
          </w:p>
        </w:tc>
        <w:tc>
          <w:tcPr>
            <w:tcW w:w="0" w:type="auto"/>
            <w:vAlign w:val="center"/>
            <w:hideMark/>
          </w:tcPr>
          <w:p w14:paraId="2614AD33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</w:tr>
      <w:tr w:rsidR="008B7F82" w:rsidRPr="008B7F82" w14:paraId="249345BB" w14:textId="77777777" w:rsidTr="008B7F82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380D7024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guest1</w:t>
            </w:r>
          </w:p>
        </w:tc>
        <w:tc>
          <w:tcPr>
            <w:tcW w:w="0" w:type="auto"/>
            <w:vAlign w:val="center"/>
            <w:hideMark/>
          </w:tcPr>
          <w:p w14:paraId="7693F0F1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guest@123</w:t>
            </w:r>
          </w:p>
        </w:tc>
        <w:tc>
          <w:tcPr>
            <w:tcW w:w="0" w:type="auto"/>
            <w:vAlign w:val="center"/>
            <w:hideMark/>
          </w:tcPr>
          <w:p w14:paraId="248F328E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</w:tr>
    </w:tbl>
    <w:p w14:paraId="40E6F019" w14:textId="0172B61F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Xray will execute the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same test 3 times</w:t>
      </w:r>
      <w:r w:rsidRPr="008B7F82">
        <w:rPr>
          <w:rFonts w:ascii="Times New Roman" w:hAnsi="Times New Roman" w:cs="Times New Roman"/>
          <w:sz w:val="24"/>
          <w:szCs w:val="24"/>
        </w:rPr>
        <w:t>, once for each row.</w:t>
      </w:r>
    </w:p>
    <w:p w14:paraId="62FDC179" w14:textId="77777777" w:rsid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2A0D51" w14:textId="40F71C19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Key Difference (Quick Comparison)</w:t>
      </w:r>
    </w:p>
    <w:tbl>
      <w:tblPr>
        <w:tblW w:w="7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636"/>
        <w:gridCol w:w="2750"/>
      </w:tblGrid>
      <w:tr w:rsidR="008B7F82" w:rsidRPr="008B7F82" w14:paraId="1F6B1416" w14:textId="77777777" w:rsidTr="008B7F82">
        <w:trPr>
          <w:trHeight w:val="4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DCDA5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7D6F819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Parameter</w:t>
            </w:r>
          </w:p>
        </w:tc>
        <w:tc>
          <w:tcPr>
            <w:tcW w:w="0" w:type="auto"/>
            <w:vAlign w:val="center"/>
            <w:hideMark/>
          </w:tcPr>
          <w:p w14:paraId="6CF8CA05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 Execution</w:t>
            </w:r>
          </w:p>
        </w:tc>
      </w:tr>
      <w:tr w:rsidR="008B7F82" w:rsidRPr="008B7F82" w14:paraId="4F0AED6C" w14:textId="77777777" w:rsidTr="008B7F82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69EE439E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Defined where</w:t>
            </w:r>
          </w:p>
        </w:tc>
        <w:tc>
          <w:tcPr>
            <w:tcW w:w="0" w:type="auto"/>
            <w:vAlign w:val="center"/>
            <w:hideMark/>
          </w:tcPr>
          <w:p w14:paraId="74A4E401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Test issue</w:t>
            </w:r>
          </w:p>
        </w:tc>
        <w:tc>
          <w:tcPr>
            <w:tcW w:w="0" w:type="auto"/>
            <w:vAlign w:val="center"/>
            <w:hideMark/>
          </w:tcPr>
          <w:p w14:paraId="74CBF1DF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Test Execution</w:t>
            </w:r>
          </w:p>
        </w:tc>
      </w:tr>
      <w:tr w:rsidR="008B7F82" w:rsidRPr="008B7F82" w14:paraId="255FFF69" w14:textId="77777777" w:rsidTr="008B7F82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71433A59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3B225AAC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Variable placeholders</w:t>
            </w:r>
          </w:p>
        </w:tc>
        <w:tc>
          <w:tcPr>
            <w:tcW w:w="0" w:type="auto"/>
            <w:vAlign w:val="center"/>
            <w:hideMark/>
          </w:tcPr>
          <w:p w14:paraId="2FFD5985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Actual data values</w:t>
            </w:r>
          </w:p>
        </w:tc>
      </w:tr>
      <w:tr w:rsidR="008B7F82" w:rsidRPr="008B7F82" w14:paraId="011936DE" w14:textId="77777777" w:rsidTr="008B7F82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6ED62C8B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77C2B0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7274ACE1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Multiple executions</w:t>
            </w:r>
          </w:p>
        </w:tc>
      </w:tr>
      <w:tr w:rsidR="008B7F82" w:rsidRPr="008B7F82" w14:paraId="433EE976" w14:textId="77777777" w:rsidTr="008B7F82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3F5A9154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0862394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${username}</w:t>
            </w:r>
          </w:p>
        </w:tc>
        <w:tc>
          <w:tcPr>
            <w:tcW w:w="0" w:type="auto"/>
            <w:vAlign w:val="center"/>
            <w:hideMark/>
          </w:tcPr>
          <w:p w14:paraId="050F9E77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admin1, user1</w:t>
            </w:r>
          </w:p>
        </w:tc>
      </w:tr>
    </w:tbl>
    <w:p w14:paraId="20E35F34" w14:textId="77777777" w:rsid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2E10FE" w14:textId="3BF4295B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Repository</w:t>
      </w:r>
    </w:p>
    <w:p w14:paraId="0040F154" w14:textId="77777777" w:rsid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4EC62D" w14:textId="7F8A85EE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What is Test Repository?</w:t>
      </w:r>
    </w:p>
    <w:p w14:paraId="63158762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The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Repository</w:t>
      </w:r>
      <w:r w:rsidRPr="008B7F82">
        <w:rPr>
          <w:rFonts w:ascii="Times New Roman" w:hAnsi="Times New Roman" w:cs="Times New Roman"/>
          <w:sz w:val="24"/>
          <w:szCs w:val="24"/>
        </w:rPr>
        <w:t xml:space="preserve"> is a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folder-like structure</w:t>
      </w:r>
      <w:r w:rsidRPr="008B7F82">
        <w:rPr>
          <w:rFonts w:ascii="Times New Roman" w:hAnsi="Times New Roman" w:cs="Times New Roman"/>
          <w:sz w:val="24"/>
          <w:szCs w:val="24"/>
        </w:rPr>
        <w:t xml:space="preserve"> used to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organize Test issues</w:t>
      </w:r>
      <w:r w:rsidRPr="008B7F82">
        <w:rPr>
          <w:rFonts w:ascii="Times New Roman" w:hAnsi="Times New Roman" w:cs="Times New Roman"/>
          <w:sz w:val="24"/>
          <w:szCs w:val="24"/>
        </w:rPr>
        <w:t xml:space="preserve"> inside a project.</w:t>
      </w:r>
    </w:p>
    <w:p w14:paraId="4BF7AF0A" w14:textId="0D782DBB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Think of it as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where tests are stored and managed</w:t>
      </w:r>
      <w:r w:rsidRPr="008B7F82">
        <w:rPr>
          <w:rFonts w:ascii="Times New Roman" w:hAnsi="Times New Roman" w:cs="Times New Roman"/>
          <w:sz w:val="24"/>
          <w:szCs w:val="24"/>
        </w:rPr>
        <w:t>.</w:t>
      </w:r>
    </w:p>
    <w:p w14:paraId="7802F6CF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24C35DC9" w14:textId="77777777" w:rsidR="008B7F82" w:rsidRPr="008B7F82" w:rsidRDefault="008B7F82" w:rsidP="008B7F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Organize tests logically</w:t>
      </w:r>
    </w:p>
    <w:p w14:paraId="75F1A1C9" w14:textId="77777777" w:rsidR="008B7F82" w:rsidRPr="008B7F82" w:rsidRDefault="008B7F82" w:rsidP="008B7F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Improve test reusability</w:t>
      </w:r>
    </w:p>
    <w:p w14:paraId="51D89DF2" w14:textId="77777777" w:rsidR="008B7F82" w:rsidRPr="008B7F82" w:rsidRDefault="008B7F82" w:rsidP="008B7F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Easy navigation and maintenance</w:t>
      </w:r>
    </w:p>
    <w:p w14:paraId="7E30258D" w14:textId="77777777" w:rsidR="008B7F82" w:rsidRPr="008B7F82" w:rsidRDefault="008B7F82" w:rsidP="008B7F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Supports large test suites</w:t>
      </w:r>
    </w:p>
    <w:p w14:paraId="0E565466" w14:textId="77777777" w:rsid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C7C30" w14:textId="77777777" w:rsid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257225" w14:textId="77777777" w:rsid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A7250" w14:textId="77777777" w:rsid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1D8DDB" w14:textId="5676CC5A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Structure</w:t>
      </w:r>
    </w:p>
    <w:p w14:paraId="40D7D94F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Test Repository</w:t>
      </w:r>
    </w:p>
    <w:p w14:paraId="33B881DE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 ├── Login</w:t>
      </w:r>
    </w:p>
    <w:p w14:paraId="485AF724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 │    ├── Valid Login</w:t>
      </w:r>
    </w:p>
    <w:p w14:paraId="64C80395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 │    └── Invalid Login</w:t>
      </w:r>
    </w:p>
    <w:p w14:paraId="683E4D5C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 ├── Checkout</w:t>
      </w:r>
    </w:p>
    <w:p w14:paraId="392AA148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 │    ├── Add to Cart</w:t>
      </w:r>
    </w:p>
    <w:p w14:paraId="337A1F59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 │    └── Payment</w:t>
      </w:r>
    </w:p>
    <w:p w14:paraId="6F116B27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 └── Regression</w:t>
      </w:r>
    </w:p>
    <w:p w14:paraId="0A489E7F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Key Points</w:t>
      </w:r>
    </w:p>
    <w:p w14:paraId="1EF53432" w14:textId="77777777" w:rsidR="008B7F82" w:rsidRPr="008B7F82" w:rsidRDefault="008B7F82" w:rsidP="008B7F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Only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issues</w:t>
      </w:r>
      <w:r w:rsidRPr="008B7F82">
        <w:rPr>
          <w:rFonts w:ascii="Times New Roman" w:hAnsi="Times New Roman" w:cs="Times New Roman"/>
          <w:sz w:val="24"/>
          <w:szCs w:val="24"/>
        </w:rPr>
        <w:t xml:space="preserve"> live in Test Repository</w:t>
      </w:r>
    </w:p>
    <w:p w14:paraId="3FE035A2" w14:textId="77777777" w:rsidR="008B7F82" w:rsidRPr="008B7F82" w:rsidRDefault="008B7F82" w:rsidP="008B7F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Same test can appear in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multiple folders</w:t>
      </w:r>
    </w:p>
    <w:p w14:paraId="17766F08" w14:textId="77777777" w:rsidR="008B7F82" w:rsidRPr="008B7F82" w:rsidRDefault="008B7F82" w:rsidP="008B7F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Moving a test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does not change execution or results</w:t>
      </w:r>
    </w:p>
    <w:p w14:paraId="358E3DF4" w14:textId="77777777" w:rsidR="008B7F82" w:rsidRPr="008B7F82" w:rsidRDefault="008B7F82" w:rsidP="008B7F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Purely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organizational</w:t>
      </w:r>
    </w:p>
    <w:p w14:paraId="2CEB8E63" w14:textId="567F0C90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</w:p>
    <w:p w14:paraId="63C23026" w14:textId="27A348F1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Environment</w:t>
      </w:r>
    </w:p>
    <w:p w14:paraId="2BBE06E2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What is Test Environment?</w:t>
      </w:r>
    </w:p>
    <w:p w14:paraId="341AE737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A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Environment</w:t>
      </w:r>
      <w:r w:rsidRPr="008B7F82">
        <w:rPr>
          <w:rFonts w:ascii="Times New Roman" w:hAnsi="Times New Roman" w:cs="Times New Roman"/>
          <w:sz w:val="24"/>
          <w:szCs w:val="24"/>
        </w:rPr>
        <w:t xml:space="preserve"> defines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where or under what conditions a test is executed</w:t>
      </w:r>
      <w:r w:rsidRPr="008B7F82">
        <w:rPr>
          <w:rFonts w:ascii="Times New Roman" w:hAnsi="Times New Roman" w:cs="Times New Roman"/>
          <w:sz w:val="24"/>
          <w:szCs w:val="24"/>
        </w:rPr>
        <w:t>.</w:t>
      </w:r>
    </w:p>
    <w:p w14:paraId="0724FE07" w14:textId="1E6A905F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Think of it as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execution context</w:t>
      </w:r>
      <w:r w:rsidRPr="008B7F82">
        <w:rPr>
          <w:rFonts w:ascii="Times New Roman" w:hAnsi="Times New Roman" w:cs="Times New Roman"/>
          <w:sz w:val="24"/>
          <w:szCs w:val="24"/>
        </w:rPr>
        <w:t>.</w:t>
      </w:r>
    </w:p>
    <w:p w14:paraId="31320C3D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80C54C1" w14:textId="77777777" w:rsidR="008B7F82" w:rsidRPr="008B7F82" w:rsidRDefault="008B7F82" w:rsidP="008B7F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Track results by environment</w:t>
      </w:r>
    </w:p>
    <w:p w14:paraId="3C1C4CBA" w14:textId="77777777" w:rsidR="008B7F82" w:rsidRPr="008B7F82" w:rsidRDefault="008B7F82" w:rsidP="008B7F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Support multi-environment testing</w:t>
      </w:r>
    </w:p>
    <w:p w14:paraId="24B84288" w14:textId="77777777" w:rsidR="008B7F82" w:rsidRPr="008B7F82" w:rsidRDefault="008B7F82" w:rsidP="008B7F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Better reporting and traceability</w:t>
      </w:r>
    </w:p>
    <w:p w14:paraId="4BDD0F68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Common Examples</w:t>
      </w:r>
    </w:p>
    <w:p w14:paraId="7AA4E4DD" w14:textId="77777777" w:rsidR="008B7F82" w:rsidRPr="008B7F82" w:rsidRDefault="008B7F82" w:rsidP="008B7F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QA</w:t>
      </w:r>
    </w:p>
    <w:p w14:paraId="22ECFB8E" w14:textId="77777777" w:rsidR="008B7F82" w:rsidRPr="008B7F82" w:rsidRDefault="008B7F82" w:rsidP="008B7F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UAT</w:t>
      </w:r>
    </w:p>
    <w:p w14:paraId="787B476E" w14:textId="77777777" w:rsidR="008B7F82" w:rsidRPr="008B7F82" w:rsidRDefault="008B7F82" w:rsidP="008B7F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Production</w:t>
      </w:r>
    </w:p>
    <w:p w14:paraId="2C7046CA" w14:textId="77777777" w:rsidR="008B7F82" w:rsidRPr="008B7F82" w:rsidRDefault="008B7F82" w:rsidP="008B7F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Chrome</w:t>
      </w:r>
    </w:p>
    <w:p w14:paraId="6A5888B9" w14:textId="77777777" w:rsidR="008B7F82" w:rsidRPr="008B7F82" w:rsidRDefault="008B7F82" w:rsidP="008B7F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Firefox</w:t>
      </w:r>
    </w:p>
    <w:p w14:paraId="61821D23" w14:textId="77777777" w:rsidR="008B7F82" w:rsidRPr="008B7F82" w:rsidRDefault="008B7F82" w:rsidP="008B7F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Android</w:t>
      </w:r>
    </w:p>
    <w:p w14:paraId="6454B98C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Execution</w:t>
      </w:r>
    </w:p>
    <w:p w14:paraId="215F0F18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Test: </w:t>
      </w:r>
      <w:r w:rsidRPr="008B7F82">
        <w:rPr>
          <w:rFonts w:ascii="Times New Roman" w:hAnsi="Times New Roman" w:cs="Times New Roman"/>
          <w:i/>
          <w:iCs/>
          <w:sz w:val="24"/>
          <w:szCs w:val="24"/>
        </w:rPr>
        <w:t>Verify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729"/>
      </w:tblGrid>
      <w:tr w:rsidR="008B7F82" w:rsidRPr="008B7F82" w14:paraId="0C9BD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2E063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2F7198B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8B7F82" w:rsidRPr="008B7F82" w14:paraId="71D17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D167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74E434FB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B7F82" w:rsidRPr="008B7F82" w14:paraId="77542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D8A2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015D6764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8B7F82" w:rsidRPr="008B7F82" w14:paraId="65212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F0CA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28086541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B7F82" w:rsidRPr="008B7F82" w14:paraId="22A0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515A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Firefox</w:t>
            </w:r>
          </w:p>
        </w:tc>
        <w:tc>
          <w:tcPr>
            <w:tcW w:w="0" w:type="auto"/>
            <w:vAlign w:val="center"/>
            <w:hideMark/>
          </w:tcPr>
          <w:p w14:paraId="4C20D538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14:paraId="050AD6A4" w14:textId="27CEB572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</w:p>
    <w:p w14:paraId="0BD90522" w14:textId="4013990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 xml:space="preserve"> Key Differences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13"/>
        <w:gridCol w:w="2701"/>
      </w:tblGrid>
      <w:tr w:rsidR="008B7F82" w:rsidRPr="008B7F82" w14:paraId="1CEAE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69BA1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5AD44C1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Repository</w:t>
            </w:r>
          </w:p>
        </w:tc>
        <w:tc>
          <w:tcPr>
            <w:tcW w:w="0" w:type="auto"/>
            <w:vAlign w:val="center"/>
            <w:hideMark/>
          </w:tcPr>
          <w:p w14:paraId="73339513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Environment</w:t>
            </w:r>
          </w:p>
        </w:tc>
      </w:tr>
      <w:tr w:rsidR="008B7F82" w:rsidRPr="008B7F82" w14:paraId="0A0B6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2DDE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7AA6C4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Organization structure</w:t>
            </w:r>
          </w:p>
        </w:tc>
        <w:tc>
          <w:tcPr>
            <w:tcW w:w="0" w:type="auto"/>
            <w:vAlign w:val="center"/>
            <w:hideMark/>
          </w:tcPr>
          <w:p w14:paraId="5B5C96A0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Execution attribute</w:t>
            </w:r>
          </w:p>
        </w:tc>
      </w:tr>
      <w:tr w:rsidR="008B7F82" w:rsidRPr="008B7F82" w14:paraId="53652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9CA3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56D50AE1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Grouping tests</w:t>
            </w:r>
          </w:p>
        </w:tc>
        <w:tc>
          <w:tcPr>
            <w:tcW w:w="0" w:type="auto"/>
            <w:vAlign w:val="center"/>
            <w:hideMark/>
          </w:tcPr>
          <w:p w14:paraId="460F48B5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Tracking execution context</w:t>
            </w:r>
          </w:p>
        </w:tc>
      </w:tr>
      <w:tr w:rsidR="008B7F82" w:rsidRPr="008B7F82" w14:paraId="468D1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F53E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Defined at</w:t>
            </w:r>
          </w:p>
        </w:tc>
        <w:tc>
          <w:tcPr>
            <w:tcW w:w="0" w:type="auto"/>
            <w:vAlign w:val="center"/>
            <w:hideMark/>
          </w:tcPr>
          <w:p w14:paraId="29D136AC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Project level</w:t>
            </w:r>
          </w:p>
        </w:tc>
        <w:tc>
          <w:tcPr>
            <w:tcW w:w="0" w:type="auto"/>
            <w:vAlign w:val="center"/>
            <w:hideMark/>
          </w:tcPr>
          <w:p w14:paraId="5A2B3495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Project / Global settings</w:t>
            </w:r>
          </w:p>
        </w:tc>
      </w:tr>
      <w:tr w:rsidR="008B7F82" w:rsidRPr="008B7F82" w14:paraId="44A5A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FD42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Affects execution</w:t>
            </w:r>
          </w:p>
        </w:tc>
        <w:tc>
          <w:tcPr>
            <w:tcW w:w="0" w:type="auto"/>
            <w:vAlign w:val="center"/>
            <w:hideMark/>
          </w:tcPr>
          <w:p w14:paraId="775E90DC" w14:textId="162C8E61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E8377F" w14:textId="78C36109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8B7F82" w:rsidRPr="008B7F82" w14:paraId="58820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DA26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Affects reporting</w:t>
            </w:r>
          </w:p>
        </w:tc>
        <w:tc>
          <w:tcPr>
            <w:tcW w:w="0" w:type="auto"/>
            <w:vAlign w:val="center"/>
            <w:hideMark/>
          </w:tcPr>
          <w:p w14:paraId="5C88981A" w14:textId="7C3E2FF9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401567" w14:textId="7C481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A7618A6" w14:textId="77777777" w:rsidR="008B7F82" w:rsidRDefault="008B7F82">
      <w:pPr>
        <w:rPr>
          <w:rFonts w:ascii="Times New Roman" w:hAnsi="Times New Roman" w:cs="Times New Roman"/>
          <w:sz w:val="24"/>
          <w:szCs w:val="24"/>
        </w:rPr>
      </w:pPr>
    </w:p>
    <w:p w14:paraId="45AF57EC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Coverage</w:t>
      </w:r>
    </w:p>
    <w:p w14:paraId="72CCE1C8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What is Test Coverage?</w:t>
      </w:r>
    </w:p>
    <w:p w14:paraId="38FEA8D2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Coverage</w:t>
      </w:r>
      <w:r w:rsidRPr="008B7F82">
        <w:rPr>
          <w:rFonts w:ascii="Times New Roman" w:hAnsi="Times New Roman" w:cs="Times New Roman"/>
          <w:sz w:val="24"/>
          <w:szCs w:val="24"/>
        </w:rPr>
        <w:t xml:space="preserve"> shows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how well requirements are tested</w:t>
      </w:r>
      <w:r w:rsidRPr="008B7F82">
        <w:rPr>
          <w:rFonts w:ascii="Times New Roman" w:hAnsi="Times New Roman" w:cs="Times New Roman"/>
          <w:sz w:val="24"/>
          <w:szCs w:val="24"/>
        </w:rPr>
        <w:t xml:space="preserve"> by linking:</w:t>
      </w:r>
    </w:p>
    <w:p w14:paraId="1C9F612D" w14:textId="77777777" w:rsidR="008B7F82" w:rsidRPr="008B7F82" w:rsidRDefault="008B7F82" w:rsidP="008B7F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Stories / Requirements</w:t>
      </w:r>
    </w:p>
    <w:p w14:paraId="295FA981" w14:textId="77777777" w:rsidR="008B7F82" w:rsidRPr="008B7F82" w:rsidRDefault="008B7F82" w:rsidP="008B7F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↔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Tests</w:t>
      </w:r>
    </w:p>
    <w:p w14:paraId="55F68F81" w14:textId="77777777" w:rsidR="008B7F82" w:rsidRPr="008B7F82" w:rsidRDefault="008B7F82" w:rsidP="008B7F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↔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Executions</w:t>
      </w:r>
    </w:p>
    <w:p w14:paraId="775F3F52" w14:textId="467ED84A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 It answers: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“Is this requirement tested?”</w:t>
      </w:r>
    </w:p>
    <w:p w14:paraId="1C0D32D7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How Coverage Works</w:t>
      </w:r>
    </w:p>
    <w:p w14:paraId="416413EF" w14:textId="77777777" w:rsidR="008B7F82" w:rsidRPr="008B7F82" w:rsidRDefault="008B7F82" w:rsidP="008B7F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Link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→ Story / Requirement</w:t>
      </w:r>
    </w:p>
    <w:p w14:paraId="375D89A6" w14:textId="77777777" w:rsidR="008B7F82" w:rsidRPr="008B7F82" w:rsidRDefault="008B7F82" w:rsidP="008B7F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Execute the test</w:t>
      </w:r>
    </w:p>
    <w:p w14:paraId="1A766645" w14:textId="77777777" w:rsidR="008B7F82" w:rsidRPr="008B7F82" w:rsidRDefault="008B7F82" w:rsidP="008B7F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Xray calculates coverage automatically</w:t>
      </w:r>
    </w:p>
    <w:p w14:paraId="4B3E2B0D" w14:textId="0B3C76E3" w:rsid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</w:p>
    <w:p w14:paraId="6A968876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</w:p>
    <w:p w14:paraId="2B065E3A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</w:t>
      </w:r>
    </w:p>
    <w:p w14:paraId="2E599C01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Story: </w:t>
      </w:r>
      <w:r w:rsidRPr="008B7F82">
        <w:rPr>
          <w:rFonts w:ascii="Times New Roman" w:hAnsi="Times New Roman" w:cs="Times New Roman"/>
          <w:i/>
          <w:iCs/>
          <w:sz w:val="24"/>
          <w:szCs w:val="24"/>
        </w:rPr>
        <w:t>User Login Feature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716"/>
      </w:tblGrid>
      <w:tr w:rsidR="008B7F82" w:rsidRPr="008B7F82" w14:paraId="74034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2B066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DF61152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B7F82" w:rsidRPr="008B7F82" w14:paraId="03C23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C3F9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Valid Login Test</w:t>
            </w:r>
          </w:p>
        </w:tc>
        <w:tc>
          <w:tcPr>
            <w:tcW w:w="0" w:type="auto"/>
            <w:vAlign w:val="center"/>
            <w:hideMark/>
          </w:tcPr>
          <w:p w14:paraId="243AEDD1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B7F82" w:rsidRPr="008B7F82" w14:paraId="262B3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21F9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Invalid Login Test</w:t>
            </w:r>
          </w:p>
        </w:tc>
        <w:tc>
          <w:tcPr>
            <w:tcW w:w="0" w:type="auto"/>
            <w:vAlign w:val="center"/>
            <w:hideMark/>
          </w:tcPr>
          <w:p w14:paraId="6C7A2D5D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14:paraId="62BC04C3" w14:textId="2BFE058A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 Coverage Result:</w:t>
      </w:r>
    </w:p>
    <w:p w14:paraId="620FA061" w14:textId="77777777" w:rsidR="008B7F82" w:rsidRPr="008B7F82" w:rsidRDefault="008B7F82" w:rsidP="008B7F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Coverage: 100%</w:t>
      </w:r>
      <w:r w:rsidRPr="008B7F82">
        <w:rPr>
          <w:rFonts w:ascii="Times New Roman" w:hAnsi="Times New Roman" w:cs="Times New Roman"/>
          <w:sz w:val="24"/>
          <w:szCs w:val="24"/>
        </w:rPr>
        <w:t xml:space="preserve"> (2/2 tests linked)</w:t>
      </w:r>
    </w:p>
    <w:p w14:paraId="0C888687" w14:textId="77777777" w:rsidR="008B7F82" w:rsidRPr="008B7F82" w:rsidRDefault="008B7F82" w:rsidP="008B7F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Execution status visible at Story level</w:t>
      </w:r>
    </w:p>
    <w:p w14:paraId="6C9DA1FC" w14:textId="4B273D79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</w:p>
    <w:p w14:paraId="765C428B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Coverage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215"/>
      </w:tblGrid>
      <w:tr w:rsidR="008B7F82" w:rsidRPr="008B7F82" w14:paraId="54414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1D464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Coverage Type</w:t>
            </w:r>
          </w:p>
        </w:tc>
        <w:tc>
          <w:tcPr>
            <w:tcW w:w="0" w:type="auto"/>
            <w:vAlign w:val="center"/>
            <w:hideMark/>
          </w:tcPr>
          <w:p w14:paraId="45EDF0F2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B7F82" w:rsidRPr="008B7F82" w14:paraId="2C2A7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5665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Requirement Coverage</w:t>
            </w:r>
          </w:p>
        </w:tc>
        <w:tc>
          <w:tcPr>
            <w:tcW w:w="0" w:type="auto"/>
            <w:vAlign w:val="center"/>
            <w:hideMark/>
          </w:tcPr>
          <w:p w14:paraId="46545415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Tests linked to Stories</w:t>
            </w:r>
          </w:p>
        </w:tc>
      </w:tr>
      <w:tr w:rsidR="008B7F82" w:rsidRPr="008B7F82" w14:paraId="17E3B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F65E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Execution Coverage</w:t>
            </w:r>
          </w:p>
        </w:tc>
        <w:tc>
          <w:tcPr>
            <w:tcW w:w="0" w:type="auto"/>
            <w:vAlign w:val="center"/>
            <w:hideMark/>
          </w:tcPr>
          <w:p w14:paraId="064B7567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Test execution results</w:t>
            </w:r>
          </w:p>
        </w:tc>
      </w:tr>
      <w:tr w:rsidR="008B7F82" w:rsidRPr="008B7F82" w14:paraId="28169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03E1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Overall Coverage</w:t>
            </w:r>
          </w:p>
        </w:tc>
        <w:tc>
          <w:tcPr>
            <w:tcW w:w="0" w:type="auto"/>
            <w:vAlign w:val="center"/>
            <w:hideMark/>
          </w:tcPr>
          <w:p w14:paraId="232D9E17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Pass / Fail / Not Run</w:t>
            </w:r>
          </w:p>
        </w:tc>
      </w:tr>
    </w:tbl>
    <w:p w14:paraId="060D4463" w14:textId="0C3E6F82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</w:t>
      </w:r>
    </w:p>
    <w:p w14:paraId="46054A1A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Where to See Coverage</w:t>
      </w:r>
    </w:p>
    <w:p w14:paraId="53F8B3DE" w14:textId="77777777" w:rsidR="008B7F82" w:rsidRPr="008B7F82" w:rsidRDefault="008B7F82" w:rsidP="008B7F8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Story →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Xray Test Coverage panel</w:t>
      </w:r>
    </w:p>
    <w:p w14:paraId="07191F1F" w14:textId="77777777" w:rsidR="008B7F82" w:rsidRPr="008B7F82" w:rsidRDefault="008B7F82" w:rsidP="008B7F8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Test Plan →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Coverage Report</w:t>
      </w:r>
    </w:p>
    <w:p w14:paraId="69CBA913" w14:textId="77777777" w:rsidR="008B7F82" w:rsidRPr="008B7F82" w:rsidRDefault="008B7F82" w:rsidP="008B7F8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Xray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Traceability Reports</w:t>
      </w:r>
    </w:p>
    <w:p w14:paraId="2D928FE1" w14:textId="77777777" w:rsid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</w:p>
    <w:p w14:paraId="48A4FDCE" w14:textId="3DC444DC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 xml:space="preserve"> Defect Mapping</w:t>
      </w:r>
    </w:p>
    <w:p w14:paraId="7CA9B261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What is Defect Mapping?</w:t>
      </w:r>
    </w:p>
    <w:p w14:paraId="152D3EAF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Defect Mapping</w:t>
      </w:r>
      <w:r w:rsidRPr="008B7F82">
        <w:rPr>
          <w:rFonts w:ascii="Times New Roman" w:hAnsi="Times New Roman" w:cs="Times New Roman"/>
          <w:sz w:val="24"/>
          <w:szCs w:val="24"/>
        </w:rPr>
        <w:t xml:space="preserve"> is linking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Bugs/Defects</w:t>
      </w:r>
      <w:r w:rsidRPr="008B7F82">
        <w:rPr>
          <w:rFonts w:ascii="Times New Roman" w:hAnsi="Times New Roman" w:cs="Times New Roman"/>
          <w:sz w:val="24"/>
          <w:szCs w:val="24"/>
        </w:rPr>
        <w:t xml:space="preserve"> to:</w:t>
      </w:r>
    </w:p>
    <w:p w14:paraId="03CA7467" w14:textId="77777777" w:rsidR="008B7F82" w:rsidRPr="008B7F82" w:rsidRDefault="008B7F82" w:rsidP="008B7F8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Tests</w:t>
      </w:r>
    </w:p>
    <w:p w14:paraId="08E04912" w14:textId="77777777" w:rsidR="008B7F82" w:rsidRPr="008B7F82" w:rsidRDefault="008B7F82" w:rsidP="008B7F8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Test Executions</w:t>
      </w:r>
    </w:p>
    <w:p w14:paraId="1F5FED1D" w14:textId="77777777" w:rsidR="008B7F82" w:rsidRPr="008B7F82" w:rsidRDefault="008B7F82" w:rsidP="008B7F8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Test Runs</w:t>
      </w:r>
    </w:p>
    <w:p w14:paraId="3E184681" w14:textId="53817BC8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 It answers: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“Which test found this defect?”</w:t>
      </w:r>
    </w:p>
    <w:p w14:paraId="44559BF4" w14:textId="29768AB7" w:rsid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</w:p>
    <w:p w14:paraId="7610DD23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</w:p>
    <w:p w14:paraId="234CB85C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Defect Mapping Works</w:t>
      </w:r>
    </w:p>
    <w:p w14:paraId="5149574B" w14:textId="77777777" w:rsidR="008B7F82" w:rsidRPr="008B7F82" w:rsidRDefault="008B7F82" w:rsidP="008B7F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Test execution fails</w:t>
      </w:r>
    </w:p>
    <w:p w14:paraId="05A6C918" w14:textId="77777777" w:rsidR="008B7F82" w:rsidRPr="008B7F82" w:rsidRDefault="008B7F82" w:rsidP="008B7F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Create or link a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Bug</w:t>
      </w:r>
    </w:p>
    <w:p w14:paraId="6A7D3FF5" w14:textId="77777777" w:rsidR="008B7F82" w:rsidRPr="008B7F82" w:rsidRDefault="008B7F82" w:rsidP="008B7F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Link Bug to:</w:t>
      </w:r>
    </w:p>
    <w:p w14:paraId="620B9A94" w14:textId="77777777" w:rsidR="008B7F82" w:rsidRPr="008B7F82" w:rsidRDefault="008B7F82" w:rsidP="008B7F82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Test Execution</w:t>
      </w:r>
    </w:p>
    <w:p w14:paraId="72361447" w14:textId="77777777" w:rsidR="008B7F82" w:rsidRPr="008B7F82" w:rsidRDefault="008B7F82" w:rsidP="008B7F82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>Specific Test Run (recommended)</w:t>
      </w:r>
    </w:p>
    <w:p w14:paraId="1FB4D2F1" w14:textId="00008406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</w:p>
    <w:p w14:paraId="770D37CC" w14:textId="77777777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1227B8E" w14:textId="77777777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Test: </w:t>
      </w:r>
      <w:r w:rsidRPr="008B7F82">
        <w:rPr>
          <w:rFonts w:ascii="Times New Roman" w:hAnsi="Times New Roman" w:cs="Times New Roman"/>
          <w:i/>
          <w:iCs/>
          <w:sz w:val="24"/>
          <w:szCs w:val="24"/>
        </w:rPr>
        <w:t>Invalid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421"/>
        <w:gridCol w:w="714"/>
        <w:gridCol w:w="1022"/>
      </w:tblGrid>
      <w:tr w:rsidR="008B7F82" w:rsidRPr="008B7F82" w14:paraId="3D182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AC689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73CF4856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21711E3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A161B09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Defect</w:t>
            </w:r>
          </w:p>
        </w:tc>
      </w:tr>
      <w:tr w:rsidR="008B7F82" w:rsidRPr="008B7F82" w14:paraId="4EBC3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C019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Run #12</w:t>
            </w:r>
          </w:p>
        </w:tc>
        <w:tc>
          <w:tcPr>
            <w:tcW w:w="0" w:type="auto"/>
            <w:vAlign w:val="center"/>
            <w:hideMark/>
          </w:tcPr>
          <w:p w14:paraId="0D9D7878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6D2350F5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7EE5BE23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BUG-456</w:t>
            </w:r>
          </w:p>
        </w:tc>
      </w:tr>
    </w:tbl>
    <w:p w14:paraId="2698C989" w14:textId="53A220F1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  <w:r w:rsidRPr="008B7F82">
        <w:rPr>
          <w:rFonts w:ascii="Times New Roman" w:hAnsi="Times New Roman" w:cs="Times New Roman"/>
          <w:sz w:val="24"/>
          <w:szCs w:val="24"/>
        </w:rPr>
        <w:t xml:space="preserve"> Shows exact </w:t>
      </w:r>
      <w:r w:rsidRPr="008B7F82">
        <w:rPr>
          <w:rFonts w:ascii="Times New Roman" w:hAnsi="Times New Roman" w:cs="Times New Roman"/>
          <w:b/>
          <w:bCs/>
          <w:sz w:val="24"/>
          <w:szCs w:val="24"/>
        </w:rPr>
        <w:t>test + environment</w:t>
      </w:r>
      <w:r w:rsidRPr="008B7F82">
        <w:rPr>
          <w:rFonts w:ascii="Times New Roman" w:hAnsi="Times New Roman" w:cs="Times New Roman"/>
          <w:sz w:val="24"/>
          <w:szCs w:val="24"/>
        </w:rPr>
        <w:t xml:space="preserve"> where failure occurred.</w:t>
      </w:r>
    </w:p>
    <w:p w14:paraId="4E7852C1" w14:textId="2ED59AD8" w:rsidR="008B7F82" w:rsidRPr="008B7F82" w:rsidRDefault="008B7F82" w:rsidP="008B7F82">
      <w:pPr>
        <w:rPr>
          <w:rFonts w:ascii="Times New Roman" w:hAnsi="Times New Roman" w:cs="Times New Roman"/>
          <w:sz w:val="24"/>
          <w:szCs w:val="24"/>
        </w:rPr>
      </w:pPr>
    </w:p>
    <w:p w14:paraId="790B829D" w14:textId="7F044BC5" w:rsidR="008B7F82" w:rsidRPr="008B7F82" w:rsidRDefault="008B7F82" w:rsidP="008B7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82">
        <w:rPr>
          <w:rFonts w:ascii="Times New Roman" w:hAnsi="Times New Roman" w:cs="Times New Roman"/>
          <w:b/>
          <w:bCs/>
          <w:sz w:val="24"/>
          <w:szCs w:val="24"/>
        </w:rPr>
        <w:t>Key Differences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806"/>
        <w:gridCol w:w="2762"/>
      </w:tblGrid>
      <w:tr w:rsidR="008B7F82" w:rsidRPr="008B7F82" w14:paraId="565A4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EAC55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74616E9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06E9E747" w14:textId="77777777" w:rsidR="008B7F82" w:rsidRPr="008B7F82" w:rsidRDefault="008B7F82" w:rsidP="008B7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Defect Mapping</w:t>
            </w:r>
          </w:p>
        </w:tc>
      </w:tr>
      <w:tr w:rsidR="008B7F82" w:rsidRPr="008B7F82" w14:paraId="77026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E48C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40BB96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Measure requirement testing</w:t>
            </w:r>
          </w:p>
        </w:tc>
        <w:tc>
          <w:tcPr>
            <w:tcW w:w="0" w:type="auto"/>
            <w:vAlign w:val="center"/>
            <w:hideMark/>
          </w:tcPr>
          <w:p w14:paraId="36690C1C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Track defects origin</w:t>
            </w:r>
          </w:p>
        </w:tc>
      </w:tr>
      <w:tr w:rsidR="008B7F82" w:rsidRPr="008B7F82" w14:paraId="74A11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5232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Linked items</w:t>
            </w:r>
          </w:p>
        </w:tc>
        <w:tc>
          <w:tcPr>
            <w:tcW w:w="0" w:type="auto"/>
            <w:vAlign w:val="center"/>
            <w:hideMark/>
          </w:tcPr>
          <w:p w14:paraId="1F320ED3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Story ↔ Test</w:t>
            </w:r>
          </w:p>
        </w:tc>
        <w:tc>
          <w:tcPr>
            <w:tcW w:w="0" w:type="auto"/>
            <w:vAlign w:val="center"/>
            <w:hideMark/>
          </w:tcPr>
          <w:p w14:paraId="5E6F7324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Bug ↔ Test/Test Execution</w:t>
            </w:r>
          </w:p>
        </w:tc>
      </w:tr>
      <w:tr w:rsidR="008B7F82" w:rsidRPr="008B7F82" w14:paraId="551E0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79B6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BB91A0C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Prevention</w:t>
            </w:r>
          </w:p>
        </w:tc>
        <w:tc>
          <w:tcPr>
            <w:tcW w:w="0" w:type="auto"/>
            <w:vAlign w:val="center"/>
            <w:hideMark/>
          </w:tcPr>
          <w:p w14:paraId="072943E3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Detection</w:t>
            </w:r>
          </w:p>
        </w:tc>
      </w:tr>
      <w:tr w:rsidR="008B7F82" w:rsidRPr="008B7F82" w14:paraId="7FFDB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19E9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4A430697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QA, Managers</w:t>
            </w:r>
          </w:p>
        </w:tc>
        <w:tc>
          <w:tcPr>
            <w:tcW w:w="0" w:type="auto"/>
            <w:vAlign w:val="center"/>
            <w:hideMark/>
          </w:tcPr>
          <w:p w14:paraId="0860ADF1" w14:textId="77777777" w:rsidR="008B7F82" w:rsidRPr="008B7F82" w:rsidRDefault="008B7F82" w:rsidP="008B7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7F82">
              <w:rPr>
                <w:rFonts w:ascii="Times New Roman" w:hAnsi="Times New Roman" w:cs="Times New Roman"/>
                <w:sz w:val="24"/>
                <w:szCs w:val="24"/>
              </w:rPr>
              <w:t>QA, Dev</w:t>
            </w:r>
          </w:p>
        </w:tc>
      </w:tr>
    </w:tbl>
    <w:p w14:paraId="19A1305E" w14:textId="77777777" w:rsidR="008B7F82" w:rsidRDefault="008B7F82">
      <w:pPr>
        <w:rPr>
          <w:rFonts w:ascii="Times New Roman" w:hAnsi="Times New Roman" w:cs="Times New Roman"/>
          <w:sz w:val="24"/>
          <w:szCs w:val="24"/>
        </w:rPr>
      </w:pPr>
    </w:p>
    <w:p w14:paraId="68388A4D" w14:textId="77777777" w:rsidR="00F30104" w:rsidRDefault="00F30104">
      <w:pPr>
        <w:rPr>
          <w:rFonts w:ascii="Times New Roman" w:hAnsi="Times New Roman" w:cs="Times New Roman"/>
          <w:sz w:val="24"/>
          <w:szCs w:val="24"/>
        </w:rPr>
      </w:pPr>
    </w:p>
    <w:p w14:paraId="1CF16C5A" w14:textId="77777777" w:rsidR="00F30104" w:rsidRDefault="00F30104">
      <w:pPr>
        <w:rPr>
          <w:rFonts w:ascii="Times New Roman" w:hAnsi="Times New Roman" w:cs="Times New Roman"/>
          <w:sz w:val="24"/>
          <w:szCs w:val="24"/>
        </w:rPr>
      </w:pPr>
    </w:p>
    <w:p w14:paraId="65DA6DC9" w14:textId="77777777" w:rsidR="00F30104" w:rsidRDefault="00F30104">
      <w:pPr>
        <w:rPr>
          <w:rFonts w:ascii="Times New Roman" w:hAnsi="Times New Roman" w:cs="Times New Roman"/>
          <w:sz w:val="24"/>
          <w:szCs w:val="24"/>
        </w:rPr>
      </w:pPr>
    </w:p>
    <w:p w14:paraId="6BF0CFCB" w14:textId="77777777" w:rsidR="00F30104" w:rsidRDefault="00F30104">
      <w:pPr>
        <w:rPr>
          <w:rFonts w:ascii="Times New Roman" w:hAnsi="Times New Roman" w:cs="Times New Roman"/>
          <w:sz w:val="24"/>
          <w:szCs w:val="24"/>
        </w:rPr>
      </w:pPr>
    </w:p>
    <w:p w14:paraId="645FF1CD" w14:textId="77777777" w:rsidR="00F30104" w:rsidRDefault="00F30104">
      <w:pPr>
        <w:rPr>
          <w:rFonts w:ascii="Times New Roman" w:hAnsi="Times New Roman" w:cs="Times New Roman"/>
          <w:sz w:val="24"/>
          <w:szCs w:val="24"/>
        </w:rPr>
      </w:pPr>
    </w:p>
    <w:p w14:paraId="666F5F7F" w14:textId="77777777" w:rsidR="00F30104" w:rsidRDefault="00F30104">
      <w:pPr>
        <w:rPr>
          <w:rFonts w:ascii="Times New Roman" w:hAnsi="Times New Roman" w:cs="Times New Roman"/>
          <w:sz w:val="24"/>
          <w:szCs w:val="24"/>
        </w:rPr>
      </w:pPr>
    </w:p>
    <w:p w14:paraId="3D9884C1" w14:textId="77777777" w:rsidR="00F30104" w:rsidRDefault="00F30104">
      <w:pPr>
        <w:rPr>
          <w:rFonts w:ascii="Times New Roman" w:hAnsi="Times New Roman" w:cs="Times New Roman"/>
          <w:sz w:val="24"/>
          <w:szCs w:val="24"/>
        </w:rPr>
      </w:pPr>
    </w:p>
    <w:p w14:paraId="1D068BE1" w14:textId="77777777" w:rsidR="00F30104" w:rsidRDefault="00F30104">
      <w:pPr>
        <w:rPr>
          <w:rFonts w:ascii="Times New Roman" w:hAnsi="Times New Roman" w:cs="Times New Roman"/>
          <w:sz w:val="24"/>
          <w:szCs w:val="24"/>
        </w:rPr>
      </w:pPr>
    </w:p>
    <w:p w14:paraId="380253A6" w14:textId="77777777" w:rsidR="00F30104" w:rsidRDefault="00F30104">
      <w:pPr>
        <w:rPr>
          <w:rFonts w:ascii="Times New Roman" w:hAnsi="Times New Roman" w:cs="Times New Roman"/>
          <w:sz w:val="24"/>
          <w:szCs w:val="24"/>
        </w:rPr>
      </w:pPr>
    </w:p>
    <w:p w14:paraId="2EDF013A" w14:textId="170144F9" w:rsidR="00F30104" w:rsidRDefault="00F301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Sample image of parameter in test execution:</w:t>
      </w:r>
    </w:p>
    <w:p w14:paraId="0B5700C9" w14:textId="58B06592" w:rsidR="00F30104" w:rsidRDefault="00F30104">
      <w:pPr>
        <w:rPr>
          <w:rFonts w:ascii="Times New Roman" w:hAnsi="Times New Roman" w:cs="Times New Roman"/>
          <w:sz w:val="24"/>
          <w:szCs w:val="24"/>
        </w:rPr>
      </w:pPr>
      <w:r w:rsidRPr="00F301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357865" wp14:editId="111EB21E">
            <wp:extent cx="5731510" cy="2890520"/>
            <wp:effectExtent l="0" t="0" r="2540" b="5080"/>
            <wp:docPr id="168654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1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C037" w14:textId="77777777" w:rsidR="00F30104" w:rsidRDefault="00F30104">
      <w:pPr>
        <w:rPr>
          <w:rFonts w:ascii="Times New Roman" w:hAnsi="Times New Roman" w:cs="Times New Roman"/>
          <w:sz w:val="24"/>
          <w:szCs w:val="24"/>
        </w:rPr>
      </w:pPr>
    </w:p>
    <w:p w14:paraId="6858F702" w14:textId="494D6D18" w:rsidR="00F30104" w:rsidRDefault="00F301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image of Test Coverage</w:t>
      </w:r>
    </w:p>
    <w:p w14:paraId="6B2E7FE9" w14:textId="5CEF08B5" w:rsidR="00F30104" w:rsidRPr="008B7F82" w:rsidRDefault="00F30104">
      <w:pPr>
        <w:rPr>
          <w:rFonts w:ascii="Times New Roman" w:hAnsi="Times New Roman" w:cs="Times New Roman"/>
          <w:sz w:val="24"/>
          <w:szCs w:val="24"/>
        </w:rPr>
      </w:pPr>
      <w:r w:rsidRPr="00F301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2DE8EF" wp14:editId="42F70B8E">
            <wp:extent cx="5731510" cy="2670175"/>
            <wp:effectExtent l="0" t="0" r="2540" b="0"/>
            <wp:docPr id="139642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29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104" w:rsidRPr="008B7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85E"/>
    <w:multiLevelType w:val="multilevel"/>
    <w:tmpl w:val="126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12F6"/>
    <w:multiLevelType w:val="multilevel"/>
    <w:tmpl w:val="25CE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B3102"/>
    <w:multiLevelType w:val="multilevel"/>
    <w:tmpl w:val="969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E07A8"/>
    <w:multiLevelType w:val="multilevel"/>
    <w:tmpl w:val="F23A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E0C7C"/>
    <w:multiLevelType w:val="multilevel"/>
    <w:tmpl w:val="335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2D63"/>
    <w:multiLevelType w:val="multilevel"/>
    <w:tmpl w:val="D696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65EA0"/>
    <w:multiLevelType w:val="multilevel"/>
    <w:tmpl w:val="B1A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92C8A"/>
    <w:multiLevelType w:val="multilevel"/>
    <w:tmpl w:val="C882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B784C"/>
    <w:multiLevelType w:val="multilevel"/>
    <w:tmpl w:val="832A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8C16F5"/>
    <w:multiLevelType w:val="multilevel"/>
    <w:tmpl w:val="AFD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C5B03"/>
    <w:multiLevelType w:val="multilevel"/>
    <w:tmpl w:val="B362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53762"/>
    <w:multiLevelType w:val="multilevel"/>
    <w:tmpl w:val="E9D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074788">
    <w:abstractNumId w:val="6"/>
  </w:num>
  <w:num w:numId="2" w16cid:durableId="1150292127">
    <w:abstractNumId w:val="9"/>
  </w:num>
  <w:num w:numId="3" w16cid:durableId="536697698">
    <w:abstractNumId w:val="0"/>
  </w:num>
  <w:num w:numId="4" w16cid:durableId="1519633">
    <w:abstractNumId w:val="11"/>
  </w:num>
  <w:num w:numId="5" w16cid:durableId="1619943543">
    <w:abstractNumId w:val="5"/>
  </w:num>
  <w:num w:numId="6" w16cid:durableId="482429361">
    <w:abstractNumId w:val="10"/>
  </w:num>
  <w:num w:numId="7" w16cid:durableId="671952695">
    <w:abstractNumId w:val="4"/>
  </w:num>
  <w:num w:numId="8" w16cid:durableId="1067412275">
    <w:abstractNumId w:val="3"/>
  </w:num>
  <w:num w:numId="9" w16cid:durableId="1668632108">
    <w:abstractNumId w:val="1"/>
  </w:num>
  <w:num w:numId="10" w16cid:durableId="1649819889">
    <w:abstractNumId w:val="7"/>
  </w:num>
  <w:num w:numId="11" w16cid:durableId="1588803809">
    <w:abstractNumId w:val="2"/>
  </w:num>
  <w:num w:numId="12" w16cid:durableId="19471547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82"/>
    <w:rsid w:val="00037933"/>
    <w:rsid w:val="005A4DA4"/>
    <w:rsid w:val="00796603"/>
    <w:rsid w:val="008B7F82"/>
    <w:rsid w:val="00F3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59CC"/>
  <w15:chartTrackingRefBased/>
  <w15:docId w15:val="{D8381C76-CE4E-4A1D-9170-92AC6BFC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1</cp:revision>
  <dcterms:created xsi:type="dcterms:W3CDTF">2026-01-03T14:24:00Z</dcterms:created>
  <dcterms:modified xsi:type="dcterms:W3CDTF">2026-01-03T14:40:00Z</dcterms:modified>
</cp:coreProperties>
</file>