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2B76" w14:textId="5DBCAD37" w:rsid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TestRail progress 15/01/2026</w:t>
      </w:r>
    </w:p>
    <w:p w14:paraId="0A8CC06E" w14:textId="77777777" w:rsid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00544" w14:textId="29476E10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Advanced Features in TestRail</w:t>
      </w:r>
    </w:p>
    <w:p w14:paraId="7646CA3B" w14:textId="3BB1A659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Advanced features in TestRail help testing teams manage complex testing activities, track progress across releases, and gain better visibility into quality and delivery status.</w:t>
      </w:r>
    </w:p>
    <w:p w14:paraId="14C9330C" w14:textId="4160C14F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</w:p>
    <w:p w14:paraId="05B7FF59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Test Plans</w:t>
      </w:r>
    </w:p>
    <w:p w14:paraId="7ECB9E58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A Test Plan is used to manage large testing efforts that involve multiple test runs, configurations, or environments.</w:t>
      </w:r>
    </w:p>
    <w:p w14:paraId="64868BD4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A Test Plan acts as a container that holds multiple test runs under one single plan.</w:t>
      </w:r>
    </w:p>
    <w:p w14:paraId="18AF3995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Purpose of Test Plans</w:t>
      </w:r>
    </w:p>
    <w:p w14:paraId="1540BC62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Test Plans are mainly used when testing needs to be done across different conditions such as browsers, devices, or environments.</w:t>
      </w:r>
    </w:p>
    <w:p w14:paraId="6F87B85E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Example use cases:</w:t>
      </w:r>
      <w:r w:rsidRPr="00793978">
        <w:rPr>
          <w:rFonts w:ascii="Times New Roman" w:hAnsi="Times New Roman" w:cs="Times New Roman"/>
          <w:sz w:val="24"/>
          <w:szCs w:val="24"/>
        </w:rPr>
        <w:br/>
        <w:t>Cross-browser testing</w:t>
      </w:r>
      <w:r w:rsidRPr="00793978">
        <w:rPr>
          <w:rFonts w:ascii="Times New Roman" w:hAnsi="Times New Roman" w:cs="Times New Roman"/>
          <w:sz w:val="24"/>
          <w:szCs w:val="24"/>
        </w:rPr>
        <w:br/>
        <w:t>Multiple operating systems</w:t>
      </w:r>
      <w:r w:rsidRPr="00793978">
        <w:rPr>
          <w:rFonts w:ascii="Times New Roman" w:hAnsi="Times New Roman" w:cs="Times New Roman"/>
          <w:sz w:val="24"/>
          <w:szCs w:val="24"/>
        </w:rPr>
        <w:br/>
        <w:t>Parallel sprint testing</w:t>
      </w:r>
      <w:r w:rsidRPr="00793978">
        <w:rPr>
          <w:rFonts w:ascii="Times New Roman" w:hAnsi="Times New Roman" w:cs="Times New Roman"/>
          <w:sz w:val="24"/>
          <w:szCs w:val="24"/>
        </w:rPr>
        <w:br/>
        <w:t>Regression testing across builds</w:t>
      </w:r>
    </w:p>
    <w:p w14:paraId="44B8D3E7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How Test Plans Work</w:t>
      </w:r>
    </w:p>
    <w:p w14:paraId="01A6122C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A Test Plan contains multiple Test Runs.</w:t>
      </w:r>
      <w:r w:rsidRPr="00793978">
        <w:rPr>
          <w:rFonts w:ascii="Times New Roman" w:hAnsi="Times New Roman" w:cs="Times New Roman"/>
          <w:sz w:val="24"/>
          <w:szCs w:val="24"/>
        </w:rPr>
        <w:br/>
        <w:t>Each Test Run inside the plan can have different configurations.</w:t>
      </w:r>
      <w:r w:rsidRPr="00793978">
        <w:rPr>
          <w:rFonts w:ascii="Times New Roman" w:hAnsi="Times New Roman" w:cs="Times New Roman"/>
          <w:sz w:val="24"/>
          <w:szCs w:val="24"/>
        </w:rPr>
        <w:br/>
        <w:t>All test runs are tracked together under one plan.</w:t>
      </w:r>
    </w:p>
    <w:p w14:paraId="5B13DFE0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Example:</w:t>
      </w:r>
      <w:r w:rsidRPr="00793978">
        <w:rPr>
          <w:rFonts w:ascii="Times New Roman" w:hAnsi="Times New Roman" w:cs="Times New Roman"/>
          <w:sz w:val="24"/>
          <w:szCs w:val="24"/>
        </w:rPr>
        <w:br/>
        <w:t>Project: E-commerce Website</w:t>
      </w:r>
      <w:r w:rsidRPr="00793978">
        <w:rPr>
          <w:rFonts w:ascii="Times New Roman" w:hAnsi="Times New Roman" w:cs="Times New Roman"/>
          <w:sz w:val="24"/>
          <w:szCs w:val="24"/>
        </w:rPr>
        <w:br/>
        <w:t>Test Plan: Cross Browser Testing</w:t>
      </w:r>
      <w:r w:rsidRPr="00793978">
        <w:rPr>
          <w:rFonts w:ascii="Times New Roman" w:hAnsi="Times New Roman" w:cs="Times New Roman"/>
          <w:sz w:val="24"/>
          <w:szCs w:val="24"/>
        </w:rPr>
        <w:br/>
        <w:t>Test Runs:</w:t>
      </w:r>
      <w:r w:rsidRPr="00793978">
        <w:rPr>
          <w:rFonts w:ascii="Times New Roman" w:hAnsi="Times New Roman" w:cs="Times New Roman"/>
          <w:sz w:val="24"/>
          <w:szCs w:val="24"/>
        </w:rPr>
        <w:br/>
        <w:t>Chrome on Windows</w:t>
      </w:r>
      <w:r w:rsidRPr="00793978">
        <w:rPr>
          <w:rFonts w:ascii="Times New Roman" w:hAnsi="Times New Roman" w:cs="Times New Roman"/>
          <w:sz w:val="24"/>
          <w:szCs w:val="24"/>
        </w:rPr>
        <w:br/>
        <w:t>Firefox on Windows</w:t>
      </w:r>
      <w:r w:rsidRPr="00793978">
        <w:rPr>
          <w:rFonts w:ascii="Times New Roman" w:hAnsi="Times New Roman" w:cs="Times New Roman"/>
          <w:sz w:val="24"/>
          <w:szCs w:val="24"/>
        </w:rPr>
        <w:br/>
        <w:t>Edge on Windows</w:t>
      </w:r>
      <w:r w:rsidRPr="00793978">
        <w:rPr>
          <w:rFonts w:ascii="Times New Roman" w:hAnsi="Times New Roman" w:cs="Times New Roman"/>
          <w:sz w:val="24"/>
          <w:szCs w:val="24"/>
        </w:rPr>
        <w:br/>
        <w:t>Safari on Mac</w:t>
      </w:r>
    </w:p>
    <w:p w14:paraId="24806F91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Benefits of Test Plans</w:t>
      </w:r>
    </w:p>
    <w:p w14:paraId="6E44CEC9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Helps manage complex testing scenarios</w:t>
      </w:r>
      <w:r w:rsidRPr="00793978">
        <w:rPr>
          <w:rFonts w:ascii="Times New Roman" w:hAnsi="Times New Roman" w:cs="Times New Roman"/>
          <w:sz w:val="24"/>
          <w:szCs w:val="24"/>
        </w:rPr>
        <w:br/>
        <w:t>Provides a single view of progress across multiple runs</w:t>
      </w:r>
      <w:r w:rsidRPr="00793978">
        <w:rPr>
          <w:rFonts w:ascii="Times New Roman" w:hAnsi="Times New Roman" w:cs="Times New Roman"/>
          <w:sz w:val="24"/>
          <w:szCs w:val="24"/>
        </w:rPr>
        <w:br/>
        <w:t>Improves planning and execution tracking</w:t>
      </w:r>
      <w:r w:rsidRPr="00793978">
        <w:rPr>
          <w:rFonts w:ascii="Times New Roman" w:hAnsi="Times New Roman" w:cs="Times New Roman"/>
          <w:sz w:val="24"/>
          <w:szCs w:val="24"/>
        </w:rPr>
        <w:br/>
        <w:t>Reduces duplication of effort</w:t>
      </w:r>
    </w:p>
    <w:p w14:paraId="60BDEF4D" w14:textId="31F93B32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</w:p>
    <w:p w14:paraId="3E055590" w14:textId="77777777" w:rsid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924798" w14:textId="54BEFD39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lastRenderedPageBreak/>
        <w:t>Milestones</w:t>
      </w:r>
    </w:p>
    <w:p w14:paraId="13D17E45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A Milestone is used to track testing progress toward a specific release or delivery goal.</w:t>
      </w:r>
    </w:p>
    <w:p w14:paraId="66E5CDD8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Milestones represent important project targets such as releases or major versions.</w:t>
      </w:r>
    </w:p>
    <w:p w14:paraId="1916BAD4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Purpose of Milestones</w:t>
      </w:r>
    </w:p>
    <w:p w14:paraId="180A04F3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Milestones help teams understand how close they are to completing testing for a specific goal.</w:t>
      </w:r>
    </w:p>
    <w:p w14:paraId="536C9F04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Example milestones:</w:t>
      </w:r>
      <w:r w:rsidRPr="00793978">
        <w:rPr>
          <w:rFonts w:ascii="Times New Roman" w:hAnsi="Times New Roman" w:cs="Times New Roman"/>
          <w:sz w:val="24"/>
          <w:szCs w:val="24"/>
        </w:rPr>
        <w:br/>
        <w:t>Beta Release 1.0</w:t>
      </w:r>
      <w:r w:rsidRPr="00793978">
        <w:rPr>
          <w:rFonts w:ascii="Times New Roman" w:hAnsi="Times New Roman" w:cs="Times New Roman"/>
          <w:sz w:val="24"/>
          <w:szCs w:val="24"/>
        </w:rPr>
        <w:br/>
        <w:t>Release Candidate</w:t>
      </w:r>
      <w:r w:rsidRPr="00793978">
        <w:rPr>
          <w:rFonts w:ascii="Times New Roman" w:hAnsi="Times New Roman" w:cs="Times New Roman"/>
          <w:sz w:val="24"/>
          <w:szCs w:val="24"/>
        </w:rPr>
        <w:br/>
        <w:t>Production Release</w:t>
      </w:r>
    </w:p>
    <w:p w14:paraId="091D33E6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How Milestones Work</w:t>
      </w:r>
    </w:p>
    <w:p w14:paraId="405CB10F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A milestone contains test plans and test runs.</w:t>
      </w:r>
      <w:r w:rsidRPr="00793978">
        <w:rPr>
          <w:rFonts w:ascii="Times New Roman" w:hAnsi="Times New Roman" w:cs="Times New Roman"/>
          <w:sz w:val="24"/>
          <w:szCs w:val="24"/>
        </w:rPr>
        <w:br/>
        <w:t>Progress is calculated based on execution status within those runs.</w:t>
      </w:r>
      <w:r w:rsidRPr="00793978">
        <w:rPr>
          <w:rFonts w:ascii="Times New Roman" w:hAnsi="Times New Roman" w:cs="Times New Roman"/>
          <w:sz w:val="24"/>
          <w:szCs w:val="24"/>
        </w:rPr>
        <w:br/>
        <w:t>Reports can be generated based on milestones.</w:t>
      </w:r>
    </w:p>
    <w:p w14:paraId="3F015042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Benefits of Milestones</w:t>
      </w:r>
    </w:p>
    <w:p w14:paraId="3070DC94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Clear visibility of release readiness</w:t>
      </w:r>
      <w:r w:rsidRPr="00793978">
        <w:rPr>
          <w:rFonts w:ascii="Times New Roman" w:hAnsi="Times New Roman" w:cs="Times New Roman"/>
          <w:sz w:val="24"/>
          <w:szCs w:val="24"/>
        </w:rPr>
        <w:br/>
        <w:t>Better planning and tracking of testing goals</w:t>
      </w:r>
      <w:r w:rsidRPr="00793978">
        <w:rPr>
          <w:rFonts w:ascii="Times New Roman" w:hAnsi="Times New Roman" w:cs="Times New Roman"/>
          <w:sz w:val="24"/>
          <w:szCs w:val="24"/>
        </w:rPr>
        <w:br/>
        <w:t>Helps management make go or no-go decisions</w:t>
      </w:r>
      <w:r w:rsidRPr="00793978">
        <w:rPr>
          <w:rFonts w:ascii="Times New Roman" w:hAnsi="Times New Roman" w:cs="Times New Roman"/>
          <w:sz w:val="24"/>
          <w:szCs w:val="24"/>
        </w:rPr>
        <w:br/>
        <w:t>Aligns testing activities with release timelines</w:t>
      </w:r>
    </w:p>
    <w:p w14:paraId="74CAE31E" w14:textId="777DD8F6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</w:p>
    <w:p w14:paraId="2677EF6F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Reporting in TestRail</w:t>
      </w:r>
    </w:p>
    <w:p w14:paraId="622940C6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Reporting is one of the most powerful features of TestRail. It helps teams understand test coverage, execution progress, and quality status.</w:t>
      </w:r>
    </w:p>
    <w:p w14:paraId="63A6E8C2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Types of Reports</w:t>
      </w:r>
    </w:p>
    <w:p w14:paraId="153C4BD9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Test Case Reports</w:t>
      </w:r>
      <w:r w:rsidRPr="00793978">
        <w:rPr>
          <w:rFonts w:ascii="Times New Roman" w:hAnsi="Times New Roman" w:cs="Times New Roman"/>
          <w:sz w:val="24"/>
          <w:szCs w:val="24"/>
        </w:rPr>
        <w:br/>
        <w:t>These reports focus on test case details such as coverage, priority, and types.</w:t>
      </w:r>
    </w:p>
    <w:p w14:paraId="4536707D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Test Execution Reports</w:t>
      </w:r>
      <w:r w:rsidRPr="00793978">
        <w:rPr>
          <w:rFonts w:ascii="Times New Roman" w:hAnsi="Times New Roman" w:cs="Times New Roman"/>
          <w:sz w:val="24"/>
          <w:szCs w:val="24"/>
        </w:rPr>
        <w:br/>
        <w:t>These reports show execution status such as passed, failed, blocked, and untested cases.</w:t>
      </w:r>
    </w:p>
    <w:p w14:paraId="54864F24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Defect Reports</w:t>
      </w:r>
      <w:r w:rsidRPr="00793978">
        <w:rPr>
          <w:rFonts w:ascii="Times New Roman" w:hAnsi="Times New Roman" w:cs="Times New Roman"/>
          <w:sz w:val="24"/>
          <w:szCs w:val="24"/>
        </w:rPr>
        <w:br/>
        <w:t>These reports show failed test cases linked with defects and issue IDs.</w:t>
      </w:r>
    </w:p>
    <w:p w14:paraId="3F96E8DA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Milestone Progress Reports</w:t>
      </w:r>
      <w:r w:rsidRPr="00793978">
        <w:rPr>
          <w:rFonts w:ascii="Times New Roman" w:hAnsi="Times New Roman" w:cs="Times New Roman"/>
          <w:sz w:val="24"/>
          <w:szCs w:val="24"/>
        </w:rPr>
        <w:br/>
        <w:t>These reports show progress and quality status for a particular milestone.</w:t>
      </w:r>
    </w:p>
    <w:p w14:paraId="1B6FC5B2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Export Options</w:t>
      </w:r>
    </w:p>
    <w:p w14:paraId="29FFF09E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Reports can be exported in HTML format for sharing via browser.</w:t>
      </w:r>
      <w:r w:rsidRPr="00793978">
        <w:rPr>
          <w:rFonts w:ascii="Times New Roman" w:hAnsi="Times New Roman" w:cs="Times New Roman"/>
          <w:sz w:val="24"/>
          <w:szCs w:val="24"/>
        </w:rPr>
        <w:br/>
        <w:t>Reports can be exported in PDF format for documentation and management reviews.</w:t>
      </w:r>
    </w:p>
    <w:p w14:paraId="21210E19" w14:textId="77777777" w:rsid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BEA4A7" w14:textId="6DB057B1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lastRenderedPageBreak/>
        <w:t>Benefits of Reporting</w:t>
      </w:r>
    </w:p>
    <w:p w14:paraId="5EBF90E7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Provides clear visibility into testing status</w:t>
      </w:r>
      <w:r w:rsidRPr="00793978">
        <w:rPr>
          <w:rFonts w:ascii="Times New Roman" w:hAnsi="Times New Roman" w:cs="Times New Roman"/>
          <w:sz w:val="24"/>
          <w:szCs w:val="24"/>
        </w:rPr>
        <w:br/>
        <w:t>Helps identify risk areas</w:t>
      </w:r>
      <w:r w:rsidRPr="00793978">
        <w:rPr>
          <w:rFonts w:ascii="Times New Roman" w:hAnsi="Times New Roman" w:cs="Times New Roman"/>
          <w:sz w:val="24"/>
          <w:szCs w:val="24"/>
        </w:rPr>
        <w:br/>
        <w:t>Supports data-driven decision making</w:t>
      </w:r>
      <w:r w:rsidRPr="00793978">
        <w:rPr>
          <w:rFonts w:ascii="Times New Roman" w:hAnsi="Times New Roman" w:cs="Times New Roman"/>
          <w:sz w:val="24"/>
          <w:szCs w:val="24"/>
        </w:rPr>
        <w:br/>
        <w:t>Improves communication with stakeholders</w:t>
      </w:r>
    </w:p>
    <w:p w14:paraId="7626DFE2" w14:textId="785F34E9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</w:p>
    <w:p w14:paraId="4C67C581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Administration and Integration in TestRail</w:t>
      </w:r>
    </w:p>
    <w:p w14:paraId="4410CEFD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Administration features help manage users, security, integrations, and system-level settings.</w:t>
      </w:r>
    </w:p>
    <w:p w14:paraId="53E193AE" w14:textId="211D33F6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</w:p>
    <w:p w14:paraId="0FEB56E7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User Roles and Permissions</w:t>
      </w:r>
    </w:p>
    <w:p w14:paraId="5271837B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TestRail supports role-based access control to manage what each user can do in the system.</w:t>
      </w:r>
    </w:p>
    <w:p w14:paraId="67CDDBED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Common User Roles</w:t>
      </w:r>
    </w:p>
    <w:p w14:paraId="5F7AEF8F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Admin</w:t>
      </w:r>
      <w:r w:rsidRPr="00793978">
        <w:rPr>
          <w:rFonts w:ascii="Times New Roman" w:hAnsi="Times New Roman" w:cs="Times New Roman"/>
          <w:sz w:val="24"/>
          <w:szCs w:val="24"/>
        </w:rPr>
        <w:br/>
        <w:t>Full access to system settings, users, projects, and integrations.</w:t>
      </w:r>
    </w:p>
    <w:p w14:paraId="0A452056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Lead</w:t>
      </w:r>
      <w:r w:rsidRPr="00793978">
        <w:rPr>
          <w:rFonts w:ascii="Times New Roman" w:hAnsi="Times New Roman" w:cs="Times New Roman"/>
          <w:sz w:val="24"/>
          <w:szCs w:val="24"/>
        </w:rPr>
        <w:br/>
        <w:t>Can manage projects, test plans, test runs, and reports.</w:t>
      </w:r>
    </w:p>
    <w:p w14:paraId="18F63F7D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Tester</w:t>
      </w:r>
      <w:r w:rsidRPr="00793978">
        <w:rPr>
          <w:rFonts w:ascii="Times New Roman" w:hAnsi="Times New Roman" w:cs="Times New Roman"/>
          <w:sz w:val="24"/>
          <w:szCs w:val="24"/>
        </w:rPr>
        <w:br/>
        <w:t>Can execute test cases, update results, and add comments.</w:t>
      </w:r>
    </w:p>
    <w:p w14:paraId="39EE5363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Designer</w:t>
      </w:r>
      <w:r w:rsidRPr="00793978">
        <w:rPr>
          <w:rFonts w:ascii="Times New Roman" w:hAnsi="Times New Roman" w:cs="Times New Roman"/>
          <w:sz w:val="24"/>
          <w:szCs w:val="24"/>
        </w:rPr>
        <w:br/>
        <w:t>Can create and edit test cases but may not execute runs.</w:t>
      </w:r>
    </w:p>
    <w:p w14:paraId="0701C08E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Read-only</w:t>
      </w:r>
      <w:r w:rsidRPr="00793978">
        <w:rPr>
          <w:rFonts w:ascii="Times New Roman" w:hAnsi="Times New Roman" w:cs="Times New Roman"/>
          <w:sz w:val="24"/>
          <w:szCs w:val="24"/>
        </w:rPr>
        <w:br/>
        <w:t>Can view projects, test cases, and reports without making changes.</w:t>
      </w:r>
    </w:p>
    <w:p w14:paraId="6944B4EA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Importance of User Roles</w:t>
      </w:r>
    </w:p>
    <w:p w14:paraId="4195F67A" w14:textId="311D869B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Protects sensitive data</w:t>
      </w:r>
      <w:r w:rsidRPr="00793978">
        <w:rPr>
          <w:rFonts w:ascii="Times New Roman" w:hAnsi="Times New Roman" w:cs="Times New Roman"/>
          <w:sz w:val="24"/>
          <w:szCs w:val="24"/>
        </w:rPr>
        <w:br/>
        <w:t>Prevents unauthorized changes</w:t>
      </w:r>
      <w:r w:rsidRPr="00793978">
        <w:rPr>
          <w:rFonts w:ascii="Times New Roman" w:hAnsi="Times New Roman" w:cs="Times New Roman"/>
          <w:sz w:val="24"/>
          <w:szCs w:val="24"/>
        </w:rPr>
        <w:br/>
        <w:t>Improves accountability</w:t>
      </w:r>
      <w:r w:rsidRPr="00793978">
        <w:rPr>
          <w:rFonts w:ascii="Times New Roman" w:hAnsi="Times New Roman" w:cs="Times New Roman"/>
          <w:sz w:val="24"/>
          <w:szCs w:val="24"/>
        </w:rPr>
        <w:br/>
        <w:t>Supports structured team workflows</w:t>
      </w:r>
    </w:p>
    <w:p w14:paraId="0B1C64A4" w14:textId="77777777" w:rsidR="00635245" w:rsidRDefault="00635245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8E92EB" w14:textId="5B4DA23F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How Integration Helps</w:t>
      </w:r>
    </w:p>
    <w:p w14:paraId="51A71690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Reduces manual defect logging</w:t>
      </w:r>
      <w:r w:rsidRPr="00793978">
        <w:rPr>
          <w:rFonts w:ascii="Times New Roman" w:hAnsi="Times New Roman" w:cs="Times New Roman"/>
          <w:sz w:val="24"/>
          <w:szCs w:val="24"/>
        </w:rPr>
        <w:br/>
        <w:t>Improves collaboration between QA and development teams</w:t>
      </w:r>
      <w:r w:rsidRPr="00793978">
        <w:rPr>
          <w:rFonts w:ascii="Times New Roman" w:hAnsi="Times New Roman" w:cs="Times New Roman"/>
          <w:sz w:val="24"/>
          <w:szCs w:val="24"/>
        </w:rPr>
        <w:br/>
        <w:t>Ensures consistent tracking of issues</w:t>
      </w:r>
    </w:p>
    <w:p w14:paraId="46DA4EC9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Customization and System Settings</w:t>
      </w:r>
    </w:p>
    <w:p w14:paraId="400D56A7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TestRail allows customization to match organizational needs.</w:t>
      </w:r>
    </w:p>
    <w:p w14:paraId="42BD5ECF" w14:textId="77777777" w:rsidR="00635245" w:rsidRDefault="00635245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C21224" w14:textId="1228CFEC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lastRenderedPageBreak/>
        <w:t>Customization Options</w:t>
      </w:r>
    </w:p>
    <w:p w14:paraId="623EE83C" w14:textId="77777777" w:rsidR="00793978" w:rsidRP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Uploading company logo for branding</w:t>
      </w:r>
      <w:r w:rsidRPr="00793978">
        <w:rPr>
          <w:rFonts w:ascii="Times New Roman" w:hAnsi="Times New Roman" w:cs="Times New Roman"/>
          <w:sz w:val="24"/>
          <w:szCs w:val="24"/>
        </w:rPr>
        <w:br/>
        <w:t>Configuring password policies</w:t>
      </w:r>
      <w:r w:rsidRPr="00793978">
        <w:rPr>
          <w:rFonts w:ascii="Times New Roman" w:hAnsi="Times New Roman" w:cs="Times New Roman"/>
          <w:sz w:val="24"/>
          <w:szCs w:val="24"/>
        </w:rPr>
        <w:br/>
        <w:t>Setting IP access restrictions</w:t>
      </w:r>
      <w:r w:rsidRPr="00793978">
        <w:rPr>
          <w:rFonts w:ascii="Times New Roman" w:hAnsi="Times New Roman" w:cs="Times New Roman"/>
          <w:sz w:val="24"/>
          <w:szCs w:val="24"/>
        </w:rPr>
        <w:br/>
        <w:t>Custom fields for test cases and runs</w:t>
      </w:r>
    </w:p>
    <w:p w14:paraId="22603AFD" w14:textId="77777777" w:rsidR="00793978" w:rsidRPr="00793978" w:rsidRDefault="00793978" w:rsidP="0079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978">
        <w:rPr>
          <w:rFonts w:ascii="Times New Roman" w:hAnsi="Times New Roman" w:cs="Times New Roman"/>
          <w:b/>
          <w:bCs/>
          <w:sz w:val="24"/>
          <w:szCs w:val="24"/>
        </w:rPr>
        <w:t>Benefits of Customization</w:t>
      </w:r>
    </w:p>
    <w:p w14:paraId="60C3B2AE" w14:textId="77777777" w:rsidR="00793978" w:rsidRDefault="00793978" w:rsidP="00793978">
      <w:pPr>
        <w:rPr>
          <w:rFonts w:ascii="Times New Roman" w:hAnsi="Times New Roman" w:cs="Times New Roman"/>
          <w:sz w:val="24"/>
          <w:szCs w:val="24"/>
        </w:rPr>
      </w:pPr>
      <w:r w:rsidRPr="00793978">
        <w:rPr>
          <w:rFonts w:ascii="Times New Roman" w:hAnsi="Times New Roman" w:cs="Times New Roman"/>
          <w:sz w:val="24"/>
          <w:szCs w:val="24"/>
        </w:rPr>
        <w:t>Improves security</w:t>
      </w:r>
      <w:r w:rsidRPr="00793978">
        <w:rPr>
          <w:rFonts w:ascii="Times New Roman" w:hAnsi="Times New Roman" w:cs="Times New Roman"/>
          <w:sz w:val="24"/>
          <w:szCs w:val="24"/>
        </w:rPr>
        <w:br/>
        <w:t>Aligns TestRail with company standards</w:t>
      </w:r>
      <w:r w:rsidRPr="00793978">
        <w:rPr>
          <w:rFonts w:ascii="Times New Roman" w:hAnsi="Times New Roman" w:cs="Times New Roman"/>
          <w:sz w:val="24"/>
          <w:szCs w:val="24"/>
        </w:rPr>
        <w:br/>
        <w:t>Enhances user experience</w:t>
      </w:r>
      <w:r w:rsidRPr="00793978">
        <w:rPr>
          <w:rFonts w:ascii="Times New Roman" w:hAnsi="Times New Roman" w:cs="Times New Roman"/>
          <w:sz w:val="24"/>
          <w:szCs w:val="24"/>
        </w:rPr>
        <w:br/>
        <w:t>Supports compliance requirements</w:t>
      </w:r>
    </w:p>
    <w:p w14:paraId="55B9D075" w14:textId="77777777" w:rsidR="00635245" w:rsidRDefault="00635245" w:rsidP="00793978">
      <w:pPr>
        <w:rPr>
          <w:rFonts w:ascii="Times New Roman" w:hAnsi="Times New Roman" w:cs="Times New Roman"/>
          <w:sz w:val="24"/>
          <w:szCs w:val="24"/>
        </w:rPr>
      </w:pPr>
    </w:p>
    <w:p w14:paraId="261560C7" w14:textId="77777777" w:rsidR="00635245" w:rsidRPr="00793978" w:rsidRDefault="00635245" w:rsidP="00793978">
      <w:pPr>
        <w:rPr>
          <w:rFonts w:ascii="Times New Roman" w:hAnsi="Times New Roman" w:cs="Times New Roman"/>
          <w:sz w:val="24"/>
          <w:szCs w:val="24"/>
        </w:rPr>
      </w:pPr>
    </w:p>
    <w:p w14:paraId="1122062E" w14:textId="77777777" w:rsidR="00037933" w:rsidRPr="00793978" w:rsidRDefault="00037933">
      <w:pPr>
        <w:rPr>
          <w:rFonts w:ascii="Times New Roman" w:hAnsi="Times New Roman" w:cs="Times New Roman"/>
          <w:sz w:val="24"/>
          <w:szCs w:val="24"/>
        </w:rPr>
      </w:pPr>
    </w:p>
    <w:sectPr w:rsidR="00037933" w:rsidRPr="00793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78"/>
    <w:rsid w:val="00037933"/>
    <w:rsid w:val="005A4DA4"/>
    <w:rsid w:val="00635245"/>
    <w:rsid w:val="00793978"/>
    <w:rsid w:val="00C2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48C0"/>
  <w15:chartTrackingRefBased/>
  <w15:docId w15:val="{1C657905-CE88-4480-A52A-FDF98463C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1</cp:revision>
  <dcterms:created xsi:type="dcterms:W3CDTF">2026-01-15T13:53:00Z</dcterms:created>
  <dcterms:modified xsi:type="dcterms:W3CDTF">2026-01-15T14:11:00Z</dcterms:modified>
</cp:coreProperties>
</file>