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rPr>
          <w:rFonts w:ascii="Times New Roman" w:cs="Times New Roman" w:eastAsia="Times New Roman" w:hAnsi="Times New Roman"/>
          <w:b w:val="1"/>
          <w:bCs w:val="1"/>
          <w:sz w:val="28"/>
          <w:szCs w:val="28"/>
        </w:rPr>
      </w:pPr>
      <w:bookmarkStart w:colFirst="0" w:colLast="0" w:name="_tzyxm6jrjb2t" w:id="0"/>
      <w:bookmarkEnd w:id="0"/>
      <w:r w:rsidDel="00000000" w:rsidR="00000000" w:rsidRPr="00000000">
        <w:rPr>
          <w:rFonts w:ascii="Times New Roman" w:cs="Times New Roman" w:eastAsia="Times New Roman" w:hAnsi="Times New Roman"/>
          <w:b w:val="1"/>
          <w:bCs w:val="1"/>
          <w:sz w:val="28"/>
          <w:szCs w:val="28"/>
          <w:rtl w:val="0"/>
        </w:rPr>
        <w:t xml:space="preserve"> IV ) IMPLEMENTATION</w:t>
      </w:r>
    </w:p>
    <w:p w:rsidR="00000000" w:rsidDel="00000000" w:rsidP="00000000" w:rsidRDefault="00000000" w:rsidRPr="00000000" w14:paraId="00000002">
      <w:pPr>
        <w:pStyle w:val="Heading2"/>
        <w:keepNext w:val="0"/>
        <w:keepLines w:val="0"/>
        <w:spacing w:after="80" w:before="160" w:lineRule="auto"/>
        <w:rPr>
          <w:rFonts w:ascii="Times New Roman" w:cs="Times New Roman" w:eastAsia="Times New Roman" w:hAnsi="Times New Roman"/>
          <w:b w:val="1"/>
          <w:bCs w:val="1"/>
          <w:sz w:val="24"/>
          <w:szCs w:val="24"/>
          <w:u w:val="single"/>
        </w:rPr>
      </w:pPr>
      <w:bookmarkStart w:colFirst="0" w:colLast="0" w:name="_pyceq64osp3" w:id="1"/>
      <w:bookmarkEnd w:id="1"/>
      <w:r w:rsidDel="00000000" w:rsidR="00000000" w:rsidRPr="00000000">
        <w:rPr>
          <w:rFonts w:ascii="Times New Roman" w:cs="Times New Roman" w:eastAsia="Times New Roman" w:hAnsi="Times New Roman"/>
          <w:b w:val="1"/>
          <w:bCs w:val="1"/>
          <w:sz w:val="24"/>
          <w:szCs w:val="24"/>
          <w:u w:val="single"/>
          <w:rtl w:val="0"/>
        </w:rPr>
        <w:t xml:space="preserve">6. OpenStack Integration</w:t>
      </w:r>
    </w:p>
    <w:p w:rsidR="00000000" w:rsidDel="00000000" w:rsidP="00000000" w:rsidRDefault="00000000" w:rsidRPr="00000000" w14:paraId="00000003">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b6aihw8qn9fo" w:id="2"/>
      <w:bookmarkEnd w:id="2"/>
      <w:r w:rsidDel="00000000" w:rsidR="00000000" w:rsidRPr="00000000">
        <w:rPr>
          <w:rFonts w:ascii="Times New Roman" w:cs="Times New Roman" w:eastAsia="Times New Roman" w:hAnsi="Times New Roman"/>
          <w:b w:val="1"/>
          <w:bCs w:val="1"/>
          <w:color w:val="000000"/>
          <w:sz w:val="24"/>
          <w:szCs w:val="24"/>
          <w:rtl w:val="0"/>
        </w:rPr>
        <w:t xml:space="preserve">6.1 Overview</w:t>
      </w:r>
    </w:p>
    <w:p w:rsidR="00000000" w:rsidDel="00000000" w:rsidP="00000000" w:rsidRDefault="00000000" w:rsidRPr="00000000" w14:paraId="00000004">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Ceph cluster serves as the primary storage backend for the OpenStack environment, providing a centralized and highly available storage platform for multiple OpenStack services. By integrating Ceph with OpenStack, storage resources can be shared across all compute and controller nodes while eliminating the need for dedicated storage appliances.</w:t>
      </w:r>
    </w:p>
    <w:p w:rsidR="00000000" w:rsidDel="00000000" w:rsidP="00000000" w:rsidRDefault="00000000" w:rsidRPr="00000000" w14:paraId="00000005">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is designed to support block storage, image storage, virtual machine disks, object storage, and enterprise storage services from a single distributed storage platform.</w:t>
      </w:r>
    </w:p>
    <w:p w:rsidR="00000000" w:rsidDel="00000000" w:rsidP="00000000" w:rsidRDefault="00000000" w:rsidRPr="00000000" w14:paraId="00000006">
      <w:pPr>
        <w:pStyle w:val="Heading3"/>
        <w:keepNext w:val="0"/>
        <w:keepLines w:val="0"/>
        <w:spacing w:before="160" w:lineRule="auto"/>
        <w:rPr>
          <w:rFonts w:ascii="Times New Roman" w:cs="Times New Roman" w:eastAsia="Times New Roman" w:hAnsi="Times New Roman"/>
          <w:b w:val="1"/>
          <w:bCs w:val="1"/>
          <w:color w:val="2e75b5"/>
        </w:rPr>
      </w:pPr>
      <w:bookmarkStart w:colFirst="0" w:colLast="0" w:name="_9wpupjulc4hc" w:id="3"/>
      <w:bookmarkEnd w:id="3"/>
      <w:r w:rsidDel="00000000" w:rsidR="00000000" w:rsidRPr="00000000">
        <w:rPr>
          <w:rFonts w:ascii="Times New Roman" w:cs="Times New Roman" w:eastAsia="Times New Roman" w:hAnsi="Times New Roman"/>
          <w:b w:val="1"/>
          <w:bCs w:val="1"/>
          <w:color w:val="000000"/>
          <w:sz w:val="24"/>
          <w:szCs w:val="24"/>
          <w:rtl w:val="0"/>
        </w:rPr>
        <w:t xml:space="preserve">6.2 Integration Architectur</w:t>
      </w:r>
      <w:r w:rsidDel="00000000" w:rsidR="00000000" w:rsidRPr="00000000">
        <w:rPr>
          <w:rFonts w:ascii="Times New Roman" w:cs="Times New Roman" w:eastAsia="Times New Roman" w:hAnsi="Times New Roman"/>
          <w:b w:val="1"/>
          <w:bCs w:val="1"/>
          <w:color w:val="2e75b5"/>
          <w:rtl w:val="0"/>
        </w:rPr>
        <w:t xml:space="preserve">e</w:t>
      </w:r>
    </w:p>
    <w:p w:rsidR="00000000" w:rsidDel="00000000" w:rsidP="00000000" w:rsidRDefault="00000000" w:rsidRPr="00000000" w14:paraId="00000007">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integration enables the following OpenStack services to communicate directly with the Ceph cluster.</w:t>
      </w:r>
    </w:p>
    <w:tbl>
      <w:tblPr>
        <w:tblStyle w:val="Table1"/>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1545"/>
        <w:gridCol w:w="5280"/>
        <w:tblGridChange w:id="0">
          <w:tblGrid>
            <w:gridCol w:w="2040"/>
            <w:gridCol w:w="1545"/>
            <w:gridCol w:w="5280"/>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OpenStack Service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Ceph Service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Cinder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persistent block storage volumes for virtual machines.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virtual machine images and templates centrally in the Ceph cluster</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backend storage for ephemeral instance disks (when RBD ephemeral is enabled)</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CephFS (Optional)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CephFS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shared file storage for applications requiring a distributed file system.</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RGW (Optional)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Gateway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S3 and Swift compatible object storage services.</w:t>
            </w:r>
          </w:p>
        </w:tc>
      </w:tr>
    </w:tbl>
    <w:p w:rsidR="00000000" w:rsidDel="00000000" w:rsidP="00000000" w:rsidRDefault="00000000" w:rsidRPr="00000000" w14:paraId="0000001A">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integration allows all OpenStack services to utilize the same distributed storage infrastructure while maintaining high availability and simplified storage management.</w:t>
      </w:r>
    </w:p>
    <w:p w:rsidR="00000000" w:rsidDel="00000000" w:rsidP="00000000" w:rsidRDefault="00000000" w:rsidRPr="00000000" w14:paraId="0000001B">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m0oo99jiri25" w:id="4"/>
      <w:bookmarkEnd w:id="4"/>
      <w:r w:rsidDel="00000000" w:rsidR="00000000" w:rsidRPr="00000000">
        <w:rPr>
          <w:rFonts w:ascii="Times New Roman" w:cs="Times New Roman" w:eastAsia="Times New Roman" w:hAnsi="Times New Roman"/>
          <w:b w:val="1"/>
          <w:bCs w:val="1"/>
          <w:color w:val="000000"/>
          <w:sz w:val="24"/>
          <w:szCs w:val="24"/>
          <w:rtl w:val="0"/>
        </w:rPr>
        <w:t xml:space="preserve">6.3 Cinder Integration</w:t>
      </w:r>
    </w:p>
    <w:p w:rsidR="00000000" w:rsidDel="00000000" w:rsidP="00000000" w:rsidRDefault="00000000" w:rsidRPr="00000000" w14:paraId="0000001C">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OpenStack Cinder uses Ceph RADOS Block Device (RBD) as its storage backend for creating and managing persistent block volumes.</w:t>
      </w:r>
    </w:p>
    <w:p w:rsidR="00000000" w:rsidDel="00000000" w:rsidP="00000000" w:rsidRDefault="00000000" w:rsidRPr="00000000" w14:paraId="0000001D">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design considerations include:</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Centralized block storage management.</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Thin-provisioned RBD volumes.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Snapshot and clone support.</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 availability through Ceph replication.</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Dynamic volume provisioning.</w:t>
      </w:r>
    </w:p>
    <w:p w:rsidR="00000000" w:rsidDel="00000000" w:rsidP="00000000" w:rsidRDefault="00000000" w:rsidRPr="00000000" w14:paraId="00000023">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Cinder volumes are stored in the volumes pool within the Ceph cluster.</w:t>
      </w:r>
    </w:p>
    <w:p w:rsidR="00000000" w:rsidDel="00000000" w:rsidP="00000000" w:rsidRDefault="00000000" w:rsidRPr="00000000" w14:paraId="00000024">
      <w:pPr>
        <w:spacing w:after="240" w:before="240" w:line="273.6" w:lineRule="auto"/>
        <w:jc w:val="both"/>
        <w:rPr/>
      </w:pPr>
      <w:r w:rsidDel="00000000" w:rsidR="00000000" w:rsidRPr="00000000">
        <w:rPr>
          <w:rtl w:val="0"/>
        </w:rPr>
        <w:t xml:space="preserve"> </w:t>
      </w:r>
    </w:p>
    <w:p w:rsidR="00000000" w:rsidDel="00000000" w:rsidP="00000000" w:rsidRDefault="00000000" w:rsidRPr="00000000" w14:paraId="00000025">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yo71fmo2kcbe" w:id="5"/>
      <w:bookmarkEnd w:id="5"/>
      <w:r w:rsidDel="00000000" w:rsidR="00000000" w:rsidRPr="00000000">
        <w:rPr>
          <w:rFonts w:ascii="Times New Roman" w:cs="Times New Roman" w:eastAsia="Times New Roman" w:hAnsi="Times New Roman"/>
          <w:b w:val="1"/>
          <w:bCs w:val="1"/>
          <w:color w:val="000000"/>
          <w:sz w:val="24"/>
          <w:szCs w:val="24"/>
          <w:rtl w:val="0"/>
        </w:rPr>
        <w:t xml:space="preserve">6.4 Glance Integration</w:t>
      </w:r>
    </w:p>
    <w:p w:rsidR="00000000" w:rsidDel="00000000" w:rsidP="00000000" w:rsidRDefault="00000000" w:rsidRPr="00000000" w14:paraId="0000002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OpenStack Image Service (Glance) stores virtual machine images directly within the Ceph cluster using RBD.</w:t>
      </w:r>
    </w:p>
    <w:p w:rsidR="00000000" w:rsidDel="00000000" w:rsidP="00000000" w:rsidRDefault="00000000" w:rsidRPr="00000000" w14:paraId="00000027">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storing images in Ceph include:</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Centralized image repository.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 availability through replication.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Faster image distribution across compute nodes.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Support for image snapshots and cloning.</w:t>
      </w:r>
    </w:p>
    <w:p w:rsidR="00000000" w:rsidDel="00000000" w:rsidP="00000000" w:rsidRDefault="00000000" w:rsidRPr="00000000" w14:paraId="0000002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are stored within the </w:t>
      </w:r>
      <w:r w:rsidDel="00000000" w:rsidR="00000000" w:rsidRPr="00000000">
        <w:rPr>
          <w:rFonts w:ascii="Times New Roman" w:cs="Times New Roman" w:eastAsia="Times New Roman" w:hAnsi="Times New Roman"/>
          <w:b w:val="1"/>
          <w:bCs w:val="1"/>
          <w:sz w:val="24"/>
          <w:szCs w:val="24"/>
          <w:rtl w:val="0"/>
        </w:rPr>
        <w:t xml:space="preserve">images </w:t>
      </w:r>
      <w:r w:rsidDel="00000000" w:rsidR="00000000" w:rsidRPr="00000000">
        <w:rPr>
          <w:rFonts w:ascii="Times New Roman" w:cs="Times New Roman" w:eastAsia="Times New Roman" w:hAnsi="Times New Roman"/>
          <w:sz w:val="24"/>
          <w:szCs w:val="24"/>
          <w:rtl w:val="0"/>
        </w:rPr>
        <w:t xml:space="preserve">pool.</w:t>
      </w:r>
    </w:p>
    <w:p w:rsidR="00000000" w:rsidDel="00000000" w:rsidP="00000000" w:rsidRDefault="00000000" w:rsidRPr="00000000" w14:paraId="0000002D">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wlrnlmtiuj9c" w:id="6"/>
      <w:bookmarkEnd w:id="6"/>
      <w:r w:rsidDel="00000000" w:rsidR="00000000" w:rsidRPr="00000000">
        <w:rPr>
          <w:rFonts w:ascii="Times New Roman" w:cs="Times New Roman" w:eastAsia="Times New Roman" w:hAnsi="Times New Roman"/>
          <w:b w:val="1"/>
          <w:bCs w:val="1"/>
          <w:color w:val="000000"/>
          <w:sz w:val="24"/>
          <w:szCs w:val="24"/>
          <w:rtl w:val="0"/>
        </w:rPr>
        <w:t xml:space="preserve">6.5 Nova Integration</w:t>
      </w:r>
    </w:p>
    <w:p w:rsidR="00000000" w:rsidDel="00000000" w:rsidP="00000000" w:rsidRDefault="00000000" w:rsidRPr="00000000" w14:paraId="0000002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Compute nodes access virtual machine disks directly from the Ceph cluster using the RBD client.</w:t>
      </w:r>
    </w:p>
    <w:p w:rsidR="00000000" w:rsidDel="00000000" w:rsidP="00000000" w:rsidRDefault="00000000" w:rsidRPr="00000000" w14:paraId="0000002F">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provides:</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Shared storage across all compute nodes.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Simplified live migration.</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Reduced dependence on local storage.</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 availability for virtual machine disks.</w:t>
      </w:r>
    </w:p>
    <w:p w:rsidR="00000000" w:rsidDel="00000000" w:rsidP="00000000" w:rsidRDefault="00000000" w:rsidRPr="00000000" w14:paraId="00000034">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enabled, Nova stores ephemeral instance disks within the </w:t>
      </w:r>
      <w:r w:rsidDel="00000000" w:rsidR="00000000" w:rsidRPr="00000000">
        <w:rPr>
          <w:rFonts w:ascii="Times New Roman" w:cs="Times New Roman" w:eastAsia="Times New Roman" w:hAnsi="Times New Roman"/>
          <w:b w:val="1"/>
          <w:bCs w:val="1"/>
          <w:sz w:val="24"/>
          <w:szCs w:val="24"/>
          <w:rtl w:val="0"/>
        </w:rPr>
        <w:t xml:space="preserve">vms </w:t>
      </w:r>
      <w:r w:rsidDel="00000000" w:rsidR="00000000" w:rsidRPr="00000000">
        <w:rPr>
          <w:rFonts w:ascii="Times New Roman" w:cs="Times New Roman" w:eastAsia="Times New Roman" w:hAnsi="Times New Roman"/>
          <w:sz w:val="24"/>
          <w:szCs w:val="24"/>
          <w:rtl w:val="0"/>
        </w:rPr>
        <w:t xml:space="preserve">pool.</w:t>
      </w:r>
    </w:p>
    <w:p w:rsidR="00000000" w:rsidDel="00000000" w:rsidP="00000000" w:rsidRDefault="00000000" w:rsidRPr="00000000" w14:paraId="00000035">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fgc3q0oujy7j" w:id="7"/>
      <w:bookmarkEnd w:id="7"/>
      <w:r w:rsidDel="00000000" w:rsidR="00000000" w:rsidRPr="00000000">
        <w:rPr>
          <w:rFonts w:ascii="Times New Roman" w:cs="Times New Roman" w:eastAsia="Times New Roman" w:hAnsi="Times New Roman"/>
          <w:b w:val="1"/>
          <w:bCs w:val="1"/>
          <w:color w:val="000000"/>
          <w:sz w:val="24"/>
          <w:szCs w:val="24"/>
          <w:rtl w:val="0"/>
        </w:rPr>
        <w:t xml:space="preserve">6.6 Ceph Object Gateway (RGW)</w:t>
      </w:r>
    </w:p>
    <w:p w:rsidR="00000000" w:rsidDel="00000000" w:rsidP="00000000" w:rsidRDefault="00000000" w:rsidRPr="00000000" w14:paraId="0000003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Ceph Object Gateway provides object storage services compatible with both Amazon S3 and OpenStack Swift APIs.</w:t>
      </w:r>
    </w:p>
    <w:p w:rsidR="00000000" w:rsidDel="00000000" w:rsidP="00000000" w:rsidRDefault="00000000" w:rsidRPr="00000000" w14:paraId="00000037">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RGW service can be used for:</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Application object storage.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Backup repositories.</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Cloud-native applications.</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Static content storage.</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Enterprise object storage requirements.</w:t>
      </w:r>
    </w:p>
    <w:p w:rsidR="00000000" w:rsidDel="00000000" w:rsidP="00000000" w:rsidRDefault="00000000" w:rsidRPr="00000000" w14:paraId="0000003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data is stored within the </w:t>
      </w:r>
      <w:r w:rsidDel="00000000" w:rsidR="00000000" w:rsidRPr="00000000">
        <w:rPr>
          <w:rFonts w:ascii="Times New Roman" w:cs="Times New Roman" w:eastAsia="Times New Roman" w:hAnsi="Times New Roman"/>
          <w:b w:val="1"/>
          <w:bCs w:val="1"/>
          <w:sz w:val="24"/>
          <w:szCs w:val="24"/>
          <w:rtl w:val="0"/>
        </w:rPr>
        <w:t xml:space="preserve">.rgw.*</w:t>
      </w:r>
      <w:r w:rsidDel="00000000" w:rsidR="00000000" w:rsidRPr="00000000">
        <w:rPr>
          <w:rFonts w:ascii="Times New Roman" w:cs="Times New Roman" w:eastAsia="Times New Roman" w:hAnsi="Times New Roman"/>
          <w:sz w:val="24"/>
          <w:szCs w:val="24"/>
          <w:rtl w:val="0"/>
        </w:rPr>
        <w:t xml:space="preserve"> pools.</w:t>
      </w:r>
    </w:p>
    <w:p w:rsidR="00000000" w:rsidDel="00000000" w:rsidP="00000000" w:rsidRDefault="00000000" w:rsidRPr="00000000" w14:paraId="0000003E">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48150sq1jqdj" w:id="8"/>
      <w:bookmarkEnd w:id="8"/>
      <w:r w:rsidDel="00000000" w:rsidR="00000000" w:rsidRPr="00000000">
        <w:rPr>
          <w:rFonts w:ascii="Times New Roman" w:cs="Times New Roman" w:eastAsia="Times New Roman" w:hAnsi="Times New Roman"/>
          <w:b w:val="1"/>
          <w:bCs w:val="1"/>
          <w:color w:val="000000"/>
          <w:sz w:val="24"/>
          <w:szCs w:val="24"/>
          <w:rtl w:val="0"/>
        </w:rPr>
        <w:t xml:space="preserve">6.7 CephFS Integration</w:t>
      </w:r>
    </w:p>
    <w:p w:rsidR="00000000" w:rsidDel="00000000" w:rsidP="00000000" w:rsidRDefault="00000000" w:rsidRPr="00000000" w14:paraId="0000003F">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CephFS provides a distributed POSIX-compliant file system that can be shared across multiple clients simultaneously.</w:t>
      </w:r>
    </w:p>
    <w:p w:rsidR="00000000" w:rsidDel="00000000" w:rsidP="00000000" w:rsidRDefault="00000000" w:rsidRPr="00000000" w14:paraId="00000040">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use cases include: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Shared application storage.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User home directories.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Container persistent storage.</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Enterprise NAS services.</w:t>
      </w:r>
    </w:p>
    <w:p w:rsidR="00000000" w:rsidDel="00000000" w:rsidP="00000000" w:rsidRDefault="00000000" w:rsidRPr="00000000" w14:paraId="0000004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CephFS can also be exported through NFS to provide traditional NAS functionality.</w:t>
      </w:r>
    </w:p>
    <w:p w:rsidR="00000000" w:rsidDel="00000000" w:rsidP="00000000" w:rsidRDefault="00000000" w:rsidRPr="00000000" w14:paraId="00000046">
      <w:pPr>
        <w:pStyle w:val="Heading3"/>
        <w:keepNext w:val="0"/>
        <w:keepLines w:val="0"/>
        <w:spacing w:before="160" w:lineRule="auto"/>
        <w:rPr>
          <w:rFonts w:ascii="Times New Roman" w:cs="Times New Roman" w:eastAsia="Times New Roman" w:hAnsi="Times New Roman"/>
          <w:b w:val="1"/>
          <w:bCs w:val="1"/>
          <w:color w:val="2e75b5"/>
        </w:rPr>
      </w:pPr>
      <w:bookmarkStart w:colFirst="0" w:colLast="0" w:name="_iaesqlrccpp4" w:id="9"/>
      <w:bookmarkEnd w:id="9"/>
      <w:r w:rsidDel="00000000" w:rsidR="00000000" w:rsidRPr="00000000">
        <w:rPr>
          <w:rFonts w:ascii="Times New Roman" w:cs="Times New Roman" w:eastAsia="Times New Roman" w:hAnsi="Times New Roman"/>
          <w:b w:val="1"/>
          <w:bCs w:val="1"/>
          <w:color w:val="000000"/>
          <w:sz w:val="24"/>
          <w:szCs w:val="24"/>
          <w:rtl w:val="0"/>
        </w:rPr>
        <w:t xml:space="preserve">6.8 Enterprise Storage Integratio</w:t>
      </w:r>
      <w:r w:rsidDel="00000000" w:rsidR="00000000" w:rsidRPr="00000000">
        <w:rPr>
          <w:rFonts w:ascii="Times New Roman" w:cs="Times New Roman" w:eastAsia="Times New Roman" w:hAnsi="Times New Roman"/>
          <w:b w:val="1"/>
          <w:bCs w:val="1"/>
          <w:color w:val="2e75b5"/>
          <w:rtl w:val="0"/>
        </w:rPr>
        <w:t xml:space="preserve">n</w:t>
      </w:r>
    </w:p>
    <w:p w:rsidR="00000000" w:rsidDel="00000000" w:rsidP="00000000" w:rsidRDefault="00000000" w:rsidRPr="00000000" w14:paraId="00000047">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existing enterprise infrastructure, the proposed design includes dedicated storage networks for external storage access.</w:t>
      </w:r>
    </w:p>
    <w:p w:rsidR="00000000" w:rsidDel="00000000" w:rsidP="00000000" w:rsidRDefault="00000000" w:rsidRPr="00000000" w14:paraId="00000048">
      <w:pPr>
        <w:pStyle w:val="Heading4"/>
        <w:keepNext w:val="0"/>
        <w:keepLines w:val="0"/>
        <w:spacing w:after="40" w:before="80" w:lineRule="auto"/>
        <w:rPr>
          <w:rFonts w:ascii="Times New Roman" w:cs="Times New Roman" w:eastAsia="Times New Roman" w:hAnsi="Times New Roman"/>
          <w:b w:val="1"/>
          <w:bCs w:val="1"/>
          <w:i w:val="1"/>
          <w:iCs w:val="1"/>
          <w:color w:val="000000"/>
        </w:rPr>
      </w:pPr>
      <w:bookmarkStart w:colFirst="0" w:colLast="0" w:name="_8a9o7qcskqa2" w:id="10"/>
      <w:bookmarkEnd w:id="10"/>
      <w:r w:rsidDel="00000000" w:rsidR="00000000" w:rsidRPr="00000000">
        <w:rPr>
          <w:rFonts w:ascii="Times New Roman" w:cs="Times New Roman" w:eastAsia="Times New Roman" w:hAnsi="Times New Roman"/>
          <w:b w:val="1"/>
          <w:bCs w:val="1"/>
          <w:i w:val="1"/>
          <w:iCs w:val="1"/>
          <w:color w:val="000000"/>
          <w:rtl w:val="0"/>
        </w:rPr>
        <w:t xml:space="preserve">iSCSI Gateway</w:t>
      </w:r>
    </w:p>
    <w:p w:rsidR="00000000" w:rsidDel="00000000" w:rsidP="00000000" w:rsidRDefault="00000000" w:rsidRPr="00000000" w14:paraId="00000049">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Ceph iSCSI Gateway provides block storage access for systems that require the iSCSI protocol.</w:t>
      </w:r>
    </w:p>
    <w:p w:rsidR="00000000" w:rsidDel="00000000" w:rsidP="00000000" w:rsidRDefault="00000000" w:rsidRPr="00000000" w14:paraId="0000004A">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include:</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Enterprise SAN integration.</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Centralized storage management.</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 availability.</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Support for legacy applications.</w:t>
      </w:r>
    </w:p>
    <w:p w:rsidR="00000000" w:rsidDel="00000000" w:rsidP="00000000" w:rsidRDefault="00000000" w:rsidRPr="00000000" w14:paraId="0000004F">
      <w:pPr>
        <w:pStyle w:val="Heading4"/>
        <w:keepNext w:val="0"/>
        <w:keepLines w:val="0"/>
        <w:spacing w:after="40" w:before="80" w:lineRule="auto"/>
        <w:rPr>
          <w:rFonts w:ascii="Times New Roman" w:cs="Times New Roman" w:eastAsia="Times New Roman" w:hAnsi="Times New Roman"/>
          <w:b w:val="1"/>
          <w:bCs w:val="1"/>
          <w:i w:val="1"/>
          <w:iCs w:val="1"/>
          <w:color w:val="000000"/>
        </w:rPr>
      </w:pPr>
      <w:bookmarkStart w:colFirst="0" w:colLast="0" w:name="_my6euxk5llhp" w:id="11"/>
      <w:bookmarkEnd w:id="11"/>
      <w:r w:rsidDel="00000000" w:rsidR="00000000" w:rsidRPr="00000000">
        <w:rPr>
          <w:rFonts w:ascii="Times New Roman" w:cs="Times New Roman" w:eastAsia="Times New Roman" w:hAnsi="Times New Roman"/>
          <w:b w:val="1"/>
          <w:bCs w:val="1"/>
          <w:i w:val="1"/>
          <w:iCs w:val="1"/>
          <w:color w:val="000000"/>
          <w:rtl w:val="0"/>
        </w:rPr>
        <w:t xml:space="preserve">NAS Services</w:t>
      </w:r>
    </w:p>
    <w:p w:rsidR="00000000" w:rsidDel="00000000" w:rsidP="00000000" w:rsidRDefault="00000000" w:rsidRPr="00000000" w14:paraId="0000005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 functionality is provided using CephFS combined with NFS services.</w:t>
      </w:r>
    </w:p>
    <w:p w:rsidR="00000000" w:rsidDel="00000000" w:rsidP="00000000" w:rsidRDefault="00000000" w:rsidRPr="00000000" w14:paraId="0000005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enables:</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Shared folders.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File-level access.</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Multi-user file sharing.</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Enterprise application storage.</w:t>
      </w:r>
    </w:p>
    <w:p w:rsidR="00000000" w:rsidDel="00000000" w:rsidP="00000000" w:rsidRDefault="00000000" w:rsidRPr="00000000" w14:paraId="0000005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networks are allocated for both iSCSI and NAS traffic to isolate enterprise storage workloads from OpenStack client traffic.</w:t>
      </w:r>
    </w:p>
    <w:p w:rsidR="00000000" w:rsidDel="00000000" w:rsidP="00000000" w:rsidRDefault="00000000" w:rsidRPr="00000000" w14:paraId="00000057">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waink8qhet3i" w:id="12"/>
      <w:bookmarkEnd w:id="12"/>
      <w:r w:rsidDel="00000000" w:rsidR="00000000" w:rsidRPr="00000000">
        <w:rPr>
          <w:rFonts w:ascii="Times New Roman" w:cs="Times New Roman" w:eastAsia="Times New Roman" w:hAnsi="Times New Roman"/>
          <w:b w:val="1"/>
          <w:bCs w:val="1"/>
          <w:color w:val="000000"/>
          <w:sz w:val="24"/>
          <w:szCs w:val="24"/>
          <w:rtl w:val="0"/>
        </w:rPr>
        <w:t xml:space="preserve">6.9 Integration Benefits</w:t>
      </w:r>
    </w:p>
    <w:p w:rsidR="00000000" w:rsidDel="00000000" w:rsidP="00000000" w:rsidRDefault="00000000" w:rsidRPr="00000000" w14:paraId="00000058">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Ceph with OpenStack provides several operational advantages: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Unified storage platform for multiple OpenStack services.</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 availability through distributed storage and three-way replication.</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Simplified storage administration.</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Scalable architecture supporting future growth.</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Improved resource utilization.</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Seamless expansion by adding storage nodes or disks without disrupting running services.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