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A42" w:rsidRDefault="00B76EA4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swls7m11ggfl" w:colFirst="0" w:colLast="0"/>
      <w:bookmarkEnd w:id="0"/>
      <w:r>
        <w:rPr>
          <w:rFonts w:ascii="Google Sans" w:eastAsia="Google Sans" w:hAnsi="Google Sans" w:cs="Google Sans"/>
        </w:rPr>
        <w:t>Controls assessment</w:t>
      </w:r>
    </w:p>
    <w:p w:rsidR="00ED6A42" w:rsidRDefault="00ED6A42">
      <w:pPr>
        <w:rPr>
          <w:rFonts w:ascii="Google Sans" w:eastAsia="Google Sans" w:hAnsi="Google Sans" w:cs="Google Sans"/>
        </w:rPr>
      </w:pPr>
    </w:p>
    <w:p w:rsidR="00ED6A42" w:rsidRDefault="00B76EA4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review control categories, types, and the purposes of each, read the </w:t>
      </w:r>
      <w:hyperlink r:id="rId5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:rsidR="00ED6A42" w:rsidRDefault="00B76EA4">
      <w:pPr>
        <w:pStyle w:val="Heading2"/>
        <w:rPr>
          <w:rFonts w:ascii="Google Sans" w:eastAsia="Google Sans" w:hAnsi="Google Sans" w:cs="Google Sans"/>
        </w:rPr>
      </w:pPr>
      <w:bookmarkStart w:id="1" w:name="_jdudu6fs5rtm" w:colFirst="0" w:colLast="0"/>
      <w:bookmarkEnd w:id="1"/>
      <w:r>
        <w:rPr>
          <w:rFonts w:ascii="Google Sans" w:eastAsia="Google Sans" w:hAnsi="Google Sans" w:cs="Google Sans"/>
        </w:rPr>
        <w:t>Current assets</w:t>
      </w:r>
    </w:p>
    <w:p w:rsidR="00ED6A42" w:rsidRDefault="00B76EA4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Assets managed by the IT Department include: </w:t>
      </w:r>
    </w:p>
    <w:p w:rsidR="00ED6A42" w:rsidRDefault="00B76EA4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On-</w:t>
      </w:r>
      <w:r>
        <w:rPr>
          <w:rFonts w:ascii="Google Sans" w:eastAsia="Google Sans" w:hAnsi="Google Sans" w:cs="Google Sans"/>
          <w:sz w:val="24"/>
          <w:szCs w:val="24"/>
        </w:rPr>
        <w:t xml:space="preserve">premises equipment for in-office business needs  </w:t>
      </w:r>
    </w:p>
    <w:p w:rsidR="00ED6A42" w:rsidRDefault="00B76EA4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:rsidR="00ED6A42" w:rsidRDefault="00B76EA4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Management of systems, software, an</w:t>
      </w:r>
      <w:r>
        <w:rPr>
          <w:rFonts w:ascii="Google Sans" w:eastAsia="Google Sans" w:hAnsi="Google Sans" w:cs="Google Sans"/>
          <w:sz w:val="24"/>
          <w:szCs w:val="24"/>
        </w:rPr>
        <w:t>d services: accounting, telecommunication, database, security, ecommerce, and inventory management</w:t>
      </w:r>
    </w:p>
    <w:p w:rsidR="00ED6A42" w:rsidRDefault="00B76EA4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Internet access</w:t>
      </w:r>
    </w:p>
    <w:p w:rsidR="00ED6A42" w:rsidRDefault="00B76EA4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Internal network</w:t>
      </w:r>
    </w:p>
    <w:p w:rsidR="00ED6A42" w:rsidRDefault="00B76EA4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Vendor access management</w:t>
      </w:r>
    </w:p>
    <w:p w:rsidR="00ED6A42" w:rsidRDefault="00B76EA4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Data center hosting services  </w:t>
      </w:r>
    </w:p>
    <w:p w:rsidR="00ED6A42" w:rsidRDefault="00B76EA4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retention and storage</w:t>
      </w:r>
    </w:p>
    <w:p w:rsidR="00ED6A42" w:rsidRDefault="00B76EA4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Badge readers</w:t>
      </w:r>
    </w:p>
    <w:p w:rsidR="00ED6A42" w:rsidRDefault="00B76EA4">
      <w:pPr>
        <w:numPr>
          <w:ilvl w:val="0"/>
          <w:numId w:val="1"/>
        </w:num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Legacy system maintenance: </w:t>
      </w:r>
      <w:r>
        <w:rPr>
          <w:rFonts w:ascii="Google Sans" w:eastAsia="Google Sans" w:hAnsi="Google Sans" w:cs="Google Sans"/>
          <w:sz w:val="24"/>
          <w:szCs w:val="24"/>
        </w:rPr>
        <w:t>end-of-life systems that require human monitoring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 </w:t>
      </w:r>
    </w:p>
    <w:p w:rsidR="00ED6A42" w:rsidRDefault="00ED6A42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60"/>
        <w:gridCol w:w="1755"/>
        <w:gridCol w:w="1620"/>
      </w:tblGrid>
      <w:tr w:rsidR="00ED6A42">
        <w:trPr>
          <w:trHeight w:val="440"/>
          <w:tblHeader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Administrative Controls</w:t>
            </w:r>
          </w:p>
        </w:tc>
      </w:tr>
      <w:tr w:rsidR="00ED6A42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:rsidR="00ED6A42" w:rsidRDefault="00ED6A4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  <w:p w:rsidR="00ED6A42" w:rsidRDefault="00ED6A4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:rsidR="00ED6A42" w:rsidRDefault="00ED6A4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ED6A42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reduces risk by making sure vendors and non-authorized staff only have access to the assets/data they need to do their jobs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Pr="000321DA" w:rsidRDefault="000321D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0321D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ED6A42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Disaster recovery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plans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 xml:space="preserve">Corrective; business continuity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to ensure systems are able to run in the event of an incide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nt/there is limited to no loss of productivity downtime/impact to system components, including: computer room environment (air conditioning, power supply, etc.); hardware (servers, employee equipment); connectivity (internal network, wireless); application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s (email, electronic data); data and restoration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0321D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0321D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ED6A42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establish password strength rules to improve security/reduce likelihood of account compromise through brute force or dictionary attack techniques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0321D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0321D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ED6A42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Access control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confidentiality and integrity of data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0321D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0321D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ED6A42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Account management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 attack surface and limit overall impact from disgruntled/former employees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0321D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0321D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ED6A42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ensure no one has so much access that they can abuse the system for personal gain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0321D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0321D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:rsidR="00ED6A42" w:rsidRDefault="00ED6A42">
      <w:pPr>
        <w:rPr>
          <w:rFonts w:ascii="Google Sans" w:eastAsia="Google Sans" w:hAnsi="Google Sans" w:cs="Google Sans"/>
          <w:sz w:val="24"/>
          <w:szCs w:val="24"/>
        </w:rPr>
      </w:pPr>
    </w:p>
    <w:p w:rsidR="00ED6A42" w:rsidRDefault="00ED6A42">
      <w:pPr>
        <w:rPr>
          <w:rFonts w:ascii="Google Sans" w:eastAsia="Google Sans" w:hAnsi="Google Sans" w:cs="Google Sans"/>
          <w:sz w:val="24"/>
          <w:szCs w:val="24"/>
        </w:rPr>
      </w:pPr>
    </w:p>
    <w:p w:rsidR="00ED6A42" w:rsidRDefault="00ED6A42">
      <w:pPr>
        <w:rPr>
          <w:rFonts w:ascii="Google Sans" w:eastAsia="Google Sans" w:hAnsi="Google Sans" w:cs="Google Sans"/>
          <w:sz w:val="24"/>
          <w:szCs w:val="24"/>
        </w:rPr>
      </w:pPr>
    </w:p>
    <w:p w:rsidR="00ED6A42" w:rsidRDefault="00ED6A42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45"/>
        <w:gridCol w:w="1800"/>
        <w:gridCol w:w="1650"/>
      </w:tblGrid>
      <w:tr w:rsidR="00ED6A42">
        <w:trPr>
          <w:trHeight w:val="440"/>
        </w:trPr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Technical Controls</w:t>
            </w:r>
          </w:p>
        </w:tc>
      </w:tr>
      <w:tr w:rsidR="00ED6A42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:rsidR="00ED6A42" w:rsidRDefault="00ED6A4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:rsidR="00ED6A42" w:rsidRDefault="00ED6A4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ED6A42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  <w:p w:rsidR="00ED6A42" w:rsidRDefault="00ED6A4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firewalls are already in place to filter unwanted/malicious traffic from entering internal network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0321D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0321D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ED6A42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Detective; allows IT team to identify possible intrusions (e.g., anomalous traffic) quickly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0321D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0321D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ED6A42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  <w:p w:rsidR="00ED6A42" w:rsidRDefault="00ED6A4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confidential information/data more secure (e.g., website payment transactions)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0321D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0321D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ED6A42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supports ongoing productivity in the case of an event; aligns to the disaster recovery plan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0321D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ED6A42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password recovery, reset, lock out notifications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0321D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ED6A42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(AV) software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detect and quarantine known threats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0321D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0321D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ED6A42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Preventative/corrective; required for legacy systems to identify and mitigate potential threats, risks, and vulnerabilities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0321D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0321D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:rsidR="00ED6A42" w:rsidRDefault="00ED6A42">
      <w:pPr>
        <w:rPr>
          <w:rFonts w:ascii="Google Sans" w:eastAsia="Google Sans" w:hAnsi="Google Sans" w:cs="Google Sans"/>
          <w:sz w:val="24"/>
          <w:szCs w:val="24"/>
        </w:rPr>
      </w:pPr>
    </w:p>
    <w:p w:rsidR="00ED6A42" w:rsidRDefault="00ED6A42">
      <w:pPr>
        <w:rPr>
          <w:rFonts w:ascii="Google Sans" w:eastAsia="Google Sans" w:hAnsi="Google Sans" w:cs="Google Sans"/>
          <w:sz w:val="24"/>
          <w:szCs w:val="24"/>
        </w:rPr>
      </w:pPr>
    </w:p>
    <w:p w:rsidR="00ED6A42" w:rsidRDefault="00ED6A42">
      <w:pPr>
        <w:rPr>
          <w:rFonts w:ascii="Google Sans" w:eastAsia="Google Sans" w:hAnsi="Google Sans" w:cs="Google Sans"/>
          <w:sz w:val="24"/>
          <w:szCs w:val="24"/>
        </w:rPr>
      </w:pPr>
    </w:p>
    <w:p w:rsidR="00ED6A42" w:rsidRDefault="00ED6A42">
      <w:pPr>
        <w:rPr>
          <w:rFonts w:ascii="Google Sans" w:eastAsia="Google Sans" w:hAnsi="Google Sans" w:cs="Google Sans"/>
          <w:sz w:val="24"/>
          <w:szCs w:val="24"/>
        </w:rPr>
      </w:pPr>
    </w:p>
    <w:p w:rsidR="00ED6A42" w:rsidRDefault="00ED6A42">
      <w:pPr>
        <w:rPr>
          <w:rFonts w:ascii="Google Sans" w:eastAsia="Google Sans" w:hAnsi="Google Sans" w:cs="Google Sans"/>
          <w:sz w:val="24"/>
          <w:szCs w:val="24"/>
        </w:rPr>
      </w:pPr>
    </w:p>
    <w:p w:rsidR="00ED6A42" w:rsidRDefault="00ED6A42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1"/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1785"/>
        <w:gridCol w:w="1605"/>
      </w:tblGrid>
      <w:tr w:rsidR="00ED6A42">
        <w:trPr>
          <w:trHeight w:val="44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Physical Controls</w:t>
            </w:r>
          </w:p>
        </w:tc>
      </w:tr>
      <w:tr w:rsidR="00ED6A42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:rsidR="00ED6A42" w:rsidRDefault="00ED6A4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:rsidR="00ED6A42" w:rsidRDefault="00ED6A4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ED6A42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Time-controlled safe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reduce attack surface/impact of physical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0321D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0321D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ED6A42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Adequate lighting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limit “hiding” places to deter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ED6A42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Preventative/detective; can reduce risk of certain events; can be used after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event for investigation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0321D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ED6A42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Locking cabinets (for network gear)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ED6A42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Signage indicating alarm service provider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the likelihood of a successful attack seem low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  <w:bookmarkStart w:id="2" w:name="_GoBack"/>
            <w:bookmarkEnd w:id="2"/>
          </w:p>
        </w:tc>
      </w:tr>
      <w:tr w:rsidR="00ED6A42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physical and digital assets are more secure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0321D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ED6A42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 and prevention (fire alarm, sprinkler system, etc.)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B76E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Detective/Preventative; detect fire in the toy store’s physical location to prevent damage to inventory, servers, etc.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0321D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A42" w:rsidRDefault="000321D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</w:tbl>
    <w:p w:rsidR="00ED6A42" w:rsidRDefault="00ED6A42">
      <w:pPr>
        <w:rPr>
          <w:rFonts w:ascii="Google Sans" w:eastAsia="Google Sans" w:hAnsi="Google Sans" w:cs="Google Sans"/>
        </w:rPr>
      </w:pPr>
    </w:p>
    <w:p w:rsidR="00ED6A42" w:rsidRDefault="00ED6A42">
      <w:pPr>
        <w:rPr>
          <w:rFonts w:ascii="Google Sans" w:eastAsia="Google Sans" w:hAnsi="Google Sans" w:cs="Google Sans"/>
        </w:rPr>
      </w:pPr>
    </w:p>
    <w:sectPr w:rsidR="00ED6A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710205"/>
    <w:multiLevelType w:val="multilevel"/>
    <w:tmpl w:val="64769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F35946"/>
    <w:multiLevelType w:val="multilevel"/>
    <w:tmpl w:val="2EAE4C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A42"/>
    <w:rsid w:val="000321DA"/>
    <w:rsid w:val="00B76EA4"/>
    <w:rsid w:val="00ED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54D1"/>
  <w15:docId w15:val="{46716130-8DA6-413E-BACA-CFA7E2E0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Ut_H5A9FHwuQEy6_qG6Lfy3zwF6GSJnj3DZTMaNRWEE/template/preview?usp=sharing&amp;resourcekey=0-i4dR5qZFqQyfzr8uk3OO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Venkata Sai</cp:lastModifiedBy>
  <cp:revision>2</cp:revision>
  <dcterms:created xsi:type="dcterms:W3CDTF">2023-09-04T09:52:00Z</dcterms:created>
  <dcterms:modified xsi:type="dcterms:W3CDTF">2023-09-04T10:10:00Z</dcterms:modified>
</cp:coreProperties>
</file>