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06DCC" w14:textId="77777777" w:rsidR="004A664E" w:rsidRPr="00494B2F" w:rsidRDefault="00000000">
      <w:pPr>
        <w:jc w:val="center"/>
        <w:rPr>
          <w:color w:val="000000" w:themeColor="text1"/>
          <w:lang w:eastAsia="zh-CN"/>
        </w:rPr>
      </w:pPr>
      <w:r w:rsidRPr="00494B2F">
        <w:rPr>
          <w:b/>
          <w:color w:val="000000" w:themeColor="text1"/>
          <w:sz w:val="36"/>
          <w:lang w:eastAsia="zh-CN"/>
        </w:rPr>
        <w:t>通用神经网络处理器下的核内调度问题</w:t>
      </w:r>
      <w:r w:rsidRPr="00494B2F">
        <w:rPr>
          <w:b/>
          <w:color w:val="000000" w:themeColor="text1"/>
          <w:sz w:val="36"/>
          <w:lang w:eastAsia="zh-CN"/>
        </w:rPr>
        <w:br/>
        <w:t>赛题评估与实验报告</w:t>
      </w:r>
    </w:p>
    <w:p w14:paraId="5120FBA8" w14:textId="77777777" w:rsidR="004A664E" w:rsidRPr="00494B2F" w:rsidRDefault="00000000">
      <w:pPr>
        <w:jc w:val="center"/>
        <w:rPr>
          <w:color w:val="000000" w:themeColor="text1"/>
          <w:lang w:eastAsia="zh-CN"/>
        </w:rPr>
      </w:pPr>
      <w:r w:rsidRPr="00494B2F">
        <w:rPr>
          <w:i/>
          <w:color w:val="000000" w:themeColor="text1"/>
          <w:lang w:eastAsia="zh-CN"/>
        </w:rPr>
        <w:t>DAG拓扑调度、缓存地址分配与SPILL换入换出联合启发式</w:t>
      </w:r>
    </w:p>
    <w:p w14:paraId="79633FFB" w14:textId="77777777" w:rsidR="004A664E" w:rsidRPr="00494B2F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494B2F">
        <w:rPr>
          <w:rFonts w:ascii="宋体" w:eastAsia="宋体" w:hAnsi="宋体"/>
          <w:color w:val="000000" w:themeColor="text1"/>
          <w:lang w:eastAsia="zh-CN"/>
        </w:rPr>
        <w:t>摘要</w:t>
      </w:r>
    </w:p>
    <w:p w14:paraId="6F9A8C39" w14:textId="77777777" w:rsidR="004A664E" w:rsidRPr="00494B2F" w:rsidRDefault="00000000">
      <w:pPr>
        <w:rPr>
          <w:color w:val="000000" w:themeColor="text1"/>
          <w:lang w:eastAsia="zh-CN"/>
        </w:rPr>
      </w:pPr>
      <w:r w:rsidRPr="00494B2F">
        <w:rPr>
          <w:color w:val="000000" w:themeColor="text1"/>
          <w:lang w:eastAsia="zh-CN"/>
        </w:rPr>
        <w:t>本报告围绕输入为DAG计算图、节点包含操作节点与缓存管理节点的核内调度问题，给出一套可运行的轻量级求解框架。框架将零周期的ALLOC/FREE从操作DAG中暂时剥离，先对操作节点进行拓扑调度，再执行“晚申请、早释放”的生命周期压缩；在地址分配阶段采用容量感知的双端首次适配，并在空间不足或碎片化无法放置时插入SPILL_OUT/SPILL_IN节点。对SPILL对象的选择采用类Belady的未来复用距离与搬运成本加权评分，并在问题3中通过替换SPILL策略获得搬运量与执行时间的Pareto折中。</w:t>
      </w:r>
    </w:p>
    <w:p w14:paraId="17025348" w14:textId="77777777" w:rsidR="004A664E" w:rsidRPr="00494B2F" w:rsidRDefault="00000000">
      <w:pPr>
        <w:rPr>
          <w:color w:val="000000" w:themeColor="text1"/>
          <w:lang w:eastAsia="zh-CN"/>
        </w:rPr>
      </w:pPr>
      <w:r w:rsidRPr="00494B2F">
        <w:rPr>
          <w:color w:val="000000" w:themeColor="text1"/>
          <w:lang w:eastAsia="zh-CN"/>
        </w:rPr>
        <w:t>实验覆盖题目给出的六个样例。结果文件已按Problem1/2/3目录组织；Problem2以额外DDR搬运量优先，Problem3在部分样例中牺牲少量搬运量换取更短执行时间。该方案不声称全局最优，尤其Matmul可进一步利用块矩阵路径重排降低重复换入；但它具备通用性、运行速度快，并能产生合法拓扑序、物理地址与SPILL列表。</w:t>
      </w:r>
    </w:p>
    <w:p w14:paraId="4F41AC46" w14:textId="77777777" w:rsidR="004A664E" w:rsidRPr="00494B2F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494B2F">
        <w:rPr>
          <w:rFonts w:ascii="宋体" w:eastAsia="宋体" w:hAnsi="宋体"/>
          <w:color w:val="000000" w:themeColor="text1"/>
          <w:lang w:eastAsia="zh-CN"/>
        </w:rPr>
        <w:t>1. 问题重述与评估口径</w:t>
      </w:r>
    </w:p>
    <w:p w14:paraId="257ADF56" w14:textId="77777777" w:rsidR="004A664E" w:rsidRPr="00494B2F" w:rsidRDefault="00000000">
      <w:pPr>
        <w:rPr>
          <w:color w:val="000000" w:themeColor="text1"/>
          <w:lang w:eastAsia="zh-CN"/>
        </w:rPr>
      </w:pPr>
      <w:r w:rsidRPr="00494B2F">
        <w:rPr>
          <w:color w:val="000000" w:themeColor="text1"/>
          <w:lang w:eastAsia="zh-CN"/>
        </w:rPr>
        <w:t>输入图为有向无环图。操作节点具有Pipe、Cycles和Bufs属性；缓存管理节点为ALLOC/FREE，描述BufId、Size与Type。合法调度序列必须包含所有节点并满足依赖边拓扑顺序；同一时刻共存的缓冲区地址区间不得重叠；L0A、L0B、L0C在问题1中还要求同类缓存至多驻留一个Buf。硬件容量设为L1=4096、UB=1024、L0A=256、L0B=256、L0C=512。</w:t>
      </w:r>
    </w:p>
    <w:p w14:paraId="75D69AEA" w14:textId="77777777" w:rsidR="004A664E" w:rsidRPr="00494B2F" w:rsidRDefault="00000000">
      <w:pPr>
        <w:rPr>
          <w:color w:val="000000" w:themeColor="text1"/>
          <w:lang w:eastAsia="zh-CN"/>
        </w:rPr>
      </w:pPr>
      <w:r w:rsidRPr="00494B2F">
        <w:rPr>
          <w:color w:val="000000" w:themeColor="text1"/>
          <w:lang w:eastAsia="zh-CN"/>
        </w:rPr>
        <w:t>本报告的“总执行时间”按题面附录C口径计算：同一Pipe顺序执行，节点开始时间不早于所有前驱结束时间，缓存管理节点耗时为0，SPILL节点按Size*2+150计算周期；若目标Buf曾由COPY_IN产生，则SPILL_OUT耗时和额外DDR量按题面特殊规则处理。地址复用依赖通过驻留段的结束事件（FREE或SPILL_OUT）到下一段开始事件（ALLOC或SPILL_IN）补边。</w:t>
      </w:r>
    </w:p>
    <w:p w14:paraId="4501F772" w14:textId="77777777" w:rsidR="004A664E" w:rsidRPr="00494B2F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494B2F">
        <w:rPr>
          <w:rFonts w:ascii="宋体" w:eastAsia="宋体" w:hAnsi="宋体"/>
          <w:color w:val="000000" w:themeColor="text1"/>
          <w:lang w:eastAsia="zh-CN"/>
        </w:rPr>
        <w:t>2. 数学模型</w:t>
      </w:r>
    </w:p>
    <w:p w14:paraId="777EB497" w14:textId="77777777" w:rsidR="004A664E" w:rsidRPr="00494B2F" w:rsidRDefault="00000000">
      <w:pPr>
        <w:rPr>
          <w:color w:val="000000" w:themeColor="text1"/>
          <w:lang w:eastAsia="zh-CN"/>
        </w:rPr>
      </w:pPr>
      <w:r w:rsidRPr="00494B2F">
        <w:rPr>
          <w:color w:val="000000" w:themeColor="text1"/>
          <w:lang w:eastAsia="zh-CN"/>
        </w:rPr>
        <w:t>令G=(V,E)，V=Vop∪Vmem。每个Buf b有类型t(b)、大小s(b)、申请节点A(b)、释放节点F(b)、使用节点集合U(b)。给定调度序列</w:t>
      </w:r>
      <w:r w:rsidRPr="00494B2F">
        <w:rPr>
          <w:color w:val="000000" w:themeColor="text1"/>
        </w:rPr>
        <w:t>π</w:t>
      </w:r>
      <w:r w:rsidRPr="00494B2F">
        <w:rPr>
          <w:color w:val="000000" w:themeColor="text1"/>
          <w:lang w:eastAsia="zh-CN"/>
        </w:rPr>
        <w:t>时，b在A(b)与F(b)之间处于逻辑生命周期内；若未SPILL，则其物理驻留量贡献为s(b)。问题1可视为带L0互斥约束的DAG线性扩展最小峰值驻留问题。该问题与寄存器压力最小化、Sethi-Ullman式表达式求值和红蓝Pebble Game存在相同的“计算顺序影响存储峰值”结构，因此对一般DAG难以依赖多项式全局最优算法。</w:t>
      </w:r>
    </w:p>
    <w:p w14:paraId="52E2FF70" w14:textId="77777777" w:rsidR="004A664E" w:rsidRPr="00494B2F" w:rsidRDefault="00000000">
      <w:pPr>
        <w:rPr>
          <w:color w:val="000000" w:themeColor="text1"/>
          <w:lang w:eastAsia="zh-CN"/>
        </w:rPr>
      </w:pPr>
      <w:r w:rsidRPr="00494B2F">
        <w:rPr>
          <w:color w:val="000000" w:themeColor="text1"/>
          <w:lang w:eastAsia="zh-CN"/>
        </w:rPr>
        <w:t>问题2在固定或微调的</w:t>
      </w:r>
      <w:r w:rsidRPr="00494B2F">
        <w:rPr>
          <w:color w:val="000000" w:themeColor="text1"/>
        </w:rPr>
        <w:t>π</w:t>
      </w:r>
      <w:r w:rsidRPr="00494B2F">
        <w:rPr>
          <w:color w:val="000000" w:themeColor="text1"/>
          <w:lang w:eastAsia="zh-CN"/>
        </w:rPr>
        <w:t xml:space="preserve">上求物理地址与SPILL集合。每个驻留段r=(b,start,end,offset,size,type)必须满足0≤offset且offset+size≤Capacity(type)，任意时间重叠且类型相同的两个驻留段地址不交叠。SPILL将一个逻辑生命周期切成多个物理驻留段，代价为额外DDR搬运量。问题3在问题2基础上进一步考虑Pipe并行流水，目标可写为min </w:t>
      </w:r>
      <w:r w:rsidRPr="00494B2F">
        <w:rPr>
          <w:color w:val="000000" w:themeColor="text1"/>
        </w:rPr>
        <w:t>α</w:t>
      </w:r>
      <w:r w:rsidRPr="00494B2F">
        <w:rPr>
          <w:color w:val="000000" w:themeColor="text1"/>
          <w:lang w:eastAsia="zh-CN"/>
        </w:rPr>
        <w:t xml:space="preserve">·ExtraDDR + </w:t>
      </w:r>
      <w:r w:rsidRPr="00494B2F">
        <w:rPr>
          <w:color w:val="000000" w:themeColor="text1"/>
        </w:rPr>
        <w:t>β</w:t>
      </w:r>
      <w:r w:rsidRPr="00494B2F">
        <w:rPr>
          <w:color w:val="000000" w:themeColor="text1"/>
          <w:lang w:eastAsia="zh-CN"/>
        </w:rPr>
        <w:t>·Time或以ExtraDDR为约束最小化Time。</w:t>
      </w:r>
    </w:p>
    <w:p w14:paraId="696E4BD1" w14:textId="77777777" w:rsidR="004A664E" w:rsidRPr="00494B2F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494B2F">
        <w:rPr>
          <w:rFonts w:ascii="宋体" w:eastAsia="宋体" w:hAnsi="宋体"/>
          <w:color w:val="000000" w:themeColor="text1"/>
          <w:lang w:eastAsia="zh-CN"/>
        </w:rPr>
        <w:lastRenderedPageBreak/>
        <w:t>3. 求解算法设计</w:t>
      </w:r>
    </w:p>
    <w:p w14:paraId="475F92DA" w14:textId="77777777" w:rsidR="004A664E" w:rsidRPr="00494B2F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r w:rsidRPr="00494B2F">
        <w:rPr>
          <w:rFonts w:ascii="宋体" w:eastAsia="宋体" w:hAnsi="宋体"/>
          <w:color w:val="000000" w:themeColor="text1"/>
          <w:lang w:eastAsia="zh-CN"/>
        </w:rPr>
        <w:t>3.1 操作DAG优先的晚申请早释放调度</w:t>
      </w:r>
    </w:p>
    <w:p w14:paraId="38918DB0" w14:textId="77777777" w:rsidR="004A664E" w:rsidRPr="00494B2F" w:rsidRDefault="00000000">
      <w:pPr>
        <w:rPr>
          <w:color w:val="000000" w:themeColor="text1"/>
          <w:lang w:eastAsia="zh-CN"/>
        </w:rPr>
      </w:pPr>
      <w:r w:rsidRPr="00494B2F">
        <w:rPr>
          <w:color w:val="000000" w:themeColor="text1"/>
          <w:lang w:eastAsia="zh-CN"/>
        </w:rPr>
        <w:t>核心思想是：ALLOC/FREE本身为零周期，过早执行只会拉长生命周期。因此先在操作节点子图上做Kahn拓扑排序，再在每个操作即将执行前申请其尚未驻留的Buf，操作后立即释放未来不再被任何操作使用的Buf。样例中采用稳定的按Id优先策略作为基础调度；该策略与数据生成顺序一致，避免了时间优先策略在L0缓存上造成同类Buf多驻留的问题。</w:t>
      </w:r>
    </w:p>
    <w:p w14:paraId="42F56045" w14:textId="77777777" w:rsidR="004A664E" w:rsidRPr="00494B2F" w:rsidRDefault="00000000">
      <w:pPr>
        <w:rPr>
          <w:color w:val="000000" w:themeColor="text1"/>
          <w:lang w:eastAsia="zh-CN"/>
        </w:rPr>
      </w:pPr>
      <w:r w:rsidRPr="00494B2F">
        <w:rPr>
          <w:color w:val="000000" w:themeColor="text1"/>
          <w:lang w:eastAsia="zh-CN"/>
        </w:rPr>
        <w:t>调度阶段维护每个Buf的剩余使用次数rem[b]与L0A/B/C当前占用。若某操作需要一个尚未申请的L0同类Buf，而该L0类型已有其他Buf驻留，则该操作暂缓。操作执行后，所有rem降为0的Buf立即插入FREE。该“LAEF”策略使L0A/L0B/L0C在六个样例中均满足同类最多一个Buf驻留。复杂度为O(|V|+|E|+</w:t>
      </w:r>
      <w:r w:rsidRPr="00494B2F">
        <w:rPr>
          <w:color w:val="000000" w:themeColor="text1"/>
        </w:rPr>
        <w:t>Σ</w:t>
      </w:r>
      <w:r w:rsidRPr="00494B2F">
        <w:rPr>
          <w:color w:val="000000" w:themeColor="text1"/>
          <w:lang w:eastAsia="zh-CN"/>
        </w:rPr>
        <w:t>|Bufs(v)|)，若ready集合采用堆则为O(|Vop|log|Vop|+|Eop|)。</w:t>
      </w:r>
    </w:p>
    <w:p w14:paraId="5A7B0DE8" w14:textId="77777777" w:rsidR="004A664E" w:rsidRPr="00494B2F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r w:rsidRPr="00494B2F">
        <w:rPr>
          <w:rFonts w:ascii="宋体" w:eastAsia="宋体" w:hAnsi="宋体"/>
          <w:color w:val="000000" w:themeColor="text1"/>
          <w:lang w:eastAsia="zh-CN"/>
        </w:rPr>
        <w:t>3.2 双端首次适配地址分配</w:t>
      </w:r>
    </w:p>
    <w:p w14:paraId="3DD16B20" w14:textId="77777777" w:rsidR="004A664E" w:rsidRPr="00494B2F" w:rsidRDefault="00000000">
      <w:pPr>
        <w:rPr>
          <w:color w:val="000000" w:themeColor="text1"/>
          <w:lang w:eastAsia="zh-CN"/>
        </w:rPr>
      </w:pPr>
      <w:r w:rsidRPr="00494B2F">
        <w:rPr>
          <w:color w:val="000000" w:themeColor="text1"/>
          <w:lang w:eastAsia="zh-CN"/>
        </w:rPr>
        <w:t>地址分配按最终调度序列在线扫描。为了减少碎片，长度≤256的块优先放入高地址侧，较大块从低地址侧放置。这样可以避免大量小块切碎低地址连续空间，尤其对Conv中的192/768混合块有效。每个ALLOC或SPILL_IN触发一次放置；每个FREE或SPILL_OUT释放驻留段。若总空闲量足够但无连续区间，允许以一次SPILL作为碎片整理手段。</w:t>
      </w:r>
    </w:p>
    <w:p w14:paraId="26078F68" w14:textId="77777777" w:rsidR="004A664E" w:rsidRPr="00494B2F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r w:rsidRPr="00494B2F">
        <w:rPr>
          <w:rFonts w:ascii="宋体" w:eastAsia="宋体" w:hAnsi="宋体"/>
          <w:color w:val="000000" w:themeColor="text1"/>
          <w:lang w:eastAsia="zh-CN"/>
        </w:rPr>
        <w:t>3.3 SPILL选择策略</w:t>
      </w:r>
    </w:p>
    <w:p w14:paraId="0B154806" w14:textId="77777777" w:rsidR="004A664E" w:rsidRPr="00494B2F" w:rsidRDefault="00000000">
      <w:pPr>
        <w:rPr>
          <w:color w:val="000000" w:themeColor="text1"/>
          <w:lang w:eastAsia="zh-CN"/>
        </w:rPr>
      </w:pPr>
      <w:r w:rsidRPr="00494B2F">
        <w:rPr>
          <w:color w:val="000000" w:themeColor="text1"/>
          <w:lang w:eastAsia="zh-CN"/>
        </w:rPr>
        <w:t>当某缓存类型无法为新驻留段找到连续空间时，从当前已产生有效数据、未来还会使用、且不属于当前操作保护集的Buf中选牺牲者。默认策略BeladyCost使用评分：score=(next_use_distance+1)*size/(spill_cost+1)，其中spill_cost为题面定义的额外DDR量；它倾向于换出下次使用更远、释放空间更大、搬运代价更低的Buf。若无非保护候选但碎片化阻塞，则退化为保护集候选，以换取可行性。</w:t>
      </w:r>
    </w:p>
    <w:p w14:paraId="4A78CD58" w14:textId="77777777" w:rsidR="004A664E" w:rsidRPr="00494B2F" w:rsidRDefault="00000000">
      <w:pPr>
        <w:rPr>
          <w:color w:val="000000" w:themeColor="text1"/>
        </w:rPr>
      </w:pPr>
      <w:r w:rsidRPr="00494B2F">
        <w:rPr>
          <w:color w:val="000000" w:themeColor="text1"/>
        </w:rPr>
        <w:t>为问题3构造折中解时，另外测试了Belady、Cheap、Big、Fragment等策略。Fragment更偏向释放能形成大连续洞的块，往往减少SPILL次数和MTE2/MTE3压力，但可能增加额外DDR量。</w:t>
      </w:r>
    </w:p>
    <w:p w14:paraId="176A8788" w14:textId="77777777" w:rsidR="004A664E" w:rsidRPr="00494B2F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494B2F">
        <w:rPr>
          <w:rFonts w:ascii="宋体" w:eastAsia="宋体" w:hAnsi="宋体"/>
          <w:color w:val="000000" w:themeColor="text1"/>
          <w:lang w:eastAsia="zh-CN"/>
        </w:rPr>
        <w:t>4. 实验设置与样例规模</w:t>
      </w:r>
    </w:p>
    <w:p w14:paraId="6CDE28B9" w14:textId="77777777" w:rsidR="004A664E" w:rsidRPr="00494B2F" w:rsidRDefault="00000000">
      <w:pPr>
        <w:pStyle w:val="af7"/>
        <w:rPr>
          <w:color w:val="000000" w:themeColor="text1"/>
          <w:lang w:eastAsia="zh-CN"/>
        </w:rPr>
      </w:pPr>
      <w:r w:rsidRPr="00494B2F">
        <w:rPr>
          <w:color w:val="000000" w:themeColor="text1"/>
          <w:lang w:eastAsia="zh-CN"/>
        </w:rPr>
        <w:t>表1 样例规模与基础调度策略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4A664E" w:rsidRPr="00494B2F" w14:paraId="33284831" w14:textId="77777777">
        <w:trPr>
          <w:jc w:val="center"/>
        </w:trPr>
        <w:tc>
          <w:tcPr>
            <w:tcW w:w="2550" w:type="dxa"/>
            <w:shd w:val="clear" w:color="auto" w:fill="D9EAF7"/>
          </w:tcPr>
          <w:p w14:paraId="21CD2384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任务名</w:t>
            </w:r>
          </w:p>
        </w:tc>
        <w:tc>
          <w:tcPr>
            <w:tcW w:w="2550" w:type="dxa"/>
            <w:shd w:val="clear" w:color="auto" w:fill="D9EAF7"/>
          </w:tcPr>
          <w:p w14:paraId="55D83E6B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节点数</w:t>
            </w:r>
          </w:p>
        </w:tc>
        <w:tc>
          <w:tcPr>
            <w:tcW w:w="2550" w:type="dxa"/>
            <w:shd w:val="clear" w:color="auto" w:fill="D9EAF7"/>
          </w:tcPr>
          <w:p w14:paraId="63DF62F0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操作节点数</w:t>
            </w:r>
          </w:p>
        </w:tc>
        <w:tc>
          <w:tcPr>
            <w:tcW w:w="2550" w:type="dxa"/>
            <w:shd w:val="clear" w:color="auto" w:fill="D9EAF7"/>
          </w:tcPr>
          <w:p w14:paraId="0BE389C0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问题1策略</w:t>
            </w:r>
          </w:p>
        </w:tc>
      </w:tr>
      <w:tr w:rsidR="004A664E" w:rsidRPr="00494B2F" w14:paraId="69DCEB41" w14:textId="77777777">
        <w:trPr>
          <w:jc w:val="center"/>
        </w:trPr>
        <w:tc>
          <w:tcPr>
            <w:tcW w:w="2550" w:type="dxa"/>
            <w:vAlign w:val="center"/>
          </w:tcPr>
          <w:p w14:paraId="2B66578B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Matmul_Case0</w:t>
            </w:r>
          </w:p>
        </w:tc>
        <w:tc>
          <w:tcPr>
            <w:tcW w:w="2550" w:type="dxa"/>
            <w:vAlign w:val="center"/>
          </w:tcPr>
          <w:p w14:paraId="10393DE0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4160</w:t>
            </w:r>
          </w:p>
        </w:tc>
        <w:tc>
          <w:tcPr>
            <w:tcW w:w="2550" w:type="dxa"/>
            <w:vAlign w:val="center"/>
          </w:tcPr>
          <w:p w14:paraId="7F076DB3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1728</w:t>
            </w:r>
          </w:p>
        </w:tc>
        <w:tc>
          <w:tcPr>
            <w:tcW w:w="2550" w:type="dxa"/>
            <w:vAlign w:val="center"/>
          </w:tcPr>
          <w:p w14:paraId="5B085620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op_id_jit</w:t>
            </w:r>
          </w:p>
        </w:tc>
      </w:tr>
      <w:tr w:rsidR="004A664E" w:rsidRPr="00494B2F" w14:paraId="51531C71" w14:textId="77777777">
        <w:trPr>
          <w:jc w:val="center"/>
        </w:trPr>
        <w:tc>
          <w:tcPr>
            <w:tcW w:w="2550" w:type="dxa"/>
            <w:vAlign w:val="center"/>
          </w:tcPr>
          <w:p w14:paraId="5B3A1073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Matmul_Case1</w:t>
            </w:r>
          </w:p>
        </w:tc>
        <w:tc>
          <w:tcPr>
            <w:tcW w:w="2550" w:type="dxa"/>
            <w:vAlign w:val="center"/>
          </w:tcPr>
          <w:p w14:paraId="5D9604EF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30976</w:t>
            </w:r>
          </w:p>
        </w:tc>
        <w:tc>
          <w:tcPr>
            <w:tcW w:w="2550" w:type="dxa"/>
            <w:vAlign w:val="center"/>
          </w:tcPr>
          <w:p w14:paraId="5F483A03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13056</w:t>
            </w:r>
          </w:p>
        </w:tc>
        <w:tc>
          <w:tcPr>
            <w:tcW w:w="2550" w:type="dxa"/>
            <w:vAlign w:val="center"/>
          </w:tcPr>
          <w:p w14:paraId="70E66239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op_id_jit</w:t>
            </w:r>
          </w:p>
        </w:tc>
      </w:tr>
      <w:tr w:rsidR="004A664E" w:rsidRPr="00494B2F" w14:paraId="00AD9429" w14:textId="77777777">
        <w:trPr>
          <w:jc w:val="center"/>
        </w:trPr>
        <w:tc>
          <w:tcPr>
            <w:tcW w:w="2550" w:type="dxa"/>
            <w:vAlign w:val="center"/>
          </w:tcPr>
          <w:p w14:paraId="7C76FEED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FlashAttention_Case0</w:t>
            </w:r>
          </w:p>
        </w:tc>
        <w:tc>
          <w:tcPr>
            <w:tcW w:w="2550" w:type="dxa"/>
            <w:vAlign w:val="center"/>
          </w:tcPr>
          <w:p w14:paraId="7C1ECF2B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1716</w:t>
            </w:r>
          </w:p>
        </w:tc>
        <w:tc>
          <w:tcPr>
            <w:tcW w:w="2550" w:type="dxa"/>
            <w:vAlign w:val="center"/>
          </w:tcPr>
          <w:p w14:paraId="44FE953D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572</w:t>
            </w:r>
          </w:p>
        </w:tc>
        <w:tc>
          <w:tcPr>
            <w:tcW w:w="2550" w:type="dxa"/>
            <w:vAlign w:val="center"/>
          </w:tcPr>
          <w:p w14:paraId="75B01F4C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op_id_jit</w:t>
            </w:r>
          </w:p>
        </w:tc>
      </w:tr>
      <w:tr w:rsidR="004A664E" w:rsidRPr="00494B2F" w14:paraId="69C2FE03" w14:textId="77777777">
        <w:trPr>
          <w:jc w:val="center"/>
        </w:trPr>
        <w:tc>
          <w:tcPr>
            <w:tcW w:w="2550" w:type="dxa"/>
            <w:vAlign w:val="center"/>
          </w:tcPr>
          <w:p w14:paraId="1E198B70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FlashAttention_Case1</w:t>
            </w:r>
          </w:p>
        </w:tc>
        <w:tc>
          <w:tcPr>
            <w:tcW w:w="2550" w:type="dxa"/>
            <w:vAlign w:val="center"/>
          </w:tcPr>
          <w:p w14:paraId="55071769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6952</w:t>
            </w:r>
          </w:p>
        </w:tc>
        <w:tc>
          <w:tcPr>
            <w:tcW w:w="2550" w:type="dxa"/>
            <w:vAlign w:val="center"/>
          </w:tcPr>
          <w:p w14:paraId="0C1A06AE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2296</w:t>
            </w:r>
          </w:p>
        </w:tc>
        <w:tc>
          <w:tcPr>
            <w:tcW w:w="2550" w:type="dxa"/>
            <w:vAlign w:val="center"/>
          </w:tcPr>
          <w:p w14:paraId="5D7EEFD1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op_id_jit</w:t>
            </w:r>
          </w:p>
        </w:tc>
      </w:tr>
      <w:tr w:rsidR="004A664E" w:rsidRPr="00494B2F" w14:paraId="017C6D29" w14:textId="77777777">
        <w:trPr>
          <w:jc w:val="center"/>
        </w:trPr>
        <w:tc>
          <w:tcPr>
            <w:tcW w:w="2550" w:type="dxa"/>
            <w:vAlign w:val="center"/>
          </w:tcPr>
          <w:p w14:paraId="7897B82A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Conv_Case0</w:t>
            </w:r>
          </w:p>
        </w:tc>
        <w:tc>
          <w:tcPr>
            <w:tcW w:w="2550" w:type="dxa"/>
            <w:vAlign w:val="center"/>
          </w:tcPr>
          <w:p w14:paraId="6F8125DB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2580</w:t>
            </w:r>
          </w:p>
        </w:tc>
        <w:tc>
          <w:tcPr>
            <w:tcW w:w="2550" w:type="dxa"/>
            <w:vAlign w:val="center"/>
          </w:tcPr>
          <w:p w14:paraId="4896337A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918</w:t>
            </w:r>
          </w:p>
        </w:tc>
        <w:tc>
          <w:tcPr>
            <w:tcW w:w="2550" w:type="dxa"/>
            <w:vAlign w:val="center"/>
          </w:tcPr>
          <w:p w14:paraId="45419EF8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op_id_jit</w:t>
            </w:r>
          </w:p>
        </w:tc>
      </w:tr>
      <w:tr w:rsidR="004A664E" w:rsidRPr="00494B2F" w14:paraId="132D4677" w14:textId="77777777">
        <w:trPr>
          <w:jc w:val="center"/>
        </w:trPr>
        <w:tc>
          <w:tcPr>
            <w:tcW w:w="2550" w:type="dxa"/>
            <w:vAlign w:val="center"/>
          </w:tcPr>
          <w:p w14:paraId="1D7461F0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Conv_Case1</w:t>
            </w:r>
          </w:p>
        </w:tc>
        <w:tc>
          <w:tcPr>
            <w:tcW w:w="2550" w:type="dxa"/>
            <w:vAlign w:val="center"/>
          </w:tcPr>
          <w:p w14:paraId="14DDF5D4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36086</w:t>
            </w:r>
          </w:p>
        </w:tc>
        <w:tc>
          <w:tcPr>
            <w:tcW w:w="2550" w:type="dxa"/>
            <w:vAlign w:val="center"/>
          </w:tcPr>
          <w:p w14:paraId="222C897E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12060</w:t>
            </w:r>
          </w:p>
        </w:tc>
        <w:tc>
          <w:tcPr>
            <w:tcW w:w="2550" w:type="dxa"/>
            <w:vAlign w:val="center"/>
          </w:tcPr>
          <w:p w14:paraId="21A35CD6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op_id_jit</w:t>
            </w:r>
          </w:p>
        </w:tc>
      </w:tr>
    </w:tbl>
    <w:p w14:paraId="4AF4EE5A" w14:textId="77777777" w:rsidR="004A664E" w:rsidRPr="00494B2F" w:rsidRDefault="004A664E">
      <w:pPr>
        <w:rPr>
          <w:color w:val="000000" w:themeColor="text1"/>
        </w:rPr>
      </w:pPr>
    </w:p>
    <w:p w14:paraId="3168CDD9" w14:textId="77777777" w:rsidR="004A664E" w:rsidRPr="00494B2F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494B2F">
        <w:rPr>
          <w:rFonts w:ascii="宋体" w:eastAsia="宋体" w:hAnsi="宋体"/>
          <w:color w:val="000000" w:themeColor="text1"/>
          <w:lang w:eastAsia="zh-CN"/>
        </w:rPr>
        <w:t>5. 问题1结果：最小缓存驻留调度的轻量解</w:t>
      </w:r>
    </w:p>
    <w:p w14:paraId="1CADC338" w14:textId="77777777" w:rsidR="004A664E" w:rsidRPr="00494B2F" w:rsidRDefault="00000000">
      <w:pPr>
        <w:pStyle w:val="af7"/>
        <w:rPr>
          <w:color w:val="000000" w:themeColor="text1"/>
          <w:lang w:eastAsia="zh-CN"/>
        </w:rPr>
      </w:pPr>
      <w:r w:rsidRPr="00494B2F">
        <w:rPr>
          <w:color w:val="000000" w:themeColor="text1"/>
          <w:lang w:eastAsia="zh-CN"/>
        </w:rPr>
        <w:t>表2 问题1调度序列的驻留峰值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7"/>
        <w:gridCol w:w="1436"/>
        <w:gridCol w:w="1433"/>
        <w:gridCol w:w="1431"/>
        <w:gridCol w:w="1431"/>
        <w:gridCol w:w="1431"/>
        <w:gridCol w:w="1437"/>
      </w:tblGrid>
      <w:tr w:rsidR="004A664E" w:rsidRPr="00494B2F" w14:paraId="791378C9" w14:textId="77777777">
        <w:trPr>
          <w:jc w:val="center"/>
        </w:trPr>
        <w:tc>
          <w:tcPr>
            <w:tcW w:w="1457" w:type="dxa"/>
            <w:shd w:val="clear" w:color="auto" w:fill="D9EAF7"/>
          </w:tcPr>
          <w:p w14:paraId="5126F676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任务</w:t>
            </w:r>
          </w:p>
        </w:tc>
        <w:tc>
          <w:tcPr>
            <w:tcW w:w="1457" w:type="dxa"/>
            <w:shd w:val="clear" w:color="auto" w:fill="D9EAF7"/>
          </w:tcPr>
          <w:p w14:paraId="5EC9F2C5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Max L1</w:t>
            </w:r>
          </w:p>
        </w:tc>
        <w:tc>
          <w:tcPr>
            <w:tcW w:w="1457" w:type="dxa"/>
            <w:shd w:val="clear" w:color="auto" w:fill="D9EAF7"/>
          </w:tcPr>
          <w:p w14:paraId="04734A9C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Max UB</w:t>
            </w:r>
          </w:p>
        </w:tc>
        <w:tc>
          <w:tcPr>
            <w:tcW w:w="1457" w:type="dxa"/>
            <w:shd w:val="clear" w:color="auto" w:fill="D9EAF7"/>
          </w:tcPr>
          <w:p w14:paraId="5601EA62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L0A数</w:t>
            </w:r>
          </w:p>
        </w:tc>
        <w:tc>
          <w:tcPr>
            <w:tcW w:w="1457" w:type="dxa"/>
            <w:shd w:val="clear" w:color="auto" w:fill="D9EAF7"/>
          </w:tcPr>
          <w:p w14:paraId="228995C8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L0B数</w:t>
            </w:r>
          </w:p>
        </w:tc>
        <w:tc>
          <w:tcPr>
            <w:tcW w:w="1457" w:type="dxa"/>
            <w:shd w:val="clear" w:color="auto" w:fill="D9EAF7"/>
          </w:tcPr>
          <w:p w14:paraId="1343EDE1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L0C数</w:t>
            </w:r>
          </w:p>
        </w:tc>
        <w:tc>
          <w:tcPr>
            <w:tcW w:w="1457" w:type="dxa"/>
            <w:shd w:val="clear" w:color="auto" w:fill="D9EAF7"/>
          </w:tcPr>
          <w:p w14:paraId="30098A82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无SPILL时间</w:t>
            </w:r>
          </w:p>
        </w:tc>
      </w:tr>
      <w:tr w:rsidR="004A664E" w:rsidRPr="00494B2F" w14:paraId="677BA686" w14:textId="77777777">
        <w:trPr>
          <w:jc w:val="center"/>
        </w:trPr>
        <w:tc>
          <w:tcPr>
            <w:tcW w:w="1457" w:type="dxa"/>
            <w:vAlign w:val="center"/>
          </w:tcPr>
          <w:p w14:paraId="7B0DB5DF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Matmul_Case0</w:t>
            </w:r>
          </w:p>
        </w:tc>
        <w:tc>
          <w:tcPr>
            <w:tcW w:w="1457" w:type="dxa"/>
            <w:vAlign w:val="center"/>
          </w:tcPr>
          <w:p w14:paraId="580719C8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9216</w:t>
            </w:r>
          </w:p>
        </w:tc>
        <w:tc>
          <w:tcPr>
            <w:tcW w:w="1457" w:type="dxa"/>
            <w:vAlign w:val="center"/>
          </w:tcPr>
          <w:p w14:paraId="2374EB8B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0</w:t>
            </w:r>
          </w:p>
        </w:tc>
        <w:tc>
          <w:tcPr>
            <w:tcW w:w="1457" w:type="dxa"/>
            <w:vAlign w:val="center"/>
          </w:tcPr>
          <w:p w14:paraId="577CFDD3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</w:t>
            </w:r>
          </w:p>
        </w:tc>
        <w:tc>
          <w:tcPr>
            <w:tcW w:w="1457" w:type="dxa"/>
            <w:vAlign w:val="center"/>
          </w:tcPr>
          <w:p w14:paraId="712268AF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</w:t>
            </w:r>
          </w:p>
        </w:tc>
        <w:tc>
          <w:tcPr>
            <w:tcW w:w="1457" w:type="dxa"/>
            <w:vAlign w:val="center"/>
          </w:tcPr>
          <w:p w14:paraId="5016E408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</w:t>
            </w:r>
          </w:p>
        </w:tc>
        <w:tc>
          <w:tcPr>
            <w:tcW w:w="1457" w:type="dxa"/>
            <w:vAlign w:val="center"/>
          </w:tcPr>
          <w:p w14:paraId="1936D44F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82773</w:t>
            </w:r>
          </w:p>
        </w:tc>
      </w:tr>
      <w:tr w:rsidR="004A664E" w:rsidRPr="00494B2F" w14:paraId="1149E306" w14:textId="77777777">
        <w:trPr>
          <w:jc w:val="center"/>
        </w:trPr>
        <w:tc>
          <w:tcPr>
            <w:tcW w:w="1457" w:type="dxa"/>
            <w:vAlign w:val="center"/>
          </w:tcPr>
          <w:p w14:paraId="0DB05BFE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Matmul_Case1</w:t>
            </w:r>
          </w:p>
        </w:tc>
        <w:tc>
          <w:tcPr>
            <w:tcW w:w="1457" w:type="dxa"/>
            <w:vAlign w:val="center"/>
          </w:tcPr>
          <w:p w14:paraId="41C5D5AC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34816</w:t>
            </w:r>
          </w:p>
        </w:tc>
        <w:tc>
          <w:tcPr>
            <w:tcW w:w="1457" w:type="dxa"/>
            <w:vAlign w:val="center"/>
          </w:tcPr>
          <w:p w14:paraId="5DA2FC60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0</w:t>
            </w:r>
          </w:p>
        </w:tc>
        <w:tc>
          <w:tcPr>
            <w:tcW w:w="1457" w:type="dxa"/>
            <w:vAlign w:val="center"/>
          </w:tcPr>
          <w:p w14:paraId="50B8E75C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</w:t>
            </w:r>
          </w:p>
        </w:tc>
        <w:tc>
          <w:tcPr>
            <w:tcW w:w="1457" w:type="dxa"/>
            <w:vAlign w:val="center"/>
          </w:tcPr>
          <w:p w14:paraId="60909142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</w:t>
            </w:r>
          </w:p>
        </w:tc>
        <w:tc>
          <w:tcPr>
            <w:tcW w:w="1457" w:type="dxa"/>
            <w:vAlign w:val="center"/>
          </w:tcPr>
          <w:p w14:paraId="25216CD7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</w:t>
            </w:r>
          </w:p>
        </w:tc>
        <w:tc>
          <w:tcPr>
            <w:tcW w:w="1457" w:type="dxa"/>
            <w:vAlign w:val="center"/>
          </w:tcPr>
          <w:p w14:paraId="0E59421C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583525</w:t>
            </w:r>
          </w:p>
        </w:tc>
      </w:tr>
      <w:tr w:rsidR="004A664E" w:rsidRPr="00494B2F" w14:paraId="4BDFCF06" w14:textId="77777777">
        <w:trPr>
          <w:jc w:val="center"/>
        </w:trPr>
        <w:tc>
          <w:tcPr>
            <w:tcW w:w="1457" w:type="dxa"/>
            <w:vAlign w:val="center"/>
          </w:tcPr>
          <w:p w14:paraId="5A970F28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lastRenderedPageBreak/>
              <w:t>FlashAttention_Case0</w:t>
            </w:r>
          </w:p>
        </w:tc>
        <w:tc>
          <w:tcPr>
            <w:tcW w:w="1457" w:type="dxa"/>
            <w:vAlign w:val="center"/>
          </w:tcPr>
          <w:p w14:paraId="702D5149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3328</w:t>
            </w:r>
          </w:p>
        </w:tc>
        <w:tc>
          <w:tcPr>
            <w:tcW w:w="1457" w:type="dxa"/>
            <w:vAlign w:val="center"/>
          </w:tcPr>
          <w:p w14:paraId="159462F8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1428</w:t>
            </w:r>
          </w:p>
        </w:tc>
        <w:tc>
          <w:tcPr>
            <w:tcW w:w="1457" w:type="dxa"/>
            <w:vAlign w:val="center"/>
          </w:tcPr>
          <w:p w14:paraId="78A58AE6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</w:t>
            </w:r>
          </w:p>
        </w:tc>
        <w:tc>
          <w:tcPr>
            <w:tcW w:w="1457" w:type="dxa"/>
            <w:vAlign w:val="center"/>
          </w:tcPr>
          <w:p w14:paraId="01CE8C59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</w:t>
            </w:r>
          </w:p>
        </w:tc>
        <w:tc>
          <w:tcPr>
            <w:tcW w:w="1457" w:type="dxa"/>
            <w:vAlign w:val="center"/>
          </w:tcPr>
          <w:p w14:paraId="6BEAF04C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</w:t>
            </w:r>
          </w:p>
        </w:tc>
        <w:tc>
          <w:tcPr>
            <w:tcW w:w="1457" w:type="dxa"/>
            <w:vAlign w:val="center"/>
          </w:tcPr>
          <w:p w14:paraId="2F1175C5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31429</w:t>
            </w:r>
          </w:p>
        </w:tc>
      </w:tr>
      <w:tr w:rsidR="004A664E" w:rsidRPr="00494B2F" w14:paraId="132664BD" w14:textId="77777777">
        <w:trPr>
          <w:jc w:val="center"/>
        </w:trPr>
        <w:tc>
          <w:tcPr>
            <w:tcW w:w="1457" w:type="dxa"/>
            <w:vAlign w:val="center"/>
          </w:tcPr>
          <w:p w14:paraId="6415E574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FlashAttention_Case1</w:t>
            </w:r>
          </w:p>
        </w:tc>
        <w:tc>
          <w:tcPr>
            <w:tcW w:w="1457" w:type="dxa"/>
            <w:vAlign w:val="center"/>
          </w:tcPr>
          <w:p w14:paraId="37108FE6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5376</w:t>
            </w:r>
          </w:p>
        </w:tc>
        <w:tc>
          <w:tcPr>
            <w:tcW w:w="1457" w:type="dxa"/>
            <w:vAlign w:val="center"/>
          </w:tcPr>
          <w:p w14:paraId="116D2E98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2468</w:t>
            </w:r>
          </w:p>
        </w:tc>
        <w:tc>
          <w:tcPr>
            <w:tcW w:w="1457" w:type="dxa"/>
            <w:vAlign w:val="center"/>
          </w:tcPr>
          <w:p w14:paraId="24A12E00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</w:t>
            </w:r>
          </w:p>
        </w:tc>
        <w:tc>
          <w:tcPr>
            <w:tcW w:w="1457" w:type="dxa"/>
            <w:vAlign w:val="center"/>
          </w:tcPr>
          <w:p w14:paraId="566E72FE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</w:t>
            </w:r>
          </w:p>
        </w:tc>
        <w:tc>
          <w:tcPr>
            <w:tcW w:w="1457" w:type="dxa"/>
            <w:vAlign w:val="center"/>
          </w:tcPr>
          <w:p w14:paraId="663E4E91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</w:t>
            </w:r>
          </w:p>
        </w:tc>
        <w:tc>
          <w:tcPr>
            <w:tcW w:w="1457" w:type="dxa"/>
            <w:vAlign w:val="center"/>
          </w:tcPr>
          <w:p w14:paraId="7F58F7C6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113445</w:t>
            </w:r>
          </w:p>
        </w:tc>
      </w:tr>
      <w:tr w:rsidR="004A664E" w:rsidRPr="00494B2F" w14:paraId="187B4FAB" w14:textId="77777777">
        <w:trPr>
          <w:jc w:val="center"/>
        </w:trPr>
        <w:tc>
          <w:tcPr>
            <w:tcW w:w="1457" w:type="dxa"/>
            <w:vAlign w:val="center"/>
          </w:tcPr>
          <w:p w14:paraId="42F3593D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Conv_Case0</w:t>
            </w:r>
          </w:p>
        </w:tc>
        <w:tc>
          <w:tcPr>
            <w:tcW w:w="1457" w:type="dxa"/>
            <w:vAlign w:val="center"/>
          </w:tcPr>
          <w:p w14:paraId="0CB343F1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7488</w:t>
            </w:r>
          </w:p>
        </w:tc>
        <w:tc>
          <w:tcPr>
            <w:tcW w:w="1457" w:type="dxa"/>
            <w:vAlign w:val="center"/>
          </w:tcPr>
          <w:p w14:paraId="544232AA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0</w:t>
            </w:r>
          </w:p>
        </w:tc>
        <w:tc>
          <w:tcPr>
            <w:tcW w:w="1457" w:type="dxa"/>
            <w:vAlign w:val="center"/>
          </w:tcPr>
          <w:p w14:paraId="0A9E93DB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0</w:t>
            </w:r>
          </w:p>
        </w:tc>
        <w:tc>
          <w:tcPr>
            <w:tcW w:w="1457" w:type="dxa"/>
            <w:vAlign w:val="center"/>
          </w:tcPr>
          <w:p w14:paraId="009AE1D9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</w:t>
            </w:r>
          </w:p>
        </w:tc>
        <w:tc>
          <w:tcPr>
            <w:tcW w:w="1457" w:type="dxa"/>
            <w:vAlign w:val="center"/>
          </w:tcPr>
          <w:p w14:paraId="50D6F887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0</w:t>
            </w:r>
          </w:p>
        </w:tc>
        <w:tc>
          <w:tcPr>
            <w:tcW w:w="1457" w:type="dxa"/>
            <w:vAlign w:val="center"/>
          </w:tcPr>
          <w:p w14:paraId="620943CF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359570</w:t>
            </w:r>
          </w:p>
        </w:tc>
      </w:tr>
      <w:tr w:rsidR="004A664E" w:rsidRPr="00494B2F" w14:paraId="58018B46" w14:textId="77777777">
        <w:trPr>
          <w:jc w:val="center"/>
        </w:trPr>
        <w:tc>
          <w:tcPr>
            <w:tcW w:w="1457" w:type="dxa"/>
            <w:vAlign w:val="center"/>
          </w:tcPr>
          <w:p w14:paraId="4DAC0313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Conv_Case1</w:t>
            </w:r>
          </w:p>
        </w:tc>
        <w:tc>
          <w:tcPr>
            <w:tcW w:w="1457" w:type="dxa"/>
            <w:vAlign w:val="center"/>
          </w:tcPr>
          <w:p w14:paraId="5AFED355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14040</w:t>
            </w:r>
          </w:p>
        </w:tc>
        <w:tc>
          <w:tcPr>
            <w:tcW w:w="1457" w:type="dxa"/>
            <w:vAlign w:val="center"/>
          </w:tcPr>
          <w:p w14:paraId="7CFE3F23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0</w:t>
            </w:r>
          </w:p>
        </w:tc>
        <w:tc>
          <w:tcPr>
            <w:tcW w:w="1457" w:type="dxa"/>
            <w:vAlign w:val="center"/>
          </w:tcPr>
          <w:p w14:paraId="40C92B0F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0</w:t>
            </w:r>
          </w:p>
        </w:tc>
        <w:tc>
          <w:tcPr>
            <w:tcW w:w="1457" w:type="dxa"/>
            <w:vAlign w:val="center"/>
          </w:tcPr>
          <w:p w14:paraId="0085B658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</w:t>
            </w:r>
          </w:p>
        </w:tc>
        <w:tc>
          <w:tcPr>
            <w:tcW w:w="1457" w:type="dxa"/>
            <w:vAlign w:val="center"/>
          </w:tcPr>
          <w:p w14:paraId="24B103EB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0</w:t>
            </w:r>
          </w:p>
        </w:tc>
        <w:tc>
          <w:tcPr>
            <w:tcW w:w="1457" w:type="dxa"/>
            <w:vAlign w:val="center"/>
          </w:tcPr>
          <w:p w14:paraId="35F01FD2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573395</w:t>
            </w:r>
          </w:p>
        </w:tc>
      </w:tr>
    </w:tbl>
    <w:p w14:paraId="4E48E5B4" w14:textId="77777777" w:rsidR="004A664E" w:rsidRPr="00494B2F" w:rsidRDefault="004A664E">
      <w:pPr>
        <w:rPr>
          <w:color w:val="000000" w:themeColor="text1"/>
        </w:rPr>
      </w:pPr>
    </w:p>
    <w:p w14:paraId="5DA10C18" w14:textId="77777777" w:rsidR="004A664E" w:rsidRPr="00494B2F" w:rsidRDefault="00000000">
      <w:pPr>
        <w:rPr>
          <w:color w:val="000000" w:themeColor="text1"/>
          <w:lang w:eastAsia="zh-CN"/>
        </w:rPr>
      </w:pPr>
      <w:r w:rsidRPr="00494B2F">
        <w:rPr>
          <w:color w:val="000000" w:themeColor="text1"/>
        </w:rPr>
        <w:t>解释：Matmul与Conv样例主要受L1限制；FlashAttention同时受L1和UB影响。所有样例L0同类驻留数均不超过1，满足问题1的附加约束。</w:t>
      </w:r>
      <w:r w:rsidRPr="00494B2F">
        <w:rPr>
          <w:color w:val="000000" w:themeColor="text1"/>
          <w:lang w:eastAsia="zh-CN"/>
        </w:rPr>
        <w:t>注意这里未考虑硬件容量，因此Max L1/UB可以超过4096/1024；超过部分将在问题2通过SPILL解决。</w:t>
      </w:r>
    </w:p>
    <w:p w14:paraId="0659EF88" w14:textId="77777777" w:rsidR="004A664E" w:rsidRPr="00494B2F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494B2F">
        <w:rPr>
          <w:rFonts w:ascii="宋体" w:eastAsia="宋体" w:hAnsi="宋体"/>
          <w:color w:val="000000" w:themeColor="text1"/>
          <w:lang w:eastAsia="zh-CN"/>
        </w:rPr>
        <w:t>6. 问题2结果：容量约束下的地址分配与SPILL</w:t>
      </w:r>
    </w:p>
    <w:p w14:paraId="4346DCB8" w14:textId="77777777" w:rsidR="004A664E" w:rsidRPr="00494B2F" w:rsidRDefault="00000000">
      <w:pPr>
        <w:pStyle w:val="af7"/>
        <w:rPr>
          <w:color w:val="000000" w:themeColor="text1"/>
        </w:rPr>
      </w:pPr>
      <w:r w:rsidRPr="00494B2F">
        <w:rPr>
          <w:color w:val="000000" w:themeColor="text1"/>
        </w:rPr>
        <w:t>表3 问题2详细结果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6"/>
        <w:gridCol w:w="1700"/>
        <w:gridCol w:w="1700"/>
        <w:gridCol w:w="1700"/>
        <w:gridCol w:w="1700"/>
        <w:gridCol w:w="1700"/>
      </w:tblGrid>
      <w:tr w:rsidR="004A664E" w:rsidRPr="00494B2F" w14:paraId="33304B67" w14:textId="77777777">
        <w:trPr>
          <w:jc w:val="center"/>
        </w:trPr>
        <w:tc>
          <w:tcPr>
            <w:tcW w:w="1700" w:type="dxa"/>
            <w:shd w:val="clear" w:color="auto" w:fill="D9EAF7"/>
          </w:tcPr>
          <w:p w14:paraId="108E4E0C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任务</w:t>
            </w:r>
          </w:p>
        </w:tc>
        <w:tc>
          <w:tcPr>
            <w:tcW w:w="1700" w:type="dxa"/>
            <w:shd w:val="clear" w:color="auto" w:fill="D9EAF7"/>
          </w:tcPr>
          <w:p w14:paraId="3E54D59C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SPILL策略</w:t>
            </w:r>
          </w:p>
        </w:tc>
        <w:tc>
          <w:tcPr>
            <w:tcW w:w="1700" w:type="dxa"/>
            <w:shd w:val="clear" w:color="auto" w:fill="D9EAF7"/>
          </w:tcPr>
          <w:p w14:paraId="5793A4CD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SPILL次数</w:t>
            </w:r>
          </w:p>
        </w:tc>
        <w:tc>
          <w:tcPr>
            <w:tcW w:w="1700" w:type="dxa"/>
            <w:shd w:val="clear" w:color="auto" w:fill="D9EAF7"/>
          </w:tcPr>
          <w:p w14:paraId="56263239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额外DDR量</w:t>
            </w:r>
          </w:p>
        </w:tc>
        <w:tc>
          <w:tcPr>
            <w:tcW w:w="1700" w:type="dxa"/>
            <w:shd w:val="clear" w:color="auto" w:fill="D9EAF7"/>
          </w:tcPr>
          <w:p w14:paraId="1261A82D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执行时间</w:t>
            </w:r>
          </w:p>
        </w:tc>
        <w:tc>
          <w:tcPr>
            <w:tcW w:w="1700" w:type="dxa"/>
            <w:shd w:val="clear" w:color="auto" w:fill="D9EAF7"/>
          </w:tcPr>
          <w:p w14:paraId="477D764D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输出序列长度</w:t>
            </w:r>
          </w:p>
        </w:tc>
      </w:tr>
      <w:tr w:rsidR="004A664E" w:rsidRPr="00494B2F" w14:paraId="310B39B4" w14:textId="77777777">
        <w:trPr>
          <w:jc w:val="center"/>
        </w:trPr>
        <w:tc>
          <w:tcPr>
            <w:tcW w:w="1700" w:type="dxa"/>
            <w:vAlign w:val="center"/>
          </w:tcPr>
          <w:p w14:paraId="5EC989AE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Matmul_Case0</w:t>
            </w:r>
          </w:p>
        </w:tc>
        <w:tc>
          <w:tcPr>
            <w:tcW w:w="1700" w:type="dxa"/>
            <w:vAlign w:val="center"/>
          </w:tcPr>
          <w:p w14:paraId="74B3BB30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belady_cost</w:t>
            </w:r>
          </w:p>
        </w:tc>
        <w:tc>
          <w:tcPr>
            <w:tcW w:w="1700" w:type="dxa"/>
            <w:vAlign w:val="center"/>
          </w:tcPr>
          <w:p w14:paraId="2E211E9E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273</w:t>
            </w:r>
          </w:p>
        </w:tc>
        <w:tc>
          <w:tcPr>
            <w:tcW w:w="1700" w:type="dxa"/>
            <w:vAlign w:val="center"/>
          </w:tcPr>
          <w:p w14:paraId="47A068BE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34944</w:t>
            </w:r>
          </w:p>
        </w:tc>
        <w:tc>
          <w:tcPr>
            <w:tcW w:w="1700" w:type="dxa"/>
            <w:vAlign w:val="center"/>
          </w:tcPr>
          <w:p w14:paraId="6FDF1697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194331</w:t>
            </w:r>
          </w:p>
        </w:tc>
        <w:tc>
          <w:tcPr>
            <w:tcW w:w="1700" w:type="dxa"/>
            <w:vAlign w:val="center"/>
          </w:tcPr>
          <w:p w14:paraId="5C728954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4706</w:t>
            </w:r>
          </w:p>
        </w:tc>
      </w:tr>
      <w:tr w:rsidR="004A664E" w:rsidRPr="00494B2F" w14:paraId="175FD06A" w14:textId="77777777">
        <w:trPr>
          <w:jc w:val="center"/>
        </w:trPr>
        <w:tc>
          <w:tcPr>
            <w:tcW w:w="1700" w:type="dxa"/>
            <w:vAlign w:val="center"/>
          </w:tcPr>
          <w:p w14:paraId="16B16E3B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Matmul_Case1</w:t>
            </w:r>
          </w:p>
        </w:tc>
        <w:tc>
          <w:tcPr>
            <w:tcW w:w="1700" w:type="dxa"/>
            <w:vAlign w:val="center"/>
          </w:tcPr>
          <w:p w14:paraId="2FDE9DFC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belady_cost</w:t>
            </w:r>
          </w:p>
        </w:tc>
        <w:tc>
          <w:tcPr>
            <w:tcW w:w="1700" w:type="dxa"/>
            <w:vAlign w:val="center"/>
          </w:tcPr>
          <w:p w14:paraId="0A5F8A24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3600</w:t>
            </w:r>
          </w:p>
        </w:tc>
        <w:tc>
          <w:tcPr>
            <w:tcW w:w="1700" w:type="dxa"/>
            <w:vAlign w:val="center"/>
          </w:tcPr>
          <w:p w14:paraId="0E434665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460800</w:t>
            </w:r>
          </w:p>
        </w:tc>
        <w:tc>
          <w:tcPr>
            <w:tcW w:w="1700" w:type="dxa"/>
            <w:vAlign w:val="center"/>
          </w:tcPr>
          <w:p w14:paraId="45F056D3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1800218</w:t>
            </w:r>
          </w:p>
        </w:tc>
        <w:tc>
          <w:tcPr>
            <w:tcW w:w="1700" w:type="dxa"/>
            <w:vAlign w:val="center"/>
          </w:tcPr>
          <w:p w14:paraId="303FB718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38176</w:t>
            </w:r>
          </w:p>
        </w:tc>
      </w:tr>
      <w:tr w:rsidR="004A664E" w:rsidRPr="00494B2F" w14:paraId="02185842" w14:textId="77777777">
        <w:trPr>
          <w:jc w:val="center"/>
        </w:trPr>
        <w:tc>
          <w:tcPr>
            <w:tcW w:w="1700" w:type="dxa"/>
            <w:vAlign w:val="center"/>
          </w:tcPr>
          <w:p w14:paraId="51CB2AEE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FlashAttention_Case0</w:t>
            </w:r>
          </w:p>
        </w:tc>
        <w:tc>
          <w:tcPr>
            <w:tcW w:w="1700" w:type="dxa"/>
            <w:vAlign w:val="center"/>
          </w:tcPr>
          <w:p w14:paraId="7A3ABDAE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cheap</w:t>
            </w:r>
          </w:p>
        </w:tc>
        <w:tc>
          <w:tcPr>
            <w:tcW w:w="1700" w:type="dxa"/>
            <w:vAlign w:val="center"/>
          </w:tcPr>
          <w:p w14:paraId="3A8BB885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41</w:t>
            </w:r>
          </w:p>
        </w:tc>
        <w:tc>
          <w:tcPr>
            <w:tcW w:w="1700" w:type="dxa"/>
            <w:vAlign w:val="center"/>
          </w:tcPr>
          <w:p w14:paraId="1D3286FB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3692</w:t>
            </w:r>
          </w:p>
        </w:tc>
        <w:tc>
          <w:tcPr>
            <w:tcW w:w="1700" w:type="dxa"/>
            <w:vAlign w:val="center"/>
          </w:tcPr>
          <w:p w14:paraId="36711BA8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53374</w:t>
            </w:r>
          </w:p>
        </w:tc>
        <w:tc>
          <w:tcPr>
            <w:tcW w:w="1700" w:type="dxa"/>
            <w:vAlign w:val="center"/>
          </w:tcPr>
          <w:p w14:paraId="2C3ED905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1798</w:t>
            </w:r>
          </w:p>
        </w:tc>
      </w:tr>
      <w:tr w:rsidR="004A664E" w:rsidRPr="00494B2F" w14:paraId="0D099018" w14:textId="77777777">
        <w:trPr>
          <w:jc w:val="center"/>
        </w:trPr>
        <w:tc>
          <w:tcPr>
            <w:tcW w:w="1700" w:type="dxa"/>
            <w:vAlign w:val="center"/>
          </w:tcPr>
          <w:p w14:paraId="7AFE7B5E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FlashAttention_Case1</w:t>
            </w:r>
          </w:p>
        </w:tc>
        <w:tc>
          <w:tcPr>
            <w:tcW w:w="1700" w:type="dxa"/>
            <w:vAlign w:val="center"/>
          </w:tcPr>
          <w:p w14:paraId="0FCFC97A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belady_cost</w:t>
            </w:r>
          </w:p>
        </w:tc>
        <w:tc>
          <w:tcPr>
            <w:tcW w:w="1700" w:type="dxa"/>
            <w:vAlign w:val="center"/>
          </w:tcPr>
          <w:p w14:paraId="31710F2F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146</w:t>
            </w:r>
          </w:p>
        </w:tc>
        <w:tc>
          <w:tcPr>
            <w:tcW w:w="1700" w:type="dxa"/>
            <w:vAlign w:val="center"/>
          </w:tcPr>
          <w:p w14:paraId="59604AF3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32840</w:t>
            </w:r>
          </w:p>
        </w:tc>
        <w:tc>
          <w:tcPr>
            <w:tcW w:w="1700" w:type="dxa"/>
            <w:vAlign w:val="center"/>
          </w:tcPr>
          <w:p w14:paraId="5E28340D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193059</w:t>
            </w:r>
          </w:p>
        </w:tc>
        <w:tc>
          <w:tcPr>
            <w:tcW w:w="1700" w:type="dxa"/>
            <w:vAlign w:val="center"/>
          </w:tcPr>
          <w:p w14:paraId="4761C684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7244</w:t>
            </w:r>
          </w:p>
        </w:tc>
      </w:tr>
      <w:tr w:rsidR="004A664E" w:rsidRPr="00494B2F" w14:paraId="73D751BF" w14:textId="77777777">
        <w:trPr>
          <w:jc w:val="center"/>
        </w:trPr>
        <w:tc>
          <w:tcPr>
            <w:tcW w:w="1700" w:type="dxa"/>
            <w:vAlign w:val="center"/>
          </w:tcPr>
          <w:p w14:paraId="42E9AFE7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Conv_Case0</w:t>
            </w:r>
          </w:p>
        </w:tc>
        <w:tc>
          <w:tcPr>
            <w:tcW w:w="1700" w:type="dxa"/>
            <w:vAlign w:val="center"/>
          </w:tcPr>
          <w:p w14:paraId="1A0DF9D3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belady_cost</w:t>
            </w:r>
          </w:p>
        </w:tc>
        <w:tc>
          <w:tcPr>
            <w:tcW w:w="1700" w:type="dxa"/>
            <w:vAlign w:val="center"/>
          </w:tcPr>
          <w:p w14:paraId="2535E361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141</w:t>
            </w:r>
          </w:p>
        </w:tc>
        <w:tc>
          <w:tcPr>
            <w:tcW w:w="1700" w:type="dxa"/>
            <w:vAlign w:val="center"/>
          </w:tcPr>
          <w:p w14:paraId="1F60BDE8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73500</w:t>
            </w:r>
          </w:p>
        </w:tc>
        <w:tc>
          <w:tcPr>
            <w:tcW w:w="1700" w:type="dxa"/>
            <w:vAlign w:val="center"/>
          </w:tcPr>
          <w:p w14:paraId="5D623390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535312</w:t>
            </w:r>
          </w:p>
        </w:tc>
        <w:tc>
          <w:tcPr>
            <w:tcW w:w="1700" w:type="dxa"/>
            <w:vAlign w:val="center"/>
          </w:tcPr>
          <w:p w14:paraId="1B6103B1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2862</w:t>
            </w:r>
          </w:p>
        </w:tc>
      </w:tr>
      <w:tr w:rsidR="004A664E" w:rsidRPr="00494B2F" w14:paraId="0F4E8AE9" w14:textId="77777777">
        <w:trPr>
          <w:jc w:val="center"/>
        </w:trPr>
        <w:tc>
          <w:tcPr>
            <w:tcW w:w="1700" w:type="dxa"/>
            <w:vAlign w:val="center"/>
          </w:tcPr>
          <w:p w14:paraId="26681249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Conv_Case1</w:t>
            </w:r>
          </w:p>
        </w:tc>
        <w:tc>
          <w:tcPr>
            <w:tcW w:w="1700" w:type="dxa"/>
            <w:vAlign w:val="center"/>
          </w:tcPr>
          <w:p w14:paraId="019244C7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belady_cost</w:t>
            </w:r>
          </w:p>
        </w:tc>
        <w:tc>
          <w:tcPr>
            <w:tcW w:w="1700" w:type="dxa"/>
            <w:vAlign w:val="center"/>
          </w:tcPr>
          <w:p w14:paraId="636539FE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1828</w:t>
            </w:r>
          </w:p>
        </w:tc>
        <w:tc>
          <w:tcPr>
            <w:tcW w:w="1700" w:type="dxa"/>
            <w:vAlign w:val="center"/>
          </w:tcPr>
          <w:p w14:paraId="3D6EABDA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73240</w:t>
            </w:r>
          </w:p>
        </w:tc>
        <w:tc>
          <w:tcPr>
            <w:tcW w:w="1700" w:type="dxa"/>
            <w:vAlign w:val="center"/>
          </w:tcPr>
          <w:p w14:paraId="59C3A2AF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1150333</w:t>
            </w:r>
          </w:p>
        </w:tc>
        <w:tc>
          <w:tcPr>
            <w:tcW w:w="1700" w:type="dxa"/>
            <w:vAlign w:val="center"/>
          </w:tcPr>
          <w:p w14:paraId="41450145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39742</w:t>
            </w:r>
          </w:p>
        </w:tc>
      </w:tr>
    </w:tbl>
    <w:p w14:paraId="5333D420" w14:textId="77777777" w:rsidR="004A664E" w:rsidRPr="00494B2F" w:rsidRDefault="004A664E">
      <w:pPr>
        <w:rPr>
          <w:color w:val="000000" w:themeColor="text1"/>
        </w:rPr>
      </w:pPr>
    </w:p>
    <w:p w14:paraId="065DB468" w14:textId="77777777" w:rsidR="004A664E" w:rsidRPr="00494B2F" w:rsidRDefault="00000000">
      <w:pPr>
        <w:rPr>
          <w:color w:val="000000" w:themeColor="text1"/>
        </w:rPr>
      </w:pPr>
      <w:r w:rsidRPr="00494B2F">
        <w:rPr>
          <w:color w:val="000000" w:themeColor="text1"/>
        </w:rPr>
        <w:t>Problem2按额外DDR搬运量优先选择策略。FlashAttention_Case0中Cheap策略虽然SPILL次数较多，但额外搬运量最低；其余样例BeladyCost在搬运量上最优或并列最优。Matmul_Case1因L1逻辑驻留峰值远超4096，产生3600次SPILL，是后续优化的重点。</w:t>
      </w:r>
    </w:p>
    <w:p w14:paraId="53DEB905" w14:textId="77777777" w:rsidR="004A664E" w:rsidRPr="00494B2F" w:rsidRDefault="00000000">
      <w:pPr>
        <w:pStyle w:val="1"/>
        <w:rPr>
          <w:rFonts w:ascii="宋体" w:eastAsia="宋体" w:hAnsi="宋体"/>
          <w:color w:val="000000" w:themeColor="text1"/>
        </w:rPr>
      </w:pPr>
      <w:r w:rsidRPr="00494B2F">
        <w:rPr>
          <w:rFonts w:ascii="宋体" w:eastAsia="宋体" w:hAnsi="宋体"/>
          <w:color w:val="000000" w:themeColor="text1"/>
        </w:rPr>
        <w:t>7. SPILL策略Benchmark</w:t>
      </w:r>
    </w:p>
    <w:p w14:paraId="226CDA59" w14:textId="77777777" w:rsidR="004A664E" w:rsidRPr="00494B2F" w:rsidRDefault="00000000">
      <w:pPr>
        <w:pStyle w:val="af7"/>
        <w:rPr>
          <w:color w:val="000000" w:themeColor="text1"/>
        </w:rPr>
      </w:pPr>
      <w:r w:rsidRPr="00494B2F">
        <w:rPr>
          <w:color w:val="000000" w:themeColor="text1"/>
        </w:rPr>
        <w:t>表4 策略Benchmark的最优项摘要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6"/>
        <w:gridCol w:w="1443"/>
        <w:gridCol w:w="1427"/>
        <w:gridCol w:w="1430"/>
        <w:gridCol w:w="1443"/>
        <w:gridCol w:w="1427"/>
        <w:gridCol w:w="1430"/>
      </w:tblGrid>
      <w:tr w:rsidR="004A664E" w:rsidRPr="00494B2F" w14:paraId="6BDA848A" w14:textId="77777777">
        <w:trPr>
          <w:jc w:val="center"/>
        </w:trPr>
        <w:tc>
          <w:tcPr>
            <w:tcW w:w="1457" w:type="dxa"/>
            <w:shd w:val="clear" w:color="auto" w:fill="D9EAF7"/>
          </w:tcPr>
          <w:p w14:paraId="45014087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任务</w:t>
            </w:r>
          </w:p>
        </w:tc>
        <w:tc>
          <w:tcPr>
            <w:tcW w:w="1457" w:type="dxa"/>
            <w:shd w:val="clear" w:color="auto" w:fill="D9EAF7"/>
          </w:tcPr>
          <w:p w14:paraId="5C155DB9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搬运量最优策略</w:t>
            </w:r>
          </w:p>
        </w:tc>
        <w:tc>
          <w:tcPr>
            <w:tcW w:w="1457" w:type="dxa"/>
            <w:shd w:val="clear" w:color="auto" w:fill="D9EAF7"/>
          </w:tcPr>
          <w:p w14:paraId="3AB96483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最小额外DDR</w:t>
            </w:r>
          </w:p>
        </w:tc>
        <w:tc>
          <w:tcPr>
            <w:tcW w:w="1457" w:type="dxa"/>
            <w:shd w:val="clear" w:color="auto" w:fill="D9EAF7"/>
          </w:tcPr>
          <w:p w14:paraId="7551DB6A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对应时间</w:t>
            </w:r>
          </w:p>
        </w:tc>
        <w:tc>
          <w:tcPr>
            <w:tcW w:w="1457" w:type="dxa"/>
            <w:shd w:val="clear" w:color="auto" w:fill="D9EAF7"/>
          </w:tcPr>
          <w:p w14:paraId="605B6BF0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时间最优策略</w:t>
            </w:r>
          </w:p>
        </w:tc>
        <w:tc>
          <w:tcPr>
            <w:tcW w:w="1457" w:type="dxa"/>
            <w:shd w:val="clear" w:color="auto" w:fill="D9EAF7"/>
          </w:tcPr>
          <w:p w14:paraId="2E48CEC0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对应额外DDR</w:t>
            </w:r>
          </w:p>
        </w:tc>
        <w:tc>
          <w:tcPr>
            <w:tcW w:w="1457" w:type="dxa"/>
            <w:shd w:val="clear" w:color="auto" w:fill="D9EAF7"/>
          </w:tcPr>
          <w:p w14:paraId="3A305931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最短时间</w:t>
            </w:r>
          </w:p>
        </w:tc>
      </w:tr>
      <w:tr w:rsidR="004A664E" w:rsidRPr="00494B2F" w14:paraId="283AFF81" w14:textId="77777777">
        <w:trPr>
          <w:jc w:val="center"/>
        </w:trPr>
        <w:tc>
          <w:tcPr>
            <w:tcW w:w="1457" w:type="dxa"/>
            <w:vAlign w:val="center"/>
          </w:tcPr>
          <w:p w14:paraId="391B96DF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Conv_Case0</w:t>
            </w:r>
          </w:p>
        </w:tc>
        <w:tc>
          <w:tcPr>
            <w:tcW w:w="1457" w:type="dxa"/>
            <w:vAlign w:val="center"/>
          </w:tcPr>
          <w:p w14:paraId="7277C2B3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belady_cost</w:t>
            </w:r>
          </w:p>
        </w:tc>
        <w:tc>
          <w:tcPr>
            <w:tcW w:w="1457" w:type="dxa"/>
            <w:vAlign w:val="center"/>
          </w:tcPr>
          <w:p w14:paraId="7775371F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73500</w:t>
            </w:r>
          </w:p>
        </w:tc>
        <w:tc>
          <w:tcPr>
            <w:tcW w:w="1457" w:type="dxa"/>
            <w:vAlign w:val="center"/>
          </w:tcPr>
          <w:p w14:paraId="66D0A841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535312</w:t>
            </w:r>
          </w:p>
        </w:tc>
        <w:tc>
          <w:tcPr>
            <w:tcW w:w="1457" w:type="dxa"/>
            <w:vAlign w:val="center"/>
          </w:tcPr>
          <w:p w14:paraId="6DD3B986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belady_cost</w:t>
            </w:r>
          </w:p>
        </w:tc>
        <w:tc>
          <w:tcPr>
            <w:tcW w:w="1457" w:type="dxa"/>
            <w:vAlign w:val="center"/>
          </w:tcPr>
          <w:p w14:paraId="6E8149CE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73500</w:t>
            </w:r>
          </w:p>
        </w:tc>
        <w:tc>
          <w:tcPr>
            <w:tcW w:w="1457" w:type="dxa"/>
            <w:vAlign w:val="center"/>
          </w:tcPr>
          <w:p w14:paraId="70F954E6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535312</w:t>
            </w:r>
          </w:p>
        </w:tc>
      </w:tr>
      <w:tr w:rsidR="004A664E" w:rsidRPr="00494B2F" w14:paraId="11355840" w14:textId="77777777">
        <w:trPr>
          <w:jc w:val="center"/>
        </w:trPr>
        <w:tc>
          <w:tcPr>
            <w:tcW w:w="1457" w:type="dxa"/>
            <w:vAlign w:val="center"/>
          </w:tcPr>
          <w:p w14:paraId="7A68CCC1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Conv_Case1</w:t>
            </w:r>
          </w:p>
        </w:tc>
        <w:tc>
          <w:tcPr>
            <w:tcW w:w="1457" w:type="dxa"/>
            <w:vAlign w:val="center"/>
          </w:tcPr>
          <w:p w14:paraId="2184009A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belady_cost</w:t>
            </w:r>
          </w:p>
        </w:tc>
        <w:tc>
          <w:tcPr>
            <w:tcW w:w="1457" w:type="dxa"/>
            <w:vAlign w:val="center"/>
          </w:tcPr>
          <w:p w14:paraId="6017CA6B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73240</w:t>
            </w:r>
          </w:p>
        </w:tc>
        <w:tc>
          <w:tcPr>
            <w:tcW w:w="1457" w:type="dxa"/>
            <w:vAlign w:val="center"/>
          </w:tcPr>
          <w:p w14:paraId="0BBD46BD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1150333</w:t>
            </w:r>
          </w:p>
        </w:tc>
        <w:tc>
          <w:tcPr>
            <w:tcW w:w="1457" w:type="dxa"/>
            <w:vAlign w:val="center"/>
          </w:tcPr>
          <w:p w14:paraId="774F684B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fragment</w:t>
            </w:r>
          </w:p>
        </w:tc>
        <w:tc>
          <w:tcPr>
            <w:tcW w:w="1457" w:type="dxa"/>
            <w:vAlign w:val="center"/>
          </w:tcPr>
          <w:p w14:paraId="3C6108D2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86690</w:t>
            </w:r>
          </w:p>
        </w:tc>
        <w:tc>
          <w:tcPr>
            <w:tcW w:w="1457" w:type="dxa"/>
            <w:vAlign w:val="center"/>
          </w:tcPr>
          <w:p w14:paraId="719C38A0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1073322</w:t>
            </w:r>
          </w:p>
        </w:tc>
      </w:tr>
      <w:tr w:rsidR="004A664E" w:rsidRPr="00494B2F" w14:paraId="0FA29178" w14:textId="77777777">
        <w:trPr>
          <w:jc w:val="center"/>
        </w:trPr>
        <w:tc>
          <w:tcPr>
            <w:tcW w:w="1457" w:type="dxa"/>
            <w:vAlign w:val="center"/>
          </w:tcPr>
          <w:p w14:paraId="468747F8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FlashAttention_Case0</w:t>
            </w:r>
          </w:p>
        </w:tc>
        <w:tc>
          <w:tcPr>
            <w:tcW w:w="1457" w:type="dxa"/>
            <w:vAlign w:val="center"/>
          </w:tcPr>
          <w:p w14:paraId="4EE0E230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cheap</w:t>
            </w:r>
          </w:p>
        </w:tc>
        <w:tc>
          <w:tcPr>
            <w:tcW w:w="1457" w:type="dxa"/>
            <w:vAlign w:val="center"/>
          </w:tcPr>
          <w:p w14:paraId="24523743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3692</w:t>
            </w:r>
          </w:p>
        </w:tc>
        <w:tc>
          <w:tcPr>
            <w:tcW w:w="1457" w:type="dxa"/>
            <w:vAlign w:val="center"/>
          </w:tcPr>
          <w:p w14:paraId="011EC76E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53374</w:t>
            </w:r>
          </w:p>
        </w:tc>
        <w:tc>
          <w:tcPr>
            <w:tcW w:w="1457" w:type="dxa"/>
            <w:vAlign w:val="center"/>
          </w:tcPr>
          <w:p w14:paraId="14D58262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big</w:t>
            </w:r>
          </w:p>
        </w:tc>
        <w:tc>
          <w:tcPr>
            <w:tcW w:w="1457" w:type="dxa"/>
            <w:vAlign w:val="center"/>
          </w:tcPr>
          <w:p w14:paraId="5DF79EA7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4608</w:t>
            </w:r>
          </w:p>
        </w:tc>
        <w:tc>
          <w:tcPr>
            <w:tcW w:w="1457" w:type="dxa"/>
            <w:vAlign w:val="center"/>
          </w:tcPr>
          <w:p w14:paraId="7F8E42B8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42963</w:t>
            </w:r>
          </w:p>
        </w:tc>
      </w:tr>
      <w:tr w:rsidR="004A664E" w:rsidRPr="00494B2F" w14:paraId="7D787E10" w14:textId="77777777">
        <w:trPr>
          <w:jc w:val="center"/>
        </w:trPr>
        <w:tc>
          <w:tcPr>
            <w:tcW w:w="1457" w:type="dxa"/>
            <w:vAlign w:val="center"/>
          </w:tcPr>
          <w:p w14:paraId="6AB36F66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FlashAttention_Case1</w:t>
            </w:r>
          </w:p>
        </w:tc>
        <w:tc>
          <w:tcPr>
            <w:tcW w:w="1457" w:type="dxa"/>
            <w:vAlign w:val="center"/>
          </w:tcPr>
          <w:p w14:paraId="00C58ED9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belady_cost</w:t>
            </w:r>
          </w:p>
        </w:tc>
        <w:tc>
          <w:tcPr>
            <w:tcW w:w="1457" w:type="dxa"/>
            <w:vAlign w:val="center"/>
          </w:tcPr>
          <w:p w14:paraId="3605D8CC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32840</w:t>
            </w:r>
          </w:p>
        </w:tc>
        <w:tc>
          <w:tcPr>
            <w:tcW w:w="1457" w:type="dxa"/>
            <w:vAlign w:val="center"/>
          </w:tcPr>
          <w:p w14:paraId="195AEC45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193059</w:t>
            </w:r>
          </w:p>
        </w:tc>
        <w:tc>
          <w:tcPr>
            <w:tcW w:w="1457" w:type="dxa"/>
            <w:vAlign w:val="center"/>
          </w:tcPr>
          <w:p w14:paraId="5026D00F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belady_cost</w:t>
            </w:r>
          </w:p>
        </w:tc>
        <w:tc>
          <w:tcPr>
            <w:tcW w:w="1457" w:type="dxa"/>
            <w:vAlign w:val="center"/>
          </w:tcPr>
          <w:p w14:paraId="7C08A3BD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32840</w:t>
            </w:r>
          </w:p>
        </w:tc>
        <w:tc>
          <w:tcPr>
            <w:tcW w:w="1457" w:type="dxa"/>
            <w:vAlign w:val="center"/>
          </w:tcPr>
          <w:p w14:paraId="727E971F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193059</w:t>
            </w:r>
          </w:p>
        </w:tc>
      </w:tr>
      <w:tr w:rsidR="004A664E" w:rsidRPr="00494B2F" w14:paraId="501EAACF" w14:textId="77777777">
        <w:trPr>
          <w:jc w:val="center"/>
        </w:trPr>
        <w:tc>
          <w:tcPr>
            <w:tcW w:w="1457" w:type="dxa"/>
            <w:vAlign w:val="center"/>
          </w:tcPr>
          <w:p w14:paraId="12892B1E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Matmul_Case0</w:t>
            </w:r>
          </w:p>
        </w:tc>
        <w:tc>
          <w:tcPr>
            <w:tcW w:w="1457" w:type="dxa"/>
            <w:vAlign w:val="center"/>
          </w:tcPr>
          <w:p w14:paraId="3347E8C1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belady_cost</w:t>
            </w:r>
          </w:p>
        </w:tc>
        <w:tc>
          <w:tcPr>
            <w:tcW w:w="1457" w:type="dxa"/>
            <w:vAlign w:val="center"/>
          </w:tcPr>
          <w:p w14:paraId="68B8F932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34944</w:t>
            </w:r>
          </w:p>
        </w:tc>
        <w:tc>
          <w:tcPr>
            <w:tcW w:w="1457" w:type="dxa"/>
            <w:vAlign w:val="center"/>
          </w:tcPr>
          <w:p w14:paraId="1B3CDF23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194331</w:t>
            </w:r>
          </w:p>
        </w:tc>
        <w:tc>
          <w:tcPr>
            <w:tcW w:w="1457" w:type="dxa"/>
            <w:vAlign w:val="center"/>
          </w:tcPr>
          <w:p w14:paraId="094911BE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belady_cost</w:t>
            </w:r>
          </w:p>
        </w:tc>
        <w:tc>
          <w:tcPr>
            <w:tcW w:w="1457" w:type="dxa"/>
            <w:vAlign w:val="center"/>
          </w:tcPr>
          <w:p w14:paraId="533A5933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34944</w:t>
            </w:r>
          </w:p>
        </w:tc>
        <w:tc>
          <w:tcPr>
            <w:tcW w:w="1457" w:type="dxa"/>
            <w:vAlign w:val="center"/>
          </w:tcPr>
          <w:p w14:paraId="007CD5B1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194331</w:t>
            </w:r>
          </w:p>
        </w:tc>
      </w:tr>
      <w:tr w:rsidR="004A664E" w:rsidRPr="00494B2F" w14:paraId="791FF3F1" w14:textId="77777777">
        <w:trPr>
          <w:jc w:val="center"/>
        </w:trPr>
        <w:tc>
          <w:tcPr>
            <w:tcW w:w="1457" w:type="dxa"/>
            <w:vAlign w:val="center"/>
          </w:tcPr>
          <w:p w14:paraId="438BBA4A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Matmul_Case1</w:t>
            </w:r>
          </w:p>
        </w:tc>
        <w:tc>
          <w:tcPr>
            <w:tcW w:w="1457" w:type="dxa"/>
            <w:vAlign w:val="center"/>
          </w:tcPr>
          <w:p w14:paraId="62768E2F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belady_cost</w:t>
            </w:r>
          </w:p>
        </w:tc>
        <w:tc>
          <w:tcPr>
            <w:tcW w:w="1457" w:type="dxa"/>
            <w:vAlign w:val="center"/>
          </w:tcPr>
          <w:p w14:paraId="79399117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460800</w:t>
            </w:r>
          </w:p>
        </w:tc>
        <w:tc>
          <w:tcPr>
            <w:tcW w:w="1457" w:type="dxa"/>
            <w:vAlign w:val="center"/>
          </w:tcPr>
          <w:p w14:paraId="30800E67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1800218</w:t>
            </w:r>
          </w:p>
        </w:tc>
        <w:tc>
          <w:tcPr>
            <w:tcW w:w="1457" w:type="dxa"/>
            <w:vAlign w:val="center"/>
          </w:tcPr>
          <w:p w14:paraId="3BB5403D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belady_cost</w:t>
            </w:r>
          </w:p>
        </w:tc>
        <w:tc>
          <w:tcPr>
            <w:tcW w:w="1457" w:type="dxa"/>
            <w:vAlign w:val="center"/>
          </w:tcPr>
          <w:p w14:paraId="336E2E31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460800</w:t>
            </w:r>
          </w:p>
        </w:tc>
        <w:tc>
          <w:tcPr>
            <w:tcW w:w="1457" w:type="dxa"/>
            <w:vAlign w:val="center"/>
          </w:tcPr>
          <w:p w14:paraId="24EED2F6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1800218</w:t>
            </w:r>
          </w:p>
        </w:tc>
      </w:tr>
    </w:tbl>
    <w:p w14:paraId="59DE56D1" w14:textId="77777777" w:rsidR="004A664E" w:rsidRPr="00494B2F" w:rsidRDefault="004A664E">
      <w:pPr>
        <w:rPr>
          <w:color w:val="000000" w:themeColor="text1"/>
        </w:rPr>
      </w:pPr>
    </w:p>
    <w:p w14:paraId="41B569EA" w14:textId="77777777" w:rsidR="004A664E" w:rsidRPr="00494B2F" w:rsidRDefault="00000000">
      <w:pPr>
        <w:rPr>
          <w:color w:val="000000" w:themeColor="text1"/>
          <w:lang w:eastAsia="zh-CN"/>
        </w:rPr>
      </w:pPr>
      <w:r w:rsidRPr="00494B2F">
        <w:rPr>
          <w:color w:val="000000" w:themeColor="text1"/>
        </w:rPr>
        <w:t>Benchmark显示：BeladyCost在Conv与大多数FA样例上给出较低搬运量；Cheap可进一步降低FA0的额外DDR；Fragment/Big有时缩短时间，但会增加额外搬运量。</w:t>
      </w:r>
      <w:r w:rsidRPr="00494B2F">
        <w:rPr>
          <w:color w:val="000000" w:themeColor="text1"/>
          <w:lang w:eastAsia="zh-CN"/>
        </w:rPr>
        <w:t>Matmul两个样例对本层策略不敏感，说明瓶颈主要来自操作顺序层面的块复用路径，而不是单纯的牺牲者选择。</w:t>
      </w:r>
    </w:p>
    <w:p w14:paraId="67AD159D" w14:textId="77777777" w:rsidR="004A664E" w:rsidRPr="00494B2F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494B2F">
        <w:rPr>
          <w:rFonts w:ascii="宋体" w:eastAsia="宋体" w:hAnsi="宋体"/>
          <w:color w:val="000000" w:themeColor="text1"/>
          <w:lang w:eastAsia="zh-CN"/>
        </w:rPr>
        <w:t>8. 问题3结果：搬运量-时间联合优化</w:t>
      </w:r>
    </w:p>
    <w:p w14:paraId="76231F8B" w14:textId="77777777" w:rsidR="004A664E" w:rsidRPr="00494B2F" w:rsidRDefault="00000000">
      <w:pPr>
        <w:pStyle w:val="af7"/>
        <w:rPr>
          <w:color w:val="000000" w:themeColor="text1"/>
        </w:rPr>
      </w:pPr>
      <w:r w:rsidRPr="00494B2F">
        <w:rPr>
          <w:color w:val="000000" w:themeColor="text1"/>
        </w:rPr>
        <w:t>表5 问题3相对问题2的变化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6"/>
        <w:gridCol w:w="1222"/>
        <w:gridCol w:w="1230"/>
        <w:gridCol w:w="1259"/>
        <w:gridCol w:w="1222"/>
        <w:gridCol w:w="1230"/>
        <w:gridCol w:w="1222"/>
        <w:gridCol w:w="1215"/>
      </w:tblGrid>
      <w:tr w:rsidR="004A664E" w:rsidRPr="00494B2F" w14:paraId="7AF38B4F" w14:textId="77777777">
        <w:trPr>
          <w:jc w:val="center"/>
        </w:trPr>
        <w:tc>
          <w:tcPr>
            <w:tcW w:w="1275" w:type="dxa"/>
            <w:shd w:val="clear" w:color="auto" w:fill="D9EAF7"/>
          </w:tcPr>
          <w:p w14:paraId="3C7E0CD6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任务</w:t>
            </w:r>
          </w:p>
        </w:tc>
        <w:tc>
          <w:tcPr>
            <w:tcW w:w="1275" w:type="dxa"/>
            <w:shd w:val="clear" w:color="auto" w:fill="D9EAF7"/>
          </w:tcPr>
          <w:p w14:paraId="4ABF3273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P2额外DDR</w:t>
            </w:r>
          </w:p>
        </w:tc>
        <w:tc>
          <w:tcPr>
            <w:tcW w:w="1275" w:type="dxa"/>
            <w:shd w:val="clear" w:color="auto" w:fill="D9EAF7"/>
          </w:tcPr>
          <w:p w14:paraId="23FF5546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P2时间</w:t>
            </w:r>
          </w:p>
        </w:tc>
        <w:tc>
          <w:tcPr>
            <w:tcW w:w="1275" w:type="dxa"/>
            <w:shd w:val="clear" w:color="auto" w:fill="D9EAF7"/>
          </w:tcPr>
          <w:p w14:paraId="15771CB3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P3策略</w:t>
            </w:r>
          </w:p>
        </w:tc>
        <w:tc>
          <w:tcPr>
            <w:tcW w:w="1275" w:type="dxa"/>
            <w:shd w:val="clear" w:color="auto" w:fill="D9EAF7"/>
          </w:tcPr>
          <w:p w14:paraId="1594B055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P3额外DDR</w:t>
            </w:r>
          </w:p>
        </w:tc>
        <w:tc>
          <w:tcPr>
            <w:tcW w:w="1275" w:type="dxa"/>
            <w:shd w:val="clear" w:color="auto" w:fill="D9EAF7"/>
          </w:tcPr>
          <w:p w14:paraId="043D744A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P3时间</w:t>
            </w:r>
          </w:p>
        </w:tc>
        <w:tc>
          <w:tcPr>
            <w:tcW w:w="1275" w:type="dxa"/>
            <w:shd w:val="clear" w:color="auto" w:fill="D9EAF7"/>
          </w:tcPr>
          <w:p w14:paraId="44A2F254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额外DDR变化</w:t>
            </w:r>
          </w:p>
        </w:tc>
        <w:tc>
          <w:tcPr>
            <w:tcW w:w="1275" w:type="dxa"/>
            <w:shd w:val="clear" w:color="auto" w:fill="D9EAF7"/>
          </w:tcPr>
          <w:p w14:paraId="3A376A3D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b/>
                <w:color w:val="000000" w:themeColor="text1"/>
                <w:sz w:val="16"/>
              </w:rPr>
              <w:t>时间变化</w:t>
            </w:r>
          </w:p>
        </w:tc>
      </w:tr>
      <w:tr w:rsidR="004A664E" w:rsidRPr="00494B2F" w14:paraId="37CDDD8B" w14:textId="77777777">
        <w:trPr>
          <w:jc w:val="center"/>
        </w:trPr>
        <w:tc>
          <w:tcPr>
            <w:tcW w:w="1275" w:type="dxa"/>
            <w:vAlign w:val="center"/>
          </w:tcPr>
          <w:p w14:paraId="6C345E24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Matmul_Case0</w:t>
            </w:r>
          </w:p>
        </w:tc>
        <w:tc>
          <w:tcPr>
            <w:tcW w:w="1275" w:type="dxa"/>
            <w:vAlign w:val="center"/>
          </w:tcPr>
          <w:p w14:paraId="300C8271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34944</w:t>
            </w:r>
          </w:p>
        </w:tc>
        <w:tc>
          <w:tcPr>
            <w:tcW w:w="1275" w:type="dxa"/>
            <w:vAlign w:val="center"/>
          </w:tcPr>
          <w:p w14:paraId="6AF4EA29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194331</w:t>
            </w:r>
          </w:p>
        </w:tc>
        <w:tc>
          <w:tcPr>
            <w:tcW w:w="1275" w:type="dxa"/>
            <w:vAlign w:val="center"/>
          </w:tcPr>
          <w:p w14:paraId="50C8212D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belady_cost</w:t>
            </w:r>
          </w:p>
        </w:tc>
        <w:tc>
          <w:tcPr>
            <w:tcW w:w="1275" w:type="dxa"/>
            <w:vAlign w:val="center"/>
          </w:tcPr>
          <w:p w14:paraId="28ADA5F9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34944</w:t>
            </w:r>
          </w:p>
        </w:tc>
        <w:tc>
          <w:tcPr>
            <w:tcW w:w="1275" w:type="dxa"/>
            <w:vAlign w:val="center"/>
          </w:tcPr>
          <w:p w14:paraId="28C50724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194331</w:t>
            </w:r>
          </w:p>
        </w:tc>
        <w:tc>
          <w:tcPr>
            <w:tcW w:w="1275" w:type="dxa"/>
            <w:vAlign w:val="center"/>
          </w:tcPr>
          <w:p w14:paraId="29AFC712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+0.0%</w:t>
            </w:r>
          </w:p>
        </w:tc>
        <w:tc>
          <w:tcPr>
            <w:tcW w:w="1275" w:type="dxa"/>
            <w:vAlign w:val="center"/>
          </w:tcPr>
          <w:p w14:paraId="5774D2F5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+0.0%</w:t>
            </w:r>
          </w:p>
        </w:tc>
      </w:tr>
      <w:tr w:rsidR="004A664E" w:rsidRPr="00494B2F" w14:paraId="5224419E" w14:textId="77777777">
        <w:trPr>
          <w:jc w:val="center"/>
        </w:trPr>
        <w:tc>
          <w:tcPr>
            <w:tcW w:w="1275" w:type="dxa"/>
            <w:vAlign w:val="center"/>
          </w:tcPr>
          <w:p w14:paraId="6FB8DD7B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Matmul_Case1</w:t>
            </w:r>
          </w:p>
        </w:tc>
        <w:tc>
          <w:tcPr>
            <w:tcW w:w="1275" w:type="dxa"/>
            <w:vAlign w:val="center"/>
          </w:tcPr>
          <w:p w14:paraId="2215BC89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460800</w:t>
            </w:r>
          </w:p>
        </w:tc>
        <w:tc>
          <w:tcPr>
            <w:tcW w:w="1275" w:type="dxa"/>
            <w:vAlign w:val="center"/>
          </w:tcPr>
          <w:p w14:paraId="36EE8932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1800218</w:t>
            </w:r>
          </w:p>
        </w:tc>
        <w:tc>
          <w:tcPr>
            <w:tcW w:w="1275" w:type="dxa"/>
            <w:vAlign w:val="center"/>
          </w:tcPr>
          <w:p w14:paraId="78120A31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belady_cost</w:t>
            </w:r>
          </w:p>
        </w:tc>
        <w:tc>
          <w:tcPr>
            <w:tcW w:w="1275" w:type="dxa"/>
            <w:vAlign w:val="center"/>
          </w:tcPr>
          <w:p w14:paraId="671E017E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460800</w:t>
            </w:r>
          </w:p>
        </w:tc>
        <w:tc>
          <w:tcPr>
            <w:tcW w:w="1275" w:type="dxa"/>
            <w:vAlign w:val="center"/>
          </w:tcPr>
          <w:p w14:paraId="052C3D2E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1800218</w:t>
            </w:r>
          </w:p>
        </w:tc>
        <w:tc>
          <w:tcPr>
            <w:tcW w:w="1275" w:type="dxa"/>
            <w:vAlign w:val="center"/>
          </w:tcPr>
          <w:p w14:paraId="0D33D199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+0.0%</w:t>
            </w:r>
          </w:p>
        </w:tc>
        <w:tc>
          <w:tcPr>
            <w:tcW w:w="1275" w:type="dxa"/>
            <w:vAlign w:val="center"/>
          </w:tcPr>
          <w:p w14:paraId="17FCA3CA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+0.0%</w:t>
            </w:r>
          </w:p>
        </w:tc>
      </w:tr>
      <w:tr w:rsidR="004A664E" w:rsidRPr="00494B2F" w14:paraId="6B70EFF8" w14:textId="77777777">
        <w:trPr>
          <w:jc w:val="center"/>
        </w:trPr>
        <w:tc>
          <w:tcPr>
            <w:tcW w:w="1275" w:type="dxa"/>
            <w:vAlign w:val="center"/>
          </w:tcPr>
          <w:p w14:paraId="53F61DF1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FlashAttention_Case0</w:t>
            </w:r>
          </w:p>
        </w:tc>
        <w:tc>
          <w:tcPr>
            <w:tcW w:w="1275" w:type="dxa"/>
            <w:vAlign w:val="center"/>
          </w:tcPr>
          <w:p w14:paraId="23E794B3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3692</w:t>
            </w:r>
          </w:p>
        </w:tc>
        <w:tc>
          <w:tcPr>
            <w:tcW w:w="1275" w:type="dxa"/>
            <w:vAlign w:val="center"/>
          </w:tcPr>
          <w:p w14:paraId="06404AF5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53374</w:t>
            </w:r>
          </w:p>
        </w:tc>
        <w:tc>
          <w:tcPr>
            <w:tcW w:w="1275" w:type="dxa"/>
            <w:vAlign w:val="center"/>
          </w:tcPr>
          <w:p w14:paraId="6B8847C2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belady_cost</w:t>
            </w:r>
          </w:p>
        </w:tc>
        <w:tc>
          <w:tcPr>
            <w:tcW w:w="1275" w:type="dxa"/>
            <w:vAlign w:val="center"/>
          </w:tcPr>
          <w:p w14:paraId="6635C480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4128</w:t>
            </w:r>
          </w:p>
        </w:tc>
        <w:tc>
          <w:tcPr>
            <w:tcW w:w="1275" w:type="dxa"/>
            <w:vAlign w:val="center"/>
          </w:tcPr>
          <w:p w14:paraId="37C05969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46761</w:t>
            </w:r>
          </w:p>
        </w:tc>
        <w:tc>
          <w:tcPr>
            <w:tcW w:w="1275" w:type="dxa"/>
            <w:vAlign w:val="center"/>
          </w:tcPr>
          <w:p w14:paraId="6932F519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+11.8%</w:t>
            </w:r>
          </w:p>
        </w:tc>
        <w:tc>
          <w:tcPr>
            <w:tcW w:w="1275" w:type="dxa"/>
            <w:vAlign w:val="center"/>
          </w:tcPr>
          <w:p w14:paraId="62F1A5C2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-12.4%</w:t>
            </w:r>
          </w:p>
        </w:tc>
      </w:tr>
      <w:tr w:rsidR="004A664E" w:rsidRPr="00494B2F" w14:paraId="5BB70C87" w14:textId="77777777">
        <w:trPr>
          <w:jc w:val="center"/>
        </w:trPr>
        <w:tc>
          <w:tcPr>
            <w:tcW w:w="1275" w:type="dxa"/>
            <w:vAlign w:val="center"/>
          </w:tcPr>
          <w:p w14:paraId="66B2FDE5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FlashAttention_Case1</w:t>
            </w:r>
          </w:p>
        </w:tc>
        <w:tc>
          <w:tcPr>
            <w:tcW w:w="1275" w:type="dxa"/>
            <w:vAlign w:val="center"/>
          </w:tcPr>
          <w:p w14:paraId="7BC31D51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32840</w:t>
            </w:r>
          </w:p>
        </w:tc>
        <w:tc>
          <w:tcPr>
            <w:tcW w:w="1275" w:type="dxa"/>
            <w:vAlign w:val="center"/>
          </w:tcPr>
          <w:p w14:paraId="0748B88C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193059</w:t>
            </w:r>
          </w:p>
        </w:tc>
        <w:tc>
          <w:tcPr>
            <w:tcW w:w="1275" w:type="dxa"/>
            <w:vAlign w:val="center"/>
          </w:tcPr>
          <w:p w14:paraId="0BDC799A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belady_cost</w:t>
            </w:r>
          </w:p>
        </w:tc>
        <w:tc>
          <w:tcPr>
            <w:tcW w:w="1275" w:type="dxa"/>
            <w:vAlign w:val="center"/>
          </w:tcPr>
          <w:p w14:paraId="2431B8E7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32840</w:t>
            </w:r>
          </w:p>
        </w:tc>
        <w:tc>
          <w:tcPr>
            <w:tcW w:w="1275" w:type="dxa"/>
            <w:vAlign w:val="center"/>
          </w:tcPr>
          <w:p w14:paraId="228F32FD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193059</w:t>
            </w:r>
          </w:p>
        </w:tc>
        <w:tc>
          <w:tcPr>
            <w:tcW w:w="1275" w:type="dxa"/>
            <w:vAlign w:val="center"/>
          </w:tcPr>
          <w:p w14:paraId="6AA3C8CF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+0.0%</w:t>
            </w:r>
          </w:p>
        </w:tc>
        <w:tc>
          <w:tcPr>
            <w:tcW w:w="1275" w:type="dxa"/>
            <w:vAlign w:val="center"/>
          </w:tcPr>
          <w:p w14:paraId="285B902E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+0.0%</w:t>
            </w:r>
          </w:p>
        </w:tc>
      </w:tr>
      <w:tr w:rsidR="004A664E" w:rsidRPr="00494B2F" w14:paraId="162AD999" w14:textId="77777777">
        <w:trPr>
          <w:jc w:val="center"/>
        </w:trPr>
        <w:tc>
          <w:tcPr>
            <w:tcW w:w="1275" w:type="dxa"/>
            <w:vAlign w:val="center"/>
          </w:tcPr>
          <w:p w14:paraId="18686C64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Conv_Case0</w:t>
            </w:r>
          </w:p>
        </w:tc>
        <w:tc>
          <w:tcPr>
            <w:tcW w:w="1275" w:type="dxa"/>
            <w:vAlign w:val="center"/>
          </w:tcPr>
          <w:p w14:paraId="7912E788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73500</w:t>
            </w:r>
          </w:p>
        </w:tc>
        <w:tc>
          <w:tcPr>
            <w:tcW w:w="1275" w:type="dxa"/>
            <w:vAlign w:val="center"/>
          </w:tcPr>
          <w:p w14:paraId="654936E1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535312</w:t>
            </w:r>
          </w:p>
        </w:tc>
        <w:tc>
          <w:tcPr>
            <w:tcW w:w="1275" w:type="dxa"/>
            <w:vAlign w:val="center"/>
          </w:tcPr>
          <w:p w14:paraId="44CB33EC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belady_cost</w:t>
            </w:r>
          </w:p>
        </w:tc>
        <w:tc>
          <w:tcPr>
            <w:tcW w:w="1275" w:type="dxa"/>
            <w:vAlign w:val="center"/>
          </w:tcPr>
          <w:p w14:paraId="4293CAF0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73500</w:t>
            </w:r>
          </w:p>
        </w:tc>
        <w:tc>
          <w:tcPr>
            <w:tcW w:w="1275" w:type="dxa"/>
            <w:vAlign w:val="center"/>
          </w:tcPr>
          <w:p w14:paraId="3ADD29BC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535312</w:t>
            </w:r>
          </w:p>
        </w:tc>
        <w:tc>
          <w:tcPr>
            <w:tcW w:w="1275" w:type="dxa"/>
            <w:vAlign w:val="center"/>
          </w:tcPr>
          <w:p w14:paraId="5196F540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+0.0%</w:t>
            </w:r>
          </w:p>
        </w:tc>
        <w:tc>
          <w:tcPr>
            <w:tcW w:w="1275" w:type="dxa"/>
            <w:vAlign w:val="center"/>
          </w:tcPr>
          <w:p w14:paraId="274B7DEE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+0.0%</w:t>
            </w:r>
          </w:p>
        </w:tc>
      </w:tr>
      <w:tr w:rsidR="004A664E" w:rsidRPr="00494B2F" w14:paraId="7839DA3D" w14:textId="77777777">
        <w:trPr>
          <w:jc w:val="center"/>
        </w:trPr>
        <w:tc>
          <w:tcPr>
            <w:tcW w:w="1275" w:type="dxa"/>
            <w:vAlign w:val="center"/>
          </w:tcPr>
          <w:p w14:paraId="04EA76A9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lastRenderedPageBreak/>
              <w:t>Conv_Case1</w:t>
            </w:r>
          </w:p>
        </w:tc>
        <w:tc>
          <w:tcPr>
            <w:tcW w:w="1275" w:type="dxa"/>
            <w:vAlign w:val="center"/>
          </w:tcPr>
          <w:p w14:paraId="31D6EE16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73240</w:t>
            </w:r>
          </w:p>
        </w:tc>
        <w:tc>
          <w:tcPr>
            <w:tcW w:w="1275" w:type="dxa"/>
            <w:vAlign w:val="center"/>
          </w:tcPr>
          <w:p w14:paraId="1D78A0C7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1150333</w:t>
            </w:r>
          </w:p>
        </w:tc>
        <w:tc>
          <w:tcPr>
            <w:tcW w:w="1275" w:type="dxa"/>
            <w:vAlign w:val="center"/>
          </w:tcPr>
          <w:p w14:paraId="37BCC384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fragment</w:t>
            </w:r>
          </w:p>
        </w:tc>
        <w:tc>
          <w:tcPr>
            <w:tcW w:w="1275" w:type="dxa"/>
            <w:vAlign w:val="center"/>
          </w:tcPr>
          <w:p w14:paraId="5FA574E5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86690</w:t>
            </w:r>
          </w:p>
        </w:tc>
        <w:tc>
          <w:tcPr>
            <w:tcW w:w="1275" w:type="dxa"/>
            <w:vAlign w:val="center"/>
          </w:tcPr>
          <w:p w14:paraId="69825C24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1073322</w:t>
            </w:r>
          </w:p>
        </w:tc>
        <w:tc>
          <w:tcPr>
            <w:tcW w:w="1275" w:type="dxa"/>
            <w:vAlign w:val="center"/>
          </w:tcPr>
          <w:p w14:paraId="4915C0F2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+18.4%</w:t>
            </w:r>
          </w:p>
        </w:tc>
        <w:tc>
          <w:tcPr>
            <w:tcW w:w="1275" w:type="dxa"/>
            <w:vAlign w:val="center"/>
          </w:tcPr>
          <w:p w14:paraId="6297E505" w14:textId="77777777" w:rsidR="004A664E" w:rsidRPr="00494B2F" w:rsidRDefault="00000000">
            <w:pPr>
              <w:rPr>
                <w:color w:val="000000" w:themeColor="text1"/>
              </w:rPr>
            </w:pPr>
            <w:r w:rsidRPr="00494B2F">
              <w:rPr>
                <w:color w:val="000000" w:themeColor="text1"/>
                <w:sz w:val="16"/>
              </w:rPr>
              <w:t>-6.7%</w:t>
            </w:r>
          </w:p>
        </w:tc>
      </w:tr>
    </w:tbl>
    <w:p w14:paraId="5E7645CD" w14:textId="77777777" w:rsidR="004A664E" w:rsidRPr="00494B2F" w:rsidRDefault="004A664E">
      <w:pPr>
        <w:rPr>
          <w:color w:val="000000" w:themeColor="text1"/>
        </w:rPr>
      </w:pPr>
    </w:p>
    <w:p w14:paraId="7A60BC09" w14:textId="77777777" w:rsidR="004A664E" w:rsidRPr="00494B2F" w:rsidRDefault="00000000">
      <w:pPr>
        <w:rPr>
          <w:color w:val="000000" w:themeColor="text1"/>
          <w:lang w:eastAsia="zh-CN"/>
        </w:rPr>
      </w:pPr>
      <w:r w:rsidRPr="00494B2F">
        <w:rPr>
          <w:color w:val="000000" w:themeColor="text1"/>
          <w:lang w:eastAsia="zh-CN"/>
        </w:rPr>
        <w:t>P3采用“若时间明显下降且额外搬运量增幅可解释，则替换策略”的规则。FlashAttention_Case0由Cheap改为BeladyCost，额外DDR从3692增至4128（+11.8%），执行时间从53374降至46761（-12.4%）。Conv_Case1由BeladyCost改为Fragment，额外DDR从73240增至86690（+18.4%），执行时间从1150333降至1073322（-6.7%）。其他样例当前策略已在测试集中接近Pareto前沿，因此保持不变。</w:t>
      </w:r>
    </w:p>
    <w:p w14:paraId="6C1A9B0E" w14:textId="77777777" w:rsidR="004A664E" w:rsidRPr="00494B2F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494B2F">
        <w:rPr>
          <w:rFonts w:ascii="宋体" w:eastAsia="宋体" w:hAnsi="宋体"/>
          <w:color w:val="000000" w:themeColor="text1"/>
          <w:lang w:eastAsia="zh-CN"/>
        </w:rPr>
        <w:t>9. 合法性验证</w:t>
      </w:r>
    </w:p>
    <w:p w14:paraId="53BB569B" w14:textId="77777777" w:rsidR="004A664E" w:rsidRPr="00494B2F" w:rsidRDefault="00000000">
      <w:pPr>
        <w:rPr>
          <w:color w:val="000000" w:themeColor="text1"/>
          <w:lang w:eastAsia="zh-CN"/>
        </w:rPr>
      </w:pPr>
      <w:r w:rsidRPr="00494B2F">
        <w:rPr>
          <w:color w:val="000000" w:themeColor="text1"/>
          <w:lang w:eastAsia="zh-CN"/>
        </w:rPr>
        <w:t>对输出附件执行了三类验证：第一，所有Problem1序列包含原图全部节点且满足原始依赖边拓扑顺序；第二，Problem2/3序列包含原图节点和自动递增SPILL节点，SPILL_OUT/SPILL_IN按同一Buf成对出现，且spill.txt中的NewOffset均已确定；第三，按驻留段扫描地址空间，所有缓存类型均未超过容量，同类型重叠驻留段地址不交叠，地址复用依赖补边后执行时间计算无逆序依赖。</w:t>
      </w:r>
    </w:p>
    <w:p w14:paraId="54F64F26" w14:textId="77777777" w:rsidR="004A664E" w:rsidRPr="00494B2F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494B2F">
        <w:rPr>
          <w:rFonts w:ascii="宋体" w:eastAsia="宋体" w:hAnsi="宋体"/>
          <w:color w:val="000000" w:themeColor="text1"/>
          <w:lang w:eastAsia="zh-CN"/>
        </w:rPr>
        <w:t>10. 创新点与可扩展方向</w:t>
      </w:r>
    </w:p>
    <w:p w14:paraId="084752A7" w14:textId="77777777" w:rsidR="004A664E" w:rsidRPr="00494B2F" w:rsidRDefault="00000000">
      <w:pPr>
        <w:rPr>
          <w:color w:val="000000" w:themeColor="text1"/>
          <w:lang w:eastAsia="zh-CN"/>
        </w:rPr>
      </w:pPr>
      <w:r w:rsidRPr="00494B2F">
        <w:rPr>
          <w:color w:val="000000" w:themeColor="text1"/>
          <w:lang w:eastAsia="zh-CN"/>
        </w:rPr>
        <w:t>将缓存管理节点从操作DAG中解耦，利用ALLOC/FREE零周期性质执行晚申请早释放，可显著缩短生命周期并自然满足L0同类互斥。</w:t>
      </w:r>
    </w:p>
    <w:p w14:paraId="333A8F16" w14:textId="77777777" w:rsidR="004A664E" w:rsidRPr="00494B2F" w:rsidRDefault="00000000">
      <w:pPr>
        <w:rPr>
          <w:color w:val="000000" w:themeColor="text1"/>
          <w:lang w:eastAsia="zh-CN"/>
        </w:rPr>
      </w:pPr>
      <w:r w:rsidRPr="00494B2F">
        <w:rPr>
          <w:color w:val="000000" w:themeColor="text1"/>
          <w:lang w:eastAsia="zh-CN"/>
        </w:rPr>
        <w:t>将SPILL视为把逻辑生命周期切分为多个物理驻留段，统一处理地址复用依赖，使FREE与SPILL_OUT都成为物理空间释放事件。</w:t>
      </w:r>
    </w:p>
    <w:p w14:paraId="688FFE3B" w14:textId="77777777" w:rsidR="004A664E" w:rsidRPr="00494B2F" w:rsidRDefault="00000000">
      <w:pPr>
        <w:rPr>
          <w:color w:val="000000" w:themeColor="text1"/>
          <w:lang w:eastAsia="zh-CN"/>
        </w:rPr>
      </w:pPr>
      <w:r w:rsidRPr="00494B2F">
        <w:rPr>
          <w:color w:val="000000" w:themeColor="text1"/>
          <w:lang w:eastAsia="zh-CN"/>
        </w:rPr>
        <w:t>引入BeladyCost评分，把未来复用距离、释放空间与COPY_IN特殊低成本重载统一到一个牺牲者选择函数。</w:t>
      </w:r>
    </w:p>
    <w:p w14:paraId="771902F5" w14:textId="77777777" w:rsidR="004A664E" w:rsidRPr="00494B2F" w:rsidRDefault="00000000">
      <w:pPr>
        <w:rPr>
          <w:color w:val="000000" w:themeColor="text1"/>
          <w:lang w:eastAsia="zh-CN"/>
        </w:rPr>
      </w:pPr>
      <w:r w:rsidRPr="00494B2F">
        <w:rPr>
          <w:color w:val="000000" w:themeColor="text1"/>
          <w:lang w:eastAsia="zh-CN"/>
        </w:rPr>
        <w:t>采用双端首次适配降低碎片：小块高地址、大块低地址；在碎片导致失败时允许有成本的SPILL式整理。</w:t>
      </w:r>
    </w:p>
    <w:p w14:paraId="159375EE" w14:textId="77777777" w:rsidR="004A664E" w:rsidRPr="00494B2F" w:rsidRDefault="00000000">
      <w:pPr>
        <w:rPr>
          <w:color w:val="000000" w:themeColor="text1"/>
          <w:lang w:eastAsia="zh-CN"/>
        </w:rPr>
      </w:pPr>
      <w:r w:rsidRPr="00494B2F">
        <w:rPr>
          <w:color w:val="000000" w:themeColor="text1"/>
          <w:lang w:eastAsia="zh-CN"/>
        </w:rPr>
        <w:t>通过策略Benchmark选择Problem2与Problem3的不同策略，形成可复现的搬运量-时间Pareto折中。</w:t>
      </w:r>
    </w:p>
    <w:p w14:paraId="551FE7C7" w14:textId="77777777" w:rsidR="004A664E" w:rsidRPr="00494B2F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494B2F">
        <w:rPr>
          <w:rFonts w:ascii="宋体" w:eastAsia="宋体" w:hAnsi="宋体"/>
          <w:color w:val="000000" w:themeColor="text1"/>
          <w:lang w:eastAsia="zh-CN"/>
        </w:rPr>
        <w:t>11. 局限性</w:t>
      </w:r>
    </w:p>
    <w:p w14:paraId="440B9F99" w14:textId="77777777" w:rsidR="004A664E" w:rsidRPr="00494B2F" w:rsidRDefault="00000000">
      <w:pPr>
        <w:rPr>
          <w:color w:val="000000" w:themeColor="text1"/>
          <w:lang w:eastAsia="zh-CN"/>
        </w:rPr>
      </w:pPr>
      <w:r w:rsidRPr="00494B2F">
        <w:rPr>
          <w:color w:val="000000" w:themeColor="text1"/>
          <w:lang w:eastAsia="zh-CN"/>
        </w:rPr>
        <w:t>本报告实现的是通用轻量启发式，并未穷举或证明全局最优。Matmul样例中的SPILL量偏高，根因在于操作Id顺序未显式重排矩阵块路径；若进一步识别A/B/C块坐标并采用蛇形或带容量约束的块路径搜索，预计可明显减少L1重复换入。Conv样例中Fragment策略能降低时间但增加搬运量，说明调度目标需要按赛题评分权重或实际功耗-时延偏好进一步标定。</w:t>
      </w:r>
    </w:p>
    <w:p w14:paraId="0CF6966A" w14:textId="77777777" w:rsidR="004A664E" w:rsidRPr="00494B2F" w:rsidRDefault="00000000">
      <w:pPr>
        <w:rPr>
          <w:color w:val="000000" w:themeColor="text1"/>
          <w:lang w:eastAsia="zh-CN"/>
        </w:rPr>
      </w:pPr>
      <w:r w:rsidRPr="00494B2F">
        <w:rPr>
          <w:color w:val="000000" w:themeColor="text1"/>
          <w:lang w:eastAsia="zh-CN"/>
        </w:rPr>
        <w:t>下一步可加入窗口化局部搜索：以k个即将ready的操作为窗口，用beam search同时评价峰值驻留、预计SPILL和Pipe空闲；对Matmul/FA可自动挖掘重复L1块的二部图结构，在不写死算子类型的前提下做块复用路径规划；对地址分配可替换为加权区间图着色或小规模ILP以减少碎片型SPILL。</w:t>
      </w:r>
    </w:p>
    <w:p w14:paraId="6AF50E36" w14:textId="77777777" w:rsidR="004A664E" w:rsidRPr="00494B2F" w:rsidRDefault="00000000">
      <w:pPr>
        <w:pStyle w:val="1"/>
        <w:rPr>
          <w:rFonts w:ascii="宋体" w:eastAsia="宋体" w:hAnsi="宋体"/>
          <w:color w:val="000000" w:themeColor="text1"/>
        </w:rPr>
      </w:pPr>
      <w:r w:rsidRPr="00494B2F">
        <w:rPr>
          <w:rFonts w:ascii="宋体" w:eastAsia="宋体" w:hAnsi="宋体"/>
          <w:color w:val="000000" w:themeColor="text1"/>
        </w:rPr>
        <w:t>参考文献与检索线索</w:t>
      </w:r>
    </w:p>
    <w:p w14:paraId="562F262D" w14:textId="77777777" w:rsidR="004A664E" w:rsidRPr="00494B2F" w:rsidRDefault="00000000">
      <w:pPr>
        <w:rPr>
          <w:color w:val="000000" w:themeColor="text1"/>
        </w:rPr>
      </w:pPr>
      <w:r w:rsidRPr="00494B2F">
        <w:rPr>
          <w:color w:val="000000" w:themeColor="text1"/>
        </w:rPr>
        <w:t>R. Sethi and J. D. Ullman, The generation of optimal code for arithmetic expressions, 1970；Sethi-Ullman numbering用于最小寄存器压力的表达式求值。</w:t>
      </w:r>
    </w:p>
    <w:p w14:paraId="69D8703A" w14:textId="77777777" w:rsidR="004A664E" w:rsidRPr="00494B2F" w:rsidRDefault="00000000">
      <w:pPr>
        <w:rPr>
          <w:color w:val="000000" w:themeColor="text1"/>
        </w:rPr>
      </w:pPr>
      <w:r w:rsidRPr="00494B2F">
        <w:rPr>
          <w:color w:val="000000" w:themeColor="text1"/>
        </w:rPr>
        <w:t>G. J. Chaitin, Register allocation and spilling via graph coloring, ACM SIGPLAN, 1982；图着色寄存器分配与spill思想。</w:t>
      </w:r>
    </w:p>
    <w:p w14:paraId="2F563FC8" w14:textId="77777777" w:rsidR="004A664E" w:rsidRPr="00494B2F" w:rsidRDefault="00000000">
      <w:pPr>
        <w:rPr>
          <w:color w:val="000000" w:themeColor="text1"/>
        </w:rPr>
      </w:pPr>
      <w:r w:rsidRPr="00494B2F">
        <w:rPr>
          <w:color w:val="000000" w:themeColor="text1"/>
        </w:rPr>
        <w:lastRenderedPageBreak/>
        <w:t>J. W. Hong and H. T. Kung, I/O complexity: The red-blue pebble game, 1981；计算DAG在分层存储间的数据搬运下界模型。</w:t>
      </w:r>
    </w:p>
    <w:p w14:paraId="1AD9A5EA" w14:textId="77777777" w:rsidR="004A664E" w:rsidRPr="00494B2F" w:rsidRDefault="00000000">
      <w:pPr>
        <w:rPr>
          <w:color w:val="000000" w:themeColor="text1"/>
        </w:rPr>
      </w:pPr>
      <w:r w:rsidRPr="00494B2F">
        <w:rPr>
          <w:color w:val="000000" w:themeColor="text1"/>
        </w:rPr>
        <w:t>L. A. Belady, A study of replacement algorithms for a virtual-storage computer, IBM Systems Journal, 1966；最远未来使用的最优替换思想。</w:t>
      </w:r>
    </w:p>
    <w:p w14:paraId="2ABEB5B6" w14:textId="77777777" w:rsidR="004A664E" w:rsidRPr="00494B2F" w:rsidRDefault="00000000">
      <w:pPr>
        <w:rPr>
          <w:color w:val="000000" w:themeColor="text1"/>
        </w:rPr>
      </w:pPr>
      <w:r w:rsidRPr="00494B2F">
        <w:rPr>
          <w:color w:val="000000" w:themeColor="text1"/>
        </w:rPr>
        <w:t>H. Topcuoglu, S. Hariri, M.-Y. Wu, Performance-effective and low-complexity task scheduling for heterogeneous computing, IEEE TPDS, 2002；HEFT与关键路径优先调度。</w:t>
      </w:r>
    </w:p>
    <w:p w14:paraId="714DC754" w14:textId="77777777" w:rsidR="004A664E" w:rsidRPr="00494B2F" w:rsidRDefault="00000000">
      <w:pPr>
        <w:rPr>
          <w:color w:val="000000" w:themeColor="text1"/>
        </w:rPr>
      </w:pPr>
      <w:r w:rsidRPr="00494B2F">
        <w:rPr>
          <w:color w:val="000000" w:themeColor="text1"/>
        </w:rPr>
        <w:t>Tri Dao et al., FlashAttention: Fast and Memory-Efficient Exact Attention with IO-Awareness, 2022；IO-aware块化Attention。</w:t>
      </w:r>
    </w:p>
    <w:p w14:paraId="4FE4D4E8" w14:textId="77777777" w:rsidR="004A664E" w:rsidRPr="00494B2F" w:rsidRDefault="00000000">
      <w:pPr>
        <w:pStyle w:val="1"/>
        <w:rPr>
          <w:rFonts w:ascii="宋体" w:eastAsia="宋体" w:hAnsi="宋体"/>
          <w:color w:val="000000" w:themeColor="text1"/>
        </w:rPr>
      </w:pPr>
      <w:r w:rsidRPr="00494B2F">
        <w:rPr>
          <w:rFonts w:ascii="宋体" w:eastAsia="宋体" w:hAnsi="宋体"/>
          <w:color w:val="000000" w:themeColor="text1"/>
        </w:rPr>
        <w:t>附件说明</w:t>
      </w:r>
    </w:p>
    <w:p w14:paraId="18C897A2" w14:textId="77777777" w:rsidR="004A664E" w:rsidRPr="00494B2F" w:rsidRDefault="00000000">
      <w:pPr>
        <w:rPr>
          <w:color w:val="000000" w:themeColor="text1"/>
        </w:rPr>
      </w:pPr>
      <w:r w:rsidRPr="00494B2F">
        <w:rPr>
          <w:color w:val="000000" w:themeColor="text1"/>
        </w:rPr>
        <w:t>A_kernel_scheduling_solution.zip包含Problem1、Problem2、Problem3三个目录。Problem1仅提供&lt;任务名&gt;_schedule.txt；Problem2/3提供&lt;任务名&gt;_schedule.txt、&lt;任务名&gt;_memory.txt、&lt;任务名&gt;_spill.txt。metrics.csv/json记录本报告表格中的全部数值。</w:t>
      </w:r>
    </w:p>
    <w:sectPr w:rsidR="004A664E" w:rsidRPr="00494B2F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9110884">
    <w:abstractNumId w:val="8"/>
  </w:num>
  <w:num w:numId="2" w16cid:durableId="1075080862">
    <w:abstractNumId w:val="6"/>
  </w:num>
  <w:num w:numId="3" w16cid:durableId="989285048">
    <w:abstractNumId w:val="5"/>
  </w:num>
  <w:num w:numId="4" w16cid:durableId="1826166088">
    <w:abstractNumId w:val="4"/>
  </w:num>
  <w:num w:numId="5" w16cid:durableId="245766637">
    <w:abstractNumId w:val="7"/>
  </w:num>
  <w:num w:numId="6" w16cid:durableId="628901319">
    <w:abstractNumId w:val="3"/>
  </w:num>
  <w:num w:numId="7" w16cid:durableId="1150560366">
    <w:abstractNumId w:val="2"/>
  </w:num>
  <w:num w:numId="8" w16cid:durableId="1094013128">
    <w:abstractNumId w:val="1"/>
  </w:num>
  <w:num w:numId="9" w16cid:durableId="2028749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4B2F"/>
    <w:rsid w:val="004A664E"/>
    <w:rsid w:val="00AA1D8D"/>
    <w:rsid w:val="00B47730"/>
    <w:rsid w:val="00CB0664"/>
    <w:rsid w:val="00F15D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55B59"/>
  <w14:defaultImageDpi w14:val="300"/>
  <w15:docId w15:val="{24F40CA6-3A8F-ED44-8A91-ED923F400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2026-06-05T11:34:00Z</dcterms:modified>
  <cp:category/>
</cp:coreProperties>
</file>