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A5" w:rsidRDefault="00B45AC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A27A5" w:rsidRDefault="00B45AC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A27A5" w:rsidRDefault="005A27A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A27A5">
        <w:tc>
          <w:tcPr>
            <w:tcW w:w="4695" w:type="dxa"/>
          </w:tcPr>
          <w:p w:rsidR="005A27A5" w:rsidRDefault="00B45AC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A27A5" w:rsidRDefault="00B45AC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5A27A5">
        <w:tc>
          <w:tcPr>
            <w:tcW w:w="4695" w:type="dxa"/>
          </w:tcPr>
          <w:p w:rsidR="005A27A5" w:rsidRDefault="00B45AC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A27A5" w:rsidRDefault="00B45AC4">
            <w:pPr>
              <w:pStyle w:val="normal0"/>
              <w:rPr>
                <w:rFonts w:ascii="Calibri" w:eastAsia="Calibri" w:hAnsi="Calibri" w:cs="Calibri"/>
              </w:rPr>
            </w:pPr>
            <w:r w:rsidRPr="00B45AC4">
              <w:rPr>
                <w:rFonts w:ascii="Calibri" w:eastAsia="Calibri" w:hAnsi="Calibri" w:cs="Calibri"/>
              </w:rPr>
              <w:t>LTVIP2025TMID55695</w:t>
            </w:r>
          </w:p>
        </w:tc>
      </w:tr>
      <w:tr w:rsidR="005A27A5">
        <w:tc>
          <w:tcPr>
            <w:tcW w:w="4695" w:type="dxa"/>
          </w:tcPr>
          <w:p w:rsidR="005A27A5" w:rsidRDefault="00B45AC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A27A5" w:rsidRDefault="00B45AC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B45AC4">
              <w:rPr>
                <w:rFonts w:ascii="Calibri" w:eastAsia="Calibri" w:hAnsi="Calibri" w:cs="Calibri"/>
              </w:rPr>
              <w:t>DocSpot</w:t>
            </w:r>
            <w:proofErr w:type="spellEnd"/>
            <w:r w:rsidRPr="00B45AC4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5A27A5">
        <w:tc>
          <w:tcPr>
            <w:tcW w:w="4695" w:type="dxa"/>
          </w:tcPr>
          <w:p w:rsidR="005A27A5" w:rsidRDefault="00B45AC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A27A5" w:rsidRDefault="00B45AC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A27A5" w:rsidRDefault="005A27A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A27A5" w:rsidRDefault="00B45AC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5A27A5">
        <w:tc>
          <w:tcPr>
            <w:tcW w:w="846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27A5">
        <w:tc>
          <w:tcPr>
            <w:tcW w:w="846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5A27A5">
        <w:tc>
          <w:tcPr>
            <w:tcW w:w="846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</w:t>
            </w:r>
            <w:r>
              <w:rPr>
                <w:rFonts w:ascii="Calibri" w:eastAsia="Calibri" w:hAnsi="Calibri" w:cs="Calibri"/>
              </w:rPr>
              <w:t>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5A27A5">
        <w:tc>
          <w:tcPr>
            <w:tcW w:w="846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</w:rPr>
              <w:t>ovelty / Uniqueness</w:t>
            </w:r>
          </w:p>
        </w:tc>
        <w:tc>
          <w:tcPr>
            <w:tcW w:w="671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</w:t>
            </w:r>
            <w:proofErr w:type="spellStart"/>
            <w:r>
              <w:rPr>
                <w:rFonts w:ascii="Calibri" w:eastAsia="Calibri" w:hAnsi="Calibri" w:cs="Calibri"/>
              </w:rPr>
              <w:t>admins</w:t>
            </w:r>
            <w:proofErr w:type="spellEnd"/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Option for </w:t>
            </w:r>
            <w:proofErr w:type="spellStart"/>
            <w:r>
              <w:rPr>
                <w:rFonts w:ascii="Calibri" w:eastAsia="Calibri" w:hAnsi="Calibri" w:cs="Calibri"/>
              </w:rPr>
              <w:t>teleconsultation</w:t>
            </w:r>
            <w:proofErr w:type="spellEnd"/>
            <w:r>
              <w:rPr>
                <w:rFonts w:ascii="Calibri" w:eastAsia="Calibri" w:hAnsi="Calibri" w:cs="Calibri"/>
              </w:rPr>
              <w:t xml:space="preserve"> (video call integration)</w:t>
            </w:r>
          </w:p>
        </w:tc>
      </w:tr>
      <w:tr w:rsidR="005A27A5">
        <w:tc>
          <w:tcPr>
            <w:tcW w:w="846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Empowers rural or remote access to care via </w:t>
            </w:r>
            <w:proofErr w:type="spellStart"/>
            <w:r>
              <w:rPr>
                <w:rFonts w:ascii="Calibri" w:eastAsia="Calibri" w:hAnsi="Calibri" w:cs="Calibri"/>
              </w:rPr>
              <w:t>telehealth</w:t>
            </w:r>
            <w:proofErr w:type="spellEnd"/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5A27A5">
        <w:tc>
          <w:tcPr>
            <w:tcW w:w="846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Freemium</w:t>
            </w:r>
            <w:proofErr w:type="spellEnd"/>
            <w:r>
              <w:rPr>
                <w:rFonts w:ascii="Calibri" w:eastAsia="Calibri" w:hAnsi="Calibri" w:cs="Calibri"/>
              </w:rPr>
              <w:t xml:space="preserve"> model for clinics with </w:t>
            </w:r>
            <w:r>
              <w:rPr>
                <w:rFonts w:ascii="Calibri" w:eastAsia="Calibri" w:hAnsi="Calibri" w:cs="Calibri"/>
              </w:rPr>
              <w:t>basic features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Subscription for advanced features (analytics, </w:t>
            </w:r>
            <w:proofErr w:type="spellStart"/>
            <w:r>
              <w:rPr>
                <w:rFonts w:ascii="Calibri" w:eastAsia="Calibri" w:hAnsi="Calibri" w:cs="Calibri"/>
              </w:rPr>
              <w:t>teleconsultation</w:t>
            </w:r>
            <w:proofErr w:type="spellEnd"/>
            <w:r>
              <w:rPr>
                <w:rFonts w:ascii="Calibri" w:eastAsia="Calibri" w:hAnsi="Calibri" w:cs="Calibri"/>
              </w:rPr>
              <w:t>, branded portal)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5A27A5">
        <w:tc>
          <w:tcPr>
            <w:tcW w:w="846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elehealth</w:t>
            </w:r>
            <w:proofErr w:type="spellEnd"/>
            <w:r>
              <w:rPr>
                <w:rFonts w:ascii="Calibri" w:eastAsia="Calibri" w:hAnsi="Calibri" w:cs="Calibri"/>
              </w:rPr>
              <w:t xml:space="preserve"> startups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Mobile-first UX with future React Native or Flutter app</w:t>
            </w:r>
          </w:p>
          <w:p w:rsidR="005A27A5" w:rsidRDefault="00B45AC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Modular </w:t>
            </w:r>
            <w:proofErr w:type="spellStart"/>
            <w:r>
              <w:rPr>
                <w:rFonts w:ascii="Calibri" w:eastAsia="Calibri" w:hAnsi="Calibri" w:cs="Calibri"/>
              </w:rPr>
              <w:t>microservices</w:t>
            </w:r>
            <w:proofErr w:type="spellEnd"/>
            <w:r>
              <w:rPr>
                <w:rFonts w:ascii="Calibri" w:eastAsia="Calibri" w:hAnsi="Calibri" w:cs="Calibri"/>
              </w:rPr>
              <w:t>-based backend for flexibility</w:t>
            </w:r>
          </w:p>
        </w:tc>
      </w:tr>
    </w:tbl>
    <w:p w:rsidR="005A27A5" w:rsidRDefault="005A27A5">
      <w:pPr>
        <w:pStyle w:val="normal0"/>
        <w:spacing w:after="160" w:line="259" w:lineRule="auto"/>
      </w:pPr>
    </w:p>
    <w:sectPr w:rsidR="005A27A5" w:rsidSect="005A27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27A5"/>
    <w:rsid w:val="005A27A5"/>
    <w:rsid w:val="00B4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A27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A27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A27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A27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A27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A27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A27A5"/>
  </w:style>
  <w:style w:type="paragraph" w:styleId="Title">
    <w:name w:val="Title"/>
    <w:basedOn w:val="normal0"/>
    <w:next w:val="normal0"/>
    <w:rsid w:val="005A27A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A27A5"/>
  </w:style>
  <w:style w:type="paragraph" w:styleId="Subtitle">
    <w:name w:val="Subtitle"/>
    <w:basedOn w:val="normal0"/>
    <w:next w:val="normal0"/>
    <w:rsid w:val="005A27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A27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A27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A27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A27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2025-07-19T16:59:00Z</dcterms:created>
  <dcterms:modified xsi:type="dcterms:W3CDTF">2025-07-19T16:59:00Z</dcterms:modified>
</cp:coreProperties>
</file>