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0" w:name="_Hlk153766597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1" w:name="_Toc153756199"/>
      <w:r>
        <w:rPr>
          <w:rFonts w:ascii="Times New Roman" w:hAnsi="Times New Roman" w:eastAsia="Times New Roman" w:cs="Times New Roman"/>
        </w:rPr>
      </w:r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Times New Roman" w:hAnsi="Times New Roman" w:eastAsia="Times New Roman" w:cs="Times New Roman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4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bookmarkEnd w:id="1"/>
      <w:r>
        <w:rPr>
          <w:rFonts w:ascii="Times New Roman" w:hAnsi="Times New Roman" w:eastAsia="Times New Roman" w:cs="Times New Roman"/>
        </w:rPr>
      </w:r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</w:rPr>
      </w:r>
      <w:bookmarkStart w:id="3" w:name="_Toc153756200"/>
      <w:r>
        <w:rPr>
          <w:rFonts w:ascii="Times New Roman" w:hAnsi="Times New Roman" w:eastAsia="Times New Roman" w:cs="Times New Roman"/>
        </w:rPr>
      </w:r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>
        <w:rPr>
          <w:rFonts w:ascii="Times New Roman" w:hAnsi="Times New Roman" w:eastAsia="Times New Roman" w:cs="Times New Roman"/>
        </w:rPr>
      </w:r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13052F4F" w14:textId="4726C716">
      <w:pPr>
        <w:pBdr/>
        <w:spacing w:after="0" w:line="267" w:lineRule="auto"/>
        <w:ind/>
        <w:jc w:val="center"/>
        <w:rPr>
          <w:rFonts w:ascii="Times New Roman" w:hAnsi="Times New Roman" w:cs="Times New Roman"/>
          <w:b/>
          <w:color w:val="000000"/>
          <w:sz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</w:rPr>
        <w:t xml:space="preserve">Аксиомы алгебры логики, логические операции, теоремы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cs="Times New Roman"/>
          <w:b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1010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1AA0DB02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1D630D38">
            <w:pPr>
              <w:pBdr/>
              <w:spacing w:after="15"/>
              <w:ind/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cs="Times New Roman"/>
          <w:color w:val="000000"/>
          <w:sz w:val="28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80CE0AF" w14:textId="77777777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cs="Times New Roman"/>
          <w:color w:val="000000"/>
          <w:sz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2026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367BFDD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p w14:paraId="5B02A9CF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Цель работы: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EADDED9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Ознакомиться с основными аксиомами алгебры логики, логических операций и ключевых теорем. Научиться упрощать логические выражения и проверять их работоспособность в среде MS Excel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55D02E8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74BEDDE5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FB66144">
      <w:pPr>
        <w:pBdr/>
        <w:spacing w:after="14" w:line="240" w:lineRule="auto"/>
        <w:ind w:right="270" w:firstLine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eastAsia="ru-RU"/>
          <w14:ligatures w14:val="none"/>
        </w:rPr>
        <w:t xml:space="preserve">Выполнение заданий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5E01017B">
      <w:pPr>
        <w:pStyle w:val="973"/>
        <w:numPr>
          <w:ilvl w:val="0"/>
          <w:numId w:val="27"/>
        </w:numPr>
        <w:pBdr/>
        <w:spacing w:after="14" w:line="240" w:lineRule="auto"/>
        <w:ind w:right="270"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  <w:t xml:space="preserve">Вариант: №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23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3A9A232A">
      <w:pPr>
        <w:pStyle w:val="973"/>
        <w:numPr>
          <w:ilvl w:val="0"/>
          <w:numId w:val="27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  <w:t xml:space="preserve">Исходное логическое выражение: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F=A⋅B+ Aˉ ⋅C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2484679B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57DD6199">
      <w:pPr>
        <w:pBdr/>
        <w:spacing w:after="14" w:line="240" w:lineRule="auto"/>
        <w:ind w:right="270" w:firstLine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Анализ выражения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BA6EBE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Выражение представляет собой сумму двух произведений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8609D86">
      <w:pPr>
        <w:pStyle w:val="973"/>
        <w:numPr>
          <w:ilvl w:val="0"/>
          <w:numId w:val="24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еременные A и Ā различны, B и C различны.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Общий множитель отсутствует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3DDB07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D3FCC13">
      <w:pPr>
        <w:pStyle w:val="973"/>
        <w:numPr>
          <w:ilvl w:val="0"/>
          <w:numId w:val="24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З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акон поглощения (A + A · B = A):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2A3E728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рименение невозможно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, так как слагаемые не содержат друг друга в чистом виде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60DBE1C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22A67AE">
      <w:pPr>
        <w:pStyle w:val="973"/>
        <w:numPr>
          <w:ilvl w:val="0"/>
          <w:numId w:val="24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З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акон дополнения (A + Ā = 1)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25DE4BC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еременные A и Ā находятся в разных слагаемых, разделенных операцией ИЛИ, поэтому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сократить их нельзя</w: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 w14:paraId="39C9626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46289F6">
      <w:pPr>
        <w:pStyle w:val="973"/>
        <w:numPr>
          <w:ilvl w:val="0"/>
          <w:numId w:val="24"/>
        </w:numPr>
        <w:pBdr/>
        <w:spacing w:after="14" w:line="240" w:lineRule="auto"/>
        <w:ind w:right="27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П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рименения дистрибутивного закона для перехода к скобочной форме: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CF5E175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A · B + Ā · C = (A + Ā · C) · (B + Ā · C)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78E6C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(A + Ā) · (A + C) · (B + Ā) · (B + C)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0A69693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C75C37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Так как (A + Ā) = 1, получаем: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11D71AC9">
      <w:pPr>
        <w:pBdr/>
        <w:spacing w:after="14" w:line="240" w:lineRule="auto"/>
        <w:ind w:right="270" w:firstLine="0" w:left="72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(A + C) · (Ā + B) · (B + C)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9EDD6E7">
      <w:pPr>
        <w:pBdr/>
        <w:spacing w:after="14" w:line="240" w:lineRule="auto"/>
        <w:ind w:right="270" w:firstLine="708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Эта форма не уменьшает количество операций по сравнению с исходной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BB79995">
      <w:pPr>
        <w:pBdr/>
        <w:spacing w:after="14" w:line="240" w:lineRule="auto"/>
        <w:ind w:right="270" w:firstLine="708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34E24A4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Вывод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20CF915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  <w:t xml:space="preserve">Исходное выражение A · B + Ā · C уже находится в минимальной форме. Дальнейшее упрощение до одной переменной или константы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не требуется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59DCAA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FFE9258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Выражение описывает функцию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 «Если А, то В, иначе С»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E067BC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9C3F512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5CD7F64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741654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322D1345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0180B3C6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  <w:t xml:space="preserve">Проверка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Excel: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87568C8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23140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359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19494" cy="2314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85pt;height:182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 w14:paraId="7219A33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495" cy="12550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38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9494" cy="1255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85pt;height:98.8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 w14:paraId="02BBEE9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CA5D46B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3D460B5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39DE179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2F11195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67BC3BE2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0695069C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C1D29F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9E3620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0230C80F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796BC7C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9D775C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43EFD54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6CC7046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408619DF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68AFBE89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5E8B30E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793ED59E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68228A9F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3A979F5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0CFFDCBC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708C7C8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02310D8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79141533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1F633E5B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  <w:t xml:space="preserve">Ответы на вопросы для самостоятельного контроля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B0A05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1. Какие аксиомы и теоремы алгебры логики можно использовать для упрощения логических выражений?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7AC6801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8D09A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Для упрощения используются: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07A11E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1. Закон тождества, закон нуля (A + 0 = A; A × 0 = 0)</w:t>
      </w:r>
      <w:r>
        <w:rPr>
          <w:rFonts w:ascii="Times New Roman" w:hAnsi="Times New Roman" w:eastAsia="Times New Roman" w:cs="Times New Roman"/>
        </w:rPr>
      </w:r>
    </w:p>
    <w:p w14:paraId="756B308B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2. Закон дополнения (A + Ā = 1)</w:t>
      </w:r>
      <w:r>
        <w:rPr>
          <w:rFonts w:ascii="Times New Roman" w:hAnsi="Times New Roman" w:eastAsia="Times New Roman" w:cs="Times New Roman"/>
        </w:rPr>
      </w:r>
    </w:p>
    <w:p w14:paraId="0AEECD7B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3. Закон двойного отрицания (¬(¬A) = A)</w:t>
      </w:r>
      <w:r>
        <w:rPr>
          <w:rFonts w:ascii="Times New Roman" w:hAnsi="Times New Roman" w:eastAsia="Times New Roman" w:cs="Times New Roman"/>
        </w:rPr>
      </w:r>
    </w:p>
    <w:p w14:paraId="14556DD7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4. Закон идемпотентности (A × A = A)</w:t>
      </w:r>
      <w:r>
        <w:rPr>
          <w:rFonts w:ascii="Times New Roman" w:hAnsi="Times New Roman" w:eastAsia="Times New Roman" w:cs="Times New Roman"/>
        </w:rPr>
      </w:r>
    </w:p>
    <w:p w14:paraId="742657D5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5. Закон коммутативности (A + B = B + A)</w:t>
      </w:r>
      <w:r>
        <w:rPr>
          <w:rFonts w:ascii="Times New Roman" w:hAnsi="Times New Roman" w:eastAsia="Times New Roman" w:cs="Times New Roman"/>
        </w:rPr>
      </w:r>
    </w:p>
    <w:p w14:paraId="3BB956B7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6. Закон ассоциативности ((A + B) + C = A + (B + C))</w:t>
      </w:r>
      <w:r>
        <w:rPr>
          <w:rFonts w:ascii="Times New Roman" w:hAnsi="Times New Roman" w:eastAsia="Times New Roman" w:cs="Times New Roman"/>
        </w:rPr>
      </w:r>
    </w:p>
    <w:p w14:paraId="572B8831">
      <w:pPr>
        <w:pStyle w:val="973"/>
        <w:pBdr/>
        <w:spacing w:after="14" w:line="240" w:lineRule="auto"/>
        <w:ind w:right="27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7. Закон дистрибутивности (A × (B + C) = A × B + A × C)</w:t>
      </w:r>
      <w:r>
        <w:rPr>
          <w:rFonts w:ascii="Times New Roman" w:hAnsi="Times New Roman" w:eastAsia="Times New Roman" w:cs="Times New Roman"/>
        </w:rPr>
      </w:r>
    </w:p>
    <w:p w14:paraId="1243577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8. Закон поглощения (A + A × B = A)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A731CB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FA07D1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2. Как влияет упрощение логических выражений на сложность цифровых схем?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5DBA5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091BA8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Упрощение приводит к снижению сложности логических схем,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61663F9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уменьшается количество необходимых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8BB7EC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логических элементов (вентилей), что снижает стоимость устройства, энергопотребление и повышает быстродействие и надежность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B8904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768FF3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A19A3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3. В каких случаях необходимо использовать двойное отрицание при упрощении логических выражений?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2E459B4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675731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войное отрицание (¬(¬A) = A) используется, когда необходимо избавиться от инверсии над группой переменных (например, при применении законов де Моргана) или когда инверсия накладывается дважды случайно, и её нужно нейтрализовать для возврата к исходной пере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менной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AF13C31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27C58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4. Каковы основные правила применения дистрибутивного закона в логике?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64C48B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51D92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Дистрибутивный закон позволяет раскрывать скобки или выносить общий множитель за скобки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916470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D25AC12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Правила: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0496CE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A · (B + C) = (A · B) + (A · C) (конъюнкция дистрибутивна относительно дизъюнкции).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3FBAD1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A + (B · C) = (A + B) · (A + C) (дизъюнкция дистрибутивна относительно конъюнкции)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 w14:paraId="4E0EB52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 w14:paraId="4AEAA14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 w14:paraId="0D35BA13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В ходе выполнения работы были изучены основные аксиомы и теоремы алгебры логики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 w14:paraId="410A4993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Логическое выражение варианта 23 проанализировано на возможность упрощения. Корректность работы функции подтверждена построением таблицы истинности в среде MS Excel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Tahoma">
    <w:panose1 w:val="020B0604030504040204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90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60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82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1006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8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6">
    <w:nsid w:val="26F3340A"/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nsid w:val="502969D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8">
    <w:nsid w:val="502969D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55B22B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6A39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F3C54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F67BE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2296B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77DA1F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7"/>
  </w:num>
  <w:num w:numId="21">
    <w:abstractNumId w:val="8"/>
  </w:num>
  <w:num w:numId="22">
    <w:abstractNumId w:val="9"/>
  </w:num>
  <w:num w:numId="23">
    <w:abstractNumId w:val="10"/>
  </w:num>
  <w:num w:numId="24">
    <w:abstractNumId w:val="11"/>
  </w:num>
  <w:num w:numId="25">
    <w:abstractNumId w:val="12"/>
  </w:num>
  <w:num w:numId="26">
    <w:abstractNumId w:val="13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4">
    <w:name w:val="Heading 2"/>
    <w:basedOn w:val="953"/>
    <w:next w:val="953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5">
    <w:name w:val="Heading 3"/>
    <w:basedOn w:val="953"/>
    <w:next w:val="953"/>
    <w:link w:val="9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6">
    <w:name w:val="Heading 4"/>
    <w:basedOn w:val="953"/>
    <w:next w:val="953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53"/>
    <w:next w:val="953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53"/>
    <w:next w:val="953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53"/>
    <w:next w:val="953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3"/>
    <w:next w:val="953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3"/>
    <w:next w:val="953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1 Char"/>
    <w:basedOn w:val="955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5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55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55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5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55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55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55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5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55"/>
    <w:link w:val="9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53"/>
    <w:next w:val="953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55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3"/>
    <w:next w:val="953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55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3"/>
    <w:next w:val="953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55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0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2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3">
    <w:name w:val="Header Char"/>
    <w:basedOn w:val="955"/>
    <w:link w:val="1018"/>
    <w:uiPriority w:val="99"/>
    <w:pPr>
      <w:pBdr/>
      <w:spacing/>
      <w:ind/>
    </w:pPr>
  </w:style>
  <w:style w:type="character" w:styleId="934">
    <w:name w:val="Footer Char"/>
    <w:basedOn w:val="955"/>
    <w:link w:val="1027"/>
    <w:uiPriority w:val="99"/>
    <w:pPr>
      <w:pBdr/>
      <w:spacing/>
      <w:ind/>
    </w:pPr>
  </w:style>
  <w:style w:type="paragraph" w:styleId="935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55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3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55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4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5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6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7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8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49">
    <w:name w:val="toc 9"/>
    <w:basedOn w:val="953"/>
    <w:next w:val="953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55"/>
    <w:uiPriority w:val="99"/>
    <w:semiHidden/>
    <w:pPr>
      <w:pBdr/>
      <w:spacing/>
      <w:ind/>
    </w:pPr>
    <w:rPr>
      <w:color w:val="666666"/>
    </w:r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link w:val="979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 w:customStyle="1">
    <w:name w:val="ЗАГОЛОВОК ПЕРВОГО УРОВНЯ"/>
    <w:next w:val="953"/>
    <w:link w:val="959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59" w:customStyle="1">
    <w:name w:val="ЗАГОЛОВОК ПЕРВОГО УРОВНЯ Знак"/>
    <w:basedOn w:val="955"/>
    <w:link w:val="958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60" w:customStyle="1">
    <w:name w:val="ЗАГОЛОВОК ТРЕТЬЕГО УРОВНЯ"/>
    <w:next w:val="953"/>
    <w:link w:val="961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61" w:customStyle="1">
    <w:name w:val="ЗАГОЛОВОК ТРЕТЬЕГО УРОВНЯ Знак"/>
    <w:basedOn w:val="955"/>
    <w:link w:val="960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62" w:customStyle="1">
    <w:name w:val="ЗАГОЛОВОК ВТОРОГО УРОВНЯ"/>
    <w:next w:val="953"/>
    <w:link w:val="963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63" w:customStyle="1">
    <w:name w:val="ЗАГОЛОВОК ВТОРОГО УРОВНЯ Знак"/>
    <w:basedOn w:val="955"/>
    <w:link w:val="962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64" w:customStyle="1">
    <w:name w:val="ОСНОВНОЙ ТЕКСТ"/>
    <w:basedOn w:val="953"/>
    <w:link w:val="965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5" w:customStyle="1">
    <w:name w:val="ОСНОВНОЙ ТЕКСТ Знак"/>
    <w:basedOn w:val="955"/>
    <w:link w:val="96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6" w:customStyle="1">
    <w:name w:val="РИСУНОК"/>
    <w:basedOn w:val="953"/>
    <w:link w:val="967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67" w:customStyle="1">
    <w:name w:val="РИСУНОК Знак"/>
    <w:basedOn w:val="955"/>
    <w:link w:val="966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68" w:customStyle="1">
    <w:name w:val="ПОДПИСЬ К ТАБЛИЦАМ"/>
    <w:basedOn w:val="970"/>
    <w:link w:val="969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69" w:customStyle="1">
    <w:name w:val="ПОДПИСЬ К ТАБЛИЦАМ Знак"/>
    <w:basedOn w:val="955"/>
    <w:link w:val="968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70">
    <w:name w:val="No Spacing"/>
    <w:uiPriority w:val="1"/>
    <w:qFormat/>
    <w:pPr>
      <w:pBdr/>
      <w:spacing w:after="0" w:line="240" w:lineRule="auto"/>
      <w:ind/>
    </w:pPr>
  </w:style>
  <w:style w:type="paragraph" w:styleId="971" w:customStyle="1">
    <w:name w:val="ТАБЛИЦА"/>
    <w:basedOn w:val="973"/>
    <w:link w:val="972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72" w:customStyle="1">
    <w:name w:val="ТАБЛИЦА Знак"/>
    <w:basedOn w:val="955"/>
    <w:link w:val="97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3">
    <w:name w:val="List Paragraph"/>
    <w:basedOn w:val="953"/>
    <w:uiPriority w:val="34"/>
    <w:qFormat/>
    <w:pPr>
      <w:pBdr/>
      <w:spacing/>
      <w:ind w:left="720"/>
      <w:contextualSpacing w:val="true"/>
    </w:pPr>
  </w:style>
  <w:style w:type="paragraph" w:styleId="974" w:customStyle="1">
    <w:name w:val="Основной шрифт"/>
    <w:link w:val="975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75" w:customStyle="1">
    <w:name w:val="Основной шрифт Знак"/>
    <w:basedOn w:val="965"/>
    <w:link w:val="97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6" w:customStyle="1">
    <w:name w:val="Заголовок_без-оглавления"/>
    <w:basedOn w:val="978"/>
    <w:link w:val="977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77" w:customStyle="1">
    <w:name w:val="Заголовок_без-оглавления Знак"/>
    <w:basedOn w:val="955"/>
    <w:link w:val="976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78">
    <w:name w:val="Normal (Web)"/>
    <w:basedOn w:val="953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79" w:customStyle="1">
    <w:name w:val="Заголовок 1 Знак"/>
    <w:basedOn w:val="955"/>
    <w:link w:val="954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80" w:customStyle="1">
    <w:name w:val="Нумер. список"/>
    <w:link w:val="981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81" w:customStyle="1">
    <w:name w:val="Нумер. список Знак"/>
    <w:basedOn w:val="975"/>
    <w:link w:val="980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2" w:customStyle="1">
    <w:name w:val="Нумерованный заголовок первого уровня"/>
    <w:basedOn w:val="1000"/>
    <w:link w:val="983"/>
    <w:qFormat/>
    <w:pPr>
      <w:numPr>
        <w:numId w:val="10"/>
      </w:numPr>
      <w:pBdr/>
      <w:spacing/>
      <w:ind/>
    </w:pPr>
  </w:style>
  <w:style w:type="character" w:styleId="983" w:customStyle="1">
    <w:name w:val="Нумерованный заголовок первого уровня Знак"/>
    <w:basedOn w:val="1001"/>
    <w:link w:val="982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84" w:customStyle="1">
    <w:name w:val="Полужирный_Основной"/>
    <w:basedOn w:val="974"/>
    <w:link w:val="985"/>
    <w:qFormat/>
    <w:pPr>
      <w:pBdr/>
      <w:spacing/>
      <w:ind/>
    </w:pPr>
    <w:rPr>
      <w:b/>
      <w:bCs/>
    </w:rPr>
  </w:style>
  <w:style w:type="character" w:styleId="985" w:customStyle="1">
    <w:name w:val="Полужирный_Основной Знак"/>
    <w:basedOn w:val="975"/>
    <w:link w:val="984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86" w:customStyle="1">
    <w:name w:val="Иллюстрации"/>
    <w:basedOn w:val="953"/>
    <w:link w:val="987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87" w:customStyle="1">
    <w:name w:val="Иллюстрации Знак"/>
    <w:basedOn w:val="955"/>
    <w:link w:val="986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88" w:customStyle="1">
    <w:name w:val="Надпись таблицы"/>
    <w:basedOn w:val="970"/>
    <w:link w:val="989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89" w:customStyle="1">
    <w:name w:val="Надпись таблицы Знак"/>
    <w:basedOn w:val="955"/>
    <w:link w:val="988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90" w:customStyle="1">
    <w:name w:val="Маркированный список (круг)"/>
    <w:basedOn w:val="974"/>
    <w:link w:val="991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91" w:customStyle="1">
    <w:name w:val="Маркированный список (круг) Знак"/>
    <w:basedOn w:val="997"/>
    <w:link w:val="990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92" w:customStyle="1">
    <w:name w:val="Изображение"/>
    <w:basedOn w:val="953"/>
    <w:link w:val="993"/>
    <w:qFormat/>
    <w:pPr>
      <w:keepNext w:val="true"/>
      <w:pBdr/>
      <w:spacing w:after="0" w:line="240" w:lineRule="auto"/>
      <w:ind/>
      <w:jc w:val="center"/>
    </w:pPr>
  </w:style>
  <w:style w:type="character" w:styleId="993" w:customStyle="1">
    <w:name w:val="Изображение Знак"/>
    <w:basedOn w:val="955"/>
    <w:link w:val="992"/>
    <w:pPr>
      <w:pBdr/>
      <w:spacing/>
      <w:ind/>
    </w:pPr>
  </w:style>
  <w:style w:type="paragraph" w:styleId="994" w:customStyle="1">
    <w:name w:val="Второй уровень"/>
    <w:link w:val="995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95" w:customStyle="1">
    <w:name w:val="Второй уровень Знак"/>
    <w:basedOn w:val="955"/>
    <w:link w:val="994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6">
    <w:name w:val="Title"/>
    <w:basedOn w:val="953"/>
    <w:link w:val="997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97" w:customStyle="1">
    <w:name w:val="Заголовок Знак"/>
    <w:basedOn w:val="955"/>
    <w:link w:val="996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98" w:customStyle="1">
    <w:name w:val="Заголовок второго уровня"/>
    <w:next w:val="974"/>
    <w:link w:val="999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99" w:customStyle="1">
    <w:name w:val="Заголовок второго уровня Знак"/>
    <w:basedOn w:val="955"/>
    <w:link w:val="998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1000" w:customStyle="1">
    <w:name w:val="Заголовок первого уровня"/>
    <w:next w:val="953"/>
    <w:link w:val="1001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1001" w:customStyle="1">
    <w:name w:val="Заголовок первого уровня Знак"/>
    <w:basedOn w:val="955"/>
    <w:link w:val="1000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1002" w:customStyle="1">
    <w:name w:val="Заголовок третьего и последующего уровней"/>
    <w:next w:val="953"/>
    <w:link w:val="1003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1003" w:customStyle="1">
    <w:name w:val="Заголовок третьего и последующего уровней Знак"/>
    <w:basedOn w:val="955"/>
    <w:link w:val="1002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1004" w:customStyle="1">
    <w:name w:val="Листинг"/>
    <w:basedOn w:val="953"/>
    <w:link w:val="1005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1005" w:customStyle="1">
    <w:name w:val="Листинг Знак"/>
    <w:basedOn w:val="955"/>
    <w:link w:val="1004"/>
    <w:pPr>
      <w:pBdr/>
      <w:spacing/>
      <w:ind/>
    </w:pPr>
    <w:rPr>
      <w:rFonts w:ascii="Courier New" w:hAnsi="Courier New"/>
      <w:sz w:val="20"/>
    </w:rPr>
  </w:style>
  <w:style w:type="paragraph" w:styleId="1006" w:customStyle="1">
    <w:name w:val="Нумерованный заголовок второго уровня"/>
    <w:basedOn w:val="998"/>
    <w:link w:val="1007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1007" w:customStyle="1">
    <w:name w:val="Нумерованный заголовок второго уровня Знак"/>
    <w:basedOn w:val="999"/>
    <w:link w:val="1006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1008" w:customStyle="1">
    <w:name w:val="Нумерованный заголовок третьего и последующих уровней"/>
    <w:basedOn w:val="1002"/>
    <w:link w:val="1009"/>
    <w:qFormat/>
    <w:pPr>
      <w:pBdr/>
      <w:spacing/>
      <w:ind w:hanging="567" w:left="1276"/>
    </w:pPr>
  </w:style>
  <w:style w:type="character" w:styleId="1009" w:customStyle="1">
    <w:name w:val="Нумерованный заголовок третьего и последующих уровней Знак"/>
    <w:basedOn w:val="1003"/>
    <w:link w:val="1008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1010">
    <w:name w:val="Table Grid"/>
    <w:basedOn w:val="956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1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1012">
    <w:name w:val="toc 1"/>
    <w:basedOn w:val="953"/>
    <w:next w:val="953"/>
    <w:uiPriority w:val="39"/>
    <w:unhideWhenUsed/>
    <w:pPr>
      <w:pBdr/>
      <w:spacing w:after="100"/>
      <w:ind/>
    </w:pPr>
  </w:style>
  <w:style w:type="character" w:styleId="1013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4">
    <w:name w:val="Strong"/>
    <w:basedOn w:val="955"/>
    <w:uiPriority w:val="22"/>
    <w:qFormat/>
    <w:pPr>
      <w:pBdr/>
      <w:spacing/>
      <w:ind/>
    </w:pPr>
    <w:rPr>
      <w:b/>
      <w:bCs/>
    </w:rPr>
  </w:style>
  <w:style w:type="paragraph" w:styleId="1015">
    <w:name w:val="HTML Preformatted"/>
    <w:basedOn w:val="953"/>
    <w:link w:val="101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16" w:customStyle="1">
    <w:name w:val="Стандартный HTML Знак"/>
    <w:basedOn w:val="955"/>
    <w:link w:val="101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17">
    <w:name w:val="HTML Code"/>
    <w:basedOn w:val="95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18">
    <w:name w:val="Header"/>
    <w:basedOn w:val="953"/>
    <w:link w:val="101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9" w:customStyle="1">
    <w:name w:val="Верхний колонтитул Знак"/>
    <w:basedOn w:val="955"/>
    <w:link w:val="1018"/>
    <w:uiPriority w:val="99"/>
    <w:pPr>
      <w:pBdr/>
      <w:spacing/>
      <w:ind/>
    </w:pPr>
  </w:style>
  <w:style w:type="character" w:styleId="1020" w:customStyle="1">
    <w:name w:val="biblio-record-text"/>
    <w:basedOn w:val="955"/>
    <w:pPr>
      <w:pBdr/>
      <w:spacing/>
      <w:ind/>
    </w:pPr>
  </w:style>
  <w:style w:type="character" w:styleId="1021" w:customStyle="1">
    <w:name w:val="Unresolved Mention"/>
    <w:basedOn w:val="9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2">
    <w:name w:val="Body Text"/>
    <w:basedOn w:val="953"/>
    <w:link w:val="1023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23" w:customStyle="1">
    <w:name w:val="Основной текст Знак"/>
    <w:basedOn w:val="955"/>
    <w:link w:val="1022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24">
    <w:name w:val="Emphasis"/>
    <w:basedOn w:val="955"/>
    <w:uiPriority w:val="20"/>
    <w:qFormat/>
    <w:pPr>
      <w:pBdr/>
      <w:spacing/>
      <w:ind/>
    </w:pPr>
    <w:rPr>
      <w:i/>
      <w:iCs/>
    </w:rPr>
  </w:style>
  <w:style w:type="paragraph" w:styleId="1025">
    <w:name w:val="Balloon Text"/>
    <w:basedOn w:val="953"/>
    <w:link w:val="102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6" w:customStyle="1">
    <w:name w:val="Текст выноски Знак"/>
    <w:basedOn w:val="955"/>
    <w:link w:val="1025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27">
    <w:name w:val="Footer"/>
    <w:basedOn w:val="953"/>
    <w:link w:val="102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28" w:customStyle="1">
    <w:name w:val="Нижний колонтитул Знак"/>
    <w:basedOn w:val="955"/>
    <w:link w:val="1027"/>
    <w:uiPriority w:val="99"/>
    <w:pPr>
      <w:pBdr/>
      <w:spacing/>
      <w:ind/>
    </w:pPr>
  </w:style>
  <w:style w:type="paragraph" w:styleId="1029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11</cp:revision>
  <dcterms:created xsi:type="dcterms:W3CDTF">2024-09-09T10:10:00Z</dcterms:created>
  <dcterms:modified xsi:type="dcterms:W3CDTF">2026-03-27T13:57:55Z</dcterms:modified>
</cp:coreProperties>
</file>