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25662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/>
      <w:bookmarkStart w:id="0" w:name="_Hlk153766597"/>
      <w:r/>
      <w:bookmarkEnd w:id="0"/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6800" cy="1066800"/>
                <wp:effectExtent l="0" t="0" r="0" b="0"/>
                <wp:docPr id="1" name="Pictur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00pt;height: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DA8A70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A1B63B9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7CD76F1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058C103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  <w:t xml:space="preserve">"МИРЭА - Российский технологический университет"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7F1522D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/>
      <w:bookmarkStart w:id="1" w:name="_Toc153756199"/>
      <w:r/>
      <w:bookmarkStart w:id="2" w:name="_Toc153762285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  <w14:ligatures w14:val="none"/>
        </w:rPr>
        <w:t xml:space="preserve">РТУ МИРЭА</w:t>
      </w:r>
      <w:r>
        <w:rPr>
          <w:rFonts w:ascii="Calibri" w:hAnsi="Calibri" w:eastAsia="Calibri" w:cs="Calibri"/>
          <w:b/>
          <w:szCs w:val="24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662" cy="39751"/>
                <wp:effectExtent l="0" t="0" r="0" b="0"/>
                <wp:docPr id="2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 fill="norm" stroke="1" extrusionOk="0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 fill="norm" stroke="1" extrusionOk="0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00pt;height:3.13pt;mso-wrap-distance-left:0.00pt;mso-wrap-distance-top:0.00pt;mso-wrap-distance-right:0.00pt;mso-wrap-distance-bottom:0.00pt;" coordorigin="0,0" coordsize="56006,397">
                <v:shape id="shape 2" o:spid="_x0000_s2" style="position:absolute;left:0;top:254;width:56006;height:143;visibility:visible;" path="m100000,0l100000,88495l0,100000l0,11502l100000,0xe" coordsize="100000,100000" fillcolor="#000000" stroked="f" strokeweight="0.00pt">
                  <v:path textboxrect="0,0,0,0"/>
                </v:shape>
                <v:shape id="shape 3" o:spid="_x0000_s3" style="position:absolute;left:0;top:0;width:56006;height:143;visibility:visible;" path="m100000,0l100000,88495l0,100000l0,11502l100000,0xe" coordsize="100000,100000" fillcolor="#000000" stroked="f" strokeweight="0.00pt">
                  <v:path textboxrect="0,0,0,0"/>
                </v:shape>
              </v:group>
            </w:pict>
          </mc:Fallback>
        </mc:AlternateContent>
      </w:r>
      <w:bookmarkEnd w:id="1"/>
      <w:r/>
      <w:bookmarkEnd w:id="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FEA6A21" w14:textId="77777777">
      <w:pPr>
        <w:pBdr/>
        <w:spacing w:after="0"/>
        <w:ind w:right="1100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EF64F67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Институт искусственного интеллекта (ИИИ)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A50ECF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Кафедра Промышленной информатики (ПИ)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D9FDC08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8C8F500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106BCF87" w14:textId="3A0F3622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pPr>
      <w:r/>
      <w:bookmarkStart w:id="3" w:name="_Toc153756200"/>
      <w:r/>
      <w:bookmarkStart w:id="4" w:name="_Toc153762286"/>
      <w:r>
        <w:rPr>
          <w:rFonts w:ascii="Times New Roman" w:hAnsi="Times New Roman" w:eastAsia="Times New Roman" w:cs="Times New Roman"/>
          <w:b/>
          <w:sz w:val="28"/>
          <w:szCs w:val="28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br/>
      </w:r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ПО </w:t>
      </w:r>
      <w:bookmarkEnd w:id="3"/>
      <w:r/>
      <w:bookmarkEnd w:id="4"/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white"/>
          <w:lang w:eastAsia="ru-RU"/>
          <w14:ligatures w14:val="none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none"/>
          <w:lang w:eastAsia="ru-RU"/>
          <w14:ligatures w14:val="none"/>
        </w:rPr>
        <w:t xml:space="preserve">2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</w:p>
    <w:p w14:paraId="13052F4F" w14:textId="4726C716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«</w:t>
      </w:r>
      <w:r>
        <w:t xml:space="preserve">ПЕРВИЧНЫЕ КОДЫ ОБМЕНА ИНФОРМАЦИЕЙ И МЕТОДЫ СЖАТИЯ ДАННЫХ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</w:p>
    <w:p w14:paraId="48F4A531" w14:textId="77777777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</w:p>
    <w:p w14:paraId="6C722B2E" w14:textId="754F959E">
      <w:pPr>
        <w:pBdr/>
        <w:spacing w:after="0" w:line="26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w:t xml:space="preserve">Информатика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2EF7081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6BBFB2C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49FBFFE" w14:textId="77777777">
      <w:pPr>
        <w:pBdr/>
        <w:spacing w:after="0"/>
        <w:ind w:right="515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0F955A8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FBEAC0E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0DB8C14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199797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tbl>
      <w:tblPr>
        <w:tblStyle w:val="1004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036"/>
        <w:gridCol w:w="3219"/>
      </w:tblGrid>
      <w:tr>
        <w:trPr/>
        <w:tc>
          <w:tcPr>
            <w:tcBorders/>
            <w:tcW w:w="5382" w:type="dxa"/>
            <w:textDirection w:val="lrTb"/>
            <w:noWrap w:val="false"/>
          </w:tcPr>
          <w:p w14:paraId="77D5856C" w14:textId="15906DCC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ИКБО-17-25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556C789A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3D5BA0E9" w14:textId="41F00420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Разоренов 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1FEB91C" w14:textId="6252DED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4104A00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FF3D23E" w14:textId="77777777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1AA0DB02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Принял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ассистент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каф. ПИ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1068B6D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1D630D38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Беднов Г.А.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 w14:paraId="3F2E7E6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75B4E70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810CB32" w14:textId="64DDF72F">
      <w:pPr>
        <w:pBdr/>
        <w:spacing w:after="118" w:line="266" w:lineRule="auto"/>
        <w:ind w:right="2307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Практическую работу выполнил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74FFF2C" w14:textId="77777777">
      <w:pPr>
        <w:pBdr/>
        <w:spacing w:after="40" w:line="244" w:lineRule="auto"/>
        <w:ind w:right="1765" w:left="1858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2FD3C29" w14:textId="402002F7">
      <w:pPr>
        <w:pBdr/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Calibri" w:hAnsi="Calibri" w:eastAsia="Calibri" w:cs="Calibri"/>
          <w:color w:val="00000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7F9D06D" w14:textId="77777777">
      <w:pPr>
        <w:pBdr/>
        <w:spacing w:after="0"/>
        <w:ind w:right="270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ECCF62C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BB4D163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80CE0AF" w14:textId="77777777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4114663A" w14:textId="77777777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A208A15" w14:textId="2FDB260E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Москва 2026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EADDED9">
      <w:pPr>
        <w:pBdr/>
        <w:spacing w:after="14" w:line="240" w:lineRule="auto"/>
        <w:ind w:right="270" w:firstLine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  <w14:ligatures w14:val="none"/>
        </w:rPr>
      </w:r>
    </w:p>
    <w:p w14:paraId="1FB98550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 w14:paraId="22417877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глубление фундаментальных знаний в области оптимального кодирования данных в информационных системах, исследование способов построения таблиц кодирования первичных кодов и простейших методов сжатия символьных последовательностей, приобретение практических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навыков исследования процессов кодирования информационных сообщений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3524D99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256867AB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/>
          <w14:ligatures w14:val="none"/>
        </w:rPr>
        <w:t xml:space="preserve">Выполнение заданий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32"/>
          <w:szCs w:val="32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32"/>
          <w:szCs w:val="32"/>
          <w:highlight w:val="none"/>
          <w14:ligatures w14:val="none"/>
        </w:rPr>
      </w:r>
    </w:p>
    <w:p w14:paraId="4109FECD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 xml:space="preserve">В качестве оригинальной строки возьмём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Привет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/>
          <w14:ligatures w14:val="none"/>
        </w:rPr>
        <w:t xml:space="preserve">МИРЭА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!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66AE93B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2A7A8FB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 w:bidi="ru-RU"/>
          <w14:ligatures w14:val="none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/>
          <w14:ligatures w14:val="non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  <w:t xml:space="preserve">4.4</w:t>
      </w:r>
      <w:r>
        <w:rPr>
          <w:rFonts w:ascii="Times New Roman" w:hAnsi="Times New Roman" w:cs="Times New Roman"/>
          <w:color w:val="000000"/>
          <w:sz w:val="32"/>
          <w:szCs w:val="32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r>
    </w:p>
    <w:p w14:paraId="22824DF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 xml:space="preserve">Оригинальная строк в 16-ричном формате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F73748D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  <w:t xml:space="preserve">CF F0 E8 E2 E5 F2 20 CC C8 D0 DD C0 21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68792F7">
      <w:pPr>
        <w:pBdr/>
        <w:spacing w:after="14" w:line="240" w:lineRule="auto"/>
        <w:ind w:right="270" w:firstLine="708" w:left="0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2CF138CA">
      <w:pPr>
        <w:pStyle w:val="964"/>
        <w:pBdr/>
        <w:spacing/>
        <w:ind/>
        <w:rPr>
          <w:rFonts w:ascii="Times New Roman" w:hAnsi="Times New Roman" w:cs="Times New Roman"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5303F80D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72E3EB1A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50599EE3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0A137A51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711E0856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06A3F6FB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2004D7AF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4B24084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72854F6C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29FADE7F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AF0E663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28C7EDD7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3114D8E6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72FB91D6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01AF647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43E38ED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39C9EB7B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5580E110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498ECD4B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0CF70521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05CE14A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4FFD2B46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D737985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1A95DE70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24C29C99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 w:bidi="ru-RU"/>
          <w14:ligatures w14:val="none"/>
        </w:rPr>
        <w:t xml:space="preserve">Задание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/>
          <w14:ligatures w14:val="non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  <w:t xml:space="preserve">4.5</w:t>
      </w:r>
      <w:r>
        <w:rPr>
          <w:rFonts w:ascii="Times New Roman" w:hAnsi="Times New Roman" w:cs="Times New Roman"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tbl>
      <w:tblPr>
        <w:tblStyle w:val="1004"/>
        <w:tblInd w:w="-1" w:type="dxa"/>
        <w:tblW w:w="4706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1843"/>
        <w:gridCol w:w="2126"/>
        <w:gridCol w:w="2693"/>
      </w:tblGrid>
      <w:tr>
        <w:trPr/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384F523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Символ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7F4A83E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Десятичный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6865658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Двоичный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46D871C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16-ричный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1F40FD9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624F372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207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7EBC4DD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11001111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617A56C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CF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7EF57CF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6263619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240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3B488E0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11110000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54BCED3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78C7500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0A8507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232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6238E11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11101000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2CD0627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093BD55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7677610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226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0AECE9C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11100010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5E1F8DB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4875607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00961A2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229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5EE3C35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11100101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658ECC7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5CFD83E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641148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242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44BF890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11110010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7C7F538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5551DFE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(пробел)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22D4B9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4AAE5CC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00100000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59D9453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7E8F5DB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6D37271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1A0D319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11001100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3598174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CC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4478830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E56531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7CDBA96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11001000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2684A2E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6A8C054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08E63C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510A8F1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11010000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01FD2C2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1F5F65E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7EC374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221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78DB9AF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11011101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42FD518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0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2AF8AC7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9779B46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192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77A48F8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11000000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2F5B6EB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409" w:type="dxa"/>
            <w:vAlign w:val="center"/>
            <w:textDirection w:val="lrTb"/>
            <w:noWrap w:val="false"/>
          </w:tcPr>
          <w:p w14:paraId="09F78EC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!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60F0C6E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126" w:type="dxa"/>
            <w:vAlign w:val="center"/>
            <w:textDirection w:val="lrTb"/>
            <w:noWrap w:val="false"/>
          </w:tcPr>
          <w:p w14:paraId="170CB88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00100001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693" w:type="dxa"/>
            <w:vAlign w:val="center"/>
            <w:textDirection w:val="lrTb"/>
            <w:noWrap w:val="false"/>
          </w:tcPr>
          <w:p w14:paraId="0E1F5B2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B5B985B">
      <w:pPr>
        <w:pStyle w:val="964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cs="Times New Roman"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r>
      <w:r/>
    </w:p>
    <w:p w14:paraId="154571C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213C304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9F1AC8C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8A36119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004A383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7C6EE467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0D892EA3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5C741D5B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3785FCCC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14E773FE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3A2CD932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16F5A770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12C7837C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70D47C73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009C5DE1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r>
    </w:p>
    <w:p w14:paraId="6F89A0DA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 w:bidi="ru-RU"/>
          <w14:ligatures w14:val="none"/>
        </w:rPr>
        <w:t xml:space="preserve">Задание №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  <w14:ligatures w14:val="none"/>
        </w:rPr>
        <w:t xml:space="preserve"> 4.6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/>
    </w:p>
    <w:p w14:paraId="42D9B48A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 xml:space="preserve">Оригинальная строка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 xml:space="preserve">ASCII/DOS (CP866)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9B90673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  <w:t xml:space="preserve">8F E0 A8 A2 A5 E2 20 8C 88 90 9D 80 21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1D1D0AAE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4686247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A844819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 w:bidi="ru-RU"/>
          <w14:ligatures w14:val="none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ru-RU" w:bidi="ru-RU"/>
          <w14:ligatures w14:val="none"/>
        </w:rPr>
        <w:t xml:space="preserve"> № 4.7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14:ligatures w14:val="none"/>
        </w:rPr>
      </w:r>
    </w:p>
    <w:p w14:paraId="360C1C8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  <w14:ligatures w14:val="none"/>
        </w:rPr>
        <w:t xml:space="preserve">Оригинальная строка в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ru-RU"/>
          <w14:ligatures w14:val="none"/>
        </w:rPr>
        <w:t xml:space="preserve">KOI8-R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04B65A2A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  <w:t xml:space="preserve">F0 D2 C9 D7 C5 D4 20 ED E9 F2 FC E1 21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8A513A7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</w:p>
    <w:p w14:paraId="24DA9BE8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  <w:t xml:space="preserve">Сводная таблица всех кодировок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tbl>
      <w:tblPr>
        <w:tblStyle w:val="1004"/>
        <w:tblInd w:w="-1" w:type="dxa"/>
        <w:tblW w:w="5001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984"/>
        <w:gridCol w:w="1701"/>
        <w:gridCol w:w="4111"/>
      </w:tblGrid>
      <w:tr>
        <w:trPr/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2219315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Символ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41C06E98">
            <w:pPr>
              <w:pBdr/>
              <w:tabs>
                <w:tab w:val="center" w:leader="none" w:pos="1177"/>
              </w:tabs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CP-1251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3B30D99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CP866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2f2f2" w:fill="f2f2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6BFD1A4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KOI8-R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634858E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1FC45A8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CF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7B1D3CD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8F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12579D1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B922A6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2006EC5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23361F1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651A469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7BA99F1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3CC4495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6F886BA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6ED8389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C9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43EEB5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6517AB3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3D29A2E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08E3A72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D7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6BDAC0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09E2110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53BC68DE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1121891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C5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0C404A8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08488BD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64624F8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1F36AFC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D4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6F5283B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(пробел)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2611E2BF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04DDF83C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554B6E5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0212722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618EADD3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CC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2581873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8C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5A4AD2B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B8A4520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75CC4EB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72047E17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88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41B91A1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E9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53FDF43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36527E6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62E3F38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90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52B9DDE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F2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1BADAE8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Э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7BDDF6E8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6B55277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9D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01A15D0B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FC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5C8DC2C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5BDDDBA1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0DCAFA1A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80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0C6AF252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E1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843" w:type="dxa"/>
            <w:vAlign w:val="center"/>
            <w:textDirection w:val="lrTb"/>
            <w:noWrap w:val="false"/>
          </w:tcPr>
          <w:p w14:paraId="39619654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!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984" w:type="dxa"/>
            <w:vAlign w:val="center"/>
            <w:textDirection w:val="lrTb"/>
            <w:noWrap w:val="false"/>
          </w:tcPr>
          <w:p w14:paraId="3AA0D0DD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01" w:type="dxa"/>
            <w:vAlign w:val="center"/>
            <w:textDirection w:val="lrTb"/>
            <w:noWrap w:val="false"/>
          </w:tcPr>
          <w:p w14:paraId="7685C2D9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11" w:type="dxa"/>
            <w:vAlign w:val="center"/>
            <w:textDirection w:val="lrTb"/>
            <w:noWrap w:val="false"/>
          </w:tcPr>
          <w:p w14:paraId="72B18945">
            <w:pPr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5A77CCC4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B3E15D2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 w:bidi="ru-RU"/>
          <w14:ligatures w14:val="none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915A7FD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8BB1579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50FAF4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D735675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  <w:t xml:space="preserve">По результатам сравнения кодировок CP-1251, CP866 и KOI8-R можно сделать вывод, что одинаковая текстовая информация может иметь разные машинные представления. Служебные символы (пробел, знак «!») имеют одинаковые коды во всех трёх кодировках, тогда как русс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  <w:t xml:space="preserve">кие буквы кодируются по-разному. Это подтверждает, что корректное отображение текста напрямую зависит от выбранной кодировки и согласованности кодирования и декодирования данных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  <w:r/>
    </w:p>
    <w:p w14:paraId="73F54AF7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</w:p>
    <w:p w14:paraId="7A76D4A7"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</w:rPr>
        <w:t xml:space="preserve">Задание </w:t>
      </w: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</w:rPr>
        <w:t xml:space="preserve">№ </w:t>
      </w: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  <w:lang w:val="en-US"/>
        </w:rPr>
        <w:t xml:space="preserve">4.8</w:t>
      </w: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</w:rPr>
      </w:r>
    </w:p>
    <w:p w14:paraId="0A3D95E8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Расчет объема несжатого изображения: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AE801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1) Разрешение изображения: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A4043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800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600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480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 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000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пикселей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A568A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2) Глубина цвета: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2D588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24 бита (3 байта) на пиксель в цветовой модели RGB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AFF55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3) Объём несжатого изображения: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481B5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480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 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000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3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1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 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440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 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000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байт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1406.25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Кбайт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≈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1.37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Мбайт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53C67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Вывод по заданию 4.8: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DF96A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расчёт показал, что объём несжатого растрового изображения быстро возрастает при увеличении числа пикселей и глубины цвета. Следовательно, использование методов сжатия является необходимым условием эффективного хранения и передачи графической информации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B547D1">
      <w:pPr>
        <w:pBdr/>
        <w:spacing w:after="14" w:line="240" w:lineRule="auto"/>
        <w:ind w:right="27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</w:p>
    <w:p w14:paraId="3C7B81CF">
      <w:pPr>
        <w:pBdr/>
        <w:spacing w:after="14" w:line="240" w:lineRule="auto"/>
        <w:ind w:right="270" w:firstLine="708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602F1AE0">
      <w:pPr>
        <w:pBdr/>
        <w:spacing w:before="240" w:line="271" w:lineRule="auto"/>
        <w:ind/>
        <w:rPr/>
      </w:pPr>
      <w:r>
        <w:rPr>
          <w:highlight w:val="none"/>
        </w:rPr>
      </w:r>
      <w:r>
        <w:rPr>
          <w:highlight w:val="none"/>
        </w:rPr>
      </w:r>
      <w:bookmarkStart w:id="11" w:name="задание_4_9"/>
      <w:r>
        <w:rPr>
          <w:highlight w:val="none"/>
        </w:rPr>
      </w:r>
      <w:r>
        <w:rPr>
          <w:highlight w:val="none"/>
        </w:rPr>
      </w:r>
    </w:p>
    <w:p w14:paraId="7FEE3A32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DB6E06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7EF766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E97B9E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B6D0DE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F667A5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F84286">
      <w:pPr>
        <w:pBdr/>
        <w:spacing w:before="240" w:line="271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9E428F">
      <w:pPr>
        <w:pBdr/>
        <w:spacing w:before="240" w:line="271" w:lineRule="auto"/>
        <w:ind/>
        <w:rPr>
          <w:highlight w:val="none"/>
        </w:rPr>
      </w:pPr>
      <w:r>
        <w:rPr>
          <w:rFonts w:ascii="Georgia" w:hAnsi="Georgia" w:eastAsia="Georgia" w:cs="Georgia"/>
          <w:b/>
          <w:sz w:val="33"/>
        </w:rPr>
        <w:t xml:space="preserve">Задание № 4.9</w:t>
      </w:r>
      <w:bookmarkEnd w:id="11"/>
      <w:r/>
      <w:r/>
    </w:p>
    <w:p w14:paraId="799F1923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Характеристики изображения: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B1D473"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Синий фон: RGB(0, 0, 255) --- 479,600 пикселей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923E63">
      <w:pPr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Красный прямоугольник: RGB(255, 0, 0) --- 400 пикселей (20×20 в центре)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5D1544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Анализ построчного RLE-сжатия: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F15A86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Изображение имеет разрешение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b"/>
          </m:rPr>
          <m:t>800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b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b"/>
          </m:rPr>
          <m:t>600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пикселей, т.е. содержит 600 строк.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015D65"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Строки с красным квадратом: 20 строк (строки с 291-й по 310-ю включительно)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D95E78">
      <w:pPr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Строки только с синим фоном: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600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−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20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580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строк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5F56AD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Подсчёт RLE-последовательностей: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CF1AC0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Каждая строка только с синим цветом даёт 1 RLE-последовательность: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3376F5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580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1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580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последовательностей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0FDA15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Каждая строка с красным квадратом содержит 3 цветных сегмента (синий — красный — синий), т.е. 3 RLE-последовательности: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D8BFB1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20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3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60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последовательностей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C00CA6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Общее количество RLE-последовательностей: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638C88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580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+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60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640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последовательностей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DE5100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Структура одной RLE-последовательности: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B8C390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k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(1 байт)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Color (3 байта)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(4 байта)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8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байт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9D0AE1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Объём сжатого файла: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3BC322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640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8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5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 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120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байт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5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Кбайт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BE9AB1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</w:p>
    <w:p w14:paraId="4EBF254D">
      <w:pPr>
        <w:pBdr/>
        <w:spacing w:after="21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</w:p>
    <w:p w14:paraId="2FDE9F8D">
      <w:pPr>
        <w:pBdr/>
        <w:spacing w:after="21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</w:p>
    <w:p w14:paraId="669D500F">
      <w:pPr>
        <w:pBdr/>
        <w:spacing w:after="21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</w:rPr>
      </w:r>
    </w:p>
    <w:p w14:paraId="1412F471">
      <w:pPr>
        <w:pBdr/>
        <w:spacing w:after="21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Расчёт коэффициентов сжатия: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E7525F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1) Коэффициент компрессии (</w:t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K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1C22DB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c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fPr>
            <m:num>
              <m:r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rPr>
                  <m:nor m:val="on"/>
                </m:rPr>
                <m:t>Объём исходного файла</m:t>
              </m:r>
            </m:num>
            <m:den>
              <m:r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rPr>
                  <m:nor m:val="on"/>
                </m:rPr>
                <m:t>Объём сжатого файла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1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440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000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5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120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≈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281.25</m:t>
          </m:r>
        </m:oMath>
      </m:oMathPara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132D7D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2) Коэффициент сжатия (</w:t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K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>
                <m:nor m:val="on"/>
              </m:rPr>
              <m:t>сж</m:t>
            </m:r>
          </m:sub>
        </m:sSub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9E16B9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rPr>
                  <m:nor m:val="on"/>
                </m:rPr>
                <m:t>сж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fPr>
            <m:num>
              <m:r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rPr>
                  <m:nor m:val="on"/>
                </m:rPr>
                <m:t>Объём сжатого файла</m:t>
              </m:r>
            </m:num>
            <m:den>
              <m:r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rPr>
                  <m:nor m:val="on"/>
                </m:rPr>
                <m:t>Объём исходного файла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×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100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%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5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120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1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440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 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000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×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100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%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≈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0.36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%</m:t>
          </m:r>
        </m:oMath>
      </m:oMathPara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97EADE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3) Коэффициент сжатия данных (</w:t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K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>
                <m:nor m:val="on"/>
              </m:rPr>
              <m:t>СД</m:t>
            </m:r>
          </m:sub>
        </m:sSub>
      </m:oMath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4C0C06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Times New Roman" w:hAnsi="Times New Roman" w:eastAsia="Times New Roman" w:cs="Times New Roman"/>
                  <w:sz w:val="28"/>
                  <w:szCs w:val="28"/>
                </w:rPr>
                <m:rPr>
                  <m:nor m:val="on"/>
                </m:rPr>
                <m:t>СД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1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−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sz w:val="28"/>
                    </w:rPr>
                  </m:ctrlPr>
                </m:fPr>
                <m:num>
                  <m: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  <m:rPr>
                      <m:nor m:val="on"/>
                    </m:rPr>
                    <m:t>Объём сжатого файла</m:t>
                  </m:r>
                </m:num>
                <m:den>
                  <m: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  <m:rPr>
                      <m:nor m:val="on"/>
                    </m:rPr>
                    <m:t>Объём исходного файла</m:t>
                  </m:r>
                </m:den>
              </m:f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×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100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%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sz w:val="28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1</m:t>
              </m:r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>
                  <m:sty m:val="p"/>
                </m:rPr>
                <m:t>−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sz w:val="28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5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 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120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1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 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440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 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>
                      <m:sty m:val="p"/>
                    </m:rPr>
                    <m:t>000</m:t>
                  </m:r>
                </m:den>
              </m:f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×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100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%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≈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99.64</m:t>
          </m:r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>
              <m:sty m:val="p"/>
            </m:rPr>
            <m:t>%</m:t>
          </m:r>
        </m:oMath>
      </m:oMathPara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7FDFED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Итоговый 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8A0EC9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Изображение сжато в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281.25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C44B654">
      <w:pPr>
        <w:pBdr/>
        <w:spacing w:after="210"/>
        <w:ind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Вывод по заданию 4.9: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16CACD40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Анализ изображения показал, что метод RLE наиболее эффективен для данных с большими участками одинаковых значений. В рассматриваемом примере преобладание однотонного синего фона создаёт благоприятные условия для сжатия, что подтверждает зависимость результа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та не только от объёма данных, но и от их внутренней структуры. Коэффициент компрессии 281.25 демонстрирует высокую эффективность RLE для изображений с низкой детализацией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55AD15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1DCCA0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29D773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A1CB07C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5E8C0E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468A28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EAF0EE1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FDA946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080902">
      <w:pPr>
        <w:pBdr/>
        <w:spacing w:after="14" w:line="240" w:lineRule="auto"/>
        <w:ind w:right="270" w:firstLine="0" w:left="0"/>
        <w:jc w:val="center"/>
        <w:rPr>
          <w:rFonts w:ascii="Times New Roman" w:hAnsi="Times New Roman" w:cs="Times New Roman"/>
          <w:b w:val="0"/>
          <w:bCs w:val="0"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  <w:lang w:val="en-US" w:bidi="en-US"/>
          <w14:ligatures w14:val="none"/>
        </w:rPr>
        <w:t xml:space="preserve">ОТВЕТЫ НА КОНТРОЛЬНЫЕ ВОПРОСЫ</w:t>
      </w:r>
      <w:r>
        <w:rPr>
          <w:rFonts w:ascii="Times New Roman" w:hAnsi="Times New Roman" w:cs="Times New Roman"/>
          <w:b w:val="0"/>
          <w:bCs w:val="0"/>
          <w:color w:val="000000"/>
          <w:sz w:val="32"/>
          <w:szCs w:val="32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32"/>
          <w:szCs w:val="32"/>
          <w:highlight w:val="none"/>
          <w14:ligatures w14:val="none"/>
        </w:rPr>
      </w:r>
    </w:p>
    <w:p w14:paraId="795F14DF">
      <w:pPr>
        <w:pBdr/>
        <w:spacing w:after="21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5E214DC0">
      <w:pPr>
        <w:pBdr/>
        <w:spacing w:after="210"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1. Вопрос: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Какие существуют виды кодирования и с какой целью они используются?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48C942F5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Существуют следующие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виды кодирования: текстовое (для представления символов), графическое (для изображений), звуковое (для аудио), видеокодирование (для видео), а также специализированные виды — помехоустойчивое кодирование (для защиты от ошибок при передаче), крипто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графическое (для обеспечения конфиденциальности) и кодирование для сжатия данных (для уменьшения объема информации). Все они используются для преобразования информации в цифровой формат, удобный для хранения, обработки и передачи техническими устройствами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A01039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755B7C3">
      <w:pPr>
        <w:pBdr/>
        <w:spacing w:after="21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2. Вопрос: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С какой целью в таблицы кодирования ASCII и КОИ-7 введены управляющие символы и в каких случаях они используются?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4F1FD0E1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Управляющие символы введены для контроля работы периферийных устройств (принтеров, терминалов, модемов) и для форматирования текста. Они используют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ся для выполнения служебных операций: перевода строки (LF), возврата каретки (CR), табуляции (TAB), подачи звукового сигнала (BEL), управления потоком данных и синхронизации устройств. Эти символы не отображаются на экране, а выполняют управляющие функции</w:t>
      </w:r>
      <w:r>
        <w:rPr>
          <w:rFonts w:ascii="Times New Roman" w:hAnsi="Times New Roman" w:cs="Times New Roman"/>
          <w:sz w:val="28"/>
          <w:szCs w:val="28"/>
        </w:rPr>
      </w:r>
    </w:p>
    <w:p w14:paraId="0DED6A09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2ADCDB5">
      <w:pPr>
        <w:pBdr/>
        <w:spacing w:after="210"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3. Вопрос: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По какой причине была выполнена разработка стандарта кодирования «Юникод», какие существуют форматы этого кода и в чем их различие?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52609BFF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Юникод был разработан для унификации кодирования симв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олов всех языков мира, поскольку 8-битные кодировки (ASCII, CP-1251, KOI8-R и др.) поддерживали только ограниченный набор символов и были несовместимы друг с другом. Основные форматы Юникода — UTF-8, UTF-16 и UTF-32. UTF-8 использует переменное количество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байт (от 1 до 4), полностью совместим с ASCII и экономичен для латиницы. UTF-16 использует 2 или 4 байта, эффективен для большинства современных языков. UTF-32 использует фиксированно 4 байта на символ, что упрощает индексацию, но увеличивает объем данных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C7029C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8643DB1">
      <w:pPr>
        <w:pBdr/>
        <w:spacing w:after="210"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4. Вопрос: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Каким образом символы русского алфавита отображаются в кодировке UTF-8?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79D68A87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Символы русского алфавита в кодировке UTF-8 кодируются двумя байтами. Это связано с 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ем, что кириллические символы находятся в диапазоне Unicode U+0400 — U+04FF, который требует двухбайтового представления в UTF-8. Первый байт начинается с битовой последовательности 110xxxxx, второй — с 10xxxxxx, где x — биты, кодирующие конкретный символ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1E3E97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2A75886">
      <w:pPr>
        <w:pBdr/>
        <w:spacing w:after="21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5. Вопрос: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Что такое избыточность кода и как она определяется количественно?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1E36596A">
      <w:pPr>
        <w:pBdr/>
        <w:spacing w:after="210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Избыточность кода — это разница между реальной длиной кодового слова и минимально необходимой длиной для передачи информации без потерь. Количественно избыточность определяется как разность между средней длиной кода и энтропией источника сообщений: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i"/>
          </m:rPr>
          <m:t>R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L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>
                <m:nor m:val="on"/>
              </m:rPr>
              <m:t>ср</m:t>
            </m:r>
          </m:sub>
        </m:sSub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−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i"/>
          </m:rPr>
          <m:t>H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где </w:t>
      </w:r>
      <m:oMath>
        <m:sSub>
          <m:sSub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L</m:t>
            </m:r>
          </m:e>
          <m:sub>
            <m:r>
              <w:rPr>
                <w:rFonts w:ascii="Times New Roman" w:hAnsi="Times New Roman" w:eastAsia="Times New Roman" w:cs="Times New Roman"/>
                <w:sz w:val="28"/>
                <w:szCs w:val="28"/>
              </w:rPr>
              <m:rPr>
                <m:nor m:val="on"/>
              </m:rPr>
              <m:t>ср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— средняя длина кодового слова,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i"/>
          </m:rPr>
          <m:t>H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— энтропия источника. Также используется относительная избыточность: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i"/>
          </m:rPr>
          <m:t>γ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  <w:sz w:val="28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ambria Math" w:cs="Cambria Math"/>
                    <w:sz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L</m:t>
                </m:r>
              </m:e>
              <m: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>
                    <m:nor m:val="on"/>
                  </m:rPr>
                  <m:t>ср</m:t>
                </m:r>
              </m:sub>
            </m:s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p"/>
              </m:rPr>
              <m:t>−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i"/>
              </m:rPr>
              <m:t>H</m:t>
            </m:r>
          </m:num>
          <m:den>
            <m:sSub>
              <m:sSubPr>
                <m:ctrlPr>
                  <w:rPr>
                    <w:rFonts w:hint="default" w:ascii="Cambria Math" w:hAnsi="Cambria Math" w:eastAsia="Cambria Math" w:cs="Cambria Math"/>
                    <w:sz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i"/>
                  </m:rPr>
                  <m:t>L</m:t>
                </m:r>
              </m:e>
              <m:sub>
                <m:r>
                  <w:rPr>
                    <w:rFonts w:ascii="Times New Roman" w:hAnsi="Times New Roman" w:eastAsia="Times New Roman" w:cs="Times New Roman"/>
                    <w:sz w:val="28"/>
                    <w:szCs w:val="28"/>
                  </w:rPr>
                  <m:rPr>
                    <m:nor m:val="on"/>
                  </m:rPr>
                  <m:t>ср</m:t>
                </m:r>
              </m:sub>
            </m:sSub>
          </m:den>
        </m:f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×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100</m:t>
        </m:r>
        <m:r>
          <w:rPr>
            <w:rFonts w:hint="default" w:ascii="Cambria Math" w:hAnsi="Cambria Math" w:eastAsia="Cambria Math" w:cs="Cambria Math"/>
            <w:sz w:val="28"/>
            <w:szCs w:val="28"/>
          </w:rP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C95125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4EEF5F0">
      <w:pPr>
        <w:pBdr/>
        <w:spacing w:after="210"/>
        <w:ind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6. Вопрос: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Какие существуют виды кодирования и в каких случаях используется тот или иной вид кодирования?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30A21D34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Выделяют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ледующие виды кодирования по назначению: кодирование для сжатия данных (используется при необходимости экономии места хранения или пропускной способности канала), помехоустойчивое кодирование с коррекцией ошибок (применяется при передаче по зашумленным кан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алам связи), криптографическое кодирование или шифрование (используется для защиты конфиденциальности информации). Выбор конкретного вида зависит от задачи: архивирование файлов, надежная передача данных по сети или обеспечение информационной безопасности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7B0920">
      <w:pPr>
        <w:pBdr/>
        <w:spacing w:after="21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D328786">
      <w:pPr>
        <w:pBdr/>
        <w:spacing w:after="14" w:line="240" w:lineRule="auto"/>
        <w:ind w:right="270" w:firstLine="0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47F6352D">
      <w:pPr>
        <w:pBdr/>
        <w:spacing w:after="14" w:line="240" w:lineRule="auto"/>
        <w:ind w:right="270" w:firstLine="708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5EF7AF51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4E9BE1E5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ru-RU" w:bidi="ru-RU"/>
          <w14:ligatures w14:val="none"/>
        </w:rPr>
        <w:t xml:space="preserve">Вывод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p w14:paraId="52F596AA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  <w:t xml:space="preserve">В ходе работы были изучены текстовые кодировки и методы сжатия данных.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</w:r>
    </w:p>
    <w:p w14:paraId="20FCC38D">
      <w:pPr>
        <w:pBdr/>
        <w:spacing w:after="14" w:line="240" w:lineRule="auto"/>
        <w:ind w:right="27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  <w:t xml:space="preserve">Было показано, что представление информации зависит от выбранной кодировки, а эффективность сжатия от структуры данных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14:ligatures w14:val="none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851" w:bottom="1134" w:left="1418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842F15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669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Cambria Math">
    <w:panose1 w:val="02000603000000000000"/>
  </w:font>
  <w:font w:name="Liberation Serif">
    <w:panose1 w:val="02020603050405020304"/>
  </w:font>
  <w:font w:name="Tahoma">
    <w:panose1 w:val="020B0502040504020204"/>
  </w:font>
  <w:font w:name="Georgia">
    <w:panose1 w:val="02020502060505020204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276C5" w14:textId="5CF41C3F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 w14:paraId="4A73352A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665269" w14:textId="77777777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</w:t>
    </w:r>
    <w:r/>
  </w:p>
  <w:p w14:paraId="14748706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041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C8A20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147EA"/>
    <w:lvl w:ilvl="0">
      <w:isLgl w:val="false"/>
      <w:lvlJc w:val="left"/>
      <w:lvlText w:val="%1"/>
      <w:numFmt w:val="decimal"/>
      <w:pPr>
        <w:pBdr/>
        <w:spacing/>
        <w:ind w:firstLine="142" w:left="-142"/>
      </w:pPr>
      <w:pStyle w:val="984"/>
      <w:rPr>
        <w:rFonts w:hint="default" w:ascii="Times New Roman" w:hAnsi="Times New Roman"/>
        <w:b/>
        <w:i w:val="0"/>
        <w:caps/>
        <w:vanish w:val="0"/>
        <w:color w:val="auto"/>
        <w:spacing w:val="0"/>
        <w:position w:val="0"/>
        <w:sz w:val="36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142" w:left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142" w:left="567"/>
      </w:pPr>
      <w:pStyle w:val="954"/>
      <w:rPr>
        <w:rFonts w:hint="default" w:ascii="Times New Roman" w:hAnsi="Times New Roman"/>
        <w:b/>
        <w:i w:val="0"/>
        <w:color w:val="auto"/>
        <w:spacing w:val="0"/>
        <w:position w:val="0"/>
        <w:sz w:val="28"/>
        <w:u w:val="none"/>
      </w:rPr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</w:abstractNum>
  <w:abstractNum w:abstractNumId="1">
    <w:nsid w:val="17606A28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hanging="567" w:left="12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7C95018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976"/>
      <w:rPr>
        <w:rFonts w:hint="default" w:ascii="Times New Roman" w:hAnsi="Times New Roman"/>
        <w:b/>
        <w:sz w:val="36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67" w:left="1276"/>
      </w:pPr>
      <w:pStyle w:val="1000"/>
      <w:rPr>
        <w:rFonts w:hint="default" w:ascii="Times New Roman" w:hAnsi="Times New Roman"/>
        <w:b/>
        <w:sz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67" w:left="1276"/>
      </w:pPr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3">
    <w:nsid w:val="5BFB68B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5C7A0BF2"/>
    <w:lvl w:ilvl="0">
      <w:isLgl w:val="false"/>
      <w:lvlJc w:val="left"/>
      <w:lvlText w:val="%1."/>
      <w:numFmt w:val="decimal"/>
      <w:pPr>
        <w:pBdr/>
        <w:tabs>
          <w:tab w:val="num" w:leader="none" w:pos="1276"/>
        </w:tabs>
        <w:spacing/>
        <w:ind w:firstLine="709" w:left="0"/>
      </w:pPr>
      <w:pStyle w:val="97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C9F330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6">
    <w:nsid w:val="26F3340A"/>
    <w:lvl w:ilvl="0">
      <w:isLgl w:val="false"/>
      <w:lvlJc w:val="left"/>
      <w:lvlText w:val="%1)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7">
    <w:nsid w:val="502969D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8">
    <w:nsid w:val="502969D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9">
    <w:nsid w:val="55B22B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56A390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none"/>
      <w:pPr>
        <w:pBdr/>
        <w:tabs>
          <w:tab w:val="num" w:leader="none" w:pos="1080"/>
        </w:tabs>
        <w:spacing/>
        <w:ind w:hanging="360" w:left="720"/>
      </w:pPr>
      <w:rPr>
        <w:rFonts w:ascii="Georgia" w:hAnsi="Georgia" w:eastAsia="Georgia" w:cs="Georgi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7"/>
  </w:num>
  <w:num w:numId="21">
    <w:abstractNumId w:val="8"/>
  </w:num>
  <w:num w:numId="22">
    <w:abstractNumId w:val="9"/>
  </w:num>
  <w:num w:numId="23">
    <w:abstractNumId w:val="10"/>
  </w:num>
  <w:num w:numId="24">
    <w:abstractNumId w:val="1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 Light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1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2"/>
    <w:basedOn w:val="9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1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2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3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4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5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6"/>
    <w:basedOn w:val="9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1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2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3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4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5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6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1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2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3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4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5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6"/>
    <w:basedOn w:val="9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1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2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3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4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5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6"/>
    <w:basedOn w:val="9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Heading 2"/>
    <w:basedOn w:val="947"/>
    <w:next w:val="947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9">
    <w:name w:val="Heading 3"/>
    <w:basedOn w:val="947"/>
    <w:next w:val="947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0">
    <w:name w:val="Heading 4"/>
    <w:basedOn w:val="947"/>
    <w:next w:val="947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1">
    <w:name w:val="Heading 5"/>
    <w:basedOn w:val="947"/>
    <w:next w:val="947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47"/>
    <w:next w:val="947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47"/>
    <w:next w:val="947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47"/>
    <w:next w:val="947"/>
    <w:link w:val="9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47"/>
    <w:next w:val="947"/>
    <w:link w:val="9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1 Char"/>
    <w:basedOn w:val="949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7">
    <w:name w:val="Heading 2 Char"/>
    <w:basedOn w:val="949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8">
    <w:name w:val="Heading 3 Char"/>
    <w:basedOn w:val="949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9">
    <w:name w:val="Heading 4 Char"/>
    <w:basedOn w:val="949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0">
    <w:name w:val="Heading 5 Char"/>
    <w:basedOn w:val="949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1">
    <w:name w:val="Heading 6 Char"/>
    <w:basedOn w:val="949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>
    <w:name w:val="Heading 7 Char"/>
    <w:basedOn w:val="949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>
    <w:name w:val="Heading 8 Char"/>
    <w:basedOn w:val="949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Heading 9 Char"/>
    <w:basedOn w:val="949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Title Char"/>
    <w:basedOn w:val="949"/>
    <w:link w:val="9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47"/>
    <w:next w:val="947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49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47"/>
    <w:next w:val="947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49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47"/>
    <w:next w:val="947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49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4">
    <w:name w:val="Subtle Emphasis"/>
    <w:basedOn w:val="9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Subtle Reference"/>
    <w:basedOn w:val="9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7">
    <w:name w:val="Header Char"/>
    <w:basedOn w:val="949"/>
    <w:link w:val="1012"/>
    <w:uiPriority w:val="99"/>
    <w:pPr>
      <w:pBdr/>
      <w:spacing/>
      <w:ind/>
    </w:pPr>
  </w:style>
  <w:style w:type="character" w:styleId="928">
    <w:name w:val="Footer Char"/>
    <w:basedOn w:val="949"/>
    <w:link w:val="1021"/>
    <w:uiPriority w:val="99"/>
    <w:pPr>
      <w:pBdr/>
      <w:spacing/>
      <w:ind/>
    </w:pPr>
  </w:style>
  <w:style w:type="paragraph" w:styleId="929">
    <w:name w:val="Caption"/>
    <w:basedOn w:val="947"/>
    <w:next w:val="94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47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949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949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47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949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949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FollowedHyperlink"/>
    <w:basedOn w:val="9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7">
    <w:name w:val="toc 3"/>
    <w:basedOn w:val="947"/>
    <w:next w:val="947"/>
    <w:uiPriority w:val="39"/>
    <w:unhideWhenUsed/>
    <w:pPr>
      <w:pBdr/>
      <w:spacing w:after="100"/>
      <w:ind w:left="440"/>
    </w:pPr>
  </w:style>
  <w:style w:type="paragraph" w:styleId="938">
    <w:name w:val="toc 4"/>
    <w:basedOn w:val="947"/>
    <w:next w:val="947"/>
    <w:uiPriority w:val="39"/>
    <w:unhideWhenUsed/>
    <w:pPr>
      <w:pBdr/>
      <w:spacing w:after="100"/>
      <w:ind w:left="660"/>
    </w:pPr>
  </w:style>
  <w:style w:type="paragraph" w:styleId="939">
    <w:name w:val="toc 5"/>
    <w:basedOn w:val="947"/>
    <w:next w:val="947"/>
    <w:uiPriority w:val="39"/>
    <w:unhideWhenUsed/>
    <w:pPr>
      <w:pBdr/>
      <w:spacing w:after="100"/>
      <w:ind w:left="880"/>
    </w:pPr>
  </w:style>
  <w:style w:type="paragraph" w:styleId="940">
    <w:name w:val="toc 6"/>
    <w:basedOn w:val="947"/>
    <w:next w:val="947"/>
    <w:uiPriority w:val="39"/>
    <w:unhideWhenUsed/>
    <w:pPr>
      <w:pBdr/>
      <w:spacing w:after="100"/>
      <w:ind w:left="1100"/>
    </w:pPr>
  </w:style>
  <w:style w:type="paragraph" w:styleId="941">
    <w:name w:val="toc 7"/>
    <w:basedOn w:val="947"/>
    <w:next w:val="947"/>
    <w:uiPriority w:val="39"/>
    <w:unhideWhenUsed/>
    <w:pPr>
      <w:pBdr/>
      <w:spacing w:after="100"/>
      <w:ind w:left="1320"/>
    </w:pPr>
  </w:style>
  <w:style w:type="paragraph" w:styleId="942">
    <w:name w:val="toc 8"/>
    <w:basedOn w:val="947"/>
    <w:next w:val="947"/>
    <w:uiPriority w:val="39"/>
    <w:unhideWhenUsed/>
    <w:pPr>
      <w:pBdr/>
      <w:spacing w:after="100"/>
      <w:ind w:left="1540"/>
    </w:pPr>
  </w:style>
  <w:style w:type="paragraph" w:styleId="943">
    <w:name w:val="toc 9"/>
    <w:basedOn w:val="947"/>
    <w:next w:val="94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949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947"/>
    <w:next w:val="947"/>
    <w:uiPriority w:val="99"/>
    <w:unhideWhenUsed/>
    <w:pPr>
      <w:pBdr/>
      <w:spacing w:after="0" w:afterAutospacing="0"/>
      <w:ind/>
    </w:pPr>
  </w:style>
  <w:style w:type="paragraph" w:styleId="947" w:default="1">
    <w:name w:val="Normal"/>
    <w:qFormat/>
    <w:pPr>
      <w:pBdr/>
      <w:spacing/>
      <w:ind/>
    </w:pPr>
  </w:style>
  <w:style w:type="paragraph" w:styleId="948">
    <w:name w:val="Heading 1"/>
    <w:basedOn w:val="947"/>
    <w:next w:val="947"/>
    <w:link w:val="973"/>
    <w:uiPriority w:val="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949" w:default="1">
    <w:name w:val="Default Paragraph Font"/>
    <w:uiPriority w:val="1"/>
    <w:semiHidden/>
    <w:unhideWhenUsed/>
    <w:pPr>
      <w:pBdr/>
      <w:spacing/>
      <w:ind/>
    </w:pPr>
  </w:style>
  <w:style w:type="table" w:styleId="9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1" w:default="1">
    <w:name w:val="No List"/>
    <w:uiPriority w:val="99"/>
    <w:semiHidden/>
    <w:unhideWhenUsed/>
    <w:pPr>
      <w:pBdr/>
      <w:spacing/>
      <w:ind/>
    </w:pPr>
  </w:style>
  <w:style w:type="paragraph" w:styleId="952" w:customStyle="1">
    <w:name w:val="ЗАГОЛОВОК ПЕРВОГО УРОВНЯ"/>
    <w:next w:val="947"/>
    <w:link w:val="953"/>
    <w:qFormat/>
    <w:pPr>
      <w:keepNext w:val="true"/>
      <w:widowControl w:val="false"/>
      <w:pBdr/>
      <w:spacing w:after="200" w:line="360" w:lineRule="auto"/>
      <w:ind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53" w:customStyle="1">
    <w:name w:val="ЗАГОЛОВОК ПЕРВОГО УРОВНЯ Знак"/>
    <w:basedOn w:val="949"/>
    <w:link w:val="952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54" w:customStyle="1">
    <w:name w:val="ЗАГОЛОВОК ТРЕТЬЕГО УРОВНЯ"/>
    <w:next w:val="947"/>
    <w:link w:val="955"/>
    <w:qFormat/>
    <w:pPr>
      <w:keepNext w:val="true"/>
      <w:keepLines w:val="true"/>
      <w:numPr>
        <w:ilvl w:val="2"/>
        <w:numId w:val="4"/>
      </w:numPr>
      <w:pBdr/>
      <w:spacing w:after="200" w:before="300" w:line="360" w:lineRule="auto"/>
      <w:ind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55" w:customStyle="1">
    <w:name w:val="ЗАГОЛОВОК ТРЕТЬЕГО УРОВНЯ Знак"/>
    <w:basedOn w:val="949"/>
    <w:link w:val="954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56" w:customStyle="1">
    <w:name w:val="ЗАГОЛОВОК ВТОРОГО УРОВНЯ"/>
    <w:next w:val="947"/>
    <w:link w:val="957"/>
    <w:qFormat/>
    <w:pPr>
      <w:keepNext w:val="true"/>
      <w:keepLines w:val="true"/>
      <w:pBdr/>
      <w:spacing w:after="200" w:before="300" w:line="360" w:lineRule="auto"/>
      <w:ind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57" w:customStyle="1">
    <w:name w:val="ЗАГОЛОВОК ВТОРОГО УРОВНЯ Знак"/>
    <w:basedOn w:val="949"/>
    <w:link w:val="95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paragraph" w:styleId="958" w:customStyle="1">
    <w:name w:val="ОСНОВНОЙ ТЕКСТ"/>
    <w:basedOn w:val="947"/>
    <w:link w:val="959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59" w:customStyle="1">
    <w:name w:val="ОСНОВНОЙ ТЕКСТ Знак"/>
    <w:basedOn w:val="949"/>
    <w:link w:val="95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0" w:customStyle="1">
    <w:name w:val="РИСУНОК"/>
    <w:basedOn w:val="947"/>
    <w:link w:val="961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61" w:customStyle="1">
    <w:name w:val="РИСУНОК Знак"/>
    <w:basedOn w:val="949"/>
    <w:link w:val="960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62" w:customStyle="1">
    <w:name w:val="ПОДПИСЬ К ТАБЛИЦАМ"/>
    <w:basedOn w:val="964"/>
    <w:link w:val="963"/>
    <w:qFormat/>
    <w:pPr>
      <w:widowControl w:val="fals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63" w:customStyle="1">
    <w:name w:val="ПОДПИСЬ К ТАБЛИЦАМ Знак"/>
    <w:basedOn w:val="949"/>
    <w:link w:val="962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64">
    <w:name w:val="No Spacing"/>
    <w:uiPriority w:val="1"/>
    <w:qFormat/>
    <w:pPr>
      <w:pBdr/>
      <w:spacing w:after="0" w:line="240" w:lineRule="auto"/>
      <w:ind/>
    </w:pPr>
  </w:style>
  <w:style w:type="paragraph" w:styleId="965" w:customStyle="1">
    <w:name w:val="ТАБЛИЦА"/>
    <w:basedOn w:val="967"/>
    <w:link w:val="966"/>
    <w:qFormat/>
    <w:pPr>
      <w:widowControl w:val="false"/>
      <w:pBdr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6" w:customStyle="1">
    <w:name w:val="ТАБЛИЦА Знак"/>
    <w:basedOn w:val="949"/>
    <w:link w:val="965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7">
    <w:name w:val="List Paragraph"/>
    <w:basedOn w:val="947"/>
    <w:uiPriority w:val="34"/>
    <w:qFormat/>
    <w:pPr>
      <w:pBdr/>
      <w:spacing/>
      <w:ind w:left="720"/>
      <w:contextualSpacing w:val="true"/>
    </w:pPr>
  </w:style>
  <w:style w:type="paragraph" w:styleId="968" w:customStyle="1">
    <w:name w:val="Основной шрифт"/>
    <w:link w:val="969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9" w:customStyle="1">
    <w:name w:val="Основной шрифт Знак"/>
    <w:basedOn w:val="959"/>
    <w:link w:val="96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0" w:customStyle="1">
    <w:name w:val="Заголовок_без-оглавления"/>
    <w:basedOn w:val="972"/>
    <w:link w:val="971"/>
    <w:qFormat/>
    <w:pPr>
      <w:pBdr/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styleId="971" w:customStyle="1">
    <w:name w:val="Заголовок_без-оглавления Знак"/>
    <w:basedOn w:val="949"/>
    <w:link w:val="970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paragraph" w:styleId="972">
    <w:name w:val="Normal (Web)"/>
    <w:basedOn w:val="947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73" w:customStyle="1">
    <w:name w:val="Заголовок 1 Знак"/>
    <w:basedOn w:val="949"/>
    <w:link w:val="948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974" w:customStyle="1">
    <w:name w:val="Нумер. список"/>
    <w:link w:val="975"/>
    <w:qFormat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75" w:customStyle="1">
    <w:name w:val="Нумер. список Знак"/>
    <w:basedOn w:val="969"/>
    <w:link w:val="97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6" w:customStyle="1">
    <w:name w:val="Нумерованный заголовок первого уровня"/>
    <w:basedOn w:val="994"/>
    <w:link w:val="977"/>
    <w:qFormat/>
    <w:pPr>
      <w:numPr>
        <w:numId w:val="10"/>
      </w:numPr>
      <w:pBdr/>
      <w:spacing/>
      <w:ind/>
    </w:pPr>
  </w:style>
  <w:style w:type="character" w:styleId="977" w:customStyle="1">
    <w:name w:val="Нумерованный заголовок первого уровня Знак"/>
    <w:basedOn w:val="995"/>
    <w:link w:val="976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78" w:customStyle="1">
    <w:name w:val="Полужирный_Основной"/>
    <w:basedOn w:val="968"/>
    <w:link w:val="979"/>
    <w:qFormat/>
    <w:pPr>
      <w:pBdr/>
      <w:spacing/>
      <w:ind/>
    </w:pPr>
    <w:rPr>
      <w:b/>
      <w:bCs/>
    </w:rPr>
  </w:style>
  <w:style w:type="character" w:styleId="979" w:customStyle="1">
    <w:name w:val="Полужирный_Основной Знак"/>
    <w:basedOn w:val="969"/>
    <w:link w:val="978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980" w:customStyle="1">
    <w:name w:val="Иллюстрации"/>
    <w:basedOn w:val="947"/>
    <w:link w:val="981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81" w:customStyle="1">
    <w:name w:val="Иллюстрации Знак"/>
    <w:basedOn w:val="949"/>
    <w:link w:val="980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82" w:customStyle="1">
    <w:name w:val="Надпись таблицы"/>
    <w:basedOn w:val="964"/>
    <w:link w:val="983"/>
    <w:qFormat/>
    <w:pPr>
      <w:keepLines w:val="tru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83" w:customStyle="1">
    <w:name w:val="Надпись таблицы Знак"/>
    <w:basedOn w:val="949"/>
    <w:link w:val="982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84" w:customStyle="1">
    <w:name w:val="Маркированный список (круг)"/>
    <w:basedOn w:val="968"/>
    <w:link w:val="985"/>
    <w:qFormat/>
    <w:pPr>
      <w:numPr>
        <w:numId w:val="3"/>
      </w:numPr>
      <w:pBdr/>
      <w:tabs>
        <w:tab w:val="num" w:leader="none" w:pos="1276"/>
      </w:tabs>
      <w:spacing/>
      <w:ind w:firstLine="709" w:left="0"/>
    </w:pPr>
  </w:style>
  <w:style w:type="character" w:styleId="985" w:customStyle="1">
    <w:name w:val="Маркированный список (круг) Знак"/>
    <w:basedOn w:val="991"/>
    <w:link w:val="98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6" w:customStyle="1">
    <w:name w:val="Изображение"/>
    <w:basedOn w:val="947"/>
    <w:link w:val="987"/>
    <w:qFormat/>
    <w:pPr>
      <w:keepNext w:val="true"/>
      <w:pBdr/>
      <w:spacing w:after="0" w:line="240" w:lineRule="auto"/>
      <w:ind/>
      <w:jc w:val="center"/>
    </w:pPr>
  </w:style>
  <w:style w:type="character" w:styleId="987" w:customStyle="1">
    <w:name w:val="Изображение Знак"/>
    <w:basedOn w:val="949"/>
    <w:link w:val="986"/>
    <w:pPr>
      <w:pBdr/>
      <w:spacing/>
      <w:ind/>
    </w:pPr>
  </w:style>
  <w:style w:type="paragraph" w:styleId="988" w:customStyle="1">
    <w:name w:val="Второй уровень"/>
    <w:link w:val="989"/>
    <w:qFormat/>
    <w:pPr>
      <w:keepNext w:val="true"/>
      <w:keepLines w:val="true"/>
      <w:pBdr/>
      <w:spacing w:after="200" w:before="3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9" w:customStyle="1">
    <w:name w:val="Второй уровень Знак"/>
    <w:basedOn w:val="949"/>
    <w:link w:val="988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0">
    <w:name w:val="Title"/>
    <w:basedOn w:val="947"/>
    <w:link w:val="991"/>
    <w:uiPriority w:val="10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91" w:customStyle="1">
    <w:name w:val="Заголовок Знак"/>
    <w:basedOn w:val="949"/>
    <w:link w:val="990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92" w:customStyle="1">
    <w:name w:val="Заголовок второго уровня"/>
    <w:next w:val="968"/>
    <w:link w:val="993"/>
    <w:qFormat/>
    <w:pPr>
      <w:pBdr/>
      <w:spacing w:after="200" w:before="3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93" w:customStyle="1">
    <w:name w:val="Заголовок второго уровня Знак"/>
    <w:basedOn w:val="949"/>
    <w:link w:val="992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4" w:customStyle="1">
    <w:name w:val="Заголовок первого уровня"/>
    <w:next w:val="947"/>
    <w:link w:val="995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95" w:customStyle="1">
    <w:name w:val="Заголовок первого уровня Знак"/>
    <w:basedOn w:val="949"/>
    <w:link w:val="994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96" w:customStyle="1">
    <w:name w:val="Заголовок третьего и последующего уровней"/>
    <w:next w:val="947"/>
    <w:link w:val="997"/>
    <w:qFormat/>
    <w:pPr>
      <w:keepNext w:val="true"/>
      <w:keepLines w:val="true"/>
      <w:pBdr/>
      <w:spacing w:after="200" w:before="3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97" w:customStyle="1">
    <w:name w:val="Заголовок третьего и последующего уровней Знак"/>
    <w:basedOn w:val="949"/>
    <w:link w:val="99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98" w:customStyle="1">
    <w:name w:val="Листинг"/>
    <w:basedOn w:val="947"/>
    <w:link w:val="999"/>
    <w:qFormat/>
    <w:pPr>
      <w:pBdr/>
      <w:spacing w:after="0" w:line="240" w:lineRule="auto"/>
      <w:ind/>
    </w:pPr>
    <w:rPr>
      <w:rFonts w:ascii="Courier New" w:hAnsi="Courier New"/>
      <w:sz w:val="20"/>
    </w:rPr>
  </w:style>
  <w:style w:type="character" w:styleId="999" w:customStyle="1">
    <w:name w:val="Листинг Знак"/>
    <w:basedOn w:val="949"/>
    <w:link w:val="998"/>
    <w:pPr>
      <w:pBdr/>
      <w:spacing/>
      <w:ind/>
    </w:pPr>
    <w:rPr>
      <w:rFonts w:ascii="Courier New" w:hAnsi="Courier New"/>
      <w:sz w:val="20"/>
    </w:rPr>
  </w:style>
  <w:style w:type="paragraph" w:styleId="1000" w:customStyle="1">
    <w:name w:val="Нумерованный заголовок второго уровня"/>
    <w:basedOn w:val="992"/>
    <w:link w:val="1001"/>
    <w:qFormat/>
    <w:pPr>
      <w:keepNext w:val="true"/>
      <w:keepLines w:val="true"/>
      <w:numPr>
        <w:ilvl w:val="1"/>
        <w:numId w:val="10"/>
      </w:numPr>
      <w:pBdr/>
      <w:tabs>
        <w:tab w:val="left" w:leader="none" w:pos="0"/>
        <w:tab w:val="left" w:leader="none" w:pos="709"/>
        <w:tab w:val="left" w:leader="none" w:pos="1134"/>
      </w:tabs>
      <w:spacing/>
      <w:ind/>
    </w:pPr>
  </w:style>
  <w:style w:type="character" w:styleId="1001" w:customStyle="1">
    <w:name w:val="Нумерованный заголовок второго уровня Знак"/>
    <w:basedOn w:val="993"/>
    <w:link w:val="1000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1002" w:customStyle="1">
    <w:name w:val="Нумерованный заголовок третьего и последующих уровней"/>
    <w:basedOn w:val="996"/>
    <w:link w:val="1003"/>
    <w:qFormat/>
    <w:pPr>
      <w:pBdr/>
      <w:spacing/>
      <w:ind w:hanging="567" w:left="1276"/>
    </w:pPr>
  </w:style>
  <w:style w:type="character" w:styleId="1003" w:customStyle="1">
    <w:name w:val="Нумерованный заголовок третьего и последующих уровней Знак"/>
    <w:basedOn w:val="997"/>
    <w:link w:val="1002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table" w:styleId="1004">
    <w:name w:val="Table Grid"/>
    <w:basedOn w:val="950"/>
    <w:uiPriority w:val="39"/>
    <w:pPr>
      <w:pBdr/>
      <w:spacing w:after="0" w:line="240" w:lineRule="auto"/>
      <w:ind/>
    </w:pPr>
    <w:rPr>
      <w:rFonts w:eastAsiaTheme="minorEastAsia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5">
    <w:name w:val="toc 2"/>
    <w:basedOn w:val="947"/>
    <w:next w:val="947"/>
    <w:uiPriority w:val="39"/>
    <w:unhideWhenUsed/>
    <w:pPr>
      <w:pBdr/>
      <w:spacing w:after="100"/>
      <w:ind w:left="220"/>
    </w:pPr>
  </w:style>
  <w:style w:type="paragraph" w:styleId="1006">
    <w:name w:val="toc 1"/>
    <w:basedOn w:val="947"/>
    <w:next w:val="947"/>
    <w:uiPriority w:val="39"/>
    <w:unhideWhenUsed/>
    <w:pPr>
      <w:pBdr/>
      <w:spacing w:after="100"/>
      <w:ind/>
    </w:pPr>
  </w:style>
  <w:style w:type="character" w:styleId="1007">
    <w:name w:val="Hyperlink"/>
    <w:basedOn w:val="9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8">
    <w:name w:val="Strong"/>
    <w:basedOn w:val="949"/>
    <w:uiPriority w:val="22"/>
    <w:qFormat/>
    <w:pPr>
      <w:pBdr/>
      <w:spacing/>
      <w:ind/>
    </w:pPr>
    <w:rPr>
      <w:b/>
      <w:bCs/>
    </w:rPr>
  </w:style>
  <w:style w:type="paragraph" w:styleId="1009">
    <w:name w:val="HTML Preformatted"/>
    <w:basedOn w:val="947"/>
    <w:link w:val="101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10" w:customStyle="1">
    <w:name w:val="Стандартный HTML Знак"/>
    <w:basedOn w:val="949"/>
    <w:link w:val="1009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11">
    <w:name w:val="HTML Code"/>
    <w:basedOn w:val="94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12">
    <w:name w:val="Header"/>
    <w:basedOn w:val="947"/>
    <w:link w:val="101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3" w:customStyle="1">
    <w:name w:val="Верхний колонтитул Знак"/>
    <w:basedOn w:val="949"/>
    <w:link w:val="1012"/>
    <w:uiPriority w:val="99"/>
    <w:pPr>
      <w:pBdr/>
      <w:spacing/>
      <w:ind/>
    </w:pPr>
  </w:style>
  <w:style w:type="character" w:styleId="1014" w:customStyle="1">
    <w:name w:val="biblio-record-text"/>
    <w:basedOn w:val="949"/>
    <w:pPr>
      <w:pBdr/>
      <w:spacing/>
      <w:ind/>
    </w:pPr>
  </w:style>
  <w:style w:type="character" w:styleId="1015" w:customStyle="1">
    <w:name w:val="Unresolved Mention"/>
    <w:basedOn w:val="94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16">
    <w:name w:val="Body Text"/>
    <w:basedOn w:val="947"/>
    <w:link w:val="1017"/>
    <w:uiPriority w:val="1"/>
    <w:qFormat/>
    <w:pPr>
      <w:widowControl w:val="false"/>
      <w:pBdr/>
      <w:spacing w:after="0" w:line="240" w:lineRule="auto"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17" w:customStyle="1">
    <w:name w:val="Основной текст Знак"/>
    <w:basedOn w:val="949"/>
    <w:link w:val="1016"/>
    <w:uiPriority w:val="1"/>
    <w:pPr>
      <w:pBdr/>
      <w:spacing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18">
    <w:name w:val="Emphasis"/>
    <w:basedOn w:val="949"/>
    <w:uiPriority w:val="20"/>
    <w:qFormat/>
    <w:pPr>
      <w:pBdr/>
      <w:spacing/>
      <w:ind/>
    </w:pPr>
    <w:rPr>
      <w:i/>
      <w:iCs/>
    </w:rPr>
  </w:style>
  <w:style w:type="paragraph" w:styleId="1019">
    <w:name w:val="Balloon Text"/>
    <w:basedOn w:val="947"/>
    <w:link w:val="102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20" w:customStyle="1">
    <w:name w:val="Текст выноски Знак"/>
    <w:basedOn w:val="949"/>
    <w:link w:val="101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21">
    <w:name w:val="Footer"/>
    <w:basedOn w:val="947"/>
    <w:link w:val="102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22" w:customStyle="1">
    <w:name w:val="Нижний колонтитул Знак"/>
    <w:basedOn w:val="949"/>
    <w:link w:val="1021"/>
    <w:uiPriority w:val="99"/>
    <w:pPr>
      <w:pBdr/>
      <w:spacing/>
      <w:ind/>
    </w:pPr>
  </w:style>
  <w:style w:type="paragraph" w:styleId="1023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revision>11</cp:revision>
  <dcterms:created xsi:type="dcterms:W3CDTF">2024-09-09T10:10:00Z</dcterms:created>
  <dcterms:modified xsi:type="dcterms:W3CDTF">2026-03-10T10:23:00Z</dcterms:modified>
</cp:coreProperties>
</file>