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7A57" w:rsidRDefault="00A37A57"/>
    <w:p w:rsidR="00A37A57" w:rsidRDefault="005A3B14">
      <w:pPr>
        <w:spacing w:beforeLines="50" w:before="156" w:afterLines="50" w:after="156"/>
        <w:jc w:val="center"/>
        <w:rPr>
          <w:rFonts w:ascii="黑体" w:eastAsia="黑体"/>
          <w:b/>
          <w:sz w:val="44"/>
          <w:szCs w:val="44"/>
        </w:rPr>
      </w:pPr>
      <w:r>
        <w:rPr>
          <w:rFonts w:ascii="黑体" w:eastAsia="黑体" w:hint="eastAsia"/>
          <w:b/>
          <w:sz w:val="44"/>
          <w:szCs w:val="44"/>
        </w:rPr>
        <w:t>北 京 林 业 大 学</w:t>
      </w:r>
    </w:p>
    <w:p w:rsidR="00A37A57" w:rsidRDefault="005A3B14">
      <w:pPr>
        <w:spacing w:beforeLines="50" w:before="156" w:afterLines="50" w:after="156"/>
        <w:jc w:val="center"/>
        <w:rPr>
          <w:rFonts w:ascii="黑体" w:eastAsia="黑体"/>
          <w:b/>
          <w:sz w:val="32"/>
          <w:szCs w:val="32"/>
        </w:rPr>
      </w:pPr>
      <w:r>
        <w:rPr>
          <w:rFonts w:ascii="黑体" w:eastAsia="黑体" w:hint="eastAsia"/>
          <w:b/>
          <w:sz w:val="32"/>
          <w:szCs w:val="32"/>
          <w:u w:val="single"/>
        </w:rPr>
        <w:t xml:space="preserve">2019 </w:t>
      </w:r>
      <w:r>
        <w:rPr>
          <w:rFonts w:ascii="黑体" w:eastAsia="黑体" w:hint="eastAsia"/>
          <w:b/>
          <w:sz w:val="32"/>
          <w:szCs w:val="32"/>
        </w:rPr>
        <w:t>学年-</w:t>
      </w:r>
      <w:r>
        <w:rPr>
          <w:rFonts w:ascii="黑体" w:eastAsia="黑体" w:hint="eastAsia"/>
          <w:b/>
          <w:sz w:val="32"/>
          <w:szCs w:val="32"/>
          <w:u w:val="single"/>
        </w:rPr>
        <w:t xml:space="preserve"> 2020</w:t>
      </w:r>
      <w:r>
        <w:rPr>
          <w:rFonts w:ascii="黑体" w:eastAsia="黑体" w:hint="eastAsia"/>
          <w:b/>
          <w:sz w:val="32"/>
          <w:szCs w:val="32"/>
        </w:rPr>
        <w:t>学年第</w:t>
      </w:r>
      <w:r>
        <w:rPr>
          <w:rFonts w:ascii="黑体" w:eastAsia="黑体" w:hint="eastAsia"/>
          <w:b/>
          <w:sz w:val="32"/>
          <w:szCs w:val="32"/>
          <w:u w:val="single"/>
        </w:rPr>
        <w:t xml:space="preserve"> </w:t>
      </w:r>
      <w:r>
        <w:rPr>
          <w:rFonts w:ascii="黑体" w:eastAsia="黑体"/>
          <w:b/>
          <w:sz w:val="32"/>
          <w:szCs w:val="32"/>
          <w:u w:val="single"/>
        </w:rPr>
        <w:t>1</w:t>
      </w:r>
      <w:r>
        <w:rPr>
          <w:rFonts w:ascii="黑体" w:eastAsia="黑体" w:hint="eastAsia"/>
          <w:b/>
          <w:sz w:val="32"/>
          <w:szCs w:val="32"/>
          <w:u w:val="single"/>
        </w:rPr>
        <w:t xml:space="preserve"> </w:t>
      </w:r>
      <w:r>
        <w:rPr>
          <w:rFonts w:ascii="黑体" w:eastAsia="黑体" w:hint="eastAsia"/>
          <w:b/>
          <w:sz w:val="32"/>
          <w:szCs w:val="32"/>
        </w:rPr>
        <w:t>学期</w:t>
      </w:r>
      <w:r>
        <w:rPr>
          <w:rFonts w:ascii="黑体" w:eastAsia="黑体" w:hint="eastAsia"/>
          <w:b/>
          <w:sz w:val="32"/>
          <w:szCs w:val="32"/>
          <w:u w:val="single"/>
        </w:rPr>
        <w:t xml:space="preserve"> 软件工程(A)</w:t>
      </w:r>
      <w:r>
        <w:rPr>
          <w:rFonts w:ascii="黑体" w:eastAsia="黑体" w:hint="eastAsia"/>
          <w:b/>
          <w:sz w:val="32"/>
          <w:szCs w:val="32"/>
        </w:rPr>
        <w:t>实验报告书</w:t>
      </w:r>
    </w:p>
    <w:p w:rsidR="00A37A57" w:rsidRDefault="005A3B14">
      <w:pPr>
        <w:rPr>
          <w:rFonts w:ascii="黑体" w:eastAsia="黑体"/>
          <w:sz w:val="30"/>
          <w:szCs w:val="30"/>
        </w:rPr>
      </w:pPr>
      <w:r>
        <w:rPr>
          <w:rFonts w:ascii="黑体" w:eastAsia="黑体" w:hint="eastAsia"/>
          <w:sz w:val="30"/>
          <w:szCs w:val="30"/>
        </w:rPr>
        <w:t>专    业：</w:t>
      </w:r>
      <w:r>
        <w:rPr>
          <w:rFonts w:ascii="黑体" w:eastAsia="黑体" w:hint="eastAsia"/>
          <w:sz w:val="30"/>
          <w:szCs w:val="30"/>
          <w:u w:val="single"/>
        </w:rPr>
        <w:t>计算机科学与技术</w:t>
      </w:r>
      <w:r>
        <w:rPr>
          <w:rFonts w:ascii="黑体" w:eastAsia="黑体" w:hint="eastAsia"/>
          <w:sz w:val="30"/>
          <w:szCs w:val="30"/>
        </w:rPr>
        <w:t xml:space="preserve">   班    级：</w:t>
      </w:r>
      <w:r>
        <w:rPr>
          <w:rFonts w:ascii="黑体" w:eastAsia="黑体" w:hint="eastAsia"/>
          <w:sz w:val="30"/>
          <w:szCs w:val="30"/>
          <w:u w:val="single"/>
        </w:rPr>
        <w:t xml:space="preserve">  计算机17-1 </w:t>
      </w:r>
      <w:r>
        <w:rPr>
          <w:rFonts w:ascii="黑体" w:eastAsia="黑体"/>
          <w:sz w:val="30"/>
          <w:szCs w:val="30"/>
          <w:u w:val="single"/>
        </w:rPr>
        <w:t xml:space="preserve">        </w:t>
      </w:r>
      <w:r>
        <w:rPr>
          <w:rFonts w:ascii="黑体" w:eastAsia="黑体" w:hint="eastAsia"/>
          <w:sz w:val="30"/>
          <w:szCs w:val="30"/>
          <w:u w:val="single"/>
        </w:rPr>
        <w:t xml:space="preserve">        </w:t>
      </w:r>
    </w:p>
    <w:p w:rsidR="00A37A57" w:rsidRDefault="005A3B14">
      <w:pPr>
        <w:rPr>
          <w:rFonts w:ascii="黑体" w:eastAsia="黑体"/>
          <w:sz w:val="30"/>
          <w:szCs w:val="30"/>
        </w:rPr>
      </w:pPr>
      <w:r>
        <w:rPr>
          <w:rFonts w:ascii="黑体" w:eastAsia="黑体" w:hint="eastAsia"/>
          <w:sz w:val="30"/>
          <w:szCs w:val="30"/>
        </w:rPr>
        <w:t>姓    名：</w:t>
      </w:r>
      <w:r>
        <w:rPr>
          <w:rFonts w:ascii="黑体" w:eastAsia="黑体" w:hint="eastAsia"/>
          <w:sz w:val="30"/>
          <w:szCs w:val="30"/>
          <w:u w:val="single"/>
        </w:rPr>
        <w:t xml:space="preserve">    </w:t>
      </w:r>
      <w:r>
        <w:rPr>
          <w:rFonts w:ascii="黑体" w:eastAsia="黑体"/>
          <w:sz w:val="30"/>
          <w:szCs w:val="30"/>
          <w:u w:val="single"/>
        </w:rPr>
        <w:t xml:space="preserve"> </w:t>
      </w:r>
      <w:r>
        <w:rPr>
          <w:rFonts w:ascii="黑体" w:eastAsia="黑体" w:hint="eastAsia"/>
          <w:sz w:val="30"/>
          <w:szCs w:val="30"/>
          <w:u w:val="single"/>
        </w:rPr>
        <w:t xml:space="preserve">王植棽 </w:t>
      </w:r>
      <w:r>
        <w:rPr>
          <w:rFonts w:ascii="黑体" w:eastAsia="黑体"/>
          <w:sz w:val="30"/>
          <w:szCs w:val="30"/>
          <w:u w:val="single"/>
        </w:rPr>
        <w:t xml:space="preserve">   </w:t>
      </w:r>
      <w:r>
        <w:rPr>
          <w:rFonts w:ascii="黑体" w:eastAsia="黑体" w:hint="eastAsia"/>
          <w:sz w:val="30"/>
          <w:szCs w:val="30"/>
        </w:rPr>
        <w:t xml:space="preserve">  学    号：</w:t>
      </w:r>
      <w:r>
        <w:rPr>
          <w:rFonts w:ascii="黑体" w:eastAsia="黑体" w:hint="eastAsia"/>
          <w:sz w:val="30"/>
          <w:szCs w:val="30"/>
          <w:u w:val="single"/>
        </w:rPr>
        <w:t xml:space="preserve"> 171002506</w:t>
      </w:r>
      <w:r>
        <w:rPr>
          <w:rFonts w:ascii="黑体" w:eastAsia="黑体"/>
          <w:sz w:val="30"/>
          <w:szCs w:val="30"/>
          <w:u w:val="single"/>
        </w:rPr>
        <w:t xml:space="preserve">           </w:t>
      </w:r>
      <w:r>
        <w:rPr>
          <w:rFonts w:ascii="黑体" w:eastAsia="黑体" w:hint="eastAsia"/>
          <w:sz w:val="30"/>
          <w:szCs w:val="30"/>
          <w:u w:val="single"/>
        </w:rPr>
        <w:t xml:space="preserve">    </w:t>
      </w:r>
    </w:p>
    <w:p w:rsidR="00A37A57" w:rsidRDefault="005A3B14">
      <w:pPr>
        <w:rPr>
          <w:rFonts w:ascii="黑体" w:eastAsia="黑体"/>
          <w:sz w:val="30"/>
          <w:szCs w:val="30"/>
          <w:u w:val="single"/>
        </w:rPr>
      </w:pPr>
      <w:r>
        <w:rPr>
          <w:rFonts w:ascii="黑体" w:eastAsia="黑体" w:hint="eastAsia"/>
          <w:sz w:val="30"/>
          <w:szCs w:val="30"/>
        </w:rPr>
        <w:t>实验地点：</w:t>
      </w:r>
      <w:r>
        <w:rPr>
          <w:rFonts w:ascii="黑体" w:eastAsia="黑体" w:hint="eastAsia"/>
          <w:sz w:val="30"/>
          <w:szCs w:val="30"/>
          <w:u w:val="single"/>
        </w:rPr>
        <w:t xml:space="preserve"> 计算中心T08  </w:t>
      </w:r>
      <w:r>
        <w:rPr>
          <w:rFonts w:ascii="黑体" w:eastAsia="黑体"/>
          <w:sz w:val="30"/>
          <w:szCs w:val="30"/>
          <w:u w:val="single"/>
        </w:rPr>
        <w:t xml:space="preserve"> </w:t>
      </w:r>
      <w:r>
        <w:rPr>
          <w:rFonts w:ascii="黑体" w:eastAsia="黑体" w:hint="eastAsia"/>
          <w:sz w:val="30"/>
          <w:szCs w:val="30"/>
          <w:u w:val="single"/>
        </w:rPr>
        <w:t xml:space="preserve"> </w:t>
      </w:r>
      <w:r>
        <w:rPr>
          <w:rFonts w:ascii="黑体" w:eastAsia="黑体" w:hint="eastAsia"/>
          <w:sz w:val="30"/>
          <w:szCs w:val="30"/>
        </w:rPr>
        <w:t xml:space="preserve">  </w:t>
      </w:r>
      <w:r>
        <w:rPr>
          <w:rFonts w:ascii="黑体" w:eastAsia="黑体"/>
          <w:sz w:val="30"/>
          <w:szCs w:val="30"/>
        </w:rPr>
        <w:t xml:space="preserve"> </w:t>
      </w:r>
      <w:r>
        <w:rPr>
          <w:rFonts w:ascii="黑体" w:eastAsia="黑体" w:hint="eastAsia"/>
          <w:sz w:val="30"/>
          <w:szCs w:val="30"/>
        </w:rPr>
        <w:t>任课教师：</w:t>
      </w:r>
      <w:r>
        <w:rPr>
          <w:rFonts w:ascii="黑体" w:eastAsia="黑体" w:hint="eastAsia"/>
          <w:sz w:val="30"/>
          <w:szCs w:val="30"/>
          <w:u w:val="single"/>
        </w:rPr>
        <w:t xml:space="preserve">      赵方      </w:t>
      </w:r>
    </w:p>
    <w:p w:rsidR="00A37A57" w:rsidRDefault="005A3B14">
      <w:pPr>
        <w:rPr>
          <w:rFonts w:ascii="黑体" w:eastAsia="黑体"/>
          <w:sz w:val="30"/>
          <w:szCs w:val="30"/>
          <w:u w:val="single"/>
        </w:rPr>
      </w:pPr>
      <w:r>
        <w:rPr>
          <w:rFonts w:ascii="黑体" w:eastAsia="黑体" w:hint="eastAsia"/>
          <w:sz w:val="30"/>
          <w:szCs w:val="30"/>
        </w:rPr>
        <w:t>实验题目：</w:t>
      </w:r>
      <w:r>
        <w:rPr>
          <w:rFonts w:ascii="黑体" w:eastAsia="黑体" w:hint="eastAsia"/>
          <w:sz w:val="30"/>
          <w:szCs w:val="30"/>
          <w:u w:val="single"/>
        </w:rPr>
        <w:t xml:space="preserve">    实验六 </w:t>
      </w:r>
      <w:r>
        <w:rPr>
          <w:rFonts w:ascii="黑体" w:eastAsia="黑体" w:hint="eastAsia"/>
          <w:color w:val="000000"/>
          <w:sz w:val="30"/>
          <w:szCs w:val="30"/>
          <w:u w:val="single"/>
        </w:rPr>
        <w:t>软件需求分析-面向对象分析方法</w:t>
      </w:r>
      <w:r>
        <w:rPr>
          <w:rFonts w:ascii="黑体" w:eastAsia="黑体" w:hint="eastAsia"/>
          <w:sz w:val="30"/>
          <w:szCs w:val="30"/>
          <w:u w:val="single"/>
        </w:rPr>
        <w:t xml:space="preserve">                                </w:t>
      </w:r>
    </w:p>
    <w:p w:rsidR="00A37A57" w:rsidRDefault="005A3B14">
      <w:pPr>
        <w:rPr>
          <w:rFonts w:ascii="黑体" w:eastAsia="黑体"/>
          <w:sz w:val="30"/>
          <w:szCs w:val="30"/>
          <w:u w:val="single"/>
        </w:rPr>
      </w:pPr>
      <w:r>
        <w:rPr>
          <w:rFonts w:ascii="黑体" w:eastAsia="黑体" w:hint="eastAsia"/>
          <w:sz w:val="30"/>
          <w:szCs w:val="30"/>
        </w:rPr>
        <w:t>实验环境：</w:t>
      </w:r>
      <w:r>
        <w:rPr>
          <w:rFonts w:ascii="黑体" w:eastAsia="黑体" w:hint="eastAsia"/>
          <w:color w:val="000000"/>
          <w:sz w:val="30"/>
          <w:szCs w:val="30"/>
          <w:u w:val="single"/>
        </w:rPr>
        <w:t>装有MS VISIO/Rational Rose、word软件的PC机</w:t>
      </w:r>
      <w:r>
        <w:rPr>
          <w:rFonts w:ascii="黑体" w:eastAsia="黑体" w:hint="eastAsia"/>
          <w:sz w:val="30"/>
          <w:szCs w:val="30"/>
          <w:u w:val="single"/>
        </w:rPr>
        <w:t xml:space="preserve">                                            </w:t>
      </w:r>
    </w:p>
    <w:p w:rsidR="00A37A57" w:rsidRDefault="005A3B14">
      <w:pPr>
        <w:rPr>
          <w:rFonts w:ascii="黑体" w:eastAsia="黑体"/>
          <w:color w:val="000000"/>
          <w:sz w:val="30"/>
          <w:szCs w:val="30"/>
        </w:rPr>
      </w:pPr>
      <w:r>
        <w:rPr>
          <w:rFonts w:ascii="黑体" w:eastAsia="黑体" w:hint="eastAsia"/>
          <w:color w:val="000000"/>
          <w:sz w:val="30"/>
          <w:szCs w:val="30"/>
        </w:rPr>
        <w:t>实验内容：</w:t>
      </w:r>
    </w:p>
    <w:p w:rsidR="00A37A57" w:rsidRDefault="005A3B14">
      <w:pPr>
        <w:widowControl/>
        <w:ind w:firstLine="420"/>
        <w:jc w:val="left"/>
        <w:rPr>
          <w:rFonts w:ascii="宋体" w:hAnsi="宋体"/>
          <w:color w:val="000000"/>
          <w:sz w:val="24"/>
          <w:szCs w:val="21"/>
        </w:rPr>
      </w:pPr>
      <w:r>
        <w:rPr>
          <w:rFonts w:hint="eastAsia"/>
          <w:color w:val="000000"/>
          <w:sz w:val="24"/>
        </w:rPr>
        <w:t>用面向对象需求分析技术，对实验指导书中的“教务管理”系统进行详细的需求分析，撰写需求文档</w:t>
      </w:r>
      <w:r>
        <w:rPr>
          <w:rFonts w:ascii="宋体" w:hAnsi="宋体" w:hint="eastAsia"/>
          <w:color w:val="000000"/>
          <w:sz w:val="24"/>
          <w:szCs w:val="21"/>
        </w:rPr>
        <w:t>。</w:t>
      </w:r>
    </w:p>
    <w:p w:rsidR="00A37A57" w:rsidRDefault="005A3B14">
      <w:pPr>
        <w:rPr>
          <w:color w:val="000000"/>
          <w:sz w:val="30"/>
          <w:szCs w:val="30"/>
        </w:rPr>
      </w:pPr>
      <w:r>
        <w:rPr>
          <w:rFonts w:ascii="黑体" w:eastAsia="黑体" w:hint="eastAsia"/>
          <w:color w:val="000000"/>
          <w:sz w:val="30"/>
          <w:szCs w:val="30"/>
        </w:rPr>
        <w:t>实验目的</w:t>
      </w:r>
      <w:r>
        <w:rPr>
          <w:rFonts w:hint="eastAsia"/>
          <w:color w:val="000000"/>
          <w:sz w:val="30"/>
          <w:szCs w:val="30"/>
        </w:rPr>
        <w:t>：</w:t>
      </w:r>
    </w:p>
    <w:p w:rsidR="00A37A57" w:rsidRDefault="005A3B14">
      <w:pPr>
        <w:numPr>
          <w:ilvl w:val="0"/>
          <w:numId w:val="1"/>
        </w:numPr>
        <w:rPr>
          <w:color w:val="000000"/>
          <w:sz w:val="24"/>
          <w:szCs w:val="30"/>
        </w:rPr>
      </w:pPr>
      <w:r>
        <w:rPr>
          <w:rFonts w:hint="eastAsia"/>
          <w:color w:val="000000"/>
          <w:sz w:val="24"/>
          <w:szCs w:val="30"/>
        </w:rPr>
        <w:t>通过实验使同学们掌握使用</w:t>
      </w:r>
      <w:r>
        <w:rPr>
          <w:rFonts w:hint="eastAsia"/>
          <w:color w:val="000000"/>
          <w:sz w:val="24"/>
          <w:szCs w:val="30"/>
        </w:rPr>
        <w:t>Rational Rose UML</w:t>
      </w:r>
      <w:r>
        <w:rPr>
          <w:rFonts w:hint="eastAsia"/>
          <w:color w:val="000000"/>
          <w:sz w:val="24"/>
          <w:szCs w:val="30"/>
        </w:rPr>
        <w:t>建模技术。</w:t>
      </w:r>
    </w:p>
    <w:p w:rsidR="00A37A57" w:rsidRDefault="005A3B14">
      <w:pPr>
        <w:numPr>
          <w:ilvl w:val="0"/>
          <w:numId w:val="1"/>
        </w:numPr>
        <w:rPr>
          <w:color w:val="000000"/>
          <w:sz w:val="24"/>
          <w:szCs w:val="30"/>
        </w:rPr>
      </w:pPr>
      <w:r>
        <w:rPr>
          <w:rFonts w:hint="eastAsia"/>
          <w:color w:val="000000"/>
          <w:sz w:val="24"/>
          <w:szCs w:val="30"/>
        </w:rPr>
        <w:t>通过实验使同学们掌握面向对象的分析技术。</w:t>
      </w:r>
    </w:p>
    <w:p w:rsidR="00A37A57" w:rsidRDefault="005A3B14">
      <w:pPr>
        <w:numPr>
          <w:ilvl w:val="0"/>
          <w:numId w:val="1"/>
        </w:numPr>
        <w:rPr>
          <w:color w:val="000000"/>
          <w:sz w:val="24"/>
          <w:szCs w:val="30"/>
        </w:rPr>
      </w:pPr>
      <w:r>
        <w:rPr>
          <w:rFonts w:hint="eastAsia"/>
          <w:color w:val="000000"/>
          <w:sz w:val="24"/>
          <w:szCs w:val="30"/>
        </w:rPr>
        <w:t>熟悉</w:t>
      </w:r>
      <w:r>
        <w:rPr>
          <w:rFonts w:hint="eastAsia"/>
          <w:color w:val="000000"/>
          <w:sz w:val="24"/>
          <w:szCs w:val="30"/>
        </w:rPr>
        <w:t>RUP</w:t>
      </w:r>
      <w:r>
        <w:rPr>
          <w:rFonts w:hint="eastAsia"/>
          <w:color w:val="000000"/>
          <w:sz w:val="24"/>
          <w:szCs w:val="30"/>
        </w:rPr>
        <w:t>软件开发的一般过程。</w:t>
      </w:r>
    </w:p>
    <w:p w:rsidR="00A37A57" w:rsidRDefault="005A3B14">
      <w:pPr>
        <w:rPr>
          <w:color w:val="000000"/>
          <w:sz w:val="30"/>
          <w:szCs w:val="30"/>
        </w:rPr>
      </w:pPr>
      <w:r>
        <w:rPr>
          <w:rFonts w:ascii="黑体" w:eastAsia="黑体" w:hint="eastAsia"/>
          <w:color w:val="000000"/>
          <w:sz w:val="30"/>
          <w:szCs w:val="30"/>
        </w:rPr>
        <w:t>实验要求</w:t>
      </w:r>
      <w:r>
        <w:rPr>
          <w:rFonts w:hint="eastAsia"/>
          <w:color w:val="000000"/>
          <w:sz w:val="30"/>
          <w:szCs w:val="30"/>
        </w:rPr>
        <w:t>：</w:t>
      </w:r>
    </w:p>
    <w:p w:rsidR="00A37A57" w:rsidRDefault="005A3B14">
      <w:pPr>
        <w:numPr>
          <w:ilvl w:val="0"/>
          <w:numId w:val="2"/>
        </w:numPr>
        <w:rPr>
          <w:color w:val="000000"/>
          <w:sz w:val="24"/>
          <w:szCs w:val="30"/>
        </w:rPr>
      </w:pPr>
      <w:r>
        <w:rPr>
          <w:rFonts w:hint="eastAsia"/>
          <w:color w:val="000000"/>
          <w:sz w:val="24"/>
          <w:szCs w:val="30"/>
        </w:rPr>
        <w:t>要求做到使用面向对象分析技术分析课题需求，分析的结果是需求规格说明书。其中应该包括对象模型、功能模型和动态模型。系统中的每个功能模块都应有对应的模型图示进行分析。</w:t>
      </w:r>
    </w:p>
    <w:p w:rsidR="00A37A57" w:rsidRDefault="005A3B14">
      <w:pPr>
        <w:numPr>
          <w:ilvl w:val="0"/>
          <w:numId w:val="2"/>
        </w:numPr>
        <w:rPr>
          <w:color w:val="000000"/>
          <w:sz w:val="24"/>
          <w:szCs w:val="30"/>
        </w:rPr>
      </w:pPr>
      <w:r>
        <w:rPr>
          <w:rFonts w:hint="eastAsia"/>
          <w:color w:val="000000"/>
          <w:sz w:val="24"/>
          <w:szCs w:val="30"/>
        </w:rPr>
        <w:t>按照分析的结果，针对系统或系统的子功能模块绘制出相应的模型图，并完成实验报告。</w:t>
      </w:r>
    </w:p>
    <w:p w:rsidR="00A37A57" w:rsidRDefault="005A3B14">
      <w:pPr>
        <w:rPr>
          <w:rFonts w:ascii="黑体" w:eastAsia="黑体"/>
          <w:color w:val="000000"/>
          <w:sz w:val="30"/>
          <w:szCs w:val="30"/>
        </w:rPr>
      </w:pPr>
      <w:r>
        <w:rPr>
          <w:rFonts w:ascii="黑体" w:eastAsia="黑体" w:hint="eastAsia"/>
          <w:color w:val="000000"/>
          <w:sz w:val="30"/>
          <w:szCs w:val="30"/>
        </w:rPr>
        <w:t>实验过程：</w:t>
      </w:r>
    </w:p>
    <w:p w:rsidR="00DB56F2" w:rsidRPr="00C806EB" w:rsidRDefault="00DB56F2" w:rsidP="00DB56F2">
      <w:pPr>
        <w:spacing w:line="360" w:lineRule="auto"/>
        <w:rPr>
          <w:rFonts w:cs="宋体"/>
          <w:kern w:val="0"/>
          <w:sz w:val="24"/>
          <w:szCs w:val="21"/>
        </w:rPr>
      </w:pPr>
      <w:r w:rsidRPr="00DB56F2">
        <w:rPr>
          <w:rFonts w:cs="宋体"/>
          <w:b/>
          <w:bCs/>
          <w:kern w:val="0"/>
          <w:sz w:val="28"/>
          <w:szCs w:val="22"/>
          <w:highlight w:val="yellow"/>
        </w:rPr>
        <w:t>需求分析</w:t>
      </w:r>
      <w:r w:rsidRPr="00C806EB">
        <w:rPr>
          <w:rFonts w:cs="宋体" w:hint="eastAsia"/>
          <w:kern w:val="0"/>
          <w:sz w:val="24"/>
          <w:szCs w:val="21"/>
        </w:rPr>
        <w:t>：</w:t>
      </w:r>
    </w:p>
    <w:p w:rsidR="00DB56F2" w:rsidRPr="00D025CA" w:rsidRDefault="00DB56F2" w:rsidP="00DB56F2">
      <w:pPr>
        <w:widowControl/>
        <w:spacing w:line="360" w:lineRule="auto"/>
        <w:ind w:firstLineChars="200" w:firstLine="480"/>
        <w:jc w:val="left"/>
        <w:rPr>
          <w:kern w:val="0"/>
          <w:sz w:val="24"/>
          <w:szCs w:val="21"/>
        </w:rPr>
      </w:pPr>
      <w:r w:rsidRPr="00D025CA">
        <w:rPr>
          <w:rFonts w:cs="宋体" w:hint="eastAsia"/>
          <w:kern w:val="0"/>
          <w:sz w:val="24"/>
          <w:szCs w:val="21"/>
        </w:rPr>
        <w:t>根据</w:t>
      </w:r>
      <w:r>
        <w:rPr>
          <w:rFonts w:cs="宋体" w:hint="eastAsia"/>
          <w:kern w:val="0"/>
          <w:sz w:val="24"/>
          <w:szCs w:val="21"/>
        </w:rPr>
        <w:t>日常高校教务管理</w:t>
      </w:r>
      <w:r w:rsidRPr="00D025CA">
        <w:rPr>
          <w:rFonts w:cs="宋体" w:hint="eastAsia"/>
          <w:kern w:val="0"/>
          <w:sz w:val="24"/>
          <w:szCs w:val="21"/>
        </w:rPr>
        <w:t>系统的业务需求及职能划分，将系统分为</w:t>
      </w:r>
      <w:hyperlink r:id="rId8" w:tgtFrame="_blank" w:history="1">
        <w:r w:rsidRPr="00D025CA">
          <w:rPr>
            <w:rFonts w:cs="宋体" w:hint="eastAsia"/>
            <w:kern w:val="0"/>
            <w:sz w:val="24"/>
          </w:rPr>
          <w:t>教学计划</w:t>
        </w:r>
      </w:hyperlink>
      <w:r w:rsidRPr="00D025CA">
        <w:rPr>
          <w:rFonts w:cs="宋体" w:hint="eastAsia"/>
          <w:kern w:val="0"/>
          <w:sz w:val="24"/>
          <w:szCs w:val="21"/>
        </w:rPr>
        <w:t>管理、学籍管理、学生成绩管理、教师管理、系统管理五个子系统，每个子系统又包含了若干项子功能模块。每个子系统都具备相应信息的输入、查删改、打印等功能。具体说明如下</w:t>
      </w:r>
      <w:r>
        <w:rPr>
          <w:rFonts w:hint="eastAsia"/>
          <w:kern w:val="0"/>
          <w:sz w:val="24"/>
          <w:szCs w:val="21"/>
        </w:rPr>
        <w:t>：</w:t>
      </w:r>
    </w:p>
    <w:p w:rsidR="00DB56F2" w:rsidRPr="00DB56F2" w:rsidRDefault="00DB56F2" w:rsidP="00DB56F2">
      <w:pPr>
        <w:widowControl/>
        <w:numPr>
          <w:ilvl w:val="0"/>
          <w:numId w:val="4"/>
        </w:numPr>
        <w:spacing w:line="360" w:lineRule="auto"/>
        <w:jc w:val="left"/>
        <w:rPr>
          <w:rFonts w:ascii="宋体" w:hAnsi="宋体" w:cs="宋体"/>
          <w:b/>
          <w:bCs/>
          <w:kern w:val="0"/>
          <w:sz w:val="24"/>
          <w:szCs w:val="21"/>
          <w:highlight w:val="yellow"/>
        </w:rPr>
      </w:pPr>
      <w:r w:rsidRPr="00DB56F2">
        <w:rPr>
          <w:rFonts w:cs="宋体" w:hint="eastAsia"/>
          <w:b/>
          <w:bCs/>
          <w:kern w:val="0"/>
          <w:sz w:val="24"/>
          <w:szCs w:val="21"/>
          <w:highlight w:val="yellow"/>
        </w:rPr>
        <w:t>教学计划管理</w:t>
      </w:r>
    </w:p>
    <w:p w:rsidR="00DB56F2" w:rsidRDefault="00DB56F2" w:rsidP="00DB56F2">
      <w:pPr>
        <w:widowControl/>
        <w:spacing w:line="360" w:lineRule="auto"/>
        <w:ind w:firstLineChars="200" w:firstLine="480"/>
        <w:jc w:val="left"/>
        <w:rPr>
          <w:kern w:val="0"/>
          <w:sz w:val="24"/>
          <w:szCs w:val="21"/>
        </w:rPr>
      </w:pPr>
      <w:r w:rsidRPr="00D025CA">
        <w:rPr>
          <w:rFonts w:cs="宋体" w:hint="eastAsia"/>
          <w:kern w:val="0"/>
          <w:sz w:val="24"/>
          <w:szCs w:val="21"/>
        </w:rPr>
        <w:lastRenderedPageBreak/>
        <w:t>教学计划既要保持相对的稳定性，同时还应满足各系教务人员对教学计划进行调整与变更，能自动生成每个学期的教学任务。教学任务管理要求能够根据定制好的教学计划和课程所属的教研室生成某一学期的各教研室教学任务、生成教学任务单。</w:t>
      </w:r>
    </w:p>
    <w:p w:rsidR="00DB56F2" w:rsidRPr="00DB56F2" w:rsidRDefault="00DB56F2" w:rsidP="00DB56F2">
      <w:pPr>
        <w:widowControl/>
        <w:numPr>
          <w:ilvl w:val="0"/>
          <w:numId w:val="4"/>
        </w:numPr>
        <w:spacing w:line="360" w:lineRule="auto"/>
        <w:jc w:val="left"/>
        <w:rPr>
          <w:rFonts w:ascii="宋体" w:hAnsi="宋体" w:cs="宋体"/>
          <w:b/>
          <w:bCs/>
          <w:kern w:val="0"/>
          <w:sz w:val="24"/>
          <w:szCs w:val="21"/>
          <w:highlight w:val="yellow"/>
        </w:rPr>
      </w:pPr>
      <w:r w:rsidRPr="00DB56F2">
        <w:rPr>
          <w:rFonts w:cs="宋体" w:hint="eastAsia"/>
          <w:b/>
          <w:bCs/>
          <w:kern w:val="0"/>
          <w:sz w:val="24"/>
          <w:szCs w:val="21"/>
          <w:highlight w:val="yellow"/>
        </w:rPr>
        <w:t>学籍管理</w:t>
      </w:r>
    </w:p>
    <w:p w:rsidR="00DB56F2" w:rsidRDefault="00DB56F2" w:rsidP="00DB56F2">
      <w:pPr>
        <w:widowControl/>
        <w:spacing w:line="360" w:lineRule="auto"/>
        <w:ind w:firstLineChars="200" w:firstLine="480"/>
        <w:jc w:val="left"/>
        <w:rPr>
          <w:rFonts w:cs="宋体"/>
          <w:kern w:val="0"/>
          <w:sz w:val="24"/>
          <w:szCs w:val="21"/>
        </w:rPr>
      </w:pPr>
      <w:r w:rsidRPr="00D025CA">
        <w:rPr>
          <w:rFonts w:cs="宋体" w:hint="eastAsia"/>
          <w:kern w:val="0"/>
          <w:sz w:val="24"/>
          <w:szCs w:val="21"/>
        </w:rPr>
        <w:t>学籍管理是教务管理的重要内容之一，对学校领导和教师全面了解学生情况起着重要作用，为决策者制定政策提供有力的依据。学生学籍管理包括学生的基本情况、学生获奖和受处分的情况等。该部分包括如下几个</w:t>
      </w:r>
    </w:p>
    <w:p w:rsidR="00DB56F2" w:rsidRPr="00D025CA" w:rsidRDefault="00DB56F2" w:rsidP="00DB56F2">
      <w:pPr>
        <w:widowControl/>
        <w:spacing w:line="360" w:lineRule="auto"/>
        <w:ind w:firstLineChars="200" w:firstLine="480"/>
        <w:jc w:val="left"/>
        <w:rPr>
          <w:kern w:val="0"/>
          <w:sz w:val="24"/>
          <w:szCs w:val="21"/>
        </w:rPr>
      </w:pPr>
      <w:r w:rsidRPr="00D025CA">
        <w:rPr>
          <w:rFonts w:cs="宋体" w:hint="eastAsia"/>
          <w:kern w:val="0"/>
          <w:sz w:val="24"/>
          <w:szCs w:val="21"/>
        </w:rPr>
        <w:t>部分</w:t>
      </w:r>
      <w:r w:rsidRPr="00D025CA">
        <w:rPr>
          <w:kern w:val="0"/>
          <w:sz w:val="24"/>
          <w:szCs w:val="21"/>
        </w:rPr>
        <w:t>:</w:t>
      </w:r>
      <w:r w:rsidRPr="00D025CA">
        <w:rPr>
          <w:rFonts w:cs="宋体" w:hint="eastAsia"/>
          <w:kern w:val="0"/>
          <w:sz w:val="24"/>
          <w:szCs w:val="21"/>
        </w:rPr>
        <w:t>学生基本</w:t>
      </w:r>
      <w:hyperlink r:id="rId9" w:tgtFrame="_blank" w:history="1">
        <w:r w:rsidRPr="00D025CA">
          <w:rPr>
            <w:rFonts w:cs="宋体" w:hint="eastAsia"/>
            <w:kern w:val="0"/>
            <w:sz w:val="24"/>
          </w:rPr>
          <w:t>信息管理</w:t>
        </w:r>
      </w:hyperlink>
      <w:r w:rsidRPr="00D025CA">
        <w:rPr>
          <w:rFonts w:cs="宋体" w:hint="eastAsia"/>
          <w:kern w:val="0"/>
          <w:sz w:val="24"/>
          <w:szCs w:val="21"/>
        </w:rPr>
        <w:t>、学籍变动管理、学生注册管理。</w:t>
      </w:r>
    </w:p>
    <w:p w:rsidR="00DB56F2" w:rsidRPr="00DB56F2" w:rsidRDefault="00DB56F2" w:rsidP="00DB56F2">
      <w:pPr>
        <w:widowControl/>
        <w:numPr>
          <w:ilvl w:val="0"/>
          <w:numId w:val="4"/>
        </w:numPr>
        <w:spacing w:line="360" w:lineRule="auto"/>
        <w:jc w:val="left"/>
        <w:rPr>
          <w:rFonts w:ascii="宋体" w:hAnsi="宋体" w:cs="宋体"/>
          <w:b/>
          <w:bCs/>
          <w:kern w:val="0"/>
          <w:sz w:val="24"/>
          <w:szCs w:val="21"/>
          <w:highlight w:val="yellow"/>
        </w:rPr>
      </w:pPr>
      <w:r w:rsidRPr="00DB56F2">
        <w:rPr>
          <w:rFonts w:cs="宋体" w:hint="eastAsia"/>
          <w:b/>
          <w:bCs/>
          <w:kern w:val="0"/>
          <w:sz w:val="24"/>
          <w:szCs w:val="21"/>
          <w:highlight w:val="yellow"/>
        </w:rPr>
        <w:t>学生成绩管理</w:t>
      </w:r>
    </w:p>
    <w:p w:rsidR="00DB56F2" w:rsidRPr="00D025CA" w:rsidRDefault="00DB56F2" w:rsidP="00DB56F2">
      <w:pPr>
        <w:widowControl/>
        <w:spacing w:line="360" w:lineRule="auto"/>
        <w:ind w:firstLineChars="200" w:firstLine="480"/>
        <w:jc w:val="left"/>
        <w:rPr>
          <w:rFonts w:ascii="宋体" w:hAnsi="宋体" w:cs="宋体"/>
          <w:kern w:val="0"/>
          <w:sz w:val="24"/>
          <w:szCs w:val="21"/>
        </w:rPr>
      </w:pPr>
      <w:r w:rsidRPr="00D025CA">
        <w:rPr>
          <w:rFonts w:cs="宋体" w:hint="eastAsia"/>
          <w:kern w:val="0"/>
          <w:sz w:val="24"/>
          <w:szCs w:val="21"/>
        </w:rPr>
        <w:t>成绩管理是整个教务管理的核心内容，该系统要求对每个学生在每一学期所学的课程、课程性质、学分及成绩进行有效管理，包括成绩统计、分析等内容。</w:t>
      </w:r>
    </w:p>
    <w:p w:rsidR="00DB56F2" w:rsidRPr="00DB56F2" w:rsidRDefault="00DB56F2" w:rsidP="00DB56F2">
      <w:pPr>
        <w:widowControl/>
        <w:numPr>
          <w:ilvl w:val="0"/>
          <w:numId w:val="4"/>
        </w:numPr>
        <w:spacing w:line="360" w:lineRule="auto"/>
        <w:jc w:val="left"/>
        <w:rPr>
          <w:rFonts w:ascii="宋体" w:hAnsi="宋体" w:cs="宋体"/>
          <w:b/>
          <w:bCs/>
          <w:kern w:val="0"/>
          <w:sz w:val="24"/>
          <w:szCs w:val="21"/>
          <w:highlight w:val="yellow"/>
        </w:rPr>
      </w:pPr>
      <w:r w:rsidRPr="00DB56F2">
        <w:rPr>
          <w:rFonts w:cs="宋体" w:hint="eastAsia"/>
          <w:b/>
          <w:bCs/>
          <w:kern w:val="0"/>
          <w:sz w:val="24"/>
          <w:szCs w:val="21"/>
          <w:highlight w:val="yellow"/>
        </w:rPr>
        <w:t>教师管理</w:t>
      </w:r>
    </w:p>
    <w:p w:rsidR="00DB56F2" w:rsidRPr="00D025CA" w:rsidRDefault="00DB56F2" w:rsidP="00DB56F2">
      <w:pPr>
        <w:widowControl/>
        <w:spacing w:line="360" w:lineRule="auto"/>
        <w:ind w:firstLineChars="200" w:firstLine="480"/>
        <w:jc w:val="left"/>
        <w:rPr>
          <w:kern w:val="0"/>
          <w:sz w:val="24"/>
          <w:szCs w:val="21"/>
        </w:rPr>
      </w:pPr>
      <w:r w:rsidRPr="00D025CA">
        <w:rPr>
          <w:rFonts w:cs="宋体" w:hint="eastAsia"/>
          <w:kern w:val="0"/>
          <w:sz w:val="24"/>
          <w:szCs w:val="21"/>
        </w:rPr>
        <w:t>该部分包括教师基本信息管理和教师工作管理。</w:t>
      </w:r>
    </w:p>
    <w:p w:rsidR="00DB56F2" w:rsidRPr="00DB56F2" w:rsidRDefault="00DB56F2" w:rsidP="00DB56F2">
      <w:pPr>
        <w:widowControl/>
        <w:numPr>
          <w:ilvl w:val="0"/>
          <w:numId w:val="4"/>
        </w:numPr>
        <w:spacing w:line="360" w:lineRule="auto"/>
        <w:jc w:val="left"/>
        <w:rPr>
          <w:rFonts w:ascii="宋体" w:hAnsi="宋体" w:cs="宋体"/>
          <w:b/>
          <w:bCs/>
          <w:kern w:val="0"/>
          <w:sz w:val="24"/>
          <w:szCs w:val="21"/>
          <w:highlight w:val="yellow"/>
        </w:rPr>
      </w:pPr>
      <w:r w:rsidRPr="00DB56F2">
        <w:rPr>
          <w:rFonts w:cs="宋体" w:hint="eastAsia"/>
          <w:b/>
          <w:bCs/>
          <w:kern w:val="0"/>
          <w:sz w:val="24"/>
          <w:szCs w:val="21"/>
          <w:highlight w:val="yellow"/>
        </w:rPr>
        <w:t>系统管理</w:t>
      </w:r>
    </w:p>
    <w:p w:rsidR="00DB56F2" w:rsidRDefault="00DB56F2" w:rsidP="00DB56F2">
      <w:pPr>
        <w:spacing w:line="360" w:lineRule="auto"/>
        <w:ind w:firstLineChars="200" w:firstLine="480"/>
        <w:rPr>
          <w:rFonts w:cs="宋体"/>
          <w:kern w:val="0"/>
          <w:sz w:val="24"/>
          <w:szCs w:val="21"/>
        </w:rPr>
      </w:pPr>
      <w:r w:rsidRPr="001222EB">
        <w:rPr>
          <w:rFonts w:cs="宋体" w:hint="eastAsia"/>
          <w:kern w:val="0"/>
          <w:sz w:val="24"/>
          <w:szCs w:val="21"/>
        </w:rPr>
        <w:t>该模块是把每个使用本系统的人员作为一个用户，可以根据每个使用人员的岗位所确定的使用范围授予每个用户不同的权限，还可以动态地调整用户的权限，通过对用户和用户权限的管理保障系统数据的安全性，同时该子系统还具有修改用户密码的功能。</w:t>
      </w:r>
    </w:p>
    <w:p w:rsidR="00DB56F2" w:rsidRDefault="00DB56F2" w:rsidP="00DB56F2">
      <w:pPr>
        <w:rPr>
          <w:rFonts w:ascii="黑体" w:eastAsia="黑体"/>
          <w:color w:val="000000"/>
          <w:sz w:val="30"/>
          <w:szCs w:val="30"/>
        </w:rPr>
      </w:pPr>
    </w:p>
    <w:p w:rsidR="00DB56F2" w:rsidRDefault="00DB56F2" w:rsidP="00DB56F2">
      <w:pPr>
        <w:pStyle w:val="a7"/>
        <w:numPr>
          <w:ilvl w:val="0"/>
          <w:numId w:val="3"/>
        </w:numPr>
        <w:ind w:firstLineChars="0"/>
        <w:rPr>
          <w:sz w:val="24"/>
        </w:rPr>
      </w:pPr>
      <w:r w:rsidRPr="00D6422E">
        <w:rPr>
          <w:sz w:val="24"/>
        </w:rPr>
        <w:t>教务管理系统类图</w:t>
      </w:r>
    </w:p>
    <w:p w:rsidR="00DB56F2" w:rsidRPr="00D6422E" w:rsidRDefault="00DB56F2" w:rsidP="00DB56F2">
      <w:pPr>
        <w:pStyle w:val="a7"/>
        <w:ind w:left="360" w:firstLineChars="0" w:firstLine="0"/>
        <w:rPr>
          <w:sz w:val="24"/>
        </w:rPr>
      </w:pPr>
      <w:r>
        <w:rPr>
          <w:noProof/>
        </w:rPr>
        <w:lastRenderedPageBreak/>
        <w:drawing>
          <wp:inline distT="0" distB="0" distL="114300" distR="114300" wp14:anchorId="48FDA420" wp14:editId="458E40E2">
            <wp:extent cx="5715000" cy="474261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716035" cy="4743473"/>
                    </a:xfrm>
                    <a:prstGeom prst="rect">
                      <a:avLst/>
                    </a:prstGeom>
                    <a:noFill/>
                    <a:ln>
                      <a:noFill/>
                    </a:ln>
                  </pic:spPr>
                </pic:pic>
              </a:graphicData>
            </a:graphic>
          </wp:inline>
        </w:drawing>
      </w:r>
    </w:p>
    <w:p w:rsidR="00DB56F2" w:rsidRPr="00D6422E" w:rsidRDefault="00DB56F2" w:rsidP="00DB56F2">
      <w:pPr>
        <w:pStyle w:val="a7"/>
        <w:numPr>
          <w:ilvl w:val="0"/>
          <w:numId w:val="3"/>
        </w:numPr>
        <w:ind w:firstLineChars="0"/>
        <w:rPr>
          <w:sz w:val="24"/>
        </w:rPr>
      </w:pPr>
      <w:r w:rsidRPr="00D6422E">
        <w:rPr>
          <w:rFonts w:hint="eastAsia"/>
          <w:sz w:val="24"/>
        </w:rPr>
        <w:t>教学计划管理用例图</w:t>
      </w:r>
    </w:p>
    <w:p w:rsidR="00DB56F2" w:rsidRDefault="00DB56F2" w:rsidP="00DB56F2">
      <w:pPr>
        <w:pStyle w:val="a7"/>
        <w:ind w:left="360" w:firstLineChars="0" w:firstLine="0"/>
        <w:rPr>
          <w:sz w:val="24"/>
        </w:rPr>
      </w:pPr>
      <w:r>
        <w:rPr>
          <w:noProof/>
        </w:rPr>
        <w:lastRenderedPageBreak/>
        <w:drawing>
          <wp:inline distT="0" distB="0" distL="114300" distR="114300" wp14:anchorId="7ECE83B4" wp14:editId="539F7B3D">
            <wp:extent cx="4806950" cy="42610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808510" cy="4262468"/>
                    </a:xfrm>
                    <a:prstGeom prst="rect">
                      <a:avLst/>
                    </a:prstGeom>
                    <a:noFill/>
                    <a:ln>
                      <a:noFill/>
                    </a:ln>
                  </pic:spPr>
                </pic:pic>
              </a:graphicData>
            </a:graphic>
          </wp:inline>
        </w:drawing>
      </w:r>
    </w:p>
    <w:p w:rsidR="00DB56F2" w:rsidRDefault="00DB56F2" w:rsidP="00DB56F2">
      <w:pPr>
        <w:pStyle w:val="a7"/>
        <w:numPr>
          <w:ilvl w:val="0"/>
          <w:numId w:val="3"/>
        </w:numPr>
        <w:ind w:firstLineChars="0"/>
        <w:rPr>
          <w:sz w:val="24"/>
        </w:rPr>
      </w:pPr>
      <w:r>
        <w:rPr>
          <w:rFonts w:hint="eastAsia"/>
          <w:sz w:val="24"/>
        </w:rPr>
        <w:t>系统管理用例图</w:t>
      </w:r>
    </w:p>
    <w:p w:rsidR="00DB56F2" w:rsidRPr="00D6422E" w:rsidRDefault="00DB56F2" w:rsidP="00DB56F2">
      <w:pPr>
        <w:pStyle w:val="a7"/>
        <w:ind w:left="360" w:firstLineChars="0" w:firstLine="0"/>
        <w:rPr>
          <w:sz w:val="24"/>
        </w:rPr>
      </w:pPr>
      <w:r>
        <w:rPr>
          <w:noProof/>
        </w:rPr>
        <w:drawing>
          <wp:inline distT="0" distB="0" distL="114300" distR="114300" wp14:anchorId="230CA342" wp14:editId="36DFE41C">
            <wp:extent cx="4022090" cy="24720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4022090" cy="2472055"/>
                    </a:xfrm>
                    <a:prstGeom prst="rect">
                      <a:avLst/>
                    </a:prstGeom>
                    <a:noFill/>
                    <a:ln>
                      <a:noFill/>
                    </a:ln>
                  </pic:spPr>
                </pic:pic>
              </a:graphicData>
            </a:graphic>
          </wp:inline>
        </w:drawing>
      </w:r>
    </w:p>
    <w:p w:rsidR="00DB56F2" w:rsidRDefault="00DB56F2" w:rsidP="00DB56F2">
      <w:pPr>
        <w:pStyle w:val="a7"/>
        <w:ind w:left="360" w:firstLineChars="0" w:firstLine="0"/>
        <w:rPr>
          <w:rFonts w:hint="eastAsia"/>
          <w:sz w:val="24"/>
        </w:rPr>
      </w:pPr>
    </w:p>
    <w:p w:rsidR="00DB56F2" w:rsidRDefault="00DB56F2" w:rsidP="00DB56F2">
      <w:pPr>
        <w:pStyle w:val="a7"/>
        <w:numPr>
          <w:ilvl w:val="0"/>
          <w:numId w:val="3"/>
        </w:numPr>
        <w:ind w:firstLineChars="0"/>
        <w:rPr>
          <w:sz w:val="24"/>
        </w:rPr>
      </w:pPr>
      <w:r>
        <w:rPr>
          <w:rFonts w:hint="eastAsia"/>
          <w:sz w:val="24"/>
        </w:rPr>
        <w:t>学籍管理用例图</w:t>
      </w:r>
    </w:p>
    <w:p w:rsidR="00DB56F2" w:rsidRDefault="00DB56F2" w:rsidP="00DB56F2">
      <w:pPr>
        <w:pStyle w:val="a7"/>
        <w:ind w:left="360" w:firstLineChars="0" w:firstLine="0"/>
        <w:rPr>
          <w:sz w:val="24"/>
        </w:rPr>
      </w:pPr>
      <w:r>
        <w:rPr>
          <w:noProof/>
        </w:rPr>
        <w:lastRenderedPageBreak/>
        <w:drawing>
          <wp:inline distT="0" distB="0" distL="114300" distR="114300" wp14:anchorId="79A86BE8" wp14:editId="4D40A428">
            <wp:extent cx="5959263" cy="3867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960817" cy="3868159"/>
                    </a:xfrm>
                    <a:prstGeom prst="rect">
                      <a:avLst/>
                    </a:prstGeom>
                    <a:noFill/>
                    <a:ln>
                      <a:noFill/>
                    </a:ln>
                  </pic:spPr>
                </pic:pic>
              </a:graphicData>
            </a:graphic>
          </wp:inline>
        </w:drawing>
      </w:r>
    </w:p>
    <w:p w:rsidR="00DB56F2" w:rsidRDefault="00DB56F2" w:rsidP="00DB56F2">
      <w:pPr>
        <w:pStyle w:val="a7"/>
        <w:numPr>
          <w:ilvl w:val="0"/>
          <w:numId w:val="3"/>
        </w:numPr>
        <w:ind w:firstLineChars="0"/>
        <w:rPr>
          <w:sz w:val="24"/>
        </w:rPr>
      </w:pPr>
      <w:r>
        <w:rPr>
          <w:sz w:val="24"/>
        </w:rPr>
        <w:t>学生注册时序图</w:t>
      </w:r>
    </w:p>
    <w:p w:rsidR="00DB56F2" w:rsidRDefault="00DB56F2" w:rsidP="00DB56F2">
      <w:pPr>
        <w:pStyle w:val="a7"/>
        <w:ind w:left="360" w:firstLineChars="0" w:firstLine="0"/>
        <w:rPr>
          <w:sz w:val="24"/>
        </w:rPr>
      </w:pPr>
      <w:r>
        <w:rPr>
          <w:noProof/>
        </w:rPr>
        <w:drawing>
          <wp:inline distT="0" distB="0" distL="114300" distR="114300" wp14:anchorId="402FD360" wp14:editId="05CCCDB0">
            <wp:extent cx="5859890" cy="4203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rotWithShape="1">
                    <a:blip r:embed="rId14"/>
                    <a:srcRect l="2048" r="6364"/>
                    <a:stretch/>
                  </pic:blipFill>
                  <pic:spPr bwMode="auto">
                    <a:xfrm>
                      <a:off x="0" y="0"/>
                      <a:ext cx="5860969" cy="4204474"/>
                    </a:xfrm>
                    <a:prstGeom prst="rect">
                      <a:avLst/>
                    </a:prstGeom>
                    <a:noFill/>
                    <a:ln>
                      <a:noFill/>
                    </a:ln>
                    <a:extLst>
                      <a:ext uri="{53640926-AAD7-44D8-BBD7-CCE9431645EC}">
                        <a14:shadowObscured xmlns:a14="http://schemas.microsoft.com/office/drawing/2010/main"/>
                      </a:ext>
                    </a:extLst>
                  </pic:spPr>
                </pic:pic>
              </a:graphicData>
            </a:graphic>
          </wp:inline>
        </w:drawing>
      </w:r>
    </w:p>
    <w:p w:rsidR="00DB56F2" w:rsidRPr="006D002A" w:rsidRDefault="00DB56F2" w:rsidP="00DB56F2">
      <w:pPr>
        <w:pStyle w:val="a7"/>
        <w:numPr>
          <w:ilvl w:val="0"/>
          <w:numId w:val="3"/>
        </w:numPr>
        <w:ind w:firstLineChars="0"/>
        <w:rPr>
          <w:sz w:val="24"/>
        </w:rPr>
      </w:pPr>
      <w:r>
        <w:rPr>
          <w:sz w:val="24"/>
        </w:rPr>
        <w:t>成绩查询活动图</w:t>
      </w:r>
    </w:p>
    <w:p w:rsidR="00DB56F2" w:rsidRDefault="00DB56F2" w:rsidP="00DB56F2">
      <w:pPr>
        <w:pStyle w:val="a7"/>
        <w:ind w:left="360" w:firstLineChars="0" w:firstLine="0"/>
        <w:rPr>
          <w:sz w:val="24"/>
        </w:rPr>
      </w:pPr>
      <w:bookmarkStart w:id="0" w:name="_GoBack"/>
      <w:r>
        <w:rPr>
          <w:noProof/>
        </w:rPr>
        <w:lastRenderedPageBreak/>
        <w:drawing>
          <wp:inline distT="0" distB="0" distL="114300" distR="114300" wp14:anchorId="32F29EC5" wp14:editId="20C1BD15">
            <wp:extent cx="5683250" cy="59291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5684368" cy="5930342"/>
                    </a:xfrm>
                    <a:prstGeom prst="rect">
                      <a:avLst/>
                    </a:prstGeom>
                    <a:noFill/>
                    <a:ln>
                      <a:noFill/>
                    </a:ln>
                  </pic:spPr>
                </pic:pic>
              </a:graphicData>
            </a:graphic>
          </wp:inline>
        </w:drawing>
      </w:r>
      <w:bookmarkEnd w:id="0"/>
    </w:p>
    <w:p w:rsidR="00DB56F2" w:rsidRDefault="00DB56F2" w:rsidP="00DB56F2">
      <w:pPr>
        <w:pStyle w:val="a7"/>
        <w:ind w:left="360" w:firstLineChars="0" w:firstLine="0"/>
        <w:rPr>
          <w:sz w:val="24"/>
        </w:rPr>
      </w:pPr>
    </w:p>
    <w:p w:rsidR="00DB56F2" w:rsidRDefault="00DB56F2" w:rsidP="00DB56F2">
      <w:pPr>
        <w:rPr>
          <w:rFonts w:ascii="黑体" w:eastAsia="黑体" w:hAnsi="黑体"/>
          <w:sz w:val="30"/>
          <w:szCs w:val="30"/>
        </w:rPr>
      </w:pPr>
      <w:r w:rsidRPr="007170AB">
        <w:rPr>
          <w:rFonts w:ascii="黑体" w:eastAsia="黑体" w:hAnsi="黑体" w:hint="eastAsia"/>
          <w:sz w:val="30"/>
          <w:szCs w:val="30"/>
        </w:rPr>
        <w:t>实验</w:t>
      </w:r>
      <w:r>
        <w:rPr>
          <w:rFonts w:ascii="黑体" w:eastAsia="黑体" w:hAnsi="黑体" w:hint="eastAsia"/>
          <w:sz w:val="30"/>
          <w:szCs w:val="30"/>
        </w:rPr>
        <w:t>心得</w:t>
      </w:r>
      <w:r w:rsidRPr="007170AB">
        <w:rPr>
          <w:rFonts w:ascii="黑体" w:eastAsia="黑体" w:hAnsi="黑体" w:hint="eastAsia"/>
          <w:sz w:val="30"/>
          <w:szCs w:val="30"/>
        </w:rPr>
        <w:t>：</w:t>
      </w:r>
    </w:p>
    <w:p w:rsidR="00DB56F2" w:rsidRPr="00DC2090" w:rsidRDefault="00DB56F2" w:rsidP="00DB56F2">
      <w:pPr>
        <w:spacing w:line="360" w:lineRule="auto"/>
        <w:ind w:firstLineChars="200" w:firstLine="480"/>
        <w:rPr>
          <w:rFonts w:ascii="宋体" w:hAnsi="宋体"/>
          <w:noProof/>
          <w:color w:val="000000"/>
          <w:sz w:val="24"/>
        </w:rPr>
      </w:pPr>
      <w:r>
        <w:rPr>
          <w:rFonts w:ascii="宋体" w:hAnsi="宋体" w:hint="eastAsia"/>
          <w:noProof/>
          <w:color w:val="000000"/>
          <w:sz w:val="24"/>
        </w:rPr>
        <w:t>1.</w:t>
      </w:r>
      <w:r w:rsidRPr="00DC2090">
        <w:rPr>
          <w:rFonts w:ascii="宋体" w:hAnsi="宋体" w:hint="eastAsia"/>
          <w:noProof/>
          <w:color w:val="000000"/>
          <w:sz w:val="24"/>
        </w:rPr>
        <w:t>本次试验的收获主要有：</w:t>
      </w:r>
    </w:p>
    <w:p w:rsidR="00DB56F2" w:rsidRPr="00DB56F2" w:rsidRDefault="00DB56F2" w:rsidP="00DB56F2">
      <w:pPr>
        <w:spacing w:line="360" w:lineRule="auto"/>
        <w:ind w:firstLineChars="200" w:firstLine="480"/>
        <w:rPr>
          <w:rFonts w:ascii="宋体" w:hAnsi="宋体"/>
          <w:noProof/>
          <w:color w:val="000000"/>
          <w:sz w:val="24"/>
        </w:rPr>
      </w:pPr>
      <w:r>
        <w:rPr>
          <w:rFonts w:ascii="宋体" w:hAnsi="宋体" w:hint="eastAsia"/>
          <w:noProof/>
          <w:color w:val="000000"/>
          <w:sz w:val="24"/>
        </w:rPr>
        <w:t>2．掌握</w:t>
      </w:r>
      <w:r w:rsidRPr="00DC2090">
        <w:rPr>
          <w:rFonts w:ascii="宋体" w:hAnsi="宋体" w:hint="eastAsia"/>
          <w:noProof/>
          <w:color w:val="000000"/>
          <w:sz w:val="24"/>
        </w:rPr>
        <w:t>了</w:t>
      </w:r>
      <w:r w:rsidRPr="00DC2090">
        <w:rPr>
          <w:rFonts w:ascii="宋体" w:hAnsi="宋体"/>
          <w:noProof/>
          <w:color w:val="000000"/>
          <w:sz w:val="24"/>
        </w:rPr>
        <w:t>Rational Rose</w:t>
      </w:r>
      <w:r w:rsidRPr="00DC2090">
        <w:rPr>
          <w:rFonts w:ascii="宋体" w:hAnsi="宋体" w:hint="eastAsia"/>
          <w:noProof/>
          <w:color w:val="000000"/>
          <w:sz w:val="24"/>
        </w:rPr>
        <w:t>的</w:t>
      </w:r>
      <w:r>
        <w:rPr>
          <w:rFonts w:ascii="宋体" w:hAnsi="宋体" w:hint="eastAsia"/>
          <w:noProof/>
          <w:color w:val="000000"/>
          <w:sz w:val="24"/>
        </w:rPr>
        <w:t>使用方法，</w:t>
      </w:r>
      <w:r w:rsidRPr="00DB56F2">
        <w:rPr>
          <w:rFonts w:ascii="宋体" w:hAnsi="宋体" w:hint="eastAsia"/>
          <w:noProof/>
          <w:color w:val="000000"/>
          <w:sz w:val="24"/>
        </w:rPr>
        <w:t>学会了</w:t>
      </w:r>
      <w:r w:rsidRPr="00DB56F2">
        <w:rPr>
          <w:rFonts w:ascii="宋体" w:hAnsi="宋体" w:hint="eastAsia"/>
          <w:noProof/>
          <w:color w:val="000000"/>
          <w:sz w:val="24"/>
        </w:rPr>
        <w:t>利用rationalrose画</w:t>
      </w:r>
      <w:r w:rsidRPr="00DB56F2">
        <w:rPr>
          <w:rFonts w:ascii="宋体" w:hAnsi="宋体" w:hint="eastAsia"/>
          <w:noProof/>
          <w:color w:val="000000"/>
          <w:sz w:val="24"/>
        </w:rPr>
        <w:t>用例图、活动图、序列图、类图和状态图。</w:t>
      </w:r>
    </w:p>
    <w:p w:rsidR="00A37A57" w:rsidRPr="00DB56F2" w:rsidRDefault="00DB56F2" w:rsidP="00DB56F2">
      <w:pPr>
        <w:spacing w:line="360" w:lineRule="auto"/>
        <w:ind w:firstLineChars="200" w:firstLine="480"/>
        <w:rPr>
          <w:rFonts w:ascii="宋体" w:hAnsi="宋体"/>
          <w:noProof/>
          <w:color w:val="000000"/>
          <w:sz w:val="24"/>
        </w:rPr>
      </w:pPr>
      <w:r w:rsidRPr="00DB56F2">
        <w:rPr>
          <w:rFonts w:ascii="宋体" w:hAnsi="宋体" w:hint="eastAsia"/>
          <w:noProof/>
          <w:color w:val="000000"/>
          <w:sz w:val="24"/>
        </w:rPr>
        <w:t>3</w:t>
      </w:r>
      <w:r>
        <w:rPr>
          <w:rFonts w:ascii="宋体" w:hAnsi="宋体" w:hint="eastAsia"/>
          <w:noProof/>
          <w:color w:val="000000"/>
          <w:sz w:val="24"/>
        </w:rPr>
        <w:t>.</w:t>
      </w:r>
      <w:r w:rsidRPr="00DB56F2">
        <w:rPr>
          <w:rFonts w:ascii="宋体" w:hAnsi="宋体" w:hint="eastAsia"/>
          <w:noProof/>
          <w:color w:val="000000"/>
          <w:sz w:val="24"/>
        </w:rPr>
        <w:t>学会了</w:t>
      </w:r>
      <w:r w:rsidRPr="00DB56F2">
        <w:rPr>
          <w:rFonts w:ascii="宋体" w:hAnsi="宋体" w:hint="eastAsia"/>
          <w:noProof/>
          <w:color w:val="000000"/>
          <w:sz w:val="24"/>
        </w:rPr>
        <w:t>面向对象的分析技术</w:t>
      </w:r>
    </w:p>
    <w:p w:rsidR="00DB56F2" w:rsidRPr="00DB56F2" w:rsidRDefault="00DB56F2" w:rsidP="00DB56F2">
      <w:pPr>
        <w:spacing w:line="360" w:lineRule="auto"/>
        <w:ind w:firstLineChars="200" w:firstLine="480"/>
        <w:rPr>
          <w:rFonts w:ascii="宋体" w:hAnsi="宋体" w:hint="eastAsia"/>
          <w:noProof/>
          <w:color w:val="000000"/>
          <w:sz w:val="24"/>
        </w:rPr>
      </w:pPr>
      <w:r w:rsidRPr="00DB56F2">
        <w:rPr>
          <w:rFonts w:ascii="宋体" w:hAnsi="宋体" w:hint="eastAsia"/>
          <w:noProof/>
          <w:color w:val="000000"/>
          <w:sz w:val="24"/>
        </w:rPr>
        <w:t>4</w:t>
      </w:r>
      <w:r>
        <w:rPr>
          <w:rFonts w:ascii="宋体" w:hAnsi="宋体" w:hint="eastAsia"/>
          <w:noProof/>
          <w:color w:val="000000"/>
          <w:sz w:val="24"/>
        </w:rPr>
        <w:t>.</w:t>
      </w:r>
      <w:r w:rsidRPr="00DB56F2">
        <w:rPr>
          <w:rFonts w:ascii="宋体" w:hAnsi="宋体" w:hint="eastAsia"/>
          <w:noProof/>
          <w:color w:val="000000"/>
          <w:sz w:val="24"/>
        </w:rPr>
        <w:t>掌握了</w:t>
      </w:r>
      <w:r w:rsidRPr="00DB56F2">
        <w:rPr>
          <w:rFonts w:ascii="宋体" w:hAnsi="宋体" w:hint="eastAsia"/>
          <w:noProof/>
          <w:color w:val="000000"/>
          <w:sz w:val="24"/>
        </w:rPr>
        <w:t>对象模型、功能模型和动态模型</w:t>
      </w:r>
      <w:r w:rsidRPr="00DB56F2">
        <w:rPr>
          <w:rFonts w:ascii="宋体" w:hAnsi="宋体" w:hint="eastAsia"/>
          <w:noProof/>
          <w:color w:val="000000"/>
          <w:sz w:val="24"/>
        </w:rPr>
        <w:t>的分析和绘制方法</w:t>
      </w:r>
    </w:p>
    <w:p w:rsidR="00A37A57" w:rsidRDefault="00A37A57"/>
    <w:p w:rsidR="00A37A57" w:rsidRDefault="00A37A57"/>
    <w:sectPr w:rsidR="00A37A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7B7B" w:rsidRDefault="00FB7B7B" w:rsidP="00EE2BAC">
      <w:r>
        <w:separator/>
      </w:r>
    </w:p>
  </w:endnote>
  <w:endnote w:type="continuationSeparator" w:id="0">
    <w:p w:rsidR="00FB7B7B" w:rsidRDefault="00FB7B7B" w:rsidP="00EE2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7B7B" w:rsidRDefault="00FB7B7B" w:rsidP="00EE2BAC">
      <w:r>
        <w:separator/>
      </w:r>
    </w:p>
  </w:footnote>
  <w:footnote w:type="continuationSeparator" w:id="0">
    <w:p w:rsidR="00FB7B7B" w:rsidRDefault="00FB7B7B" w:rsidP="00EE2B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2015A"/>
    <w:multiLevelType w:val="hybridMultilevel"/>
    <w:tmpl w:val="F5EE4070"/>
    <w:lvl w:ilvl="0" w:tplc="04090015">
      <w:start w:val="1"/>
      <w:numFmt w:val="upperLetter"/>
      <w:lvlText w:val="%1."/>
      <w:lvlJc w:val="left"/>
      <w:pPr>
        <w:tabs>
          <w:tab w:val="num" w:pos="899"/>
        </w:tabs>
        <w:ind w:left="899" w:hanging="420"/>
      </w:pPr>
    </w:lvl>
    <w:lvl w:ilvl="1" w:tplc="04090019" w:tentative="1">
      <w:start w:val="1"/>
      <w:numFmt w:val="lowerLetter"/>
      <w:lvlText w:val="%2)"/>
      <w:lvlJc w:val="left"/>
      <w:pPr>
        <w:tabs>
          <w:tab w:val="num" w:pos="1319"/>
        </w:tabs>
        <w:ind w:left="1319" w:hanging="420"/>
      </w:pPr>
    </w:lvl>
    <w:lvl w:ilvl="2" w:tplc="0409001B" w:tentative="1">
      <w:start w:val="1"/>
      <w:numFmt w:val="lowerRoman"/>
      <w:lvlText w:val="%3."/>
      <w:lvlJc w:val="right"/>
      <w:pPr>
        <w:tabs>
          <w:tab w:val="num" w:pos="1739"/>
        </w:tabs>
        <w:ind w:left="1739" w:hanging="420"/>
      </w:pPr>
    </w:lvl>
    <w:lvl w:ilvl="3" w:tplc="0409000F" w:tentative="1">
      <w:start w:val="1"/>
      <w:numFmt w:val="decimal"/>
      <w:lvlText w:val="%4."/>
      <w:lvlJc w:val="left"/>
      <w:pPr>
        <w:tabs>
          <w:tab w:val="num" w:pos="2159"/>
        </w:tabs>
        <w:ind w:left="2159" w:hanging="420"/>
      </w:pPr>
    </w:lvl>
    <w:lvl w:ilvl="4" w:tplc="04090019" w:tentative="1">
      <w:start w:val="1"/>
      <w:numFmt w:val="lowerLetter"/>
      <w:lvlText w:val="%5)"/>
      <w:lvlJc w:val="left"/>
      <w:pPr>
        <w:tabs>
          <w:tab w:val="num" w:pos="2579"/>
        </w:tabs>
        <w:ind w:left="2579" w:hanging="420"/>
      </w:pPr>
    </w:lvl>
    <w:lvl w:ilvl="5" w:tplc="0409001B" w:tentative="1">
      <w:start w:val="1"/>
      <w:numFmt w:val="lowerRoman"/>
      <w:lvlText w:val="%6."/>
      <w:lvlJc w:val="right"/>
      <w:pPr>
        <w:tabs>
          <w:tab w:val="num" w:pos="2999"/>
        </w:tabs>
        <w:ind w:left="2999" w:hanging="420"/>
      </w:pPr>
    </w:lvl>
    <w:lvl w:ilvl="6" w:tplc="0409000F" w:tentative="1">
      <w:start w:val="1"/>
      <w:numFmt w:val="decimal"/>
      <w:lvlText w:val="%7."/>
      <w:lvlJc w:val="left"/>
      <w:pPr>
        <w:tabs>
          <w:tab w:val="num" w:pos="3419"/>
        </w:tabs>
        <w:ind w:left="3419" w:hanging="420"/>
      </w:pPr>
    </w:lvl>
    <w:lvl w:ilvl="7" w:tplc="04090019" w:tentative="1">
      <w:start w:val="1"/>
      <w:numFmt w:val="lowerLetter"/>
      <w:lvlText w:val="%8)"/>
      <w:lvlJc w:val="left"/>
      <w:pPr>
        <w:tabs>
          <w:tab w:val="num" w:pos="3839"/>
        </w:tabs>
        <w:ind w:left="3839" w:hanging="420"/>
      </w:pPr>
    </w:lvl>
    <w:lvl w:ilvl="8" w:tplc="0409001B" w:tentative="1">
      <w:start w:val="1"/>
      <w:numFmt w:val="lowerRoman"/>
      <w:lvlText w:val="%9."/>
      <w:lvlJc w:val="right"/>
      <w:pPr>
        <w:tabs>
          <w:tab w:val="num" w:pos="4259"/>
        </w:tabs>
        <w:ind w:left="4259" w:hanging="420"/>
      </w:pPr>
    </w:lvl>
  </w:abstractNum>
  <w:abstractNum w:abstractNumId="1" w15:restartNumberingAfterBreak="0">
    <w:nsid w:val="5BE934D2"/>
    <w:multiLevelType w:val="multilevel"/>
    <w:tmpl w:val="5BE934D2"/>
    <w:lvl w:ilvl="0">
      <w:start w:val="1"/>
      <w:numFmt w:val="decimal"/>
      <w:lvlText w:val="%1．"/>
      <w:lvlJc w:val="left"/>
      <w:pPr>
        <w:tabs>
          <w:tab w:val="left" w:pos="840"/>
        </w:tabs>
        <w:ind w:left="84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659148B7"/>
    <w:multiLevelType w:val="hybridMultilevel"/>
    <w:tmpl w:val="967EE278"/>
    <w:lvl w:ilvl="0" w:tplc="C344A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1526B5"/>
    <w:multiLevelType w:val="multilevel"/>
    <w:tmpl w:val="6C1526B5"/>
    <w:lvl w:ilvl="0">
      <w:start w:val="1"/>
      <w:numFmt w:val="decimal"/>
      <w:lvlText w:val="%1．"/>
      <w:lvlJc w:val="left"/>
      <w:pPr>
        <w:tabs>
          <w:tab w:val="left" w:pos="840"/>
        </w:tabs>
        <w:ind w:left="84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6FF2FBF"/>
    <w:rsid w:val="005A3B14"/>
    <w:rsid w:val="00611DF6"/>
    <w:rsid w:val="00A37A57"/>
    <w:rsid w:val="00D8549F"/>
    <w:rsid w:val="00DB56F2"/>
    <w:rsid w:val="00DC28D4"/>
    <w:rsid w:val="00E55178"/>
    <w:rsid w:val="00EE2BAC"/>
    <w:rsid w:val="00FB7B7B"/>
    <w:rsid w:val="36FF2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A06255"/>
  <w15:docId w15:val="{B057DFAA-FE44-4A12-ACED-58EE2977D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E2B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E2BAC"/>
    <w:rPr>
      <w:kern w:val="2"/>
      <w:sz w:val="18"/>
      <w:szCs w:val="18"/>
    </w:rPr>
  </w:style>
  <w:style w:type="paragraph" w:styleId="a5">
    <w:name w:val="footer"/>
    <w:basedOn w:val="a"/>
    <w:link w:val="a6"/>
    <w:rsid w:val="00EE2BAC"/>
    <w:pPr>
      <w:tabs>
        <w:tab w:val="center" w:pos="4153"/>
        <w:tab w:val="right" w:pos="8306"/>
      </w:tabs>
      <w:snapToGrid w:val="0"/>
      <w:jc w:val="left"/>
    </w:pPr>
    <w:rPr>
      <w:sz w:val="18"/>
      <w:szCs w:val="18"/>
    </w:rPr>
  </w:style>
  <w:style w:type="character" w:customStyle="1" w:styleId="a6">
    <w:name w:val="页脚 字符"/>
    <w:basedOn w:val="a0"/>
    <w:link w:val="a5"/>
    <w:rsid w:val="00EE2BAC"/>
    <w:rPr>
      <w:kern w:val="2"/>
      <w:sz w:val="18"/>
      <w:szCs w:val="18"/>
    </w:rPr>
  </w:style>
  <w:style w:type="paragraph" w:styleId="a7">
    <w:name w:val="List Paragraph"/>
    <w:basedOn w:val="a"/>
    <w:uiPriority w:val="34"/>
    <w:qFormat/>
    <w:rsid w:val="00DB56F2"/>
    <w:pPr>
      <w:ind w:firstLineChars="200" w:firstLine="420"/>
    </w:pPr>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51lunwen.com/jiaoxuejihua/" TargetMode="Externa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www.51lunwen.com/informationmanagement/" TargetMode="External"/><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weiling@</dc:creator>
  <cp:lastModifiedBy>王 植棽</cp:lastModifiedBy>
  <cp:revision>6</cp:revision>
  <dcterms:created xsi:type="dcterms:W3CDTF">2019-12-29T11:53:00Z</dcterms:created>
  <dcterms:modified xsi:type="dcterms:W3CDTF">2020-01-02T16:08:00Z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