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C079" w14:textId="65D59459" w:rsidR="006F6ABB" w:rsidRPr="001F0BB0" w:rsidRDefault="0063794F" w:rsidP="0063794F">
      <w:pPr>
        <w:pStyle w:val="LabTitle"/>
        <w:jc w:val="both"/>
        <w:rPr>
          <w:lang w:val="pl-PL"/>
        </w:rPr>
      </w:pPr>
      <w:r w:rsidRPr="001F0BB0">
        <w:rPr>
          <w:lang w:val="pl-PL"/>
        </w:rPr>
        <w:t>Instrukcja laboratoryjna dla „Sieci k</w:t>
      </w:r>
      <w:r w:rsidR="000D5FEB" w:rsidRPr="001F0BB0">
        <w:rPr>
          <w:lang w:val="pl-PL"/>
        </w:rPr>
        <w:t>omputerowe i Internet” – Moduł 2</w:t>
      </w:r>
      <w:r w:rsidRPr="001F0BB0">
        <w:rPr>
          <w:lang w:val="pl-PL"/>
        </w:rPr>
        <w:t xml:space="preserve">, Zadanie </w:t>
      </w:r>
      <w:r w:rsidR="00724324" w:rsidRPr="001F0BB0">
        <w:rPr>
          <w:lang w:val="pl-PL"/>
        </w:rPr>
        <w:t>3</w:t>
      </w:r>
      <w:r w:rsidR="00D329A9">
        <w:rPr>
          <w:lang w:val="pl-PL"/>
        </w:rPr>
        <w:t xml:space="preserve"> </w:t>
      </w:r>
      <w:r w:rsidR="00CB3847" w:rsidRPr="001E0958">
        <w:rPr>
          <w:i/>
          <w:iCs/>
          <w:lang w:val="pl-PL"/>
        </w:rPr>
        <w:t xml:space="preserve">– </w:t>
      </w:r>
      <w:r w:rsidR="00CB3847" w:rsidRPr="00FA131A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Pr="001F0BB0" w:rsidRDefault="0063794F"/>
    <w:p w14:paraId="20801939" w14:textId="39C1125F" w:rsidR="0063794F" w:rsidRPr="001F0BB0" w:rsidRDefault="00552A4F" w:rsidP="005E5346">
      <w:pPr>
        <w:pStyle w:val="LabSection"/>
        <w:jc w:val="both"/>
        <w:rPr>
          <w:lang w:val="pl-PL"/>
        </w:rPr>
      </w:pPr>
      <w:r w:rsidRPr="001F0BB0">
        <w:rPr>
          <w:lang w:val="pl-PL"/>
        </w:rPr>
        <w:t>Cele</w:t>
      </w:r>
      <w:r w:rsidR="005E5346" w:rsidRPr="001F0BB0">
        <w:rPr>
          <w:lang w:val="pl-PL"/>
        </w:rPr>
        <w:t xml:space="preserve"> zadania laboratoryjnego:</w:t>
      </w:r>
    </w:p>
    <w:p w14:paraId="0B5F7985" w14:textId="3433B9F1" w:rsidR="00C839AC" w:rsidRPr="001F0BB0" w:rsidRDefault="005E5346" w:rsidP="00C839AC">
      <w:pPr>
        <w:jc w:val="both"/>
      </w:pPr>
      <w:r w:rsidRPr="001F0BB0">
        <w:t xml:space="preserve">Celem zadania laboratoryjnego jest </w:t>
      </w:r>
      <w:r w:rsidR="00FA4E8D" w:rsidRPr="001F0BB0">
        <w:t>obserwacja transmisji da</w:t>
      </w:r>
      <w:r w:rsidR="00724324" w:rsidRPr="001F0BB0">
        <w:t>nych wykorzystującej protokół UD</w:t>
      </w:r>
      <w:r w:rsidR="00FA4E8D" w:rsidRPr="001F0BB0">
        <w:t>P.</w:t>
      </w:r>
    </w:p>
    <w:p w14:paraId="1DDAAD43" w14:textId="77777777" w:rsidR="005E5346" w:rsidRPr="001F0BB0" w:rsidRDefault="005E5346"/>
    <w:p w14:paraId="13C72546" w14:textId="7DED0790" w:rsidR="00AC12C0" w:rsidRPr="001F0BB0" w:rsidRDefault="00552A4F" w:rsidP="00AC12C0">
      <w:pPr>
        <w:pStyle w:val="LabSection"/>
        <w:jc w:val="both"/>
        <w:rPr>
          <w:lang w:val="pl-PL"/>
        </w:rPr>
      </w:pPr>
      <w:r w:rsidRPr="001F0BB0">
        <w:rPr>
          <w:lang w:val="pl-PL"/>
        </w:rPr>
        <w:t>Przygotowanie środowiska do zajęć</w:t>
      </w:r>
      <w:r w:rsidR="00AC12C0" w:rsidRPr="001F0BB0">
        <w:rPr>
          <w:lang w:val="pl-PL"/>
        </w:rPr>
        <w:t>:</w:t>
      </w:r>
    </w:p>
    <w:p w14:paraId="3D42E00E" w14:textId="07E3BE9F" w:rsidR="00AC12C0" w:rsidRPr="001F0BB0" w:rsidRDefault="00AC12C0" w:rsidP="00BF5764">
      <w:pPr>
        <w:pStyle w:val="BodyText1"/>
        <w:jc w:val="center"/>
        <w:rPr>
          <w:lang w:val="pl-PL"/>
        </w:rPr>
      </w:pPr>
    </w:p>
    <w:p w14:paraId="147EBEA1" w14:textId="77777777" w:rsidR="0095412E" w:rsidRPr="001F0BB0" w:rsidRDefault="00552A4F" w:rsidP="00B55263">
      <w:r w:rsidRPr="001F0BB0">
        <w:t xml:space="preserve">W ramach przygotowania środowiska do wykonania zadania laboratoryjnego, </w:t>
      </w:r>
      <w:r w:rsidR="00C90462" w:rsidRPr="001F0BB0">
        <w:t>należy</w:t>
      </w:r>
      <w:r w:rsidR="0095412E" w:rsidRPr="001F0BB0">
        <w:t>:</w:t>
      </w:r>
      <w:r w:rsidR="00C90462" w:rsidRPr="001F0BB0">
        <w:t xml:space="preserve"> </w:t>
      </w:r>
    </w:p>
    <w:p w14:paraId="36A73959" w14:textId="6D5A692B" w:rsidR="0095412E" w:rsidRPr="001F0BB0" w:rsidRDefault="0095412E" w:rsidP="0095412E">
      <w:pPr>
        <w:pStyle w:val="ReflectionQ"/>
        <w:rPr>
          <w:lang w:val="pl-PL"/>
        </w:rPr>
      </w:pPr>
      <w:r w:rsidRPr="001F0BB0">
        <w:rPr>
          <w:lang w:val="pl-PL"/>
        </w:rPr>
        <w:t xml:space="preserve">Zainstalować w systemie operacyjnym Windows aplikację serwera TFTP z witryny: </w:t>
      </w:r>
      <w:hyperlink r:id="rId8" w:history="1">
        <w:r w:rsidRPr="001F0BB0">
          <w:rPr>
            <w:rStyle w:val="Hipercze"/>
            <w:lang w:val="pl-PL"/>
          </w:rPr>
          <w:t>http://tftpd32.jounin.net/tftpd32_download.html</w:t>
        </w:r>
      </w:hyperlink>
      <w:r w:rsidRPr="001F0BB0">
        <w:rPr>
          <w:lang w:val="pl-PL"/>
        </w:rPr>
        <w:t xml:space="preserve"> </w:t>
      </w:r>
      <w:r w:rsidR="006E3D4F" w:rsidRPr="001F0BB0">
        <w:rPr>
          <w:lang w:val="pl-PL"/>
        </w:rPr>
        <w:br/>
      </w:r>
    </w:p>
    <w:p w14:paraId="3423833E" w14:textId="28433707" w:rsidR="0095412E" w:rsidRPr="001F0BB0" w:rsidRDefault="00370D80" w:rsidP="0095412E">
      <w:pPr>
        <w:pStyle w:val="ReflectionQ"/>
        <w:rPr>
          <w:lang w:val="pl-PL"/>
        </w:rPr>
      </w:pPr>
      <w:r w:rsidRPr="001F0BB0">
        <w:rPr>
          <w:lang w:val="pl-PL"/>
        </w:rPr>
        <w:t xml:space="preserve">Zainstalować w systemie operacyjnym Windows aplikację klienta TFTP, w </w:t>
      </w:r>
      <w:r w:rsidRPr="001F0BB0">
        <w:rPr>
          <w:noProof/>
          <w:lang w:val="pl-PL"/>
        </w:rPr>
        <w:t>tym</w:t>
      </w:r>
      <w:r w:rsidRPr="001F0BB0">
        <w:rPr>
          <w:lang w:val="pl-PL"/>
        </w:rPr>
        <w:t xml:space="preserve"> celu należy przejść do </w:t>
      </w:r>
      <w:r w:rsidRPr="001F0BB0">
        <w:rPr>
          <w:b/>
          <w:i/>
          <w:lang w:val="pl-PL"/>
        </w:rPr>
        <w:t>Panel sterowania/Programy</w:t>
      </w:r>
      <w:r w:rsidRPr="001F0BB0">
        <w:rPr>
          <w:lang w:val="pl-PL"/>
        </w:rPr>
        <w:t xml:space="preserve"> a następnie kliknąć pozycję </w:t>
      </w:r>
      <w:r w:rsidRPr="001F0BB0">
        <w:rPr>
          <w:b/>
          <w:i/>
          <w:lang w:val="pl-PL"/>
        </w:rPr>
        <w:t>Włącz lub wyłącz funkcje system Windows</w:t>
      </w:r>
      <w:r w:rsidRPr="001F0BB0">
        <w:rPr>
          <w:lang w:val="pl-PL"/>
        </w:rPr>
        <w:t xml:space="preserve">, a następnie w oknie, które się pojawiło zaznaczyć pozycję </w:t>
      </w:r>
      <w:r w:rsidRPr="001F0BB0">
        <w:rPr>
          <w:b/>
          <w:i/>
          <w:lang w:val="pl-PL"/>
        </w:rPr>
        <w:t xml:space="preserve">Klient TFTP </w:t>
      </w:r>
      <w:r w:rsidRPr="001F0BB0">
        <w:rPr>
          <w:lang w:val="pl-PL"/>
        </w:rPr>
        <w:t xml:space="preserve">i nacisnąć przycisk </w:t>
      </w:r>
      <w:r w:rsidRPr="001F0BB0">
        <w:rPr>
          <w:b/>
          <w:i/>
          <w:lang w:val="pl-PL"/>
        </w:rPr>
        <w:t>OK</w:t>
      </w:r>
      <w:r w:rsidRPr="001F0BB0">
        <w:rPr>
          <w:lang w:val="pl-PL"/>
        </w:rPr>
        <w:t>:</w:t>
      </w:r>
      <w:r w:rsidRPr="001F0BB0">
        <w:rPr>
          <w:lang w:val="pl-PL"/>
        </w:rPr>
        <w:br/>
      </w:r>
    </w:p>
    <w:p w14:paraId="580FB6F9" w14:textId="6DEB4F69" w:rsidR="00370D80" w:rsidRPr="001F0BB0" w:rsidRDefault="00370D80" w:rsidP="00370D80">
      <w:pPr>
        <w:pStyle w:val="ReflectionQ"/>
        <w:numPr>
          <w:ilvl w:val="0"/>
          <w:numId w:val="0"/>
        </w:numPr>
        <w:ind w:left="360"/>
        <w:rPr>
          <w:lang w:val="pl-PL"/>
        </w:rPr>
      </w:pPr>
      <w:r w:rsidRPr="001F0BB0">
        <w:rPr>
          <w:noProof/>
          <w:lang w:val="pl-PL"/>
        </w:rPr>
        <w:drawing>
          <wp:inline distT="0" distB="0" distL="0" distR="0" wp14:anchorId="775270FE" wp14:editId="28734192">
            <wp:extent cx="5760720" cy="354838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994E" w14:textId="345E7A2D" w:rsidR="00222940" w:rsidRPr="001F0BB0" w:rsidRDefault="00370D80" w:rsidP="00222940">
      <w:pPr>
        <w:pStyle w:val="ReflectionQ"/>
        <w:rPr>
          <w:lang w:val="pl-PL"/>
        </w:rPr>
      </w:pPr>
      <w:r w:rsidRPr="001F0BB0">
        <w:rPr>
          <w:lang w:val="pl-PL"/>
        </w:rPr>
        <w:t>Dodać odpowiednie wyjątki do wbudowanej w system operacyjny Windows zapory ogniowej, które umożliwią połączenie zarówno z klientem jak z serwerem TF</w:t>
      </w:r>
      <w:r w:rsidR="005C3699" w:rsidRPr="001F0BB0">
        <w:rPr>
          <w:lang w:val="pl-PL"/>
        </w:rPr>
        <w:t xml:space="preserve">TP. W tym celu należy przejść do </w:t>
      </w:r>
      <w:r w:rsidR="005C3699" w:rsidRPr="001F0BB0">
        <w:rPr>
          <w:b/>
          <w:i/>
          <w:lang w:val="pl-PL"/>
        </w:rPr>
        <w:t>Panel sterowania\System i zabezpieczenia\Zapora systemu Windows</w:t>
      </w:r>
      <w:r w:rsidR="005C3699" w:rsidRPr="001F0BB0">
        <w:rPr>
          <w:lang w:val="pl-PL"/>
        </w:rPr>
        <w:t xml:space="preserve"> a następnie kliknąć na pozycję </w:t>
      </w:r>
      <w:r w:rsidR="005C3699" w:rsidRPr="001F0BB0">
        <w:rPr>
          <w:b/>
          <w:i/>
          <w:lang w:val="pl-PL"/>
        </w:rPr>
        <w:t>Ustawienia zaawansowane</w:t>
      </w:r>
      <w:r w:rsidR="005C3699" w:rsidRPr="001F0BB0">
        <w:rPr>
          <w:lang w:val="pl-PL"/>
        </w:rPr>
        <w:t xml:space="preserve">, i w lewym panelu okna </w:t>
      </w:r>
      <w:r w:rsidR="005C3699" w:rsidRPr="001F0BB0">
        <w:rPr>
          <w:b/>
          <w:i/>
          <w:lang w:val="pl-PL"/>
        </w:rPr>
        <w:t>Zapora systemu Windows z ustawieniami zaawansowanymi</w:t>
      </w:r>
      <w:r w:rsidR="005C3699" w:rsidRPr="001F0BB0">
        <w:rPr>
          <w:lang w:val="pl-PL"/>
        </w:rPr>
        <w:t xml:space="preserve">, należy wybrać opcję </w:t>
      </w:r>
      <w:r w:rsidR="005C3699" w:rsidRPr="001F0BB0">
        <w:rPr>
          <w:b/>
          <w:i/>
          <w:lang w:val="pl-PL"/>
        </w:rPr>
        <w:t>Reguły przychodzące</w:t>
      </w:r>
      <w:r w:rsidR="005C3699" w:rsidRPr="001F0BB0">
        <w:rPr>
          <w:lang w:val="pl-PL"/>
        </w:rPr>
        <w:t xml:space="preserve">, a następnie w prawym panelu kliknąć pozycję </w:t>
      </w:r>
      <w:r w:rsidR="005C3699" w:rsidRPr="001F0BB0">
        <w:rPr>
          <w:b/>
          <w:i/>
          <w:lang w:val="pl-PL"/>
        </w:rPr>
        <w:t>Nowa reguła…</w:t>
      </w:r>
    </w:p>
    <w:p w14:paraId="49306BD1" w14:textId="2216D599" w:rsidR="00222940" w:rsidRPr="001F0BB0" w:rsidRDefault="005C3699" w:rsidP="00222940">
      <w:pPr>
        <w:pStyle w:val="ReflectionQ"/>
        <w:numPr>
          <w:ilvl w:val="0"/>
          <w:numId w:val="0"/>
        </w:numPr>
        <w:ind w:left="360"/>
        <w:rPr>
          <w:lang w:val="pl-PL"/>
        </w:rPr>
      </w:pPr>
      <w:r w:rsidRPr="001F0BB0">
        <w:rPr>
          <w:lang w:val="pl-PL"/>
        </w:rPr>
        <w:t xml:space="preserve">W ramach kreatora nowej reguły należy wybrać jako typ reguły </w:t>
      </w:r>
      <w:r w:rsidRPr="001F0BB0">
        <w:rPr>
          <w:b/>
          <w:i/>
          <w:lang w:val="pl-PL"/>
        </w:rPr>
        <w:t>Program</w:t>
      </w:r>
      <w:r w:rsidRPr="001F0BB0">
        <w:rPr>
          <w:lang w:val="pl-PL"/>
        </w:rPr>
        <w:t xml:space="preserve">, </w:t>
      </w:r>
      <w:r w:rsidR="00222940" w:rsidRPr="001F0BB0">
        <w:rPr>
          <w:lang w:val="pl-PL"/>
        </w:rPr>
        <w:t xml:space="preserve">a następnie jako </w:t>
      </w:r>
      <w:r w:rsidR="00222940" w:rsidRPr="001F0BB0">
        <w:rPr>
          <w:b/>
          <w:i/>
          <w:lang w:val="pl-PL"/>
        </w:rPr>
        <w:t xml:space="preserve">Ta ścieżka programu: </w:t>
      </w:r>
      <w:r w:rsidR="00222940" w:rsidRPr="001F0BB0">
        <w:rPr>
          <w:lang w:val="pl-PL"/>
        </w:rPr>
        <w:t xml:space="preserve">podać </w:t>
      </w:r>
      <w:r w:rsidR="00222940" w:rsidRPr="001F0BB0">
        <w:rPr>
          <w:b/>
          <w:i/>
          <w:lang w:val="pl-PL"/>
        </w:rPr>
        <w:t>%</w:t>
      </w:r>
      <w:proofErr w:type="spellStart"/>
      <w:r w:rsidR="00222940" w:rsidRPr="001F0BB0">
        <w:rPr>
          <w:b/>
          <w:i/>
          <w:lang w:val="pl-PL"/>
        </w:rPr>
        <w:t>SystemRoot</w:t>
      </w:r>
      <w:proofErr w:type="spellEnd"/>
      <w:r w:rsidR="00222940" w:rsidRPr="001F0BB0">
        <w:rPr>
          <w:b/>
          <w:i/>
          <w:lang w:val="pl-PL"/>
        </w:rPr>
        <w:t>%\System32\TFTP.EXE</w:t>
      </w:r>
      <w:r w:rsidRPr="001F0BB0">
        <w:rPr>
          <w:lang w:val="pl-PL"/>
        </w:rPr>
        <w:br/>
      </w:r>
      <w:r w:rsidR="00222940" w:rsidRPr="001F0BB0">
        <w:rPr>
          <w:lang w:val="pl-PL"/>
        </w:rPr>
        <w:lastRenderedPageBreak/>
        <w:t xml:space="preserve">Następnie w lewym panelu, kliknąć opcję </w:t>
      </w:r>
      <w:r w:rsidR="00222940" w:rsidRPr="001F0BB0">
        <w:rPr>
          <w:b/>
          <w:i/>
          <w:lang w:val="pl-PL"/>
        </w:rPr>
        <w:t>Nazwa</w:t>
      </w:r>
      <w:r w:rsidR="00222940" w:rsidRPr="001F0BB0">
        <w:rPr>
          <w:lang w:val="pl-PL"/>
        </w:rPr>
        <w:t xml:space="preserve"> i w polu </w:t>
      </w:r>
      <w:r w:rsidR="00222940" w:rsidRPr="001F0BB0">
        <w:rPr>
          <w:b/>
          <w:i/>
          <w:lang w:val="pl-PL"/>
        </w:rPr>
        <w:t>Nazwa</w:t>
      </w:r>
      <w:r w:rsidR="00222940" w:rsidRPr="001F0BB0">
        <w:rPr>
          <w:lang w:val="pl-PL"/>
        </w:rPr>
        <w:t xml:space="preserve"> wpisać jako nazwę </w:t>
      </w:r>
      <w:r w:rsidR="00222940" w:rsidRPr="001F0BB0">
        <w:rPr>
          <w:b/>
          <w:i/>
          <w:lang w:val="pl-PL"/>
        </w:rPr>
        <w:t>Zezwól na połączenia do klienta TFTP</w:t>
      </w:r>
      <w:r w:rsidR="00222940" w:rsidRPr="001F0BB0">
        <w:rPr>
          <w:lang w:val="pl-PL"/>
        </w:rPr>
        <w:t xml:space="preserve">. Kliknąć </w:t>
      </w:r>
      <w:r w:rsidR="00222940" w:rsidRPr="001F0BB0">
        <w:rPr>
          <w:b/>
          <w:i/>
          <w:lang w:val="pl-PL"/>
        </w:rPr>
        <w:t>Zakończ</w:t>
      </w:r>
      <w:r w:rsidR="00222940" w:rsidRPr="001F0BB0">
        <w:rPr>
          <w:lang w:val="pl-PL"/>
        </w:rPr>
        <w:t>.</w:t>
      </w:r>
    </w:p>
    <w:p w14:paraId="4FA6B67C" w14:textId="50CC6AF8" w:rsidR="00222940" w:rsidRPr="001F0BB0" w:rsidRDefault="006365F6" w:rsidP="00222940">
      <w:pPr>
        <w:pStyle w:val="ReflectionQ"/>
        <w:numPr>
          <w:ilvl w:val="0"/>
          <w:numId w:val="0"/>
        </w:numPr>
        <w:ind w:left="360"/>
        <w:rPr>
          <w:lang w:val="pl-PL"/>
        </w:rPr>
      </w:pPr>
      <w:r w:rsidRPr="001F0BB0">
        <w:rPr>
          <w:lang w:val="pl-PL"/>
        </w:rPr>
        <w:br/>
      </w:r>
      <w:r w:rsidR="00222940" w:rsidRPr="001F0BB0">
        <w:rPr>
          <w:lang w:val="pl-PL"/>
        </w:rPr>
        <w:t xml:space="preserve">Następnie dodać jeszcze jedną regułę przychodzącą, i w ramach kreatora tej nowej reguły należy wybrać jako typ reguły </w:t>
      </w:r>
      <w:r w:rsidR="00222940" w:rsidRPr="001F0BB0">
        <w:rPr>
          <w:b/>
          <w:i/>
          <w:lang w:val="pl-PL"/>
        </w:rPr>
        <w:t>Program</w:t>
      </w:r>
      <w:r w:rsidR="00222940" w:rsidRPr="001F0BB0">
        <w:rPr>
          <w:lang w:val="pl-PL"/>
        </w:rPr>
        <w:t xml:space="preserve">, a następnie jako </w:t>
      </w:r>
      <w:r w:rsidR="00222940" w:rsidRPr="001F0BB0">
        <w:rPr>
          <w:b/>
          <w:i/>
          <w:lang w:val="pl-PL"/>
        </w:rPr>
        <w:t xml:space="preserve">Ta ścieżka programu: </w:t>
      </w:r>
      <w:r w:rsidR="00222940" w:rsidRPr="001F0BB0">
        <w:rPr>
          <w:lang w:val="pl-PL"/>
        </w:rPr>
        <w:t xml:space="preserve">podać </w:t>
      </w:r>
      <w:r w:rsidR="00222940" w:rsidRPr="001F0BB0">
        <w:rPr>
          <w:b/>
          <w:i/>
          <w:lang w:val="pl-PL"/>
        </w:rPr>
        <w:t xml:space="preserve">C:\Program </w:t>
      </w:r>
      <w:proofErr w:type="spellStart"/>
      <w:r w:rsidR="00222940" w:rsidRPr="001F0BB0">
        <w:rPr>
          <w:b/>
          <w:i/>
          <w:lang w:val="pl-PL"/>
        </w:rPr>
        <w:t>Files</w:t>
      </w:r>
      <w:proofErr w:type="spellEnd"/>
      <w:r w:rsidR="00222940" w:rsidRPr="001F0BB0">
        <w:rPr>
          <w:b/>
          <w:i/>
          <w:lang w:val="pl-PL"/>
        </w:rPr>
        <w:t xml:space="preserve">\Tftpd64\tftpd64.exe </w:t>
      </w:r>
      <w:r w:rsidR="00222940" w:rsidRPr="001F0BB0">
        <w:rPr>
          <w:lang w:val="pl-PL"/>
        </w:rPr>
        <w:t>(o ile w trakcie instalacji aplikacji serwera TFTP została wybrana domyślna ścieżka instalacji, jeżeli została wybrana inna, należy odpowiednio wskazać prawidłową ścieżkę do pliku tftpd46.exe)</w:t>
      </w:r>
      <w:r w:rsidR="00222940" w:rsidRPr="001F0BB0">
        <w:rPr>
          <w:lang w:val="pl-PL"/>
        </w:rPr>
        <w:br/>
        <w:t xml:space="preserve">Następnie w lewym panelu, kliknąć opcję </w:t>
      </w:r>
      <w:r w:rsidR="00222940" w:rsidRPr="001F0BB0">
        <w:rPr>
          <w:b/>
          <w:i/>
          <w:lang w:val="pl-PL"/>
        </w:rPr>
        <w:t>Nazwa</w:t>
      </w:r>
      <w:r w:rsidR="00222940" w:rsidRPr="001F0BB0">
        <w:rPr>
          <w:lang w:val="pl-PL"/>
        </w:rPr>
        <w:t xml:space="preserve"> i w polu </w:t>
      </w:r>
      <w:r w:rsidR="00222940" w:rsidRPr="001F0BB0">
        <w:rPr>
          <w:b/>
          <w:i/>
          <w:lang w:val="pl-PL"/>
        </w:rPr>
        <w:t>Nazwa</w:t>
      </w:r>
      <w:r w:rsidR="00222940" w:rsidRPr="001F0BB0">
        <w:rPr>
          <w:lang w:val="pl-PL"/>
        </w:rPr>
        <w:t xml:space="preserve"> wpisać jako nazwę </w:t>
      </w:r>
      <w:r w:rsidR="00222940" w:rsidRPr="001F0BB0">
        <w:rPr>
          <w:b/>
          <w:i/>
          <w:lang w:val="pl-PL"/>
        </w:rPr>
        <w:t>Zezwól na połączenia do serwera TFTP</w:t>
      </w:r>
      <w:r w:rsidR="00222940" w:rsidRPr="001F0BB0">
        <w:rPr>
          <w:lang w:val="pl-PL"/>
        </w:rPr>
        <w:t xml:space="preserve">. Kliknąć </w:t>
      </w:r>
      <w:r w:rsidR="00222940" w:rsidRPr="001F0BB0">
        <w:rPr>
          <w:b/>
          <w:i/>
          <w:lang w:val="pl-PL"/>
        </w:rPr>
        <w:t>Zakończ</w:t>
      </w:r>
      <w:r w:rsidR="00222940" w:rsidRPr="001F0BB0">
        <w:rPr>
          <w:lang w:val="pl-PL"/>
        </w:rPr>
        <w:t>:</w:t>
      </w:r>
    </w:p>
    <w:p w14:paraId="431230C4" w14:textId="5B2E034A" w:rsidR="00370D80" w:rsidRPr="001F0BB0" w:rsidRDefault="00370D80" w:rsidP="005C3699">
      <w:pPr>
        <w:pStyle w:val="ReflectionQ"/>
        <w:numPr>
          <w:ilvl w:val="0"/>
          <w:numId w:val="0"/>
        </w:numPr>
        <w:ind w:left="360"/>
        <w:rPr>
          <w:lang w:val="pl-PL"/>
        </w:rPr>
      </w:pPr>
    </w:p>
    <w:p w14:paraId="2CCBD77B" w14:textId="652701D6" w:rsidR="004E09D9" w:rsidRPr="001F0BB0" w:rsidRDefault="004E09D9" w:rsidP="00DC7E75">
      <w:pPr>
        <w:pStyle w:val="ReflectionQ"/>
        <w:rPr>
          <w:lang w:val="pl-PL"/>
        </w:rPr>
      </w:pPr>
      <w:r w:rsidRPr="001F0BB0">
        <w:rPr>
          <w:lang w:val="pl-PL"/>
        </w:rPr>
        <w:t xml:space="preserve">Utworzyć na dysku C katalog o nazwie </w:t>
      </w:r>
      <w:proofErr w:type="gramStart"/>
      <w:r w:rsidR="00DC7E75" w:rsidRPr="001F0BB0">
        <w:rPr>
          <w:b/>
          <w:i/>
          <w:lang w:val="pl-PL"/>
        </w:rPr>
        <w:t>Dane</w:t>
      </w:r>
      <w:r w:rsidR="00DC7E75" w:rsidRPr="001F0BB0">
        <w:rPr>
          <w:lang w:val="pl-PL"/>
        </w:rPr>
        <w:t>,</w:t>
      </w:r>
      <w:proofErr w:type="gramEnd"/>
      <w:r w:rsidR="00DC7E75" w:rsidRPr="001F0BB0">
        <w:rPr>
          <w:lang w:val="pl-PL"/>
        </w:rPr>
        <w:t xml:space="preserve"> i następnie pobrać do niego plik </w:t>
      </w:r>
      <w:r w:rsidR="00DC7E75" w:rsidRPr="001F0BB0">
        <w:rPr>
          <w:b/>
          <w:i/>
          <w:lang w:val="pl-PL"/>
        </w:rPr>
        <w:t xml:space="preserve">disk2vhd.exe </w:t>
      </w:r>
      <w:r w:rsidR="00DC7E75" w:rsidRPr="001F0BB0">
        <w:rPr>
          <w:lang w:val="pl-PL"/>
        </w:rPr>
        <w:t xml:space="preserve">z witryny: </w:t>
      </w:r>
      <w:hyperlink r:id="rId10" w:history="1">
        <w:r w:rsidR="00DC7E75" w:rsidRPr="001F0BB0">
          <w:rPr>
            <w:rStyle w:val="Hipercze"/>
            <w:lang w:val="pl-PL"/>
          </w:rPr>
          <w:t>https://docs.microsoft.com/en-us/sysinternals/downloads/disk2vhd</w:t>
        </w:r>
      </w:hyperlink>
      <w:r w:rsidR="00DC7E75" w:rsidRPr="001F0BB0">
        <w:rPr>
          <w:lang w:val="pl-PL"/>
        </w:rPr>
        <w:t xml:space="preserve"> </w:t>
      </w:r>
      <w:r w:rsidR="00DC7E75" w:rsidRPr="001F0BB0">
        <w:rPr>
          <w:lang w:val="pl-PL"/>
        </w:rPr>
        <w:br/>
      </w:r>
      <w:r w:rsidR="00253056" w:rsidRPr="001F0BB0">
        <w:rPr>
          <w:lang w:val="pl-PL"/>
        </w:rPr>
        <w:t xml:space="preserve">Utworzyć na dysku C również katalog o nazwie </w:t>
      </w:r>
      <w:r w:rsidR="00253056" w:rsidRPr="001F0BB0">
        <w:rPr>
          <w:b/>
          <w:i/>
          <w:lang w:val="pl-PL"/>
        </w:rPr>
        <w:t>Dane2</w:t>
      </w:r>
      <w:r w:rsidR="00253056" w:rsidRPr="001F0BB0">
        <w:rPr>
          <w:lang w:val="pl-PL"/>
        </w:rPr>
        <w:t>.</w:t>
      </w:r>
      <w:r w:rsidR="00253056" w:rsidRPr="001F0BB0">
        <w:rPr>
          <w:lang w:val="pl-PL"/>
        </w:rPr>
        <w:br/>
      </w:r>
    </w:p>
    <w:p w14:paraId="56D39C32" w14:textId="0176273C" w:rsidR="0064643C" w:rsidRPr="001F0BB0" w:rsidRDefault="0095412E" w:rsidP="0095412E">
      <w:pPr>
        <w:pStyle w:val="ReflectionQ"/>
        <w:rPr>
          <w:lang w:val="pl-PL"/>
        </w:rPr>
      </w:pPr>
      <w:r w:rsidRPr="001F0BB0">
        <w:rPr>
          <w:lang w:val="pl-PL"/>
        </w:rPr>
        <w:t>U</w:t>
      </w:r>
      <w:r w:rsidR="00C90462" w:rsidRPr="001F0BB0">
        <w:rPr>
          <w:lang w:val="pl-PL"/>
        </w:rPr>
        <w:t xml:space="preserve">ruchomić aplikację </w:t>
      </w:r>
      <w:proofErr w:type="spellStart"/>
      <w:r w:rsidR="00C90462" w:rsidRPr="001F0BB0">
        <w:rPr>
          <w:lang w:val="pl-PL"/>
        </w:rPr>
        <w:t>Wires</w:t>
      </w:r>
      <w:r w:rsidR="00552A4F" w:rsidRPr="001F0BB0">
        <w:rPr>
          <w:lang w:val="pl-PL"/>
        </w:rPr>
        <w:t>hark</w:t>
      </w:r>
      <w:proofErr w:type="spellEnd"/>
      <w:r w:rsidR="00552A4F" w:rsidRPr="001F0BB0">
        <w:rPr>
          <w:lang w:val="pl-PL"/>
        </w:rPr>
        <w:t xml:space="preserve"> (jeżeli nie jest zainstalowana, to najpierw należy ją zainstalować</w:t>
      </w:r>
      <w:r w:rsidR="00593B39" w:rsidRPr="001F0BB0">
        <w:rPr>
          <w:lang w:val="pl-PL"/>
        </w:rPr>
        <w:t xml:space="preserve"> z witryny </w:t>
      </w:r>
      <w:hyperlink r:id="rId11" w:history="1">
        <w:r w:rsidR="00593B39" w:rsidRPr="001F0BB0">
          <w:rPr>
            <w:rStyle w:val="Hipercze"/>
            <w:lang w:val="pl-PL"/>
          </w:rPr>
          <w:t>https://www.wireshark.org/download.html</w:t>
        </w:r>
      </w:hyperlink>
      <w:r w:rsidR="00552A4F" w:rsidRPr="001F0BB0">
        <w:rPr>
          <w:lang w:val="pl-PL"/>
        </w:rPr>
        <w:t>).</w:t>
      </w:r>
      <w:r w:rsidR="00790626" w:rsidRPr="001F0BB0">
        <w:rPr>
          <w:lang w:val="pl-PL"/>
        </w:rPr>
        <w:br/>
      </w:r>
      <w:r w:rsidR="00790626" w:rsidRPr="001F0BB0">
        <w:rPr>
          <w:lang w:val="pl-PL"/>
        </w:rPr>
        <w:br/>
      </w:r>
    </w:p>
    <w:p w14:paraId="52D8CC7E" w14:textId="75D2A635" w:rsidR="00176379" w:rsidRPr="001F0BB0" w:rsidRDefault="00176379">
      <w:pPr>
        <w:rPr>
          <w:rFonts w:ascii="Arial" w:eastAsia="Calibri" w:hAnsi="Arial" w:cs="Times New Roman"/>
          <w:b/>
          <w:sz w:val="28"/>
        </w:rPr>
      </w:pPr>
      <w:r w:rsidRPr="001F0BB0">
        <w:br w:type="page"/>
      </w:r>
    </w:p>
    <w:p w14:paraId="3EC872A7" w14:textId="00B5A071" w:rsidR="00AC12C0" w:rsidRPr="001F0BB0" w:rsidRDefault="00790626" w:rsidP="00790626">
      <w:pPr>
        <w:pStyle w:val="PartHead"/>
        <w:jc w:val="both"/>
        <w:rPr>
          <w:lang w:val="pl-PL"/>
        </w:rPr>
      </w:pPr>
      <w:r w:rsidRPr="001F0BB0">
        <w:rPr>
          <w:lang w:val="pl-PL"/>
        </w:rPr>
        <w:lastRenderedPageBreak/>
        <w:t>Zadania do realizacji</w:t>
      </w:r>
    </w:p>
    <w:p w14:paraId="6ACB449F" w14:textId="1528D78F" w:rsidR="00AC12C0" w:rsidRPr="001F0BB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1F0BB0">
        <w:rPr>
          <w:lang w:val="pl-PL"/>
        </w:rPr>
        <w:t>Krok 1:</w:t>
      </w:r>
    </w:p>
    <w:p w14:paraId="5AE2354E" w14:textId="7C2EF352" w:rsidR="004F6C66" w:rsidRPr="001F0BB0" w:rsidRDefault="004F6C66" w:rsidP="00790626">
      <w:pPr>
        <w:pStyle w:val="BodyTextL25"/>
        <w:jc w:val="both"/>
        <w:rPr>
          <w:lang w:val="pl-PL"/>
        </w:rPr>
      </w:pPr>
      <w:r w:rsidRPr="001F0BB0">
        <w:rPr>
          <w:lang w:val="pl-PL"/>
        </w:rPr>
        <w:t xml:space="preserve">Należy </w:t>
      </w:r>
      <w:r w:rsidR="00837A9F" w:rsidRPr="001F0BB0">
        <w:rPr>
          <w:lang w:val="pl-PL"/>
        </w:rPr>
        <w:t xml:space="preserve">odczytać </w:t>
      </w:r>
      <w:r w:rsidR="00BB291E" w:rsidRPr="001F0BB0">
        <w:rPr>
          <w:lang w:val="pl-PL"/>
        </w:rPr>
        <w:t>przypisane do interfejsu aktualnie dane adresowe TCP/IP, w tym celu należy:</w:t>
      </w:r>
    </w:p>
    <w:p w14:paraId="31C5B173" w14:textId="6186D1CC" w:rsidR="00BB291E" w:rsidRPr="001F0BB0" w:rsidRDefault="00A8635E" w:rsidP="00A8635E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 w:rsidRPr="001F0BB0">
        <w:rPr>
          <w:lang w:val="pl-PL"/>
        </w:rPr>
        <w:t>O</w:t>
      </w:r>
      <w:r w:rsidR="00BB291E" w:rsidRPr="001F0BB0">
        <w:rPr>
          <w:lang w:val="pl-PL"/>
        </w:rPr>
        <w:t xml:space="preserve">tworzyć okno wiersza poleceń w systemie operacyjnym, następnie wpisać polecenie </w:t>
      </w:r>
      <w:r w:rsidRPr="001F0BB0">
        <w:rPr>
          <w:lang w:val="pl-PL"/>
        </w:rPr>
        <w:br/>
      </w:r>
      <w:proofErr w:type="spellStart"/>
      <w:r w:rsidR="00BB291E" w:rsidRPr="001F0BB0">
        <w:rPr>
          <w:b/>
          <w:i/>
          <w:lang w:val="pl-PL"/>
        </w:rPr>
        <w:t>ipconfig</w:t>
      </w:r>
      <w:proofErr w:type="spellEnd"/>
      <w:r w:rsidR="00BB291E" w:rsidRPr="001F0BB0">
        <w:rPr>
          <w:b/>
          <w:i/>
          <w:lang w:val="pl-PL"/>
        </w:rPr>
        <w:t xml:space="preserve"> /</w:t>
      </w:r>
      <w:proofErr w:type="spellStart"/>
      <w:r w:rsidR="00BB291E" w:rsidRPr="001F0BB0">
        <w:rPr>
          <w:b/>
          <w:i/>
          <w:lang w:val="pl-PL"/>
        </w:rPr>
        <w:t>all</w:t>
      </w:r>
      <w:proofErr w:type="spellEnd"/>
      <w:r w:rsidR="00BB291E" w:rsidRPr="001F0BB0">
        <w:rPr>
          <w:lang w:val="pl-PL"/>
        </w:rPr>
        <w:t xml:space="preserve"> i </w:t>
      </w:r>
      <w:r w:rsidRPr="001F0BB0">
        <w:rPr>
          <w:lang w:val="pl-PL"/>
        </w:rPr>
        <w:t>nacisnąć</w:t>
      </w:r>
      <w:r w:rsidR="00BB291E" w:rsidRPr="001F0BB0">
        <w:rPr>
          <w:lang w:val="pl-PL"/>
        </w:rPr>
        <w:t xml:space="preserve"> </w:t>
      </w:r>
      <w:proofErr w:type="spellStart"/>
      <w:r w:rsidR="00BB291E" w:rsidRPr="001F0BB0">
        <w:rPr>
          <w:b/>
          <w:i/>
          <w:lang w:val="pl-PL"/>
        </w:rPr>
        <w:t>Enter</w:t>
      </w:r>
      <w:proofErr w:type="spellEnd"/>
    </w:p>
    <w:p w14:paraId="2AF1F61F" w14:textId="794F85A5" w:rsidR="00BB291E" w:rsidRPr="001F0BB0" w:rsidRDefault="00A8635E" w:rsidP="00962946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 w:rsidRPr="001F0BB0">
        <w:rPr>
          <w:lang w:val="pl-PL"/>
        </w:rPr>
        <w:t>O</w:t>
      </w:r>
      <w:r w:rsidR="00176379" w:rsidRPr="001F0BB0">
        <w:rPr>
          <w:lang w:val="pl-PL"/>
        </w:rPr>
        <w:t>dczytać</w:t>
      </w:r>
      <w:r w:rsidR="00BB291E" w:rsidRPr="001F0BB0">
        <w:rPr>
          <w:lang w:val="pl-PL"/>
        </w:rPr>
        <w:t xml:space="preserve"> adres IPv4 oraz adres MAC (tzw. adres fizyczny interfejsu sieciowego) przydzielony dla interfejsu sieciowego, który jest wykorzystywany aktualnie do komunikacji z siecią Internet (w systemie Windows od 8 wzwyż, najczęściej to będzie interfejs o nazwie „Ethernet”)</w:t>
      </w:r>
      <w:r w:rsidR="00176379" w:rsidRPr="001F0BB0">
        <w:rPr>
          <w:lang w:val="pl-PL"/>
        </w:rPr>
        <w:t>:</w:t>
      </w:r>
    </w:p>
    <w:p w14:paraId="4A2C0BAC" w14:textId="16F8379B" w:rsidR="00BB291E" w:rsidRPr="001F0BB0" w:rsidRDefault="00176379" w:rsidP="00790626">
      <w:pPr>
        <w:pStyle w:val="BodyTextL25"/>
        <w:jc w:val="both"/>
        <w:rPr>
          <w:lang w:val="pl-PL"/>
        </w:rPr>
      </w:pPr>
      <w:r w:rsidRPr="001F0BB0">
        <w:rPr>
          <w:noProof/>
          <w:lang w:val="pl-PL" w:eastAsia="uk-UA"/>
        </w:rPr>
        <w:drawing>
          <wp:inline distT="0" distB="0" distL="0" distR="0" wp14:anchorId="4B79ECAE" wp14:editId="1F79B1F8">
            <wp:extent cx="5486400" cy="2419350"/>
            <wp:effectExtent l="0" t="0" r="0" b="0"/>
            <wp:docPr id="13" name="Rysun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A100" w14:textId="24085133" w:rsidR="0062038F" w:rsidRPr="001F0BB0" w:rsidRDefault="00176379" w:rsidP="00790626">
      <w:pPr>
        <w:pStyle w:val="BodyTextL25"/>
        <w:jc w:val="both"/>
        <w:rPr>
          <w:lang w:val="pl-PL"/>
        </w:rPr>
      </w:pPr>
      <w:r w:rsidRPr="001F0BB0">
        <w:rPr>
          <w:lang w:val="pl-PL"/>
        </w:rPr>
        <w:br/>
        <w:t xml:space="preserve">Zanotuj </w:t>
      </w:r>
      <w:r w:rsidR="004071B8" w:rsidRPr="001F0BB0">
        <w:rPr>
          <w:lang w:val="pl-PL"/>
        </w:rPr>
        <w:t>odczytane</w:t>
      </w:r>
      <w:r w:rsidR="0062038F" w:rsidRPr="001F0BB0">
        <w:rPr>
          <w:lang w:val="pl-PL"/>
        </w:rPr>
        <w:t xml:space="preserve"> ustawienia konfiguracyjne</w:t>
      </w:r>
      <w:r w:rsidR="00F503BA" w:rsidRPr="001F0BB0">
        <w:rPr>
          <w:lang w:val="pl-PL"/>
        </w:rPr>
        <w:t xml:space="preserve"> wykorzystywane </w:t>
      </w:r>
      <w:r w:rsidRPr="001F0BB0">
        <w:rPr>
          <w:lang w:val="pl-PL"/>
        </w:rPr>
        <w:t>przez interfejs sieciowy</w:t>
      </w:r>
      <w:r w:rsidR="004071B8" w:rsidRPr="001F0BB0">
        <w:rPr>
          <w:lang w:val="pl-PL"/>
        </w:rPr>
        <w:t xml:space="preserve"> (adres IP, oraz adres MAC):</w:t>
      </w:r>
    </w:p>
    <w:p w14:paraId="5E90F535" w14:textId="6043B67E" w:rsidR="00F014FC" w:rsidRPr="001F0BB0" w:rsidRDefault="00F014FC" w:rsidP="0083250E">
      <w:pPr>
        <w:pStyle w:val="BodyTextL25"/>
        <w:jc w:val="both"/>
        <w:rPr>
          <w:lang w:val="pl-PL"/>
        </w:rPr>
      </w:pPr>
      <w:r w:rsidRPr="001F0BB0">
        <w:rPr>
          <w:lang w:val="pl-PL"/>
        </w:rPr>
        <w:t xml:space="preserve">Adres IP hosta: </w:t>
      </w:r>
      <w:r w:rsidR="00080194" w:rsidRPr="00080194">
        <w:rPr>
          <w:b/>
          <w:bCs/>
          <w:i/>
          <w:iCs/>
          <w:lang w:val="pl-PL"/>
        </w:rPr>
        <w:t>192.168.1.101</w:t>
      </w:r>
    </w:p>
    <w:p w14:paraId="2A8DBEE9" w14:textId="1E3CB88F" w:rsidR="004F6C66" w:rsidRPr="001F0BB0" w:rsidRDefault="00F014FC" w:rsidP="0083250E">
      <w:pPr>
        <w:pStyle w:val="BodyTextL25"/>
        <w:jc w:val="both"/>
        <w:rPr>
          <w:lang w:val="pl-PL"/>
        </w:rPr>
      </w:pPr>
      <w:r w:rsidRPr="001F0BB0">
        <w:rPr>
          <w:lang w:val="pl-PL"/>
        </w:rPr>
        <w:t>Adres MAC hosta:</w:t>
      </w:r>
      <w:r w:rsidR="00080194">
        <w:rPr>
          <w:lang w:val="pl-PL"/>
        </w:rPr>
        <w:t xml:space="preserve"> </w:t>
      </w:r>
      <w:r w:rsidR="00734277" w:rsidRPr="00734277">
        <w:rPr>
          <w:b/>
          <w:bCs/>
          <w:i/>
          <w:iCs/>
          <w:lang w:val="pl-PL"/>
        </w:rPr>
        <w:t>08-D4-0C-1B-AE-9F</w:t>
      </w:r>
    </w:p>
    <w:p w14:paraId="30CBB3FA" w14:textId="6D8069CC" w:rsidR="004071B8" w:rsidRPr="001F0BB0" w:rsidRDefault="004071B8" w:rsidP="0083250E">
      <w:pPr>
        <w:pStyle w:val="BodyTextL25"/>
        <w:jc w:val="both"/>
        <w:rPr>
          <w:lang w:val="pl-PL"/>
        </w:rPr>
      </w:pPr>
      <w:r w:rsidRPr="001F0BB0">
        <w:rPr>
          <w:lang w:val="pl-PL"/>
        </w:rPr>
        <w:br/>
      </w:r>
    </w:p>
    <w:p w14:paraId="63FDF4B0" w14:textId="65826207" w:rsidR="00BF4FE0" w:rsidRPr="001F0BB0" w:rsidRDefault="0083250E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1F0BB0">
        <w:rPr>
          <w:lang w:val="pl-PL"/>
        </w:rPr>
        <w:t>Krok 2</w:t>
      </w:r>
      <w:r w:rsidR="00BF4FE0" w:rsidRPr="001F0BB0">
        <w:rPr>
          <w:lang w:val="pl-PL"/>
        </w:rPr>
        <w:t>:</w:t>
      </w:r>
    </w:p>
    <w:p w14:paraId="55F78267" w14:textId="0022D41D" w:rsidR="0040516D" w:rsidRPr="001F0BB0" w:rsidRDefault="0040516D" w:rsidP="0040516D">
      <w:r w:rsidRPr="001F0BB0">
        <w:t>W</w:t>
      </w:r>
      <w:r w:rsidR="00B62E04" w:rsidRPr="001F0BB0">
        <w:t xml:space="preserve"> tym kroku zostanie przechwycony</w:t>
      </w:r>
      <w:r w:rsidRPr="001F0BB0">
        <w:t xml:space="preserve"> ruch aplikacji ping skierowanej do urządzenia wskazanego z użyciem nazwy DNS. Analiza poniższa ma udowodnić, że zanim nastąpi połączenie właściwej aplikacji z urządzeniem przez sieć komputerową, to najpierw zostaje wysłane zapytanie do serwera DNS w celu rozwiązania wskazanej nazwy DNS na adres IP, i następnie serwer DNS zwraca odpowiedź. Zapytanie i odpowiedź DNS </w:t>
      </w:r>
      <w:r w:rsidR="00B62E04" w:rsidRPr="001F0BB0">
        <w:t>przesyłane są</w:t>
      </w:r>
      <w:r w:rsidRPr="001F0BB0">
        <w:t xml:space="preserve"> z wykorzystaniem protokołu UDP, co pozwoli również na analizę działania tegoż protokołu.</w:t>
      </w:r>
    </w:p>
    <w:p w14:paraId="4FF0D498" w14:textId="658B3447" w:rsidR="00285587" w:rsidRPr="001F0BB0" w:rsidRDefault="00962946" w:rsidP="00B55263">
      <w:pPr>
        <w:pStyle w:val="Akapitzlist"/>
        <w:numPr>
          <w:ilvl w:val="7"/>
          <w:numId w:val="7"/>
        </w:numPr>
        <w:ind w:left="723"/>
      </w:pPr>
      <w:r w:rsidRPr="001F0BB0">
        <w:t xml:space="preserve">Uruchomić </w:t>
      </w:r>
      <w:r w:rsidR="00BE711D" w:rsidRPr="001F0BB0">
        <w:t xml:space="preserve">aplikację </w:t>
      </w:r>
      <w:proofErr w:type="spellStart"/>
      <w:r w:rsidR="00BE711D" w:rsidRPr="001F0BB0">
        <w:t>Wireshark</w:t>
      </w:r>
      <w:proofErr w:type="spellEnd"/>
      <w:r w:rsidR="00BE711D" w:rsidRPr="001F0BB0">
        <w:t xml:space="preserve"> i włączyć przechwytywanie ruchu sieciowego na interfejsie, który system operacyjny wykorzystuje do transmisji z siecią Internet.</w:t>
      </w:r>
      <w:r w:rsidR="001A7981" w:rsidRPr="001F0BB0">
        <w:br/>
      </w:r>
    </w:p>
    <w:p w14:paraId="2B64C331" w14:textId="1F9656C3" w:rsidR="005E602E" w:rsidRPr="001F0BB0" w:rsidRDefault="005E602E" w:rsidP="005E602E">
      <w:pPr>
        <w:pStyle w:val="Akapitzlist"/>
        <w:numPr>
          <w:ilvl w:val="7"/>
          <w:numId w:val="7"/>
        </w:numPr>
        <w:ind w:left="723"/>
      </w:pPr>
      <w:r w:rsidRPr="001F0BB0">
        <w:t xml:space="preserve">Otworzyć okno wiersza poleceń w systemie operacyjnym, następnie wpisać polecenie </w:t>
      </w:r>
      <w:proofErr w:type="spellStart"/>
      <w:r w:rsidR="00B34DA9" w:rsidRPr="001F0BB0">
        <w:t>i</w:t>
      </w:r>
      <w:r w:rsidR="00B34DA9" w:rsidRPr="001F0BB0">
        <w:rPr>
          <w:b/>
          <w:i/>
        </w:rPr>
        <w:t>pconfig</w:t>
      </w:r>
      <w:proofErr w:type="spellEnd"/>
      <w:r w:rsidR="00B34DA9" w:rsidRPr="001F0BB0">
        <w:rPr>
          <w:b/>
          <w:i/>
        </w:rPr>
        <w:t xml:space="preserve"> /</w:t>
      </w:r>
      <w:proofErr w:type="spellStart"/>
      <w:r w:rsidR="00B34DA9" w:rsidRPr="001F0BB0">
        <w:rPr>
          <w:b/>
          <w:i/>
        </w:rPr>
        <w:t>flushdns</w:t>
      </w:r>
      <w:proofErr w:type="spellEnd"/>
      <w:r w:rsidR="00B34DA9" w:rsidRPr="001F0BB0">
        <w:rPr>
          <w:b/>
          <w:i/>
        </w:rPr>
        <w:t xml:space="preserve"> </w:t>
      </w:r>
      <w:r w:rsidR="00B34DA9" w:rsidRPr="001F0BB0">
        <w:t xml:space="preserve">(polecenie to powoduje wyczyszczenie pamięci podręcznej klienta DNS) i nacisnąć </w:t>
      </w:r>
      <w:proofErr w:type="spellStart"/>
      <w:r w:rsidR="00B34DA9" w:rsidRPr="001F0BB0">
        <w:rPr>
          <w:b/>
        </w:rPr>
        <w:t>Enter</w:t>
      </w:r>
      <w:proofErr w:type="spellEnd"/>
      <w:r w:rsidR="00B34DA9" w:rsidRPr="001F0BB0">
        <w:rPr>
          <w:b/>
        </w:rPr>
        <w:t>,</w:t>
      </w:r>
      <w:r w:rsidR="00B34DA9" w:rsidRPr="001F0BB0">
        <w:t xml:space="preserve"> a następnie polecenie </w:t>
      </w:r>
      <w:r w:rsidR="00B34DA9" w:rsidRPr="001F0BB0">
        <w:rPr>
          <w:b/>
        </w:rPr>
        <w:t>ping</w:t>
      </w:r>
      <w:r w:rsidRPr="001F0BB0">
        <w:rPr>
          <w:b/>
        </w:rPr>
        <w:t xml:space="preserve"> </w:t>
      </w:r>
      <w:r w:rsidR="00B34DA9" w:rsidRPr="001F0BB0">
        <w:rPr>
          <w:b/>
        </w:rPr>
        <w:t>sekurak.pl</w:t>
      </w:r>
      <w:r w:rsidRPr="001F0BB0">
        <w:t xml:space="preserve"> i nacisnąć </w:t>
      </w:r>
      <w:proofErr w:type="spellStart"/>
      <w:r w:rsidRPr="001F0BB0">
        <w:rPr>
          <w:b/>
        </w:rPr>
        <w:t>Enter</w:t>
      </w:r>
      <w:proofErr w:type="spellEnd"/>
      <w:r w:rsidR="00B34DA9" w:rsidRPr="001F0BB0">
        <w:rPr>
          <w:i/>
        </w:rPr>
        <w:t>.</w:t>
      </w:r>
      <w:r w:rsidR="001A7981" w:rsidRPr="001F0BB0">
        <w:rPr>
          <w:i/>
        </w:rPr>
        <w:br/>
      </w:r>
    </w:p>
    <w:p w14:paraId="290F5873" w14:textId="32C7D655" w:rsidR="00B34DA9" w:rsidRPr="001F0BB0" w:rsidRDefault="00B34DA9" w:rsidP="00B34DA9">
      <w:pPr>
        <w:pStyle w:val="Akapitzlist"/>
        <w:numPr>
          <w:ilvl w:val="7"/>
          <w:numId w:val="7"/>
        </w:numPr>
        <w:ind w:left="723"/>
      </w:pPr>
      <w:r w:rsidRPr="001F0BB0">
        <w:lastRenderedPageBreak/>
        <w:t xml:space="preserve">Po zakończeniu działania aplikacji ping, zakończyć przechwytywanie ruchu sieciowego w aplikacji </w:t>
      </w:r>
      <w:proofErr w:type="spellStart"/>
      <w:r w:rsidRPr="001F0BB0">
        <w:t>Wireshark</w:t>
      </w:r>
      <w:proofErr w:type="spellEnd"/>
      <w:r w:rsidRPr="001F0BB0">
        <w:t>.</w:t>
      </w:r>
      <w:r w:rsidR="001A7981" w:rsidRPr="001F0BB0">
        <w:br/>
      </w:r>
    </w:p>
    <w:p w14:paraId="75E034E4" w14:textId="084DB2E7" w:rsidR="00B62E04" w:rsidRPr="001F0BB0" w:rsidRDefault="001A7981" w:rsidP="00B55263">
      <w:pPr>
        <w:pStyle w:val="Akapitzlist"/>
        <w:numPr>
          <w:ilvl w:val="7"/>
          <w:numId w:val="7"/>
        </w:numPr>
        <w:ind w:left="723"/>
      </w:pPr>
      <w:r w:rsidRPr="001F0BB0">
        <w:t xml:space="preserve">Przejrzyj przechwycone dane w programie </w:t>
      </w:r>
      <w:proofErr w:type="spellStart"/>
      <w:proofErr w:type="gramStart"/>
      <w:r w:rsidRPr="001F0BB0">
        <w:t>Wireshark</w:t>
      </w:r>
      <w:proofErr w:type="spellEnd"/>
      <w:r w:rsidRPr="001F0BB0">
        <w:t>,</w:t>
      </w:r>
      <w:proofErr w:type="gramEnd"/>
      <w:r w:rsidRPr="001F0BB0">
        <w:t xml:space="preserve"> i znajdź pierwszą ramkę w ramach której zawarte jest żądanie </w:t>
      </w:r>
      <w:r w:rsidR="0017040F" w:rsidRPr="001F0BB0">
        <w:rPr>
          <w:b/>
          <w:i/>
        </w:rPr>
        <w:t xml:space="preserve">Echo (ping) </w:t>
      </w:r>
      <w:proofErr w:type="spellStart"/>
      <w:r w:rsidR="0017040F" w:rsidRPr="001F0BB0">
        <w:rPr>
          <w:b/>
          <w:i/>
        </w:rPr>
        <w:t>request</w:t>
      </w:r>
      <w:proofErr w:type="spellEnd"/>
      <w:r w:rsidR="0017040F" w:rsidRPr="001F0BB0">
        <w:t xml:space="preserve"> skierowane na adres IP urządzenia </w:t>
      </w:r>
      <w:r w:rsidR="002F19F6" w:rsidRPr="001F0BB0">
        <w:t xml:space="preserve">pod adresem sekurak.pl </w:t>
      </w:r>
      <w:r w:rsidR="0017040F" w:rsidRPr="001F0BB0">
        <w:t>(tenże adres IP można odczytać w wierszu poleceń gdzie wykonane zostało polecenie ping, aplikacja ta wskazuje adres IP na jaki została rozwiązana wskazana nazwa DNS).</w:t>
      </w:r>
      <w:r w:rsidR="0072445F" w:rsidRPr="001F0BB0">
        <w:t xml:space="preserve"> Następnie należy znaleźć dwie wcześniejsze ramki protokołu DNS znajdujące się najbliżej tegoż żądania </w:t>
      </w:r>
      <w:r w:rsidR="0072445F" w:rsidRPr="001F0BB0">
        <w:rPr>
          <w:b/>
          <w:i/>
        </w:rPr>
        <w:t xml:space="preserve">Echo (ping) </w:t>
      </w:r>
      <w:proofErr w:type="spellStart"/>
      <w:r w:rsidR="0072445F" w:rsidRPr="001F0BB0">
        <w:rPr>
          <w:b/>
          <w:i/>
        </w:rPr>
        <w:t>request</w:t>
      </w:r>
      <w:proofErr w:type="spellEnd"/>
      <w:r w:rsidR="0072445F" w:rsidRPr="001F0BB0">
        <w:t>.</w:t>
      </w:r>
      <w:r w:rsidRPr="001F0BB0">
        <w:br/>
      </w:r>
      <w:r w:rsidR="003755D2" w:rsidRPr="001F0BB0">
        <w:br/>
      </w:r>
      <w:r w:rsidR="00C640B4" w:rsidRPr="001F0BB0">
        <w:t>Zaznacz</w:t>
      </w:r>
      <w:r w:rsidR="00682EC4" w:rsidRPr="001F0BB0">
        <w:t>yć</w:t>
      </w:r>
      <w:r w:rsidR="00C640B4" w:rsidRPr="001F0BB0">
        <w:t xml:space="preserve"> pierwszą z tychże dwóch ramek protokołu DNS, które zawiera zapytanie do serwera DNS o rozwiązanie wskazanej nazwy</w:t>
      </w:r>
      <w:r w:rsidR="005831E6" w:rsidRPr="001F0BB0">
        <w:t xml:space="preserve"> na adres IP</w:t>
      </w:r>
      <w:r w:rsidR="00682EC4" w:rsidRPr="001F0BB0">
        <w:t xml:space="preserve"> i następnie w środkowej sekcji aplikacji </w:t>
      </w:r>
      <w:proofErr w:type="spellStart"/>
      <w:r w:rsidR="00682EC4" w:rsidRPr="001F0BB0">
        <w:t>Wireshark</w:t>
      </w:r>
      <w:proofErr w:type="spellEnd"/>
      <w:r w:rsidR="00682EC4" w:rsidRPr="001F0BB0">
        <w:t xml:space="preserve"> </w:t>
      </w:r>
      <w:r w:rsidR="000E6129" w:rsidRPr="001F0BB0">
        <w:t>rozwinąć nagłówki protokołu UD</w:t>
      </w:r>
      <w:r w:rsidR="00682EC4" w:rsidRPr="001F0BB0">
        <w:t>P</w:t>
      </w:r>
      <w:r w:rsidR="000E6129" w:rsidRPr="001F0BB0">
        <w:t xml:space="preserve"> oraz zawartość wiadomości protokołu DNS</w:t>
      </w:r>
      <w:r w:rsidR="00C640B4" w:rsidRPr="001F0BB0">
        <w:t xml:space="preserve">.  </w:t>
      </w:r>
      <w:r w:rsidR="00C640B4" w:rsidRPr="001F0BB0">
        <w:br/>
      </w:r>
      <w:r w:rsidR="003755D2" w:rsidRPr="001F0BB0">
        <w:br/>
      </w:r>
      <w:r w:rsidRPr="001F0BB0">
        <w:t>Odczytaj z informacji w nagłówkach dla w/w ramki</w:t>
      </w:r>
      <w:r w:rsidR="00EC3C13" w:rsidRPr="001F0BB0">
        <w:t>,</w:t>
      </w:r>
      <w:r w:rsidRPr="001F0BB0">
        <w:t xml:space="preserve"> </w:t>
      </w:r>
      <w:r w:rsidR="00EC3C13" w:rsidRPr="001F0BB0">
        <w:t xml:space="preserve">i wskaż, </w:t>
      </w:r>
      <w:r w:rsidRPr="001F0BB0">
        <w:t xml:space="preserve">jaki był adres serwera DNS, który został wykorzystany przez klienta DNS do procesu rozwiązania nazwy sekurak.pl na adres IP: </w:t>
      </w:r>
      <w:r w:rsidRPr="001F0BB0">
        <w:br/>
      </w:r>
      <w:r w:rsidR="00270BEF" w:rsidRPr="00270BEF">
        <w:rPr>
          <w:b/>
          <w:bCs/>
          <w:i/>
          <w:iCs/>
        </w:rPr>
        <w:t>185.124.116.186</w:t>
      </w:r>
      <w:r w:rsidRPr="001F0BB0">
        <w:br/>
      </w:r>
      <w:r w:rsidR="003755D2" w:rsidRPr="001F0BB0">
        <w:br/>
      </w:r>
      <w:r w:rsidR="00C818B7" w:rsidRPr="001F0BB0">
        <w:t xml:space="preserve">Odczytaj z informacji w komunikacie protokołu DNS, </w:t>
      </w:r>
      <w:r w:rsidR="00EC3C13" w:rsidRPr="001F0BB0">
        <w:t xml:space="preserve">i wskaż, </w:t>
      </w:r>
      <w:r w:rsidR="00C818B7" w:rsidRPr="001F0BB0">
        <w:t xml:space="preserve">o jaki typ rekordu DNS zostało przekazane zapytanie: </w:t>
      </w:r>
      <w:r w:rsidR="00C818B7" w:rsidRPr="001F0BB0">
        <w:br/>
      </w:r>
      <w:r w:rsidR="00270BEF" w:rsidRPr="00270BEF">
        <w:rPr>
          <w:b/>
          <w:bCs/>
          <w:i/>
          <w:iCs/>
        </w:rPr>
        <w:t xml:space="preserve">sekurak.pl: </w:t>
      </w:r>
      <w:proofErr w:type="spellStart"/>
      <w:r w:rsidR="00270BEF" w:rsidRPr="00270BEF">
        <w:rPr>
          <w:b/>
          <w:bCs/>
          <w:i/>
          <w:iCs/>
        </w:rPr>
        <w:t>type</w:t>
      </w:r>
      <w:proofErr w:type="spellEnd"/>
      <w:r w:rsidR="00270BEF" w:rsidRPr="00270BEF">
        <w:rPr>
          <w:b/>
          <w:bCs/>
          <w:i/>
          <w:iCs/>
        </w:rPr>
        <w:t xml:space="preserve"> A, </w:t>
      </w:r>
      <w:proofErr w:type="spellStart"/>
      <w:r w:rsidR="00270BEF" w:rsidRPr="00270BEF">
        <w:rPr>
          <w:b/>
          <w:bCs/>
          <w:i/>
          <w:iCs/>
        </w:rPr>
        <w:t>class</w:t>
      </w:r>
      <w:proofErr w:type="spellEnd"/>
      <w:r w:rsidR="00270BEF" w:rsidRPr="00270BEF">
        <w:rPr>
          <w:b/>
          <w:bCs/>
          <w:i/>
          <w:iCs/>
        </w:rPr>
        <w:t xml:space="preserve"> IN</w:t>
      </w:r>
      <w:r w:rsidR="00C818B7" w:rsidRPr="001F0BB0">
        <w:br/>
      </w:r>
      <w:r w:rsidR="00EC3C13" w:rsidRPr="001F0BB0">
        <w:br/>
        <w:t xml:space="preserve">Odczytaj z informacji w nagłówkach </w:t>
      </w:r>
      <w:r w:rsidR="00A36D93" w:rsidRPr="001F0BB0">
        <w:t>protokołu UDP</w:t>
      </w:r>
      <w:r w:rsidR="00323048" w:rsidRPr="001F0BB0">
        <w:t>,</w:t>
      </w:r>
      <w:r w:rsidR="00A36D93" w:rsidRPr="001F0BB0">
        <w:t xml:space="preserve"> i wskaż</w:t>
      </w:r>
      <w:r w:rsidR="00323048" w:rsidRPr="001F0BB0">
        <w:t>,</w:t>
      </w:r>
      <w:r w:rsidR="00A36D93" w:rsidRPr="001F0BB0">
        <w:t xml:space="preserve"> </w:t>
      </w:r>
      <w:r w:rsidR="00EC3C13" w:rsidRPr="001F0BB0">
        <w:t xml:space="preserve">jaki był </w:t>
      </w:r>
      <w:r w:rsidR="00A36D93" w:rsidRPr="001F0BB0">
        <w:t>wykorzystany port źródłowy oraz port docelowy</w:t>
      </w:r>
      <w:r w:rsidR="00EC3C13" w:rsidRPr="001F0BB0">
        <w:t xml:space="preserve">: </w:t>
      </w:r>
      <w:r w:rsidR="00EC3C13" w:rsidRPr="001F0BB0">
        <w:br/>
      </w:r>
      <w:r w:rsidR="0040051A" w:rsidRPr="0040051A">
        <w:rPr>
          <w:b/>
          <w:bCs/>
          <w:i/>
          <w:iCs/>
        </w:rPr>
        <w:t>Źródłowy: 59163  Docelowy: 53</w:t>
      </w:r>
      <w:r w:rsidR="0040051A">
        <w:t xml:space="preserve"> </w:t>
      </w:r>
      <w:r w:rsidR="00EC3C13" w:rsidRPr="001F0BB0">
        <w:br/>
      </w:r>
      <w:r w:rsidR="00E248C1" w:rsidRPr="001F0BB0">
        <w:br/>
      </w:r>
      <w:r w:rsidR="0069672A" w:rsidRPr="001F0BB0">
        <w:t xml:space="preserve">Przejrzyj wymianę ramek pomiędzy swoim komputerem a serwerem DNS, i wskaż czy widać w ramach tej komunikacji </w:t>
      </w:r>
      <w:r w:rsidR="00D16DA8" w:rsidRPr="001F0BB0">
        <w:t>mechanizm potwierdzeń</w:t>
      </w:r>
      <w:r w:rsidR="0069672A" w:rsidRPr="001F0BB0">
        <w:t xml:space="preserve">, jak również mechanizm trójetapowego zestawienia połączenia, oraz mechanizm zakończenia połączenia? </w:t>
      </w:r>
      <w:r w:rsidR="0069672A" w:rsidRPr="001F0BB0">
        <w:br/>
      </w:r>
      <w:r w:rsidR="00572975" w:rsidRPr="00572975">
        <w:rPr>
          <w:b/>
          <w:bCs/>
          <w:i/>
          <w:iCs/>
        </w:rPr>
        <w:t>Nie ma takich mechanizmów, w tej komunikacji liczy się szybkość</w:t>
      </w:r>
      <w:r w:rsidR="00572975">
        <w:rPr>
          <w:b/>
          <w:bCs/>
          <w:i/>
          <w:iCs/>
        </w:rPr>
        <w:t>,</w:t>
      </w:r>
      <w:r w:rsidR="00572975" w:rsidRPr="00572975">
        <w:rPr>
          <w:b/>
          <w:bCs/>
          <w:i/>
          <w:iCs/>
        </w:rPr>
        <w:t xml:space="preserve"> dlatego nie są używane.</w:t>
      </w:r>
      <w:r w:rsidR="00B62E04" w:rsidRPr="001F0BB0">
        <w:br/>
      </w:r>
    </w:p>
    <w:p w14:paraId="33679D5F" w14:textId="28B096E2" w:rsidR="00205CA5" w:rsidRPr="001F0BB0" w:rsidRDefault="00B62E04" w:rsidP="00B55263">
      <w:pPr>
        <w:pStyle w:val="Akapitzlist"/>
        <w:numPr>
          <w:ilvl w:val="7"/>
          <w:numId w:val="7"/>
        </w:numPr>
        <w:ind w:left="723"/>
      </w:pPr>
      <w:r w:rsidRPr="001F0BB0">
        <w:t xml:space="preserve">W wierszu poleceń systemu Windows wpisać polecenie </w:t>
      </w:r>
      <w:proofErr w:type="spellStart"/>
      <w:r w:rsidRPr="001F0BB0">
        <w:rPr>
          <w:b/>
          <w:i/>
        </w:rPr>
        <w:t>ipconfig</w:t>
      </w:r>
      <w:proofErr w:type="spellEnd"/>
      <w:r w:rsidRPr="001F0BB0">
        <w:rPr>
          <w:b/>
          <w:i/>
        </w:rPr>
        <w:t xml:space="preserve"> /</w:t>
      </w:r>
      <w:proofErr w:type="spellStart"/>
      <w:r w:rsidRPr="001F0BB0">
        <w:rPr>
          <w:b/>
          <w:i/>
        </w:rPr>
        <w:t>displaydns</w:t>
      </w:r>
      <w:proofErr w:type="spellEnd"/>
      <w:r w:rsidRPr="001F0BB0">
        <w:t xml:space="preserve"> i odnaleźć w wyświetlonej pamięci podręcznej rekord dla nazwy sekurak.pl, a następnie odczytaj i wskaż następne informacje/wartości:</w:t>
      </w:r>
      <w:r w:rsidRPr="001F0BB0">
        <w:br/>
        <w:t xml:space="preserve">Adres IP: </w:t>
      </w:r>
      <w:r w:rsidR="00401004" w:rsidRPr="00401004">
        <w:rPr>
          <w:b/>
          <w:bCs/>
          <w:i/>
          <w:iCs/>
        </w:rPr>
        <w:t>51.77.40.125</w:t>
      </w:r>
      <w:r w:rsidRPr="001F0BB0">
        <w:br/>
        <w:t xml:space="preserve">Time To Live: </w:t>
      </w:r>
      <w:r w:rsidR="00401004" w:rsidRPr="00401004">
        <w:rPr>
          <w:b/>
          <w:bCs/>
          <w:i/>
          <w:iCs/>
        </w:rPr>
        <w:t>246</w:t>
      </w:r>
      <w:r w:rsidR="00205CA5" w:rsidRPr="001F0BB0">
        <w:br/>
      </w:r>
    </w:p>
    <w:p w14:paraId="6F5AFF6D" w14:textId="2E936790" w:rsidR="001A7981" w:rsidRPr="001F0BB0" w:rsidRDefault="00205CA5" w:rsidP="00B55263">
      <w:pPr>
        <w:pStyle w:val="Akapitzlist"/>
        <w:numPr>
          <w:ilvl w:val="7"/>
          <w:numId w:val="7"/>
        </w:numPr>
        <w:ind w:left="723"/>
      </w:pPr>
      <w:r w:rsidRPr="001F0BB0">
        <w:t xml:space="preserve">W wierszu poleceń systemu Windows ponownie wpisać polecenie </w:t>
      </w:r>
      <w:proofErr w:type="spellStart"/>
      <w:r w:rsidRPr="001F0BB0">
        <w:rPr>
          <w:b/>
          <w:i/>
        </w:rPr>
        <w:t>ipconfig</w:t>
      </w:r>
      <w:proofErr w:type="spellEnd"/>
      <w:r w:rsidRPr="001F0BB0">
        <w:rPr>
          <w:b/>
          <w:i/>
        </w:rPr>
        <w:t xml:space="preserve"> /</w:t>
      </w:r>
      <w:proofErr w:type="spellStart"/>
      <w:r w:rsidRPr="001F0BB0">
        <w:rPr>
          <w:b/>
          <w:i/>
        </w:rPr>
        <w:t>displaydns</w:t>
      </w:r>
      <w:proofErr w:type="spellEnd"/>
      <w:r w:rsidRPr="001F0BB0">
        <w:t xml:space="preserve"> i odnaleźć w wyświetlonej pamięci podręcznej rekord dla nazwy sekurak.pl, a następnie odczytaj i wskaż następne informacje/wartości:</w:t>
      </w:r>
      <w:r w:rsidRPr="001F0BB0">
        <w:br/>
        <w:t xml:space="preserve">Time To Live: </w:t>
      </w:r>
      <w:r w:rsidR="00932B42" w:rsidRPr="00932B42">
        <w:rPr>
          <w:b/>
          <w:bCs/>
          <w:i/>
          <w:iCs/>
        </w:rPr>
        <w:t>191</w:t>
      </w:r>
      <w:r w:rsidR="003755D2" w:rsidRPr="001F0BB0">
        <w:br/>
      </w:r>
      <w:r w:rsidRPr="001F0BB0">
        <w:br/>
        <w:t>Porównując powyższą wartość z wartością podaną we wcześniejszym punkcie wskaż jaka może być logika działania tegoż mechanizmu TTL:</w:t>
      </w:r>
      <w:r w:rsidRPr="001F0BB0">
        <w:br/>
      </w:r>
      <w:r w:rsidR="00D77282" w:rsidRPr="00D77282">
        <w:rPr>
          <w:b/>
          <w:bCs/>
          <w:i/>
          <w:iCs/>
        </w:rPr>
        <w:t>Wartość TTL określa jak długo dany adres IP oraz powiązane z nim dane będą znajdować się w naszej pamięci podręcznej. Po upływie tego czasu</w:t>
      </w:r>
      <w:r w:rsidR="00D77282">
        <w:rPr>
          <w:b/>
          <w:bCs/>
          <w:i/>
          <w:iCs/>
        </w:rPr>
        <w:t>,</w:t>
      </w:r>
      <w:r w:rsidR="00D77282" w:rsidRPr="00D77282">
        <w:rPr>
          <w:b/>
          <w:bCs/>
          <w:i/>
          <w:iCs/>
        </w:rPr>
        <w:t xml:space="preserve"> aby nawiązać połączenie, należy ponowić zapytanie do serwera DNS.</w:t>
      </w:r>
    </w:p>
    <w:p w14:paraId="19758A52" w14:textId="4D481E11" w:rsidR="00205CA5" w:rsidRPr="001F0BB0" w:rsidRDefault="00205CA5" w:rsidP="00205CA5">
      <w:pPr>
        <w:pStyle w:val="Akapitzlist"/>
        <w:ind w:left="2160"/>
      </w:pPr>
    </w:p>
    <w:p w14:paraId="62B64771" w14:textId="77777777" w:rsidR="00205CA5" w:rsidRPr="001F0BB0" w:rsidRDefault="00205CA5" w:rsidP="00205CA5">
      <w:pPr>
        <w:pStyle w:val="Akapitzlist"/>
        <w:ind w:left="2160"/>
      </w:pPr>
    </w:p>
    <w:p w14:paraId="06346584" w14:textId="50DBF404" w:rsidR="0040516D" w:rsidRPr="001F0BB0" w:rsidRDefault="0040516D" w:rsidP="002E073D">
      <w:pPr>
        <w:pStyle w:val="LabSection"/>
        <w:numPr>
          <w:ilvl w:val="0"/>
          <w:numId w:val="0"/>
        </w:numPr>
        <w:tabs>
          <w:tab w:val="num" w:pos="864"/>
        </w:tabs>
        <w:jc w:val="both"/>
        <w:rPr>
          <w:lang w:val="pl-PL"/>
        </w:rPr>
      </w:pPr>
      <w:r w:rsidRPr="001F0BB0">
        <w:rPr>
          <w:lang w:val="pl-PL"/>
        </w:rPr>
        <w:t>Krok 3:</w:t>
      </w:r>
    </w:p>
    <w:p w14:paraId="59D50A90" w14:textId="38850FEC" w:rsidR="002E073D" w:rsidRPr="001F0BB0" w:rsidRDefault="002E073D" w:rsidP="002E073D">
      <w:r w:rsidRPr="001F0BB0">
        <w:t>W</w:t>
      </w:r>
      <w:r w:rsidR="00A25582" w:rsidRPr="001F0BB0">
        <w:t xml:space="preserve"> tym kroku zostanie przechwycony</w:t>
      </w:r>
      <w:r w:rsidRPr="001F0BB0">
        <w:t xml:space="preserve"> ruch aplikacji </w:t>
      </w:r>
      <w:r w:rsidR="003C5DE9" w:rsidRPr="001F0BB0">
        <w:t>TFTP, służącej do przesyłania plików pomiędzy urządzeniami znajdującymi się z założenia w tej samej lokalnej sieci komputerowej i wykorzystują</w:t>
      </w:r>
      <w:r w:rsidR="00A25582" w:rsidRPr="001F0BB0">
        <w:t>cej do tego</w:t>
      </w:r>
      <w:r w:rsidR="003C5DE9" w:rsidRPr="001F0BB0">
        <w:t xml:space="preserve"> celu protokół UDP. </w:t>
      </w:r>
      <w:r w:rsidRPr="001F0BB0">
        <w:t xml:space="preserve">Analiza poniższa ma udowodnić, że </w:t>
      </w:r>
      <w:r w:rsidR="00A25582" w:rsidRPr="001F0BB0">
        <w:t>mimo zastosowania protokołu UDP pozbawionego mechanizmu potwierdzeń i retransmisji, możliwe jest przy pewnych założeniach wykorzystanie go do przesyłania danych, gdzie zależy nam mimo wszystko na przesłaniu ich w stanie pełnym.</w:t>
      </w:r>
    </w:p>
    <w:p w14:paraId="212D16EB" w14:textId="77777777" w:rsidR="002E073D" w:rsidRPr="001F0BB0" w:rsidRDefault="002E073D" w:rsidP="002E073D">
      <w:pPr>
        <w:pStyle w:val="BodyText1"/>
        <w:rPr>
          <w:lang w:val="pl-PL"/>
        </w:rPr>
      </w:pPr>
    </w:p>
    <w:p w14:paraId="19C70053" w14:textId="4D936431" w:rsidR="005E602E" w:rsidRPr="001F0BB0" w:rsidRDefault="001B1766" w:rsidP="002E073D">
      <w:pPr>
        <w:pStyle w:val="Akapitzlist"/>
        <w:numPr>
          <w:ilvl w:val="7"/>
          <w:numId w:val="18"/>
        </w:numPr>
        <w:ind w:left="723"/>
      </w:pPr>
      <w:r w:rsidRPr="001F0BB0">
        <w:t>Uruchomić aplikację serwera TFP</w:t>
      </w:r>
      <w:r w:rsidR="00382CF0" w:rsidRPr="001F0BB0">
        <w:t>, a następnie</w:t>
      </w:r>
      <w:r w:rsidR="00F423FA" w:rsidRPr="001F0BB0">
        <w:t xml:space="preserve"> jako katalog wskazać </w:t>
      </w:r>
      <w:r w:rsidR="00F423FA" w:rsidRPr="001F0BB0">
        <w:rPr>
          <w:b/>
          <w:i/>
        </w:rPr>
        <w:t>C:\Dane</w:t>
      </w:r>
      <w:r w:rsidR="00253056" w:rsidRPr="001F0BB0">
        <w:rPr>
          <w:b/>
          <w:i/>
        </w:rPr>
        <w:t>2</w:t>
      </w:r>
      <w:r w:rsidR="00F423FA" w:rsidRPr="001F0BB0">
        <w:t xml:space="preserve"> (w którym znajduje się wcześniej pobrany plik disk2vhd.exe), oraz z listy interfejsów wybrać ten, który aktualnie jest wykorzystywany przez system operacyjny do komunikacji z lokalną siecią komputerową (po dokonanej konfiguracji, aplikacja ma zostać cały czas uruchomiona w tle)</w:t>
      </w:r>
      <w:r w:rsidR="001D40EE" w:rsidRPr="001F0BB0">
        <w:t>:</w:t>
      </w:r>
      <w:r w:rsidR="005E602E" w:rsidRPr="001F0BB0">
        <w:br/>
      </w:r>
      <w:r w:rsidR="00253056" w:rsidRPr="001F0BB0">
        <w:rPr>
          <w:noProof/>
        </w:rPr>
        <w:drawing>
          <wp:inline distT="0" distB="0" distL="0" distR="0" wp14:anchorId="2CFA5BDC" wp14:editId="1BA2BF58">
            <wp:extent cx="3724275" cy="3152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EE1A" w14:textId="77777777" w:rsidR="009909B8" w:rsidRPr="001F0BB0" w:rsidRDefault="009909B8" w:rsidP="009909B8">
      <w:pPr>
        <w:pStyle w:val="Akapitzlist"/>
        <w:ind w:left="723"/>
      </w:pPr>
    </w:p>
    <w:p w14:paraId="1A84A474" w14:textId="60BB132F" w:rsidR="00253056" w:rsidRPr="001F0BB0" w:rsidRDefault="00253056" w:rsidP="00253056">
      <w:pPr>
        <w:pStyle w:val="Akapitzlist"/>
        <w:numPr>
          <w:ilvl w:val="7"/>
          <w:numId w:val="18"/>
        </w:numPr>
        <w:ind w:left="723"/>
      </w:pPr>
      <w:r w:rsidRPr="001F0BB0">
        <w:t xml:space="preserve">Dobierz się w parę z kolegą/koleżanką obok i poproś go/ją o podanie adresu IPv4 jej/jego komputera, oraz przekaż swój. </w:t>
      </w:r>
      <w:r w:rsidRPr="001F0BB0">
        <w:br/>
        <w:t xml:space="preserve">Zanotuj adres IPv4 komputera kolegi/koleżanki: </w:t>
      </w:r>
      <w:r w:rsidR="005110D5" w:rsidRPr="005110D5">
        <w:rPr>
          <w:b/>
          <w:bCs/>
          <w:i/>
          <w:iCs/>
        </w:rPr>
        <w:t>nie dotyczy</w:t>
      </w:r>
    </w:p>
    <w:p w14:paraId="69A3A912" w14:textId="072B081A" w:rsidR="0056762E" w:rsidRPr="001F0BB0" w:rsidRDefault="0056762E" w:rsidP="0056762E">
      <w:pPr>
        <w:pStyle w:val="Akapitzlist"/>
      </w:pPr>
    </w:p>
    <w:p w14:paraId="06661DAC" w14:textId="391F47BA" w:rsidR="00253056" w:rsidRPr="001F0BB0" w:rsidRDefault="00253056" w:rsidP="00253056">
      <w:pPr>
        <w:pStyle w:val="Akapitzlist"/>
        <w:numPr>
          <w:ilvl w:val="7"/>
          <w:numId w:val="7"/>
        </w:numPr>
        <w:ind w:left="723"/>
      </w:pPr>
      <w:r w:rsidRPr="001F0BB0">
        <w:t xml:space="preserve">Uruchomić aplikację </w:t>
      </w:r>
      <w:proofErr w:type="spellStart"/>
      <w:r w:rsidRPr="001F0BB0">
        <w:t>Wireshark</w:t>
      </w:r>
      <w:proofErr w:type="spellEnd"/>
      <w:r w:rsidRPr="001F0BB0">
        <w:t xml:space="preserve"> i włączyć przechwytywanie ruchu sieciowego na interfejsie, który system operacyjny wykorzystuje do transmisji z lokalną siecią komputerową.</w:t>
      </w:r>
      <w:r w:rsidRPr="001F0BB0">
        <w:br/>
      </w:r>
    </w:p>
    <w:p w14:paraId="6519DC05" w14:textId="7703584A" w:rsidR="00002CB5" w:rsidRPr="001F0BB0" w:rsidRDefault="00253056" w:rsidP="00253056">
      <w:pPr>
        <w:pStyle w:val="Akapitzlist"/>
        <w:numPr>
          <w:ilvl w:val="7"/>
          <w:numId w:val="7"/>
        </w:numPr>
        <w:ind w:left="723"/>
      </w:pPr>
      <w:r w:rsidRPr="001F0BB0">
        <w:t xml:space="preserve">Otworzyć okno wiersza poleceń w systemie operacyjnym, następnie wpisać polecenie cd </w:t>
      </w:r>
      <w:r w:rsidRPr="001F0BB0">
        <w:rPr>
          <w:b/>
          <w:i/>
        </w:rPr>
        <w:t>C:\Dane</w:t>
      </w:r>
      <w:r w:rsidRPr="001F0BB0">
        <w:t xml:space="preserve"> (polecenie to spowoduje przejście do katalogu C:\Dane), a następnie polecenie </w:t>
      </w:r>
      <w:r w:rsidR="007A2EE2" w:rsidRPr="001F0BB0">
        <w:br/>
      </w:r>
      <w:proofErr w:type="spellStart"/>
      <w:r w:rsidRPr="001F0BB0">
        <w:rPr>
          <w:b/>
          <w:i/>
        </w:rPr>
        <w:t>tftp</w:t>
      </w:r>
      <w:proofErr w:type="spellEnd"/>
      <w:r w:rsidRPr="001F0BB0">
        <w:rPr>
          <w:b/>
          <w:i/>
        </w:rPr>
        <w:t xml:space="preserve"> -i 192.168.100.136 GET disk2vhd.exe </w:t>
      </w:r>
      <w:r w:rsidRPr="001F0BB0">
        <w:t>(przy czym w poleceniu tym</w:t>
      </w:r>
      <w:r w:rsidR="007A2EE2" w:rsidRPr="001F0BB0">
        <w:t>że</w:t>
      </w:r>
      <w:r w:rsidRPr="001F0BB0">
        <w:t xml:space="preserve"> adres IP należy wymienić na właściwy adres IP wskazany we wcześniejszym punkcie „b” przez kolegę/koleżankę) i nacisnąć </w:t>
      </w:r>
      <w:proofErr w:type="spellStart"/>
      <w:r w:rsidRPr="001F0BB0">
        <w:rPr>
          <w:b/>
        </w:rPr>
        <w:t>Enter</w:t>
      </w:r>
      <w:proofErr w:type="spellEnd"/>
      <w:r w:rsidRPr="001F0BB0">
        <w:rPr>
          <w:b/>
        </w:rPr>
        <w:t xml:space="preserve"> </w:t>
      </w:r>
      <w:r w:rsidRPr="001F0BB0">
        <w:t>(</w:t>
      </w:r>
      <w:r w:rsidR="007A2EE2" w:rsidRPr="001F0BB0">
        <w:t>nastąpi</w:t>
      </w:r>
      <w:r w:rsidRPr="001F0BB0">
        <w:t xml:space="preserve"> pobranie </w:t>
      </w:r>
      <w:proofErr w:type="spellStart"/>
      <w:r w:rsidR="007A2EE2" w:rsidRPr="001F0BB0">
        <w:t>pobranie</w:t>
      </w:r>
      <w:proofErr w:type="spellEnd"/>
      <w:r w:rsidR="007A2EE2" w:rsidRPr="001F0BB0">
        <w:t xml:space="preserve"> pliku disk2vhd.exe z komputera koleżanki/kolegi do katalogu C:\Dane):</w:t>
      </w:r>
    </w:p>
    <w:p w14:paraId="2102C8C9" w14:textId="72AB612A" w:rsidR="007A2EE2" w:rsidRPr="001F0BB0" w:rsidRDefault="00002CB5" w:rsidP="007A2EE2">
      <w:pPr>
        <w:pStyle w:val="Akapitzlist"/>
        <w:ind w:left="723"/>
      </w:pPr>
      <w:r w:rsidRPr="001F0BB0">
        <w:rPr>
          <w:noProof/>
        </w:rPr>
        <w:lastRenderedPageBreak/>
        <w:drawing>
          <wp:inline distT="0" distB="0" distL="0" distR="0" wp14:anchorId="6DAD3EC9" wp14:editId="2A4E99E9">
            <wp:extent cx="5581650" cy="16383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EE2" w:rsidRPr="001F0BB0">
        <w:br/>
      </w:r>
      <w:r w:rsidR="007A2EE2" w:rsidRPr="001F0BB0">
        <w:br/>
      </w:r>
    </w:p>
    <w:p w14:paraId="6BAB5206" w14:textId="235EF535" w:rsidR="00BE711D" w:rsidRPr="001F0BB0" w:rsidRDefault="007A2EE2" w:rsidP="00B55263">
      <w:pPr>
        <w:pStyle w:val="Akapitzlist"/>
        <w:numPr>
          <w:ilvl w:val="7"/>
          <w:numId w:val="7"/>
        </w:numPr>
        <w:ind w:left="723"/>
      </w:pPr>
      <w:r w:rsidRPr="001F0BB0">
        <w:t>Po zakończonym pobieraniu pliku z</w:t>
      </w:r>
      <w:r w:rsidR="009909B8" w:rsidRPr="001F0BB0">
        <w:t xml:space="preserve">akończyć przechwytywanie ruchu sieciowego w aplikacji </w:t>
      </w:r>
      <w:proofErr w:type="spellStart"/>
      <w:r w:rsidR="009909B8" w:rsidRPr="001F0BB0">
        <w:t>Wireshark</w:t>
      </w:r>
      <w:proofErr w:type="spellEnd"/>
      <w:r w:rsidR="009909B8" w:rsidRPr="001F0BB0">
        <w:t xml:space="preserve"> (w razie czego w platformie </w:t>
      </w:r>
      <w:proofErr w:type="spellStart"/>
      <w:r w:rsidR="009909B8" w:rsidRPr="001F0BB0">
        <w:t>Moodle</w:t>
      </w:r>
      <w:proofErr w:type="spellEnd"/>
      <w:r w:rsidR="009909B8" w:rsidRPr="001F0BB0">
        <w:t xml:space="preserve"> znajduje się gotowy plik do pobrania dla aplikacji </w:t>
      </w:r>
      <w:proofErr w:type="spellStart"/>
      <w:r w:rsidR="009909B8" w:rsidRPr="001F0BB0">
        <w:t>Wireshark</w:t>
      </w:r>
      <w:proofErr w:type="spellEnd"/>
      <w:r w:rsidR="009909B8" w:rsidRPr="001F0BB0">
        <w:t xml:space="preserve"> z już przechwyconym w/w ruchem transmisji FTP)</w:t>
      </w:r>
      <w:r w:rsidRPr="001F0BB0">
        <w:t xml:space="preserve">, i sprawdzić w katalogu </w:t>
      </w:r>
      <w:r w:rsidRPr="001F0BB0">
        <w:rPr>
          <w:b/>
          <w:i/>
        </w:rPr>
        <w:t>C:\Dane</w:t>
      </w:r>
      <w:r w:rsidRPr="001F0BB0">
        <w:t xml:space="preserve"> czy plik został faktycznie pobrany</w:t>
      </w:r>
      <w:r w:rsidR="009909B8" w:rsidRPr="001F0BB0">
        <w:t>.</w:t>
      </w:r>
      <w:r w:rsidRPr="001F0BB0">
        <w:t xml:space="preserve"> </w:t>
      </w:r>
    </w:p>
    <w:p w14:paraId="31F3549E" w14:textId="71C71E21" w:rsidR="007A2EE2" w:rsidRPr="001F0BB0" w:rsidRDefault="007A2EE2" w:rsidP="00A15392">
      <w:pPr>
        <w:pStyle w:val="Akapitzlist"/>
        <w:ind w:left="723"/>
        <w:jc w:val="both"/>
      </w:pPr>
      <w:r w:rsidRPr="001F0BB0">
        <w:br/>
      </w:r>
      <w:r w:rsidRPr="001F0BB0">
        <w:rPr>
          <w:b/>
        </w:rPr>
        <w:t>Uwaga:</w:t>
      </w:r>
      <w:r w:rsidRPr="001F0BB0">
        <w:t xml:space="preserve"> Jeżeli plik nie został pobrany to problem może wynikać z nieprawidłowego dodania reguł do zapory ogniowej (muszą być dodane odpowiednie reguły zarówno dla klienta TFTP jak i serwera TFTP), podania nieprawidłowego adresu IP w poleceniu, bądź problemów z komunikacją między dwoma urządzeniami (co można zweryfikować poleceniem ping, pamiętając również o problemie dodania odpowiednich reguł zapory ogniowej na</w:t>
      </w:r>
      <w:r w:rsidR="00A15392">
        <w:t xml:space="preserve"> </w:t>
      </w:r>
      <w:r w:rsidRPr="001F0BB0">
        <w:t>komputerze</w:t>
      </w:r>
      <w:r w:rsidR="00A15392">
        <w:t>,</w:t>
      </w:r>
      <w:r w:rsidRPr="001F0BB0">
        <w:t xml:space="preserve"> do którego polecenie ping jest skierowane).</w:t>
      </w:r>
    </w:p>
    <w:p w14:paraId="3CA86607" w14:textId="5F0203BE" w:rsidR="007A2EE2" w:rsidRPr="001F0BB0" w:rsidRDefault="007A2EE2" w:rsidP="007A2EE2">
      <w:pPr>
        <w:pStyle w:val="Akapitzlist"/>
        <w:ind w:left="723"/>
      </w:pPr>
      <w:r w:rsidRPr="001F0BB0">
        <w:br/>
      </w:r>
    </w:p>
    <w:p w14:paraId="6D7EE4B2" w14:textId="6303A028" w:rsidR="00037A7F" w:rsidRPr="001F0BB0" w:rsidRDefault="00037A7F" w:rsidP="00037A7F">
      <w:pPr>
        <w:pStyle w:val="Akapitzlist"/>
        <w:numPr>
          <w:ilvl w:val="7"/>
          <w:numId w:val="7"/>
        </w:numPr>
        <w:ind w:left="723"/>
      </w:pPr>
      <w:r w:rsidRPr="001F0BB0">
        <w:t xml:space="preserve">W aplikacji </w:t>
      </w:r>
      <w:proofErr w:type="spellStart"/>
      <w:r w:rsidRPr="001F0BB0">
        <w:t>Wireshark</w:t>
      </w:r>
      <w:proofErr w:type="spellEnd"/>
      <w:r w:rsidRPr="001F0BB0">
        <w:t xml:space="preserve"> polu </w:t>
      </w:r>
      <w:proofErr w:type="spellStart"/>
      <w:r w:rsidRPr="001F0BB0">
        <w:rPr>
          <w:b/>
          <w:i/>
        </w:rPr>
        <w:t>Filter</w:t>
      </w:r>
      <w:proofErr w:type="spellEnd"/>
      <w:r w:rsidRPr="001F0BB0">
        <w:t xml:space="preserve">, znajdującym się w górnej części programu </w:t>
      </w:r>
      <w:proofErr w:type="spellStart"/>
      <w:r w:rsidRPr="001F0BB0">
        <w:t>Wireshark</w:t>
      </w:r>
      <w:proofErr w:type="spellEnd"/>
      <w:r w:rsidRPr="001F0BB0">
        <w:t xml:space="preserve"> należy wpisać </w:t>
      </w:r>
      <w:proofErr w:type="spellStart"/>
      <w:r w:rsidR="005B511C" w:rsidRPr="001F0BB0">
        <w:rPr>
          <w:b/>
          <w:i/>
        </w:rPr>
        <w:t>tftp</w:t>
      </w:r>
      <w:proofErr w:type="spellEnd"/>
      <w:r w:rsidR="005B511C" w:rsidRPr="001F0BB0">
        <w:t xml:space="preserve"> </w:t>
      </w:r>
      <w:r w:rsidRPr="001F0BB0">
        <w:t xml:space="preserve">i kliknąć przycisk </w:t>
      </w:r>
      <w:r w:rsidRPr="001F0BB0">
        <w:rPr>
          <w:b/>
          <w:i/>
        </w:rPr>
        <w:t>Zastosuj filtr</w:t>
      </w:r>
      <w:r w:rsidRPr="001F0BB0">
        <w:t xml:space="preserve"> lub nacisnąć </w:t>
      </w:r>
      <w:proofErr w:type="spellStart"/>
      <w:r w:rsidRPr="001F0BB0">
        <w:rPr>
          <w:b/>
          <w:i/>
        </w:rPr>
        <w:t>Enter</w:t>
      </w:r>
      <w:proofErr w:type="spellEnd"/>
      <w:r w:rsidRPr="001F0BB0">
        <w:t>.</w:t>
      </w:r>
    </w:p>
    <w:p w14:paraId="31E7FC1A" w14:textId="4FE9A9C4" w:rsidR="005B511C" w:rsidRPr="001F0BB0" w:rsidRDefault="00CC2AAB" w:rsidP="005B511C">
      <w:pPr>
        <w:pStyle w:val="Akapitzlist"/>
        <w:ind w:left="723"/>
      </w:pPr>
      <w:r w:rsidRPr="001F0BB0">
        <w:rPr>
          <w:noProof/>
        </w:rPr>
        <w:drawing>
          <wp:inline distT="0" distB="0" distL="0" distR="0" wp14:anchorId="3D711058" wp14:editId="0ADCB3C8">
            <wp:extent cx="5760720" cy="2529205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BB0">
        <w:br/>
      </w:r>
    </w:p>
    <w:p w14:paraId="780F1E51" w14:textId="770B0188" w:rsidR="00DC7F9A" w:rsidRPr="001F0BB0" w:rsidRDefault="00CC2AAB" w:rsidP="00B55263">
      <w:pPr>
        <w:pStyle w:val="Akapitzlist"/>
        <w:numPr>
          <w:ilvl w:val="7"/>
          <w:numId w:val="7"/>
        </w:numPr>
        <w:ind w:left="723"/>
      </w:pPr>
      <w:r w:rsidRPr="001F0BB0">
        <w:t xml:space="preserve">Zaznaczyć w górnej sekcji aplikacji </w:t>
      </w:r>
      <w:proofErr w:type="spellStart"/>
      <w:r w:rsidRPr="001F0BB0">
        <w:t>Wireshark</w:t>
      </w:r>
      <w:proofErr w:type="spellEnd"/>
      <w:r w:rsidRPr="001F0BB0">
        <w:t xml:space="preserve"> drugą ramkę transmisji protokołu TFTP, która de facto jest pierwszą ramką w ramach przesyłania pliku. Następnie należy w środkowej sekcji aplikacji </w:t>
      </w:r>
      <w:proofErr w:type="spellStart"/>
      <w:r w:rsidRPr="001F0BB0">
        <w:t>Wireshark</w:t>
      </w:r>
      <w:proofErr w:type="spellEnd"/>
      <w:r w:rsidRPr="001F0BB0">
        <w:t xml:space="preserve"> rozwinąć nagłówki wykorzystywanego protokołu warstwy transportowej, jak również komunikat protokołu TFTP.</w:t>
      </w:r>
      <w:r w:rsidRPr="001F0BB0">
        <w:br/>
      </w:r>
      <w:r w:rsidR="00DC7F9A" w:rsidRPr="001F0BB0">
        <w:rPr>
          <w:noProof/>
        </w:rPr>
        <w:lastRenderedPageBreak/>
        <w:drawing>
          <wp:inline distT="0" distB="0" distL="0" distR="0" wp14:anchorId="7C46C533" wp14:editId="42082D0A">
            <wp:extent cx="3276600" cy="141180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307" cy="14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BB0">
        <w:br/>
      </w:r>
    </w:p>
    <w:p w14:paraId="46832915" w14:textId="77777777" w:rsidR="00C93F48" w:rsidRDefault="003D0FAA" w:rsidP="00DC7F9A">
      <w:pPr>
        <w:pStyle w:val="Akapitzlist"/>
        <w:ind w:left="723"/>
      </w:pPr>
      <w:r w:rsidRPr="001F0BB0">
        <w:t>Odczytaj i w</w:t>
      </w:r>
      <w:r w:rsidR="00CC2AAB" w:rsidRPr="001F0BB0">
        <w:t xml:space="preserve">skaż jaki protokół warstwy transportowej został wykorzystany do procesu przesyłania pliku: </w:t>
      </w:r>
    </w:p>
    <w:p w14:paraId="461329D5" w14:textId="10C8995D" w:rsidR="00CC2AAB" w:rsidRPr="001F0BB0" w:rsidRDefault="00C93F48" w:rsidP="00DC7F9A">
      <w:pPr>
        <w:pStyle w:val="Akapitzlist"/>
        <w:ind w:left="723"/>
      </w:pPr>
      <w:r w:rsidRPr="00C93F48">
        <w:rPr>
          <w:b/>
          <w:bCs/>
          <w:i/>
          <w:iCs/>
        </w:rPr>
        <w:t>UDP</w:t>
      </w:r>
      <w:r w:rsidR="00CC2AAB" w:rsidRPr="001F0BB0">
        <w:br/>
      </w:r>
      <w:r w:rsidR="00CC2AAB" w:rsidRPr="001F0BB0">
        <w:br/>
      </w:r>
      <w:r w:rsidR="003D0FAA" w:rsidRPr="001F0BB0">
        <w:t xml:space="preserve">Odczytaj i wskaż </w:t>
      </w:r>
      <w:r w:rsidR="001C0A82" w:rsidRPr="001F0BB0">
        <w:t xml:space="preserve">jaki był wykorzystany port źródłowy oraz port docelowy: </w:t>
      </w:r>
      <w:r w:rsidR="001C0A82" w:rsidRPr="001F0BB0">
        <w:br/>
      </w:r>
      <w:r w:rsidR="003B59DF" w:rsidRPr="003B59DF">
        <w:rPr>
          <w:b/>
          <w:bCs/>
          <w:i/>
          <w:iCs/>
        </w:rPr>
        <w:t>Źródłowy: 60400 Docelowy: 57908</w:t>
      </w:r>
    </w:p>
    <w:p w14:paraId="6838A353" w14:textId="1FC3E04C" w:rsidR="00CC2AAB" w:rsidRPr="001F0BB0" w:rsidRDefault="00DC7F9A" w:rsidP="00CC2AAB">
      <w:pPr>
        <w:pStyle w:val="Akapitzlist"/>
      </w:pPr>
      <w:r w:rsidRPr="001F0BB0">
        <w:br/>
        <w:t xml:space="preserve">Odczytaj i wskaż z komunikatu protokołu TFTP jakie jest przeznaczenie/cel/zawartość tejże przesyłanej ramki: </w:t>
      </w:r>
      <w:r w:rsidRPr="001F0BB0">
        <w:br/>
      </w:r>
      <w:r w:rsidR="00D74EE7">
        <w:rPr>
          <w:b/>
          <w:bCs/>
          <w:i/>
          <w:iCs/>
        </w:rPr>
        <w:t xml:space="preserve">Przesłanie </w:t>
      </w:r>
      <w:r w:rsidR="004C4F1F" w:rsidRPr="004C4F1F">
        <w:rPr>
          <w:b/>
          <w:bCs/>
          <w:i/>
          <w:iCs/>
        </w:rPr>
        <w:t xml:space="preserve">pierwszego fragmentu/bloku pliku. </w:t>
      </w:r>
      <w:r w:rsidRPr="001F0BB0">
        <w:br/>
      </w:r>
      <w:r w:rsidRPr="001F0BB0">
        <w:br/>
      </w:r>
    </w:p>
    <w:p w14:paraId="6D89C01E" w14:textId="77777777" w:rsidR="005634FD" w:rsidRDefault="00E27891" w:rsidP="00E27891">
      <w:pPr>
        <w:pStyle w:val="Akapitzlist"/>
        <w:numPr>
          <w:ilvl w:val="7"/>
          <w:numId w:val="7"/>
        </w:numPr>
        <w:ind w:left="723"/>
      </w:pPr>
      <w:r w:rsidRPr="001F0BB0">
        <w:t xml:space="preserve">Zaznaczyć w górnej sekcji aplikacji </w:t>
      </w:r>
      <w:proofErr w:type="spellStart"/>
      <w:r w:rsidRPr="001F0BB0">
        <w:t>Wireshark</w:t>
      </w:r>
      <w:proofErr w:type="spellEnd"/>
      <w:r w:rsidRPr="001F0BB0">
        <w:t xml:space="preserve"> </w:t>
      </w:r>
      <w:r w:rsidR="00DC7F9A" w:rsidRPr="001F0BB0">
        <w:t>trzecią</w:t>
      </w:r>
      <w:r w:rsidRPr="001F0BB0">
        <w:t xml:space="preserve"> ramkę transmisji protokołu TFTP, która de facto jest </w:t>
      </w:r>
      <w:r w:rsidR="00DC7F9A" w:rsidRPr="001F0BB0">
        <w:t>drugą</w:t>
      </w:r>
      <w:r w:rsidRPr="001F0BB0">
        <w:t xml:space="preserve"> ramką w ramach przesyłania pliku. Następnie należy w środkowej sekcji aplikacji </w:t>
      </w:r>
      <w:proofErr w:type="spellStart"/>
      <w:r w:rsidRPr="001F0BB0">
        <w:t>Wireshark</w:t>
      </w:r>
      <w:proofErr w:type="spellEnd"/>
      <w:r w:rsidRPr="001F0BB0">
        <w:t xml:space="preserve"> rozwinąć nagłówki wykorzystywanego protokołu warstwy transportowej, jak również komunikat protokołu TFTP.</w:t>
      </w:r>
      <w:r w:rsidRPr="001F0BB0">
        <w:br/>
      </w:r>
      <w:r w:rsidR="00DC7F9A" w:rsidRPr="001F0BB0">
        <w:br/>
      </w:r>
      <w:r w:rsidR="00DC7F9A" w:rsidRPr="001F0BB0">
        <w:rPr>
          <w:noProof/>
        </w:rPr>
        <w:drawing>
          <wp:inline distT="0" distB="0" distL="0" distR="0" wp14:anchorId="3B6E6892" wp14:editId="0D9CC579">
            <wp:extent cx="3276600" cy="141180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8284" cy="14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F9A" w:rsidRPr="001F0BB0">
        <w:br/>
      </w:r>
      <w:r w:rsidRPr="001F0BB0">
        <w:br/>
        <w:t xml:space="preserve">Odczytaj i wskaż jaki protokół warstwy transportowej został wykorzystany do procesu przesyłania pliku: </w:t>
      </w:r>
    </w:p>
    <w:p w14:paraId="3BD1E5F2" w14:textId="28251E67" w:rsidR="00E27891" w:rsidRPr="001F0BB0" w:rsidRDefault="005634FD" w:rsidP="005634FD">
      <w:pPr>
        <w:pStyle w:val="Akapitzlist"/>
        <w:ind w:left="723"/>
      </w:pPr>
      <w:r w:rsidRPr="005634FD">
        <w:rPr>
          <w:b/>
          <w:bCs/>
          <w:i/>
          <w:iCs/>
        </w:rPr>
        <w:t>UDP</w:t>
      </w:r>
      <w:r w:rsidR="00E27891" w:rsidRPr="001F0BB0">
        <w:br/>
      </w:r>
      <w:r w:rsidR="00E27891" w:rsidRPr="001F0BB0">
        <w:br/>
        <w:t>Odczytaj i wskaż jaki był wykorzystany port źródłowy oraz port docelowy</w:t>
      </w:r>
      <w:r w:rsidR="005F618A" w:rsidRPr="001F0BB0">
        <w:t>, oraz jaka zmiana nastąpiła porównując do wartości wskazanych dla poprzedniej ramki (rozpatrywanej w poprzednim punkcie)</w:t>
      </w:r>
      <w:r w:rsidR="00E27891" w:rsidRPr="001F0BB0">
        <w:t xml:space="preserve">: </w:t>
      </w:r>
      <w:r w:rsidR="00E27891" w:rsidRPr="001F0BB0">
        <w:br/>
      </w:r>
      <w:r w:rsidR="00397BD7" w:rsidRPr="003B59DF">
        <w:rPr>
          <w:b/>
          <w:bCs/>
          <w:i/>
          <w:iCs/>
        </w:rPr>
        <w:t>Źródłowy: 57908</w:t>
      </w:r>
      <w:r w:rsidR="00397BD7">
        <w:rPr>
          <w:b/>
          <w:bCs/>
          <w:i/>
          <w:iCs/>
        </w:rPr>
        <w:t xml:space="preserve"> </w:t>
      </w:r>
      <w:r w:rsidR="00397BD7" w:rsidRPr="003B59DF">
        <w:rPr>
          <w:b/>
          <w:bCs/>
          <w:i/>
          <w:iCs/>
        </w:rPr>
        <w:t>Docelowy:</w:t>
      </w:r>
      <w:r w:rsidR="00397BD7">
        <w:rPr>
          <w:b/>
          <w:bCs/>
          <w:i/>
          <w:iCs/>
        </w:rPr>
        <w:t xml:space="preserve"> </w:t>
      </w:r>
      <w:r w:rsidR="00397BD7" w:rsidRPr="003B59DF">
        <w:rPr>
          <w:b/>
          <w:bCs/>
          <w:i/>
          <w:iCs/>
        </w:rPr>
        <w:t>60400</w:t>
      </w:r>
      <w:r w:rsidR="0096485C">
        <w:rPr>
          <w:b/>
          <w:bCs/>
          <w:i/>
          <w:iCs/>
        </w:rPr>
        <w:t>, porty zamieniły się miejscami.</w:t>
      </w:r>
      <w:r w:rsidR="00397BD7" w:rsidRPr="003B59DF">
        <w:rPr>
          <w:b/>
          <w:bCs/>
          <w:i/>
          <w:iCs/>
        </w:rPr>
        <w:t xml:space="preserve"> </w:t>
      </w:r>
    </w:p>
    <w:p w14:paraId="2A8FB0A5" w14:textId="77777777" w:rsidR="005F618A" w:rsidRPr="001F0BB0" w:rsidRDefault="00DC7F9A" w:rsidP="00E27891">
      <w:pPr>
        <w:pStyle w:val="Akapitzlist"/>
        <w:ind w:left="723"/>
      </w:pPr>
      <w:r w:rsidRPr="001F0BB0">
        <w:br/>
      </w:r>
    </w:p>
    <w:p w14:paraId="564E3BE9" w14:textId="77777777" w:rsidR="005F618A" w:rsidRPr="001F0BB0" w:rsidRDefault="005F618A">
      <w:r w:rsidRPr="001F0BB0">
        <w:br w:type="page"/>
      </w:r>
    </w:p>
    <w:p w14:paraId="7C1CDBC6" w14:textId="77777777" w:rsidR="00076934" w:rsidRDefault="00DC7F9A" w:rsidP="00E27891">
      <w:pPr>
        <w:pStyle w:val="Akapitzlist"/>
        <w:ind w:left="723"/>
      </w:pPr>
      <w:r w:rsidRPr="001F0BB0">
        <w:lastRenderedPageBreak/>
        <w:t xml:space="preserve">Odczytaj i wskaż z komunikatu protokołu TFTP jakie jest przeznaczenie/cel/zawartość tejże przesyłanej ramki, oraz jaki wniosek z tego można wysnuć biorąc pod uwagę </w:t>
      </w:r>
      <w:r w:rsidR="00B521E7" w:rsidRPr="001F0BB0">
        <w:t>zawartość również komunikatu poprzedniej ramki (rozpatrywanej w poprzednim punkcie)</w:t>
      </w:r>
      <w:r w:rsidRPr="001F0BB0">
        <w:t xml:space="preserve">: </w:t>
      </w:r>
    </w:p>
    <w:p w14:paraId="77F67DAE" w14:textId="315745C8" w:rsidR="00E27891" w:rsidRPr="001F0BB0" w:rsidRDefault="00DC7F9A" w:rsidP="00E27891">
      <w:pPr>
        <w:pStyle w:val="Akapitzlist"/>
        <w:ind w:left="723"/>
      </w:pPr>
      <w:r w:rsidRPr="001F0BB0">
        <w:br/>
      </w:r>
      <w:r w:rsidR="00FF4FA6" w:rsidRPr="00FF4FA6">
        <w:rPr>
          <w:b/>
          <w:bCs/>
          <w:i/>
          <w:iCs/>
        </w:rPr>
        <w:t>Potwierdzenie odbioru pierwszego fragmentu/bloku pliku. Wynika z tego, że każdy etap przesyłania danych otrzymuje informację zwrotną o poprawnym pobraniu fragmentu pliku.</w:t>
      </w:r>
    </w:p>
    <w:p w14:paraId="46406749" w14:textId="77777777" w:rsidR="00E27891" w:rsidRPr="001F0BB0" w:rsidRDefault="00E27891" w:rsidP="00E27891">
      <w:pPr>
        <w:pStyle w:val="Akapitzlist"/>
      </w:pPr>
    </w:p>
    <w:p w14:paraId="66CD4FE5" w14:textId="169F4366" w:rsidR="00037A7F" w:rsidRPr="001F0BB0" w:rsidRDefault="002C6A15" w:rsidP="00B55263">
      <w:pPr>
        <w:pStyle w:val="Akapitzlist"/>
        <w:numPr>
          <w:ilvl w:val="7"/>
          <w:numId w:val="7"/>
        </w:numPr>
        <w:ind w:left="723"/>
      </w:pPr>
      <w:r w:rsidRPr="001F0BB0">
        <w:t>Zamknąć aplikację serwera TFTP</w:t>
      </w:r>
      <w:r w:rsidR="00E27891" w:rsidRPr="001F0BB0">
        <w:t xml:space="preserve"> oraz aplikację </w:t>
      </w:r>
      <w:proofErr w:type="spellStart"/>
      <w:r w:rsidR="00E27891" w:rsidRPr="001F0BB0">
        <w:t>Wireshark</w:t>
      </w:r>
      <w:proofErr w:type="spellEnd"/>
      <w:r w:rsidRPr="001F0BB0">
        <w:t>.</w:t>
      </w:r>
    </w:p>
    <w:p w14:paraId="04A8D145" w14:textId="77777777" w:rsidR="00574A0C" w:rsidRPr="001F0BB0" w:rsidRDefault="00574A0C" w:rsidP="00574A0C">
      <w:pPr>
        <w:pStyle w:val="Akapitzlist"/>
      </w:pPr>
    </w:p>
    <w:p w14:paraId="3732C7D1" w14:textId="5F107DD9" w:rsidR="00B86093" w:rsidRPr="001F0BB0" w:rsidRDefault="00B86093" w:rsidP="000A7D32">
      <w:pPr>
        <w:pStyle w:val="Akapitzlist"/>
      </w:pPr>
    </w:p>
    <w:sectPr w:rsidR="00B86093" w:rsidRPr="001F0BB0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9C53" w14:textId="77777777" w:rsidR="008B3A1A" w:rsidRDefault="008B3A1A" w:rsidP="001160FE">
      <w:pPr>
        <w:spacing w:after="0" w:line="240" w:lineRule="auto"/>
      </w:pPr>
      <w:r>
        <w:separator/>
      </w:r>
    </w:p>
  </w:endnote>
  <w:endnote w:type="continuationSeparator" w:id="0">
    <w:p w14:paraId="08E29435" w14:textId="77777777" w:rsidR="008B3A1A" w:rsidRDefault="008B3A1A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4D09EA33" w:rsidR="00385DF2" w:rsidRDefault="00385DF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DA7">
          <w:rPr>
            <w:noProof/>
          </w:rPr>
          <w:t>8</w:t>
        </w:r>
        <w:r>
          <w:fldChar w:fldCharType="end"/>
        </w:r>
      </w:p>
    </w:sdtContent>
  </w:sdt>
  <w:p w14:paraId="0C95C33E" w14:textId="77777777" w:rsidR="00385DF2" w:rsidRDefault="00385D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EB8A" w14:textId="77777777" w:rsidR="008B3A1A" w:rsidRDefault="008B3A1A" w:rsidP="001160FE">
      <w:pPr>
        <w:spacing w:after="0" w:line="240" w:lineRule="auto"/>
      </w:pPr>
      <w:r>
        <w:separator/>
      </w:r>
    </w:p>
  </w:footnote>
  <w:footnote w:type="continuationSeparator" w:id="0">
    <w:p w14:paraId="4F56F698" w14:textId="77777777" w:rsidR="008B3A1A" w:rsidRDefault="008B3A1A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4F34"/>
    <w:multiLevelType w:val="hybridMultilevel"/>
    <w:tmpl w:val="B8E235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02CB5"/>
    <w:rsid w:val="00037A7F"/>
    <w:rsid w:val="0007476C"/>
    <w:rsid w:val="00076934"/>
    <w:rsid w:val="00080194"/>
    <w:rsid w:val="000A7D32"/>
    <w:rsid w:val="000D00A4"/>
    <w:rsid w:val="000D5FEB"/>
    <w:rsid w:val="000E6129"/>
    <w:rsid w:val="001160FE"/>
    <w:rsid w:val="00130454"/>
    <w:rsid w:val="00151638"/>
    <w:rsid w:val="0017040F"/>
    <w:rsid w:val="001704B4"/>
    <w:rsid w:val="00176379"/>
    <w:rsid w:val="001912B6"/>
    <w:rsid w:val="001A7981"/>
    <w:rsid w:val="001B1766"/>
    <w:rsid w:val="001B61CF"/>
    <w:rsid w:val="001C0A82"/>
    <w:rsid w:val="001D40EE"/>
    <w:rsid w:val="001E1B97"/>
    <w:rsid w:val="001E4F2A"/>
    <w:rsid w:val="001F0BB0"/>
    <w:rsid w:val="001F768A"/>
    <w:rsid w:val="00205CA5"/>
    <w:rsid w:val="00205E78"/>
    <w:rsid w:val="00222940"/>
    <w:rsid w:val="00225D69"/>
    <w:rsid w:val="0024573A"/>
    <w:rsid w:val="00245A74"/>
    <w:rsid w:val="00253056"/>
    <w:rsid w:val="00256872"/>
    <w:rsid w:val="002606A8"/>
    <w:rsid w:val="00270BEF"/>
    <w:rsid w:val="00272E82"/>
    <w:rsid w:val="002841CC"/>
    <w:rsid w:val="00285587"/>
    <w:rsid w:val="002A52D3"/>
    <w:rsid w:val="002C45F9"/>
    <w:rsid w:val="002C6A15"/>
    <w:rsid w:val="002D5D05"/>
    <w:rsid w:val="002E073D"/>
    <w:rsid w:val="002F19F6"/>
    <w:rsid w:val="002F6E7A"/>
    <w:rsid w:val="003027C8"/>
    <w:rsid w:val="00305154"/>
    <w:rsid w:val="00307D1B"/>
    <w:rsid w:val="00323048"/>
    <w:rsid w:val="0034546A"/>
    <w:rsid w:val="003609C5"/>
    <w:rsid w:val="00361CDD"/>
    <w:rsid w:val="00370D80"/>
    <w:rsid w:val="003755D2"/>
    <w:rsid w:val="00382CF0"/>
    <w:rsid w:val="00385DF2"/>
    <w:rsid w:val="00397BD7"/>
    <w:rsid w:val="003B59DF"/>
    <w:rsid w:val="003C4AC3"/>
    <w:rsid w:val="003C5DE9"/>
    <w:rsid w:val="003D0FAA"/>
    <w:rsid w:val="003E74D6"/>
    <w:rsid w:val="0040051A"/>
    <w:rsid w:val="00401004"/>
    <w:rsid w:val="0040516D"/>
    <w:rsid w:val="004054D8"/>
    <w:rsid w:val="004071B8"/>
    <w:rsid w:val="00410A61"/>
    <w:rsid w:val="004372BE"/>
    <w:rsid w:val="00450DF3"/>
    <w:rsid w:val="0045341D"/>
    <w:rsid w:val="0045557B"/>
    <w:rsid w:val="004B34DB"/>
    <w:rsid w:val="004C4F1F"/>
    <w:rsid w:val="004D73EB"/>
    <w:rsid w:val="004E09D9"/>
    <w:rsid w:val="004E2B55"/>
    <w:rsid w:val="004F6C66"/>
    <w:rsid w:val="005110D5"/>
    <w:rsid w:val="005521CB"/>
    <w:rsid w:val="00552A4F"/>
    <w:rsid w:val="005634FD"/>
    <w:rsid w:val="0056762E"/>
    <w:rsid w:val="00572975"/>
    <w:rsid w:val="00574A0C"/>
    <w:rsid w:val="00581CFF"/>
    <w:rsid w:val="005831E6"/>
    <w:rsid w:val="00583C51"/>
    <w:rsid w:val="005879B6"/>
    <w:rsid w:val="00590244"/>
    <w:rsid w:val="00593B39"/>
    <w:rsid w:val="00594A18"/>
    <w:rsid w:val="00596A1A"/>
    <w:rsid w:val="005B511C"/>
    <w:rsid w:val="005C3699"/>
    <w:rsid w:val="005E1322"/>
    <w:rsid w:val="005E32C1"/>
    <w:rsid w:val="005E5346"/>
    <w:rsid w:val="005E602E"/>
    <w:rsid w:val="005F618A"/>
    <w:rsid w:val="00612E0F"/>
    <w:rsid w:val="0062038F"/>
    <w:rsid w:val="006365F6"/>
    <w:rsid w:val="0063794F"/>
    <w:rsid w:val="0064643C"/>
    <w:rsid w:val="00682EC4"/>
    <w:rsid w:val="00683A5F"/>
    <w:rsid w:val="00691E34"/>
    <w:rsid w:val="0069672A"/>
    <w:rsid w:val="00696B65"/>
    <w:rsid w:val="006C032F"/>
    <w:rsid w:val="006C151B"/>
    <w:rsid w:val="006D3BE5"/>
    <w:rsid w:val="006E3D4F"/>
    <w:rsid w:val="006E6CC9"/>
    <w:rsid w:val="006F0098"/>
    <w:rsid w:val="006F6ABB"/>
    <w:rsid w:val="00701C77"/>
    <w:rsid w:val="00724324"/>
    <w:rsid w:val="0072445F"/>
    <w:rsid w:val="00733D39"/>
    <w:rsid w:val="00734277"/>
    <w:rsid w:val="00741D65"/>
    <w:rsid w:val="0075118B"/>
    <w:rsid w:val="0075266C"/>
    <w:rsid w:val="00777C63"/>
    <w:rsid w:val="00790626"/>
    <w:rsid w:val="007A2EE2"/>
    <w:rsid w:val="00800404"/>
    <w:rsid w:val="008029DB"/>
    <w:rsid w:val="00821B1A"/>
    <w:rsid w:val="0083250E"/>
    <w:rsid w:val="00837A9F"/>
    <w:rsid w:val="00846972"/>
    <w:rsid w:val="00863F8A"/>
    <w:rsid w:val="00877C71"/>
    <w:rsid w:val="008845CD"/>
    <w:rsid w:val="008854DA"/>
    <w:rsid w:val="008903EC"/>
    <w:rsid w:val="008B07E1"/>
    <w:rsid w:val="008B3A1A"/>
    <w:rsid w:val="008D71B7"/>
    <w:rsid w:val="008F72A2"/>
    <w:rsid w:val="00907139"/>
    <w:rsid w:val="009113AC"/>
    <w:rsid w:val="009273C8"/>
    <w:rsid w:val="00932B42"/>
    <w:rsid w:val="00933F48"/>
    <w:rsid w:val="0093550F"/>
    <w:rsid w:val="00950CCB"/>
    <w:rsid w:val="0095412E"/>
    <w:rsid w:val="00955406"/>
    <w:rsid w:val="00961274"/>
    <w:rsid w:val="00962946"/>
    <w:rsid w:val="0096485C"/>
    <w:rsid w:val="009909B8"/>
    <w:rsid w:val="00993FDA"/>
    <w:rsid w:val="00A00D08"/>
    <w:rsid w:val="00A063C4"/>
    <w:rsid w:val="00A15392"/>
    <w:rsid w:val="00A2526F"/>
    <w:rsid w:val="00A25582"/>
    <w:rsid w:val="00A264E3"/>
    <w:rsid w:val="00A36D93"/>
    <w:rsid w:val="00A85287"/>
    <w:rsid w:val="00A8635E"/>
    <w:rsid w:val="00AA5739"/>
    <w:rsid w:val="00AC12C0"/>
    <w:rsid w:val="00AE31E5"/>
    <w:rsid w:val="00AE34E6"/>
    <w:rsid w:val="00AF6CF3"/>
    <w:rsid w:val="00B231D5"/>
    <w:rsid w:val="00B34DA9"/>
    <w:rsid w:val="00B43B0A"/>
    <w:rsid w:val="00B521E7"/>
    <w:rsid w:val="00B52372"/>
    <w:rsid w:val="00B55263"/>
    <w:rsid w:val="00B62E04"/>
    <w:rsid w:val="00B86093"/>
    <w:rsid w:val="00BB291E"/>
    <w:rsid w:val="00BB6AA1"/>
    <w:rsid w:val="00BD23BC"/>
    <w:rsid w:val="00BE711D"/>
    <w:rsid w:val="00BF2BE5"/>
    <w:rsid w:val="00BF33D5"/>
    <w:rsid w:val="00BF4FE0"/>
    <w:rsid w:val="00BF5764"/>
    <w:rsid w:val="00BF7205"/>
    <w:rsid w:val="00C00A94"/>
    <w:rsid w:val="00C0335E"/>
    <w:rsid w:val="00C127F6"/>
    <w:rsid w:val="00C1320C"/>
    <w:rsid w:val="00C144CC"/>
    <w:rsid w:val="00C640B4"/>
    <w:rsid w:val="00C818B7"/>
    <w:rsid w:val="00C839AC"/>
    <w:rsid w:val="00C8773C"/>
    <w:rsid w:val="00C90462"/>
    <w:rsid w:val="00C93F48"/>
    <w:rsid w:val="00CB3847"/>
    <w:rsid w:val="00CC0C88"/>
    <w:rsid w:val="00CC2AAB"/>
    <w:rsid w:val="00CC442D"/>
    <w:rsid w:val="00CE60E5"/>
    <w:rsid w:val="00CE7E92"/>
    <w:rsid w:val="00CF63B5"/>
    <w:rsid w:val="00D16DA8"/>
    <w:rsid w:val="00D329A9"/>
    <w:rsid w:val="00D432F1"/>
    <w:rsid w:val="00D663D1"/>
    <w:rsid w:val="00D72DD3"/>
    <w:rsid w:val="00D74EE7"/>
    <w:rsid w:val="00D77282"/>
    <w:rsid w:val="00DC7E75"/>
    <w:rsid w:val="00DC7F9A"/>
    <w:rsid w:val="00DD6125"/>
    <w:rsid w:val="00DE3DA7"/>
    <w:rsid w:val="00DE6C12"/>
    <w:rsid w:val="00DF4B49"/>
    <w:rsid w:val="00E21F3C"/>
    <w:rsid w:val="00E248C1"/>
    <w:rsid w:val="00E27891"/>
    <w:rsid w:val="00E35E4C"/>
    <w:rsid w:val="00E54267"/>
    <w:rsid w:val="00E560C2"/>
    <w:rsid w:val="00E56587"/>
    <w:rsid w:val="00E705A1"/>
    <w:rsid w:val="00E81DCA"/>
    <w:rsid w:val="00E85949"/>
    <w:rsid w:val="00EC3C13"/>
    <w:rsid w:val="00EE4FBC"/>
    <w:rsid w:val="00EF34FE"/>
    <w:rsid w:val="00F014FC"/>
    <w:rsid w:val="00F016FC"/>
    <w:rsid w:val="00F12C5B"/>
    <w:rsid w:val="00F3058F"/>
    <w:rsid w:val="00F36176"/>
    <w:rsid w:val="00F423FA"/>
    <w:rsid w:val="00F42BE0"/>
    <w:rsid w:val="00F45248"/>
    <w:rsid w:val="00F46155"/>
    <w:rsid w:val="00F503BA"/>
    <w:rsid w:val="00FA4E8D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link w:val="BodyTextL25Char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BodyTextL25Char">
    <w:name w:val="Body Text L25 Char"/>
    <w:link w:val="BodyTextL25"/>
    <w:rsid w:val="005E32C1"/>
    <w:rPr>
      <w:rFonts w:ascii="Arial" w:eastAsia="Calibri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tpd32.jounin.net/tftpd32_download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reshark.org/downl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s.microsoft.com/en-us/sysinternals/downloads/disk2vh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12F87-D5A2-467E-905F-7E7A38B65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1598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81</cp:revision>
  <dcterms:created xsi:type="dcterms:W3CDTF">2017-10-19T20:31:00Z</dcterms:created>
  <dcterms:modified xsi:type="dcterms:W3CDTF">2021-04-16T17:25:00Z</dcterms:modified>
</cp:coreProperties>
</file>