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Book Store Application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262563" cy="265324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65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239250" cy="220853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977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220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239250" cy="1474889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783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147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4model.com/" TargetMode="External"/><Relationship Id="rId10" Type="http://schemas.openxmlformats.org/officeDocument/2006/relationships/image" Target="media/image2.jpg"/><Relationship Id="rId13" Type="http://schemas.openxmlformats.org/officeDocument/2006/relationships/hyperlink" Target="https://www.ibm.com/cloud/architecture" TargetMode="External"/><Relationship Id="rId12" Type="http://schemas.openxmlformats.org/officeDocument/2006/relationships/hyperlink" Target="https://developer.ibm.com/patterns/online-order-processing-system-during-pandemi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medium.com/the-internal-startup/how-to-draw-useful-technical-architecture-diagrams-2d20c9fda90d" TargetMode="External"/><Relationship Id="rId14" Type="http://schemas.openxmlformats.org/officeDocument/2006/relationships/hyperlink" Target="https://aws.amazon.com/architectu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iJLQx1mdNc6H8Suv8Z1GFcCTg==">CgMxLjA4AHIhMTNDeF9MNml2dUVFXzhYY0dFMVc2bWs2aXFJZTV4YU0x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