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E3A00" w14:textId="7FC396EC" w:rsidR="008A462B" w:rsidRDefault="74EFD232">
      <w:pPr>
        <w:spacing w:after="0" w:line="259" w:lineRule="auto"/>
        <w:ind w:left="0" w:firstLine="0"/>
        <w:jc w:val="right"/>
      </w:pPr>
      <w:r>
        <w:t xml:space="preserve">Parengta: , </w:t>
      </w:r>
    </w:p>
    <w:p w14:paraId="2203FC1A" w14:textId="3FFE2F2D" w:rsidR="008A462B" w:rsidRDefault="74EFD232">
      <w:pPr>
        <w:tabs>
          <w:tab w:val="center" w:pos="7341"/>
        </w:tabs>
        <w:spacing w:after="386" w:line="251" w:lineRule="auto"/>
        <w:ind w:left="-13" w:right="0" w:firstLine="0"/>
        <w:jc w:val="left"/>
      </w:pPr>
      <w:r w:rsidRPr="4FD7F8D0">
        <w:rPr>
          <w:b/>
          <w:bCs/>
        </w:rPr>
        <w:t xml:space="preserve">PRIJUNGIMO SĄLYGOS NR. </w:t>
      </w:r>
      <w:r w:rsidR="005D541C">
        <w:tab/>
      </w:r>
      <w:r>
        <w:t xml:space="preserve">Galioja iki: </w:t>
      </w:r>
    </w:p>
    <w:p w14:paraId="0DEB2CB8" w14:textId="5DD5EEBD" w:rsidR="008A462B" w:rsidRDefault="74EFD232">
      <w:pPr>
        <w:spacing w:after="46"/>
        <w:ind w:left="-3" w:right="0"/>
      </w:pPr>
      <w:r w:rsidRPr="4FD7F8D0">
        <w:rPr>
          <w:b/>
          <w:bCs/>
        </w:rPr>
        <w:t xml:space="preserve">Klientas: </w:t>
      </w:r>
    </w:p>
    <w:p w14:paraId="121F35F6" w14:textId="08B55EB6" w:rsidR="008A462B" w:rsidRDefault="74EFD232">
      <w:pPr>
        <w:spacing w:after="35"/>
        <w:ind w:left="3333" w:right="0" w:hanging="3346"/>
      </w:pPr>
      <w:r w:rsidRPr="4FD7F8D0">
        <w:rPr>
          <w:b/>
          <w:bCs/>
        </w:rPr>
        <w:t xml:space="preserve">Kliento kontaktiniai duomenys: </w:t>
      </w:r>
    </w:p>
    <w:p w14:paraId="5265CACD" w14:textId="4E2925E8" w:rsidR="008A462B" w:rsidRDefault="74EFD232">
      <w:pPr>
        <w:spacing w:after="41" w:line="251" w:lineRule="auto"/>
        <w:ind w:left="-3" w:right="0"/>
        <w:jc w:val="left"/>
      </w:pPr>
      <w:r w:rsidRPr="4FD7F8D0">
        <w:rPr>
          <w:b/>
          <w:bCs/>
        </w:rPr>
        <w:t xml:space="preserve">Objekto pavadinimas: </w:t>
      </w:r>
    </w:p>
    <w:p w14:paraId="2621E94D" w14:textId="1E1FF5B8" w:rsidR="008A462B" w:rsidRDefault="74EFD232">
      <w:pPr>
        <w:spacing w:after="127"/>
        <w:ind w:left="-3" w:right="2318"/>
      </w:pPr>
      <w:r w:rsidRPr="4FD7F8D0">
        <w:rPr>
          <w:b/>
          <w:bCs/>
        </w:rPr>
        <w:t xml:space="preserve">Objekto adresas: </w:t>
      </w:r>
      <w:r w:rsidR="005D541C">
        <w:br/>
      </w:r>
      <w:r w:rsidRPr="4FD7F8D0">
        <w:rPr>
          <w:b/>
          <w:bCs/>
        </w:rPr>
        <w:t>Investicinio projekto Nr.:</w:t>
      </w:r>
    </w:p>
    <w:tbl>
      <w:tblPr>
        <w:tblStyle w:val="TableGrid"/>
        <w:tblW w:w="10147" w:type="dxa"/>
        <w:tblInd w:w="-29" w:type="dxa"/>
        <w:tblCellMar>
          <w:top w:w="7" w:type="dxa"/>
          <w:left w:w="36" w:type="dxa"/>
          <w:right w:w="81" w:type="dxa"/>
        </w:tblCellMar>
        <w:tblLook w:val="04A0" w:firstRow="1" w:lastRow="0" w:firstColumn="1" w:lastColumn="0" w:noHBand="0" w:noVBand="1"/>
      </w:tblPr>
      <w:tblGrid>
        <w:gridCol w:w="2663"/>
        <w:gridCol w:w="1078"/>
        <w:gridCol w:w="965"/>
        <w:gridCol w:w="1727"/>
        <w:gridCol w:w="965"/>
        <w:gridCol w:w="2749"/>
      </w:tblGrid>
      <w:tr w:rsidR="008A462B" w14:paraId="5D1DA1C2" w14:textId="77777777" w:rsidTr="4FD7F8D0">
        <w:trPr>
          <w:trHeight w:val="505"/>
        </w:trPr>
        <w:tc>
          <w:tcPr>
            <w:tcW w:w="10147" w:type="dxa"/>
            <w:gridSpan w:val="6"/>
            <w:tcBorders>
              <w:top w:val="single" w:sz="6" w:space="0" w:color="000000" w:themeColor="text1"/>
              <w:left w:val="single" w:sz="6" w:space="0" w:color="000000" w:themeColor="text1"/>
              <w:bottom w:val="single" w:sz="9" w:space="0" w:color="000000" w:themeColor="text1"/>
              <w:right w:val="single" w:sz="6" w:space="0" w:color="000000" w:themeColor="text1"/>
            </w:tcBorders>
            <w:vAlign w:val="center"/>
          </w:tcPr>
          <w:p w14:paraId="7DFFE5BE" w14:textId="77777777" w:rsidR="008A462B" w:rsidRDefault="005D541C">
            <w:pPr>
              <w:spacing w:after="0" w:line="259" w:lineRule="auto"/>
              <w:ind w:left="0" w:right="0" w:firstLine="0"/>
              <w:jc w:val="left"/>
            </w:pPr>
            <w:r>
              <w:rPr>
                <w:b/>
              </w:rPr>
              <w:t>Kliento prijungimo objekto duomenys:</w:t>
            </w:r>
          </w:p>
        </w:tc>
      </w:tr>
      <w:tr w:rsidR="008A462B" w14:paraId="42CD7C45" w14:textId="77777777" w:rsidTr="4FD7F8D0">
        <w:trPr>
          <w:trHeight w:val="511"/>
        </w:trPr>
        <w:tc>
          <w:tcPr>
            <w:tcW w:w="3741" w:type="dxa"/>
            <w:gridSpan w:val="2"/>
            <w:tcBorders>
              <w:top w:val="single" w:sz="9" w:space="0" w:color="000000" w:themeColor="text1"/>
              <w:left w:val="single" w:sz="6" w:space="0" w:color="000000" w:themeColor="text1"/>
              <w:bottom w:val="single" w:sz="9" w:space="0" w:color="000000" w:themeColor="text1"/>
              <w:right w:val="single" w:sz="6" w:space="0" w:color="000000" w:themeColor="text1"/>
            </w:tcBorders>
          </w:tcPr>
          <w:p w14:paraId="54D37381" w14:textId="77777777" w:rsidR="008A462B" w:rsidRDefault="008A462B">
            <w:pPr>
              <w:spacing w:after="160" w:line="259" w:lineRule="auto"/>
              <w:ind w:left="0" w:right="0" w:firstLine="0"/>
              <w:jc w:val="left"/>
            </w:pPr>
          </w:p>
        </w:tc>
        <w:tc>
          <w:tcPr>
            <w:tcW w:w="965" w:type="dxa"/>
            <w:tcBorders>
              <w:top w:val="single" w:sz="9" w:space="0" w:color="000000" w:themeColor="text1"/>
              <w:left w:val="single" w:sz="6" w:space="0" w:color="000000" w:themeColor="text1"/>
              <w:bottom w:val="single" w:sz="9" w:space="0" w:color="000000" w:themeColor="text1"/>
              <w:right w:val="single" w:sz="6" w:space="0" w:color="000000" w:themeColor="text1"/>
            </w:tcBorders>
          </w:tcPr>
          <w:p w14:paraId="4F030882" w14:textId="77777777" w:rsidR="008A462B" w:rsidRDefault="005D541C">
            <w:pPr>
              <w:spacing w:after="0" w:line="259" w:lineRule="auto"/>
              <w:ind w:left="0" w:right="0" w:firstLine="0"/>
              <w:jc w:val="center"/>
            </w:pPr>
            <w:r>
              <w:rPr>
                <w:b/>
              </w:rPr>
              <w:t>Mato vnt.</w:t>
            </w:r>
          </w:p>
        </w:tc>
        <w:tc>
          <w:tcPr>
            <w:tcW w:w="2692" w:type="dxa"/>
            <w:gridSpan w:val="2"/>
            <w:tcBorders>
              <w:top w:val="single" w:sz="9" w:space="0" w:color="000000" w:themeColor="text1"/>
              <w:left w:val="single" w:sz="6" w:space="0" w:color="000000" w:themeColor="text1"/>
              <w:bottom w:val="single" w:sz="9" w:space="0" w:color="000000" w:themeColor="text1"/>
              <w:right w:val="single" w:sz="6" w:space="0" w:color="000000" w:themeColor="text1"/>
            </w:tcBorders>
            <w:vAlign w:val="center"/>
          </w:tcPr>
          <w:p w14:paraId="426A4B9A" w14:textId="77777777" w:rsidR="008A462B" w:rsidRDefault="005D541C">
            <w:pPr>
              <w:spacing w:after="0" w:line="259" w:lineRule="auto"/>
              <w:ind w:left="76" w:right="0" w:firstLine="0"/>
              <w:jc w:val="center"/>
            </w:pPr>
            <w:r>
              <w:rPr>
                <w:b/>
              </w:rPr>
              <w:t>Leistina naudoti galia</w:t>
            </w:r>
          </w:p>
        </w:tc>
        <w:tc>
          <w:tcPr>
            <w:tcW w:w="2749" w:type="dxa"/>
            <w:tcBorders>
              <w:top w:val="single" w:sz="9" w:space="0" w:color="000000" w:themeColor="text1"/>
              <w:left w:val="single" w:sz="6" w:space="0" w:color="000000" w:themeColor="text1"/>
              <w:bottom w:val="single" w:sz="9" w:space="0" w:color="000000" w:themeColor="text1"/>
              <w:right w:val="single" w:sz="6" w:space="0" w:color="000000" w:themeColor="text1"/>
            </w:tcBorders>
          </w:tcPr>
          <w:p w14:paraId="02E32DC3" w14:textId="77777777" w:rsidR="008A462B" w:rsidRDefault="005D541C">
            <w:pPr>
              <w:spacing w:after="0" w:line="259" w:lineRule="auto"/>
              <w:ind w:left="73" w:right="0" w:firstLine="0"/>
              <w:jc w:val="center"/>
            </w:pPr>
            <w:r>
              <w:rPr>
                <w:b/>
              </w:rPr>
              <w:t>Atvado tipas</w:t>
            </w:r>
          </w:p>
          <w:p w14:paraId="605F4B02" w14:textId="77777777" w:rsidR="008A462B" w:rsidRDefault="005D541C">
            <w:pPr>
              <w:spacing w:after="0" w:line="259" w:lineRule="auto"/>
              <w:ind w:left="77" w:right="0" w:firstLine="0"/>
              <w:jc w:val="center"/>
            </w:pPr>
            <w:r>
              <w:rPr>
                <w:b/>
              </w:rPr>
              <w:t>(trifazis/vienfazis)</w:t>
            </w:r>
          </w:p>
        </w:tc>
      </w:tr>
      <w:tr w:rsidR="008A462B" w14:paraId="0992EF2E" w14:textId="77777777" w:rsidTr="4FD7F8D0">
        <w:trPr>
          <w:trHeight w:val="287"/>
        </w:trPr>
        <w:tc>
          <w:tcPr>
            <w:tcW w:w="3741" w:type="dxa"/>
            <w:gridSpan w:val="2"/>
            <w:tcBorders>
              <w:top w:val="single" w:sz="9" w:space="0" w:color="000000" w:themeColor="text1"/>
              <w:left w:val="single" w:sz="6" w:space="0" w:color="000000" w:themeColor="text1"/>
              <w:bottom w:val="single" w:sz="6" w:space="0" w:color="000000" w:themeColor="text1"/>
              <w:right w:val="single" w:sz="6" w:space="0" w:color="000000" w:themeColor="text1"/>
            </w:tcBorders>
          </w:tcPr>
          <w:p w14:paraId="60254D2A" w14:textId="77777777" w:rsidR="008A462B" w:rsidRDefault="005D541C">
            <w:pPr>
              <w:spacing w:after="0" w:line="259" w:lineRule="auto"/>
              <w:ind w:left="0" w:right="0" w:firstLine="0"/>
              <w:jc w:val="left"/>
            </w:pPr>
            <w:r>
              <w:t>Esama leistina naudoti galia</w:t>
            </w:r>
          </w:p>
        </w:tc>
        <w:tc>
          <w:tcPr>
            <w:tcW w:w="965" w:type="dxa"/>
            <w:tcBorders>
              <w:top w:val="single" w:sz="9" w:space="0" w:color="000000" w:themeColor="text1"/>
              <w:left w:val="single" w:sz="6" w:space="0" w:color="000000" w:themeColor="text1"/>
              <w:bottom w:val="single" w:sz="6" w:space="0" w:color="000000" w:themeColor="text1"/>
              <w:right w:val="single" w:sz="6" w:space="0" w:color="000000" w:themeColor="text1"/>
            </w:tcBorders>
          </w:tcPr>
          <w:p w14:paraId="120E25E4" w14:textId="77777777" w:rsidR="008A462B" w:rsidRDefault="005D541C">
            <w:pPr>
              <w:spacing w:after="0" w:line="259" w:lineRule="auto"/>
              <w:ind w:left="40" w:right="0" w:firstLine="0"/>
              <w:jc w:val="center"/>
            </w:pPr>
            <w:r>
              <w:t>kW</w:t>
            </w:r>
          </w:p>
        </w:tc>
        <w:tc>
          <w:tcPr>
            <w:tcW w:w="2692" w:type="dxa"/>
            <w:gridSpan w:val="2"/>
            <w:tcBorders>
              <w:top w:val="single" w:sz="9" w:space="0" w:color="000000" w:themeColor="text1"/>
              <w:left w:val="single" w:sz="6" w:space="0" w:color="000000" w:themeColor="text1"/>
              <w:bottom w:val="single" w:sz="6" w:space="0" w:color="000000" w:themeColor="text1"/>
              <w:right w:val="single" w:sz="6" w:space="0" w:color="000000" w:themeColor="text1"/>
            </w:tcBorders>
          </w:tcPr>
          <w:p w14:paraId="43D0694E" w14:textId="2A7239F2" w:rsidR="008A462B" w:rsidRDefault="008A462B">
            <w:pPr>
              <w:spacing w:after="0" w:line="259" w:lineRule="auto"/>
              <w:ind w:left="73" w:right="0" w:firstLine="0"/>
              <w:jc w:val="center"/>
            </w:pPr>
          </w:p>
        </w:tc>
        <w:tc>
          <w:tcPr>
            <w:tcW w:w="2749" w:type="dxa"/>
            <w:tcBorders>
              <w:top w:val="single" w:sz="9" w:space="0" w:color="000000" w:themeColor="text1"/>
              <w:left w:val="single" w:sz="6" w:space="0" w:color="000000" w:themeColor="text1"/>
              <w:bottom w:val="single" w:sz="6" w:space="0" w:color="000000" w:themeColor="text1"/>
              <w:right w:val="single" w:sz="6" w:space="0" w:color="000000" w:themeColor="text1"/>
            </w:tcBorders>
          </w:tcPr>
          <w:p w14:paraId="2D64A822" w14:textId="6F6B3050" w:rsidR="008A462B" w:rsidRDefault="008A462B">
            <w:pPr>
              <w:spacing w:after="0" w:line="259" w:lineRule="auto"/>
              <w:ind w:left="76" w:right="0" w:firstLine="0"/>
              <w:jc w:val="center"/>
            </w:pPr>
          </w:p>
        </w:tc>
      </w:tr>
      <w:tr w:rsidR="008A462B" w14:paraId="15BF2520" w14:textId="77777777" w:rsidTr="4FD7F8D0">
        <w:trPr>
          <w:trHeight w:val="283"/>
        </w:trPr>
        <w:tc>
          <w:tcPr>
            <w:tcW w:w="374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EE6E7B" w14:textId="77777777" w:rsidR="008A462B" w:rsidRDefault="005D541C">
            <w:pPr>
              <w:spacing w:after="0" w:line="259" w:lineRule="auto"/>
              <w:ind w:left="0" w:right="0" w:firstLine="0"/>
              <w:jc w:val="left"/>
            </w:pPr>
            <w:r>
              <w:t>Nauja leistina naudoti galia</w:t>
            </w:r>
          </w:p>
        </w:tc>
        <w:tc>
          <w:tcPr>
            <w:tcW w:w="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115C6C" w14:textId="77777777" w:rsidR="008A462B" w:rsidRDefault="005D541C">
            <w:pPr>
              <w:spacing w:after="0" w:line="259" w:lineRule="auto"/>
              <w:ind w:left="40" w:right="0" w:firstLine="0"/>
              <w:jc w:val="center"/>
            </w:pPr>
            <w:r>
              <w:t>kW</w:t>
            </w:r>
          </w:p>
        </w:tc>
        <w:tc>
          <w:tcPr>
            <w:tcW w:w="269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1358BF" w14:textId="1E1B4891" w:rsidR="008A462B" w:rsidRDefault="008A462B">
            <w:pPr>
              <w:spacing w:after="0" w:line="259" w:lineRule="auto"/>
              <w:ind w:left="73" w:right="0" w:firstLine="0"/>
              <w:jc w:val="center"/>
            </w:pPr>
          </w:p>
        </w:tc>
        <w:tc>
          <w:tcPr>
            <w:tcW w:w="274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409C76" w14:textId="239DF7B4" w:rsidR="008A462B" w:rsidRDefault="008A462B">
            <w:pPr>
              <w:spacing w:after="0" w:line="259" w:lineRule="auto"/>
              <w:ind w:left="76" w:right="0" w:firstLine="0"/>
              <w:jc w:val="center"/>
            </w:pPr>
          </w:p>
        </w:tc>
      </w:tr>
      <w:tr w:rsidR="008A462B" w14:paraId="5F045008" w14:textId="77777777" w:rsidTr="4FD7F8D0">
        <w:trPr>
          <w:trHeight w:val="283"/>
        </w:trPr>
        <w:tc>
          <w:tcPr>
            <w:tcW w:w="374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FFF053" w14:textId="77777777" w:rsidR="008A462B" w:rsidRDefault="005D541C">
            <w:pPr>
              <w:spacing w:after="0" w:line="259" w:lineRule="auto"/>
              <w:ind w:left="0" w:right="0" w:firstLine="0"/>
              <w:jc w:val="left"/>
            </w:pPr>
            <w:r>
              <w:rPr>
                <w:b/>
              </w:rPr>
              <w:t>Visa leistina naudoti galia</w:t>
            </w:r>
          </w:p>
        </w:tc>
        <w:tc>
          <w:tcPr>
            <w:tcW w:w="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B386BA" w14:textId="77777777" w:rsidR="008A462B" w:rsidRDefault="005D541C">
            <w:pPr>
              <w:spacing w:after="0" w:line="259" w:lineRule="auto"/>
              <w:ind w:left="283" w:right="0" w:firstLine="0"/>
              <w:jc w:val="left"/>
            </w:pPr>
            <w:r>
              <w:rPr>
                <w:b/>
              </w:rPr>
              <w:t>kW</w:t>
            </w:r>
          </w:p>
        </w:tc>
        <w:tc>
          <w:tcPr>
            <w:tcW w:w="269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4480F5" w14:textId="4A095D60" w:rsidR="008A462B" w:rsidRDefault="008A462B" w:rsidP="4FD7F8D0">
            <w:pPr>
              <w:spacing w:after="0" w:line="259" w:lineRule="auto"/>
              <w:ind w:left="76" w:right="0" w:firstLine="0"/>
              <w:jc w:val="center"/>
              <w:rPr>
                <w:b/>
                <w:bCs/>
              </w:rPr>
            </w:pPr>
          </w:p>
        </w:tc>
        <w:tc>
          <w:tcPr>
            <w:tcW w:w="274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142CB7" w14:textId="27F8BB89" w:rsidR="008A462B" w:rsidRDefault="008A462B" w:rsidP="4FD7F8D0">
            <w:pPr>
              <w:spacing w:after="0" w:line="259" w:lineRule="auto"/>
              <w:ind w:left="78" w:right="0" w:firstLine="0"/>
              <w:jc w:val="center"/>
              <w:rPr>
                <w:b/>
                <w:bCs/>
              </w:rPr>
            </w:pPr>
          </w:p>
        </w:tc>
      </w:tr>
      <w:tr w:rsidR="008A462B" w14:paraId="6235EC4E" w14:textId="77777777" w:rsidTr="4FD7F8D0">
        <w:trPr>
          <w:trHeight w:val="509"/>
        </w:trPr>
        <w:tc>
          <w:tcPr>
            <w:tcW w:w="470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7F1DCB" w14:textId="77777777" w:rsidR="008A462B" w:rsidRDefault="005D541C">
            <w:pPr>
              <w:spacing w:after="0" w:line="259" w:lineRule="auto"/>
              <w:ind w:left="0" w:right="0" w:firstLine="0"/>
              <w:jc w:val="left"/>
            </w:pPr>
            <w:r>
              <w:t>Komercinės apskaitos spintos spalva:</w:t>
            </w:r>
          </w:p>
        </w:tc>
        <w:tc>
          <w:tcPr>
            <w:tcW w:w="544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A6DB3F" w14:textId="77777777" w:rsidR="008A462B" w:rsidRDefault="008A462B">
            <w:pPr>
              <w:spacing w:after="160" w:line="259" w:lineRule="auto"/>
              <w:ind w:left="0" w:right="0" w:firstLine="0"/>
              <w:jc w:val="left"/>
            </w:pPr>
          </w:p>
        </w:tc>
      </w:tr>
    </w:tbl>
    <w:p w14:paraId="7493E32B" w14:textId="77777777" w:rsidR="00917E3A" w:rsidRPr="00917E3A" w:rsidRDefault="00917E3A" w:rsidP="00917E3A">
      <w:pPr>
        <w:spacing w:after="249"/>
        <w:ind w:left="247" w:right="0" w:firstLine="0"/>
        <w:jc w:val="left"/>
      </w:pPr>
    </w:p>
    <w:p w14:paraId="60879EE9" w14:textId="2E1EF46E" w:rsidR="008A462B" w:rsidRDefault="005D541C">
      <w:pPr>
        <w:numPr>
          <w:ilvl w:val="0"/>
          <w:numId w:val="1"/>
        </w:numPr>
        <w:spacing w:after="249"/>
        <w:ind w:right="0" w:hanging="247"/>
        <w:jc w:val="left"/>
      </w:pPr>
      <w:r>
        <w:rPr>
          <w:b/>
        </w:rPr>
        <w:t>Šios prijungimo sąlygos išduodamos</w:t>
      </w:r>
      <w:r>
        <w:t xml:space="preserve"> elektrinės prijungimui parenkant optimalų tašką, atsižvelgiant į techninius ir ekonominius rodiklius.</w:t>
      </w:r>
    </w:p>
    <w:p w14:paraId="4DE832BA" w14:textId="77777777" w:rsidR="008A462B" w:rsidRDefault="005D541C">
      <w:pPr>
        <w:numPr>
          <w:ilvl w:val="0"/>
          <w:numId w:val="1"/>
        </w:numPr>
        <w:spacing w:after="120"/>
        <w:ind w:right="0" w:hanging="247"/>
        <w:jc w:val="left"/>
      </w:pPr>
      <w:r>
        <w:rPr>
          <w:b/>
        </w:rPr>
        <w:t xml:space="preserve">Nuosavybės ir turto eksploatavimo riba nustatoma </w:t>
      </w:r>
      <w:r>
        <w:t>Elektros tinklų nuosavybės riba nustatyta: ant jėgos kabelio, pakloto (nutiesto) iš komercinės apskaitos spintos (KAS) į gamintojo vidaus elektros tinklą, prijungimo gnybtų KAS -oje.</w:t>
      </w:r>
    </w:p>
    <w:p w14:paraId="5FEEDA7E" w14:textId="77777777" w:rsidR="008A462B" w:rsidRDefault="005D541C">
      <w:pPr>
        <w:numPr>
          <w:ilvl w:val="0"/>
          <w:numId w:val="1"/>
        </w:numPr>
        <w:spacing w:after="4" w:line="251" w:lineRule="auto"/>
        <w:ind w:right="0" w:hanging="247"/>
        <w:jc w:val="left"/>
      </w:pPr>
      <w:r>
        <w:rPr>
          <w:b/>
        </w:rPr>
        <w:t xml:space="preserve">Kliento veiksmai įgyvendinant Objekto prijungimą: </w:t>
      </w:r>
    </w:p>
    <w:p w14:paraId="6940F434" w14:textId="77777777" w:rsidR="008A462B" w:rsidRDefault="005D541C">
      <w:pPr>
        <w:numPr>
          <w:ilvl w:val="1"/>
          <w:numId w:val="1"/>
        </w:numPr>
        <w:spacing w:after="4" w:line="251" w:lineRule="auto"/>
        <w:ind w:right="0" w:hanging="432"/>
        <w:jc w:val="left"/>
      </w:pPr>
      <w:r>
        <w:rPr>
          <w:b/>
        </w:rPr>
        <w:t>Bendroji dalis</w:t>
      </w:r>
    </w:p>
    <w:p w14:paraId="7BE56653" w14:textId="77777777" w:rsidR="008A462B" w:rsidRDefault="005D541C">
      <w:pPr>
        <w:numPr>
          <w:ilvl w:val="2"/>
          <w:numId w:val="1"/>
        </w:numPr>
        <w:ind w:right="0" w:hanging="617"/>
      </w:pPr>
      <w:r>
        <w:t xml:space="preserve">Pasirinkite ir užsisakykite reikiamą kvalifikaciją turinčią įmonę, kuri atliks Jūsų vidaus elektros instaliacijos (toliau - įvado) iki nuosavybės ribos su Bendrove įrengimą/patikrinimą (kaip turi būti paruoštas elektros įvadas rasite www.eso.lt/lt/eso-partneriams/elektros-partneriams/sutarciuvaldyma/techniniai-reikalavimai/projektu-techniniai-reikalavimai, pavadinimu „1. 3 Elektros apskaitų įrenginių įrengimo atmintinė (ESO ir kliento rangovams)“. Prijungimo sąlygų dokumento kopiją prašome pateikti Jūsų pasirinktai kvalifikaciją turinčiai įmonei, kuri atlikusi darbus turės pateikti Elektros energetikos įrenginių techninės būklės patikrinimo aktą (toliau - Rangovo aktas) patvirtinančio Jūsų objekto vidaus tinklo </w:t>
      </w:r>
      <w:r>
        <w:lastRenderedPageBreak/>
        <w:t xml:space="preserve">įrengimo kokybę. Rangovo aktą Jūsų pasirinkta įmonė pateiks per </w:t>
      </w:r>
      <w:r>
        <w:rPr>
          <w:rFonts w:ascii="Calibri" w:eastAsia="Calibri" w:hAnsi="Calibri" w:cs="Calibri"/>
        </w:rPr>
        <w:t>www.eso.lt/paraiskos/rangovu-aktu-pateikimas/1 &lt;http://www.eso.lt/paraiskos/rangovu-aktu-pateikimas/1&gt;</w:t>
      </w:r>
      <w:r>
        <w:t>.</w:t>
      </w:r>
    </w:p>
    <w:p w14:paraId="2A936C86" w14:textId="77777777" w:rsidR="008A462B" w:rsidRDefault="005D541C">
      <w:pPr>
        <w:numPr>
          <w:ilvl w:val="2"/>
          <w:numId w:val="1"/>
        </w:numPr>
        <w:spacing w:after="29"/>
        <w:ind w:right="0" w:hanging="617"/>
      </w:pPr>
      <w:r>
        <w:t xml:space="preserve">Pateikus Bendrovei Rangovo aktą, susipažinkite su prijungimo paslaugos sutartimi ir sumokėkite įmoką. Atlikti apmokėjimą galite prisijungę Bendrovės savitarnoje </w:t>
      </w:r>
      <w:r>
        <w:rPr>
          <w:rFonts w:ascii="Calibri" w:eastAsia="Calibri" w:hAnsi="Calibri" w:cs="Calibri"/>
        </w:rPr>
        <w:t xml:space="preserve">www.eso.lt/savitarna </w:t>
      </w:r>
    </w:p>
    <w:p w14:paraId="74B71995" w14:textId="77777777" w:rsidR="008A462B" w:rsidRDefault="005D541C">
      <w:pPr>
        <w:spacing w:after="5" w:line="254" w:lineRule="auto"/>
        <w:ind w:left="-3" w:right="0"/>
        <w:jc w:val="left"/>
      </w:pPr>
      <w:r>
        <w:rPr>
          <w:rFonts w:ascii="Calibri" w:eastAsia="Calibri" w:hAnsi="Calibri" w:cs="Calibri"/>
        </w:rPr>
        <w:t>&lt;http://www.eso.lt/savitarna&gt;</w:t>
      </w:r>
      <w:r>
        <w:t>, skiltyje „Paraiškos“.</w:t>
      </w:r>
    </w:p>
    <w:p w14:paraId="2F5D5F38" w14:textId="77777777" w:rsidR="008A462B" w:rsidRDefault="005D541C">
      <w:pPr>
        <w:numPr>
          <w:ilvl w:val="2"/>
          <w:numId w:val="1"/>
        </w:numPr>
        <w:ind w:right="0" w:hanging="617"/>
      </w:pPr>
      <w:r>
        <w:t>Vadovaujantis Elektros įrenginių įrengimo bendrųjų taisyklių reikalavimais Jūsų pasirinktas rangovas turės įrengti elektrinę ir prijungti prie Jūsų Objekto vidaus elektros tinklo, kaip nurodyta šių Prijungimo sąlygų 3.2. punkte. Dėl elektrinės įrengimo galite kreiptis į reikiamą kvalifikaciją turinčias įmones.</w:t>
      </w:r>
    </w:p>
    <w:p w14:paraId="2C1AA503" w14:textId="77777777" w:rsidR="008A462B" w:rsidRDefault="005D541C">
      <w:pPr>
        <w:numPr>
          <w:ilvl w:val="2"/>
          <w:numId w:val="1"/>
        </w:numPr>
        <w:ind w:right="0" w:hanging="617"/>
      </w:pPr>
      <w:r>
        <w:t xml:space="preserve">Jūsų pasirinkta elektrinės montavimo įmonė operatoriui turi pateikti gaminančio vartotojo elektrinę įrengusio rangovo (teisės aktų nustatyta tvarka atestuoto eksploatuoti ir (ar) įrengti  elektros įrenginius) deklaraciją, kurioje deklaruoja elektros įrenginio instaliuotą ir leistiną generuoti galią ir garantuoja, kad rangos darbai atlikti kokybiškai, laikantis teisės aktų reikalavimų, bei elektrinės nustatymai atitinka www.eso.lt puslapyje Pradinis&gt;Partneriams&gt;Partneriams-rangovams&gt;Elektros darbų rangovams ir tiekėjams&gt;Techniniai reikalavimai&gt;Elektrinių projektavimo reikalavimai ir rekomendacijos&gt; Prie ESO tinklo prijungiamų saulės elektrinių skelbiamus nustatymų reikalavimus. Deklaraciją reikalinga pateikti Internetinėje svetainėje </w:t>
      </w:r>
      <w:r>
        <w:rPr>
          <w:rFonts w:ascii="Calibri" w:eastAsia="Calibri" w:hAnsi="Calibri" w:cs="Calibri"/>
        </w:rPr>
        <w:t>&lt;https://www.eso.lt/web/rangovu-dokumentupateikimas/29&gt;</w:t>
      </w:r>
      <w:r>
        <w:t xml:space="preserve">. </w:t>
      </w:r>
      <w:r>
        <w:rPr>
          <w:b/>
        </w:rPr>
        <w:t xml:space="preserve">Jūsų deklaracijoje nurodyta įrengta ir leistina generuoti galia laikoma galutinė ir nekeičiama. Po deklaracijos priėmimo siekiant pakeisti leistiną generuoti galią, Jūs turėsite pateikti naują paraišką prisijungę Bendrovės savitarnoje </w:t>
      </w:r>
      <w:r>
        <w:rPr>
          <w:rFonts w:ascii="Calibri" w:eastAsia="Calibri" w:hAnsi="Calibri" w:cs="Calibri"/>
        </w:rPr>
        <w:t>www.eso.lt/savitarna &lt;http://www.eso.lt/savitarna&gt;</w:t>
      </w:r>
      <w:r>
        <w:rPr>
          <w:b/>
        </w:rPr>
        <w:t>. Bendrovė gavusi naują paraišką parengs naują prijungimo paslaugos sutartį.</w:t>
      </w:r>
    </w:p>
    <w:p w14:paraId="15392A60" w14:textId="77777777" w:rsidR="008A462B" w:rsidRDefault="005D541C">
      <w:pPr>
        <w:numPr>
          <w:ilvl w:val="2"/>
          <w:numId w:val="1"/>
        </w:numPr>
        <w:ind w:right="0" w:hanging="617"/>
      </w:pPr>
      <w:r>
        <w:t>Gaminančių vartotojų į elektros tinklus pateiktos elektros energijos ir iš elektros tinklų suvartotos elektros energijos kiekių apskaitos tvarkymo principai:</w:t>
      </w:r>
    </w:p>
    <w:p w14:paraId="4D1B66E3" w14:textId="77777777" w:rsidR="008A462B" w:rsidRDefault="005D541C">
      <w:pPr>
        <w:numPr>
          <w:ilvl w:val="3"/>
          <w:numId w:val="1"/>
        </w:numPr>
        <w:ind w:right="0"/>
      </w:pPr>
      <w:r>
        <w:t>Gaminančiam vartotojui apskaita yra vykdoma nuo elektros apskaitos prietaiso įrengimo ar perparametrizavimo datos. Klientas privalo užtikrinti, kad Elektrinė pradėtų generuoti elektros energiją į operatoriaus skirstomąjį tinklą tik po to, kai bus pakeistas ar perparametrizuotas komercinės elektros energijos apskaitos skaitiklis pagal šių sąlygų 4 dalyje pateiktą informaciją. Iki apskaitos prietaiso įrengimo ar perparametravimo vykdoma tik elektros energijos vartojimo apskaita (sugeneruotas į elektros tinklus kiekis prilyginamas ir už jį Klientas apmoka kaip už suvartotą elektros energiją).</w:t>
      </w:r>
    </w:p>
    <w:p w14:paraId="2F46ED47" w14:textId="77777777" w:rsidR="008A462B" w:rsidRDefault="005D541C">
      <w:pPr>
        <w:numPr>
          <w:ilvl w:val="3"/>
          <w:numId w:val="1"/>
        </w:numPr>
        <w:ind w:right="0"/>
      </w:pPr>
      <w:r>
        <w:t>Esamam elektros vartotojui tapus gaminančiu vartotoju apskaita už trūkstamą (suvartotą, bet nepatiektą į tinklus) EE yra vykdoma pagal esamą tarifų planą, kuris gali būti keičiamas tapus gaminančiu vartotoju.</w:t>
      </w:r>
    </w:p>
    <w:p w14:paraId="4F099C53" w14:textId="77777777" w:rsidR="008A462B" w:rsidRDefault="005D541C">
      <w:pPr>
        <w:numPr>
          <w:ilvl w:val="2"/>
          <w:numId w:val="1"/>
        </w:numPr>
        <w:ind w:right="0" w:hanging="617"/>
      </w:pPr>
      <w:r>
        <w:t>Kviečiame su elektros energiją Gaminančio vartotojo tipinėmis sąlygomis susipažinti interneto svetainėje www.eso.lt pasirinkę skiltį „Sutartys ir kiti dokumentai“, kurios įsigalios kartu su parengtu elektros tinklų nuosavybės ribų aktu.</w:t>
      </w:r>
    </w:p>
    <w:p w14:paraId="3EBF0CB2" w14:textId="77777777" w:rsidR="008A462B" w:rsidRDefault="005D541C">
      <w:pPr>
        <w:numPr>
          <w:ilvl w:val="2"/>
          <w:numId w:val="1"/>
        </w:numPr>
        <w:ind w:right="0" w:hanging="617"/>
      </w:pPr>
      <w:r>
        <w:t>Elektrinė galės pradėti generuoti elektros energiją į operatoriaus elektros skirstomąjį tinklą tik po to, kai bus pakeistas komercinės elektros energijos apskaitos skaitiklis pagal šių sąlygų 4 dalyje pateiktą informaciją.</w:t>
      </w:r>
    </w:p>
    <w:p w14:paraId="4256DBC2" w14:textId="77777777" w:rsidR="008A462B" w:rsidRDefault="005D541C">
      <w:pPr>
        <w:numPr>
          <w:ilvl w:val="2"/>
          <w:numId w:val="1"/>
        </w:numPr>
        <w:ind w:right="0" w:hanging="617"/>
      </w:pPr>
      <w:r>
        <w:lastRenderedPageBreak/>
        <w:t>Elektrinės projekto sprendiniai neturi pažeisti trečiųjų šalių interesų. Tuo atveju, jei projekto sprendiniai turi įtakos trečiųjų asmenų interesams, elektrinės savininkas turi gauti visus būtinus suinteresuotų asmenų sutikimus tokiems sprendiniams įgyvendinti.</w:t>
      </w:r>
    </w:p>
    <w:p w14:paraId="19398C2D" w14:textId="77777777" w:rsidR="008A462B" w:rsidRDefault="005D541C">
      <w:pPr>
        <w:numPr>
          <w:ilvl w:val="2"/>
          <w:numId w:val="1"/>
        </w:numPr>
        <w:spacing w:after="260"/>
        <w:ind w:right="0" w:hanging="617"/>
      </w:pPr>
      <w:r>
        <w:t xml:space="preserve">Informuojame, kad juridiniams (verslo) gaminantiems vartotojams (išskyrus ne pelno siekiančius juridinius asmenis ir centralizuotai valdomo valstybės turto valdytoją), kurių prijungimo prie elektros tinklų sąlygos gautos po 2024-01-01, įsigaliojus Lietuvos Respublikos atsinaujinančių išteklių energetikos įstatymo (toliau - AIEI) pakeitimui, privalomai yra taikomas grynojo atsiskaitymo apskaitos būdas. Plačiau skaitykite: </w:t>
      </w:r>
      <w:r>
        <w:rPr>
          <w:rFonts w:ascii="Calibri" w:eastAsia="Calibri" w:hAnsi="Calibri" w:cs="Calibri"/>
        </w:rPr>
        <w:t>&lt;https://www.eso.lt/web/duk/grynasis-atsiskaitymas-202&gt;</w:t>
      </w:r>
      <w:r>
        <w:t>. Rekomenduojame įsivertinti po 2024-01-01 AIEI pakeitimo galiojančius atsiskaitymo būdų pasirinkimus.</w:t>
      </w:r>
    </w:p>
    <w:p w14:paraId="4FC36700" w14:textId="77777777" w:rsidR="008A462B" w:rsidRDefault="005D541C">
      <w:pPr>
        <w:spacing w:after="278" w:line="251" w:lineRule="auto"/>
        <w:ind w:left="-3" w:right="0"/>
        <w:jc w:val="left"/>
      </w:pPr>
      <w:r>
        <w:rPr>
          <w:b/>
        </w:rPr>
        <w:t>Svarbi informacija:</w:t>
      </w:r>
    </w:p>
    <w:p w14:paraId="16533DE0" w14:textId="77777777" w:rsidR="008A462B" w:rsidRDefault="005D541C">
      <w:pPr>
        <w:ind w:left="-3" w:right="0"/>
      </w:pPr>
      <w:r>
        <w:t xml:space="preserve">Kviečiame susipažinti su Bendrovės elektros tinklo investicinių projektų žemėlapiu, kuriame rasite informaciją apie planuojamus rekonstruoti valdymo sistemų, pastočių ir elektros linijų rekonstrukcijos projektus. Norėdami peržiūrėti numatomas investicijas, apsilankykite: </w:t>
      </w:r>
    </w:p>
    <w:p w14:paraId="127969CF" w14:textId="77777777" w:rsidR="008A462B" w:rsidRDefault="74EFD232">
      <w:pPr>
        <w:spacing w:after="525" w:line="254" w:lineRule="auto"/>
        <w:ind w:left="-3" w:right="0"/>
        <w:jc w:val="left"/>
      </w:pPr>
      <w:r w:rsidRPr="4FD7F8D0">
        <w:rPr>
          <w:rFonts w:ascii="Calibri" w:eastAsia="Calibri" w:hAnsi="Calibri" w:cs="Calibri"/>
        </w:rPr>
        <w:t xml:space="preserve">https://www.eso.lt/verslui/elektra/elektros-liniju-zemelapiai/elektros-liniju-investiciniu-projektuzemelapis/3999#c1999 </w:t>
      </w:r>
      <w:r w:rsidR="005D541C">
        <w:tab/>
      </w:r>
      <w:r w:rsidRPr="4FD7F8D0">
        <w:rPr>
          <w:rFonts w:ascii="Calibri" w:eastAsia="Calibri" w:hAnsi="Calibri" w:cs="Calibri"/>
        </w:rPr>
        <w:t>&lt;https://www.eso.lt/verslui/elektra/elektros-liniju-zemelapiai/elektros-linijuinvesticiniu-projektu-zemelapis/3999&gt;.</w:t>
      </w:r>
    </w:p>
    <w:p w14:paraId="5448002F" w14:textId="7021EE4A" w:rsidR="008A462B" w:rsidRDefault="74EFD232">
      <w:pPr>
        <w:numPr>
          <w:ilvl w:val="0"/>
          <w:numId w:val="1"/>
        </w:numPr>
        <w:spacing w:after="4" w:line="251" w:lineRule="auto"/>
        <w:ind w:right="0" w:hanging="247"/>
        <w:jc w:val="left"/>
      </w:pPr>
      <w:r w:rsidRPr="4FD7F8D0">
        <w:rPr>
          <w:b/>
          <w:bCs/>
        </w:rPr>
        <w:t>AB „Energijos skirstymo operatorius“ tinkle reikalingi atlikti veiksmai įgyvendinant objekto prijungimą:</w:t>
      </w:r>
    </w:p>
    <w:p w14:paraId="693BFD7D" w14:textId="0230B8B2" w:rsidR="008A462B" w:rsidRDefault="74EFD232" w:rsidP="4FD7F8D0">
      <w:pPr>
        <w:numPr>
          <w:ilvl w:val="1"/>
          <w:numId w:val="1"/>
        </w:numPr>
        <w:spacing w:after="144" w:line="251" w:lineRule="auto"/>
        <w:ind w:right="0" w:hanging="432"/>
        <w:jc w:val="left"/>
        <w:rPr>
          <w:b/>
          <w:bCs/>
        </w:rPr>
      </w:pPr>
      <w:r w:rsidRPr="4FD7F8D0">
        <w:rPr>
          <w:b/>
          <w:bCs/>
        </w:rPr>
        <w:t>Bendroji dalis:</w:t>
      </w:r>
      <w:r w:rsidR="005D541C">
        <w:br/>
      </w:r>
    </w:p>
    <w:p w14:paraId="23A848C5" w14:textId="77777777" w:rsidR="008A462B" w:rsidRDefault="005D541C">
      <w:pPr>
        <w:numPr>
          <w:ilvl w:val="0"/>
          <w:numId w:val="1"/>
        </w:numPr>
        <w:spacing w:after="4" w:line="251" w:lineRule="auto"/>
        <w:ind w:right="0" w:hanging="247"/>
        <w:jc w:val="left"/>
      </w:pPr>
      <w:r>
        <w:rPr>
          <w:b/>
        </w:rPr>
        <w:t>Kita informacija</w:t>
      </w:r>
    </w:p>
    <w:p w14:paraId="09FC72F4" w14:textId="77777777" w:rsidR="008A462B" w:rsidRDefault="005D541C">
      <w:pPr>
        <w:numPr>
          <w:ilvl w:val="1"/>
          <w:numId w:val="1"/>
        </w:numPr>
        <w:ind w:right="0" w:hanging="432"/>
        <w:jc w:val="left"/>
      </w:pPr>
      <w:r>
        <w:t xml:space="preserve">Elektros energijos prijungimo procesą galite stebėti prisijungę savitarnos svetainėje, kurią rasite </w:t>
      </w:r>
      <w:r>
        <w:rPr>
          <w:color w:val="0000FF"/>
        </w:rPr>
        <w:t>www.eso.lt/savitarna</w:t>
      </w:r>
      <w:r>
        <w:t>.</w:t>
      </w:r>
    </w:p>
    <w:p w14:paraId="34D2B5C3" w14:textId="77777777" w:rsidR="008A462B" w:rsidRDefault="005D541C">
      <w:pPr>
        <w:ind w:left="-3" w:right="0"/>
      </w:pPr>
      <w:r>
        <w:t>Daugiau aktualios informacijos dėl elektros įrenginių prijungimo tolimesnių žingsnių bei kitų teikiamų paslaugų galite rasti</w:t>
      </w:r>
      <w:r>
        <w:rPr>
          <w:color w:val="0000FF"/>
        </w:rPr>
        <w:t xml:space="preserve"> www.eso.lt </w:t>
      </w:r>
      <w:r>
        <w:t>arba sužinoti klientų aptarnavimo telefonu +370 660 01852</w:t>
      </w:r>
      <w:r>
        <w:rPr>
          <w:b/>
        </w:rPr>
        <w:t xml:space="preserve">. </w:t>
      </w:r>
    </w:p>
    <w:sectPr w:rsidR="008A462B">
      <w:headerReference w:type="even" r:id="rId7"/>
      <w:headerReference w:type="default" r:id="rId8"/>
      <w:footerReference w:type="even" r:id="rId9"/>
      <w:footerReference w:type="default" r:id="rId10"/>
      <w:headerReference w:type="first" r:id="rId11"/>
      <w:footerReference w:type="first" r:id="rId12"/>
      <w:pgSz w:w="11900" w:h="16840"/>
      <w:pgMar w:top="2010" w:right="633" w:bottom="3064" w:left="1176" w:header="636" w:footer="6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81937" w14:textId="77777777" w:rsidR="00012C27" w:rsidRDefault="00012C27">
      <w:pPr>
        <w:spacing w:after="0" w:line="240" w:lineRule="auto"/>
      </w:pPr>
      <w:r>
        <w:separator/>
      </w:r>
    </w:p>
  </w:endnote>
  <w:endnote w:type="continuationSeparator" w:id="0">
    <w:p w14:paraId="1C07BD0E" w14:textId="77777777" w:rsidR="00012C27" w:rsidRDefault="00012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BA"/>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F8C0" w14:textId="77777777" w:rsidR="008A462B" w:rsidRDefault="005D541C">
    <w:pPr>
      <w:spacing w:after="0" w:line="256" w:lineRule="auto"/>
      <w:ind w:left="58" w:right="351"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0E6FC5FF" wp14:editId="710B7830">
              <wp:simplePos x="0" y="0"/>
              <wp:positionH relativeFrom="page">
                <wp:posOffset>769610</wp:posOffset>
              </wp:positionH>
              <wp:positionV relativeFrom="page">
                <wp:posOffset>8936724</wp:posOffset>
              </wp:positionV>
              <wp:extent cx="6397750" cy="9144"/>
              <wp:effectExtent l="0" t="0" r="0" b="0"/>
              <wp:wrapSquare wrapText="bothSides"/>
              <wp:docPr id="8794" name="Group 8794"/>
              <wp:cNvGraphicFramePr/>
              <a:graphic xmlns:a="http://schemas.openxmlformats.org/drawingml/2006/main">
                <a:graphicData uri="http://schemas.microsoft.com/office/word/2010/wordprocessingGroup">
                  <wpg:wgp>
                    <wpg:cNvGrpSpPr/>
                    <wpg:grpSpPr>
                      <a:xfrm>
                        <a:off x="0" y="0"/>
                        <a:ext cx="6397750" cy="9144"/>
                        <a:chOff x="0" y="0"/>
                        <a:chExt cx="6397750" cy="9144"/>
                      </a:xfrm>
                    </wpg:grpSpPr>
                    <wps:wsp>
                      <wps:cNvPr id="8795" name="Shape 8795"/>
                      <wps:cNvSpPr/>
                      <wps:spPr>
                        <a:xfrm>
                          <a:off x="0" y="0"/>
                          <a:ext cx="6397750" cy="0"/>
                        </a:xfrm>
                        <a:custGeom>
                          <a:avLst/>
                          <a:gdLst/>
                          <a:ahLst/>
                          <a:cxnLst/>
                          <a:rect l="0" t="0" r="0" b="0"/>
                          <a:pathLst>
                            <a:path w="6397750">
                              <a:moveTo>
                                <a:pt x="0" y="0"/>
                              </a:moveTo>
                              <a:lnTo>
                                <a:pt x="6397750" y="0"/>
                              </a:lnTo>
                            </a:path>
                          </a:pathLst>
                        </a:custGeom>
                        <a:ln w="9144" cap="sq">
                          <a:round/>
                        </a:ln>
                      </wps:spPr>
                      <wps:style>
                        <a:lnRef idx="1">
                          <a:srgbClr val="ABD03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092C5FAE">
            <v:group id="Group 8794" style="position:absolute;margin-left:60.6pt;margin-top:703.7pt;width:503.75pt;height:.7pt;z-index:251661312;mso-position-horizontal-relative:page;mso-position-vertical-relative:page" coordsize="63977,91" o:spid="_x0000_s1026" w14:anchorId="426A45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">
              <v:shape id="Shape 8795" style="position:absolute;width:63977;height:0;visibility:visible;mso-wrap-style:square;v-text-anchor:top" coordsize="6397750,0" o:spid="_x0000_s1027" filled="f" strokecolor="#abd036" strokeweight=".72pt" path="m,l63977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">
                <v:stroke endcap="square"/>
                <v:path textboxrect="0,0,6397750,0" arrowok="t"/>
              </v:shape>
              <w10:wrap type="square" anchorx="page" anchory="page"/>
            </v:group>
          </w:pict>
        </mc:Fallback>
      </mc:AlternateContent>
    </w:r>
    <w:r>
      <w:rPr>
        <w:sz w:val="16"/>
      </w:rPr>
      <w:t>AB „Energijos skirstymo operatorius“</w:t>
    </w:r>
    <w:r>
      <w:rPr>
        <w:sz w:val="16"/>
      </w:rPr>
      <w:tab/>
      <w:t>Klientų aptarnavimo tel. +370 660 01 852*</w:t>
    </w:r>
    <w:r>
      <w:rPr>
        <w:sz w:val="16"/>
      </w:rPr>
      <w:tab/>
      <w:t xml:space="preserve">Bendrovės kodas 304151376 Laisvės pr. 10,    </w:t>
    </w:r>
    <w:r>
      <w:rPr>
        <w:sz w:val="16"/>
      </w:rPr>
      <w:tab/>
      <w:t>Nemokama elektros sutrikimų linija 1852</w:t>
    </w:r>
    <w:r>
      <w:rPr>
        <w:sz w:val="16"/>
      </w:rPr>
      <w:tab/>
      <w:t>PVM mokėtojo kodas LT100009860612</w:t>
    </w:r>
  </w:p>
  <w:p w14:paraId="123EBE8F" w14:textId="77777777" w:rsidR="008A462B" w:rsidRDefault="005D541C">
    <w:pPr>
      <w:spacing w:after="1" w:line="254" w:lineRule="auto"/>
      <w:ind w:left="58" w:right="126" w:firstLine="0"/>
    </w:pPr>
    <w:r>
      <w:rPr>
        <w:sz w:val="16"/>
      </w:rPr>
      <w:t>04215 Vilnius, Lietuva. Nemokama dujų tiekimo sutrikimo linija 1804 Registrų tvarkytojas VĮ Registrų Centras El. p. info@eso.lt  *ilgasis numeris apmokestinamas pagal kliento ryšio E. pristatymas 304151376</w:t>
    </w:r>
  </w:p>
  <w:p w14:paraId="0C214181" w14:textId="77777777" w:rsidR="008A462B" w:rsidRDefault="005D541C">
    <w:pPr>
      <w:tabs>
        <w:tab w:val="center" w:pos="3902"/>
      </w:tabs>
      <w:spacing w:after="626" w:line="259" w:lineRule="auto"/>
      <w:ind w:left="0" w:right="0" w:firstLine="0"/>
      <w:jc w:val="left"/>
    </w:pPr>
    <w:r>
      <w:rPr>
        <w:sz w:val="16"/>
      </w:rPr>
      <w:t>www.eso.lt</w:t>
    </w:r>
    <w:r>
      <w:rPr>
        <w:sz w:val="16"/>
      </w:rPr>
      <w:tab/>
      <w:t>operatoriaus plano įkainius</w:t>
    </w:r>
  </w:p>
  <w:p w14:paraId="72DAA543" w14:textId="77777777" w:rsidR="008A462B" w:rsidRDefault="005D541C">
    <w:pPr>
      <w:spacing w:after="0" w:line="249" w:lineRule="auto"/>
      <w:ind w:left="58" w:right="0" w:firstLine="0"/>
      <w:jc w:val="left"/>
    </w:pPr>
    <w:r>
      <w:rPr>
        <w:sz w:val="16"/>
      </w:rPr>
      <w:t>Bendrovė tvarko Jūsų asmens duomenis tik teisės aktuose apibrėžtais teisėtais pagrindais. detalesnė informacija apie Jūsų asmens duomenų tvarkymo sąlygas ir susijusias teises viešai skelbiama Bendrovės interneto svetainėje www.eso.lt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42F5F" w14:textId="77777777" w:rsidR="008A462B" w:rsidRDefault="005D541C">
    <w:pPr>
      <w:spacing w:after="0" w:line="256" w:lineRule="auto"/>
      <w:ind w:left="58" w:right="351"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600EBE40" wp14:editId="30A57DFC">
              <wp:simplePos x="0" y="0"/>
              <wp:positionH relativeFrom="page">
                <wp:posOffset>769610</wp:posOffset>
              </wp:positionH>
              <wp:positionV relativeFrom="page">
                <wp:posOffset>8936724</wp:posOffset>
              </wp:positionV>
              <wp:extent cx="6397750" cy="9144"/>
              <wp:effectExtent l="0" t="0" r="0" b="0"/>
              <wp:wrapSquare wrapText="bothSides"/>
              <wp:docPr id="8747" name="Group 8747"/>
              <wp:cNvGraphicFramePr/>
              <a:graphic xmlns:a="http://schemas.openxmlformats.org/drawingml/2006/main">
                <a:graphicData uri="http://schemas.microsoft.com/office/word/2010/wordprocessingGroup">
                  <wpg:wgp>
                    <wpg:cNvGrpSpPr/>
                    <wpg:grpSpPr>
                      <a:xfrm>
                        <a:off x="0" y="0"/>
                        <a:ext cx="6397750" cy="9144"/>
                        <a:chOff x="0" y="0"/>
                        <a:chExt cx="6397750" cy="9144"/>
                      </a:xfrm>
                    </wpg:grpSpPr>
                    <wps:wsp>
                      <wps:cNvPr id="8748" name="Shape 8748"/>
                      <wps:cNvSpPr/>
                      <wps:spPr>
                        <a:xfrm>
                          <a:off x="0" y="0"/>
                          <a:ext cx="6397750" cy="0"/>
                        </a:xfrm>
                        <a:custGeom>
                          <a:avLst/>
                          <a:gdLst/>
                          <a:ahLst/>
                          <a:cxnLst/>
                          <a:rect l="0" t="0" r="0" b="0"/>
                          <a:pathLst>
                            <a:path w="6397750">
                              <a:moveTo>
                                <a:pt x="0" y="0"/>
                              </a:moveTo>
                              <a:lnTo>
                                <a:pt x="6397750" y="0"/>
                              </a:lnTo>
                            </a:path>
                          </a:pathLst>
                        </a:custGeom>
                        <a:ln w="9144" cap="sq">
                          <a:round/>
                        </a:ln>
                      </wps:spPr>
                      <wps:style>
                        <a:lnRef idx="1">
                          <a:srgbClr val="ABD03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51451859">
            <v:group id="Group 8747" style="position:absolute;margin-left:60.6pt;margin-top:703.7pt;width:503.75pt;height:.7pt;z-index:251662336;mso-position-horizontal-relative:page;mso-position-vertical-relative:page" coordsize="63977,91" o:spid="_x0000_s1026" w14:anchorId="0F51BD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">
              <v:shape id="Shape 8748" style="position:absolute;width:63977;height:0;visibility:visible;mso-wrap-style:square;v-text-anchor:top" coordsize="6397750,0" o:spid="_x0000_s1027" filled="f" strokecolor="#abd036" strokeweight=".72pt" path="m,l63977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">
                <v:stroke endcap="square"/>
                <v:path textboxrect="0,0,6397750,0" arrowok="t"/>
              </v:shape>
              <w10:wrap type="square" anchorx="page" anchory="page"/>
            </v:group>
          </w:pict>
        </mc:Fallback>
      </mc:AlternateContent>
    </w:r>
    <w:r>
      <w:rPr>
        <w:sz w:val="16"/>
      </w:rPr>
      <w:t>AB „Energijos skirstymo operatorius“</w:t>
    </w:r>
    <w:r>
      <w:rPr>
        <w:sz w:val="16"/>
      </w:rPr>
      <w:tab/>
      <w:t>Klientų aptarnavimo tel. +370 660 01 852*</w:t>
    </w:r>
    <w:r>
      <w:rPr>
        <w:sz w:val="16"/>
      </w:rPr>
      <w:tab/>
      <w:t xml:space="preserve">Bendrovės kodas 304151376 Laisvės pr. 10,    </w:t>
    </w:r>
    <w:r>
      <w:rPr>
        <w:sz w:val="16"/>
      </w:rPr>
      <w:tab/>
      <w:t>Nemokama elektros sutrikimų linija 1852</w:t>
    </w:r>
    <w:r>
      <w:rPr>
        <w:sz w:val="16"/>
      </w:rPr>
      <w:tab/>
      <w:t>PVM mokėtojo kodas LT100009860612</w:t>
    </w:r>
  </w:p>
  <w:p w14:paraId="3D09FDF8" w14:textId="77777777" w:rsidR="008A462B" w:rsidRDefault="005D541C">
    <w:pPr>
      <w:spacing w:after="1" w:line="254" w:lineRule="auto"/>
      <w:ind w:left="58" w:right="126" w:firstLine="0"/>
    </w:pPr>
    <w:r>
      <w:rPr>
        <w:sz w:val="16"/>
      </w:rPr>
      <w:t>04215 Vilnius, Lietuva. Nemokama dujų tiekimo sutrikimo linija 1804 Registrų tvarkytojas VĮ Registrų Centras El. p. info@eso.lt  *ilgasis numeris apmokestinamas pagal kliento ryšio E. pristatymas 304151376</w:t>
    </w:r>
  </w:p>
  <w:p w14:paraId="4360DE3F" w14:textId="77777777" w:rsidR="008A462B" w:rsidRDefault="005D541C">
    <w:pPr>
      <w:tabs>
        <w:tab w:val="center" w:pos="3902"/>
      </w:tabs>
      <w:spacing w:after="626" w:line="259" w:lineRule="auto"/>
      <w:ind w:left="0" w:right="0" w:firstLine="0"/>
      <w:jc w:val="left"/>
    </w:pPr>
    <w:r>
      <w:rPr>
        <w:sz w:val="16"/>
      </w:rPr>
      <w:t>www.eso.lt</w:t>
    </w:r>
    <w:r>
      <w:rPr>
        <w:sz w:val="16"/>
      </w:rPr>
      <w:tab/>
      <w:t>operatoriaus plano įkainius</w:t>
    </w:r>
  </w:p>
  <w:p w14:paraId="763AF7D7" w14:textId="77777777" w:rsidR="008A462B" w:rsidRDefault="005D541C">
    <w:pPr>
      <w:spacing w:after="0" w:line="249" w:lineRule="auto"/>
      <w:ind w:left="58" w:right="0" w:firstLine="0"/>
      <w:jc w:val="left"/>
    </w:pPr>
    <w:r>
      <w:rPr>
        <w:sz w:val="16"/>
      </w:rPr>
      <w:t>Bendrovė tvarko Jūsų asmens duomenis tik teisės aktuose apibrėžtais teisėtais pagrindais. detalesnė informacija apie Jūsų asmens duomenų tvarkymo sąlygas ir susijusias teises viešai skelbiama Bendrovės interneto svetainėje www.eso.lt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027F" w14:textId="77777777" w:rsidR="008A462B" w:rsidRDefault="005D541C">
    <w:pPr>
      <w:spacing w:after="0" w:line="256" w:lineRule="auto"/>
      <w:ind w:left="58" w:right="351"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79D459B3" wp14:editId="62822F6C">
              <wp:simplePos x="0" y="0"/>
              <wp:positionH relativeFrom="page">
                <wp:posOffset>769610</wp:posOffset>
              </wp:positionH>
              <wp:positionV relativeFrom="page">
                <wp:posOffset>8936724</wp:posOffset>
              </wp:positionV>
              <wp:extent cx="6397750" cy="9144"/>
              <wp:effectExtent l="0" t="0" r="0" b="0"/>
              <wp:wrapSquare wrapText="bothSides"/>
              <wp:docPr id="8700" name="Group 8700"/>
              <wp:cNvGraphicFramePr/>
              <a:graphic xmlns:a="http://schemas.openxmlformats.org/drawingml/2006/main">
                <a:graphicData uri="http://schemas.microsoft.com/office/word/2010/wordprocessingGroup">
                  <wpg:wgp>
                    <wpg:cNvGrpSpPr/>
                    <wpg:grpSpPr>
                      <a:xfrm>
                        <a:off x="0" y="0"/>
                        <a:ext cx="6397750" cy="9144"/>
                        <a:chOff x="0" y="0"/>
                        <a:chExt cx="6397750" cy="9144"/>
                      </a:xfrm>
                    </wpg:grpSpPr>
                    <wps:wsp>
                      <wps:cNvPr id="8701" name="Shape 8701"/>
                      <wps:cNvSpPr/>
                      <wps:spPr>
                        <a:xfrm>
                          <a:off x="0" y="0"/>
                          <a:ext cx="6397750" cy="0"/>
                        </a:xfrm>
                        <a:custGeom>
                          <a:avLst/>
                          <a:gdLst/>
                          <a:ahLst/>
                          <a:cxnLst/>
                          <a:rect l="0" t="0" r="0" b="0"/>
                          <a:pathLst>
                            <a:path w="6397750">
                              <a:moveTo>
                                <a:pt x="0" y="0"/>
                              </a:moveTo>
                              <a:lnTo>
                                <a:pt x="6397750" y="0"/>
                              </a:lnTo>
                            </a:path>
                          </a:pathLst>
                        </a:custGeom>
                        <a:ln w="9144" cap="sq">
                          <a:round/>
                        </a:ln>
                      </wps:spPr>
                      <wps:style>
                        <a:lnRef idx="1">
                          <a:srgbClr val="ABD03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7931A267">
            <v:group id="Group 8700" style="position:absolute;margin-left:60.6pt;margin-top:703.7pt;width:503.75pt;height:.7pt;z-index:251663360;mso-position-horizontal-relative:page;mso-position-vertical-relative:page" coordsize="63977,91" o:spid="_x0000_s1026" w14:anchorId="1F1513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">
              <v:shape id="Shape 8701" style="position:absolute;width:63977;height:0;visibility:visible;mso-wrap-style:square;v-text-anchor:top" coordsize="6397750,0" o:spid="_x0000_s1027" filled="f" strokecolor="#abd036" strokeweight=".72pt" path="m,l63977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">
                <v:stroke endcap="square"/>
                <v:path textboxrect="0,0,6397750,0" arrowok="t"/>
              </v:shape>
              <w10:wrap type="square" anchorx="page" anchory="page"/>
            </v:group>
          </w:pict>
        </mc:Fallback>
      </mc:AlternateContent>
    </w:r>
    <w:r>
      <w:rPr>
        <w:sz w:val="16"/>
      </w:rPr>
      <w:t>AB „Energijos skirstymo operatorius“</w:t>
    </w:r>
    <w:r>
      <w:rPr>
        <w:sz w:val="16"/>
      </w:rPr>
      <w:tab/>
      <w:t>Klientų aptarnavimo tel. +370 660 01 852*</w:t>
    </w:r>
    <w:r>
      <w:rPr>
        <w:sz w:val="16"/>
      </w:rPr>
      <w:tab/>
      <w:t xml:space="preserve">Bendrovės kodas 304151376 Laisvės pr. 10,    </w:t>
    </w:r>
    <w:r>
      <w:rPr>
        <w:sz w:val="16"/>
      </w:rPr>
      <w:tab/>
      <w:t>Nemokama elektros sutrikimų linija 1852</w:t>
    </w:r>
    <w:r>
      <w:rPr>
        <w:sz w:val="16"/>
      </w:rPr>
      <w:tab/>
      <w:t>PVM mokėtojo kodas LT100009860612</w:t>
    </w:r>
  </w:p>
  <w:p w14:paraId="54608D83" w14:textId="77777777" w:rsidR="008A462B" w:rsidRDefault="005D541C">
    <w:pPr>
      <w:spacing w:after="1" w:line="254" w:lineRule="auto"/>
      <w:ind w:left="58" w:right="126" w:firstLine="0"/>
    </w:pPr>
    <w:r>
      <w:rPr>
        <w:sz w:val="16"/>
      </w:rPr>
      <w:t>04215 Vilnius, Lietuva. Nemokama dujų tiekimo sutrikimo linija 1804 Registrų tvarkytojas VĮ Registrų Centras El. p. info@eso.lt  *ilgasis numeris apmokestinamas pagal kliento ryšio E. pristatymas 304151376</w:t>
    </w:r>
  </w:p>
  <w:p w14:paraId="1721D074" w14:textId="77777777" w:rsidR="008A462B" w:rsidRDefault="005D541C">
    <w:pPr>
      <w:tabs>
        <w:tab w:val="center" w:pos="3902"/>
      </w:tabs>
      <w:spacing w:after="626" w:line="259" w:lineRule="auto"/>
      <w:ind w:left="0" w:right="0" w:firstLine="0"/>
      <w:jc w:val="left"/>
    </w:pPr>
    <w:r>
      <w:rPr>
        <w:sz w:val="16"/>
      </w:rPr>
      <w:t>www.eso.lt</w:t>
    </w:r>
    <w:r>
      <w:rPr>
        <w:sz w:val="16"/>
      </w:rPr>
      <w:tab/>
      <w:t>operatoriaus plano įkainius</w:t>
    </w:r>
  </w:p>
  <w:p w14:paraId="0746C145" w14:textId="77777777" w:rsidR="008A462B" w:rsidRDefault="005D541C">
    <w:pPr>
      <w:spacing w:after="0" w:line="249" w:lineRule="auto"/>
      <w:ind w:left="58" w:right="0" w:firstLine="0"/>
      <w:jc w:val="left"/>
    </w:pPr>
    <w:r>
      <w:rPr>
        <w:sz w:val="16"/>
      </w:rPr>
      <w:t>Bendrovė tvarko Jūsų asmens duomenis tik teisės aktuose apibrėžtais teisėtais pagrindais. detalesnė informacija apie Jūsų asmens duomenų tvarkymo sąlygas ir susijusias teises viešai skelbiama Bendrovės interneto svetainėje www.eso.lt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85CA1" w14:textId="77777777" w:rsidR="00012C27" w:rsidRDefault="00012C27">
      <w:pPr>
        <w:spacing w:after="0" w:line="240" w:lineRule="auto"/>
      </w:pPr>
      <w:r>
        <w:separator/>
      </w:r>
    </w:p>
  </w:footnote>
  <w:footnote w:type="continuationSeparator" w:id="0">
    <w:p w14:paraId="41F0C8F5" w14:textId="77777777" w:rsidR="00012C27" w:rsidRDefault="00012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B85A3" w14:textId="238A3FE8" w:rsidR="008A462B" w:rsidRDefault="005D541C">
    <w:pPr>
      <w:spacing w:after="0" w:line="259" w:lineRule="auto"/>
      <w:ind w:left="-1176" w:right="11267" w:firstLine="0"/>
      <w:jc w:val="left"/>
    </w:pPr>
    <w:r>
      <w:rPr>
        <w:noProof/>
      </w:rPr>
      <w:drawing>
        <wp:anchor distT="0" distB="0" distL="114300" distR="114300" simplePos="0" relativeHeight="251658240" behindDoc="0" locked="0" layoutInCell="1" allowOverlap="0" wp14:anchorId="562B8281" wp14:editId="5E3A85D9">
          <wp:simplePos x="0" y="0"/>
          <wp:positionH relativeFrom="page">
            <wp:posOffset>4616184</wp:posOffset>
          </wp:positionH>
          <wp:positionV relativeFrom="page">
            <wp:posOffset>403847</wp:posOffset>
          </wp:positionV>
          <wp:extent cx="2555748" cy="673608"/>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2555748" cy="67360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1876B" w14:textId="6277A88E" w:rsidR="008A462B" w:rsidRDefault="005D541C">
    <w:pPr>
      <w:spacing w:after="0" w:line="259" w:lineRule="auto"/>
      <w:ind w:left="-1176" w:right="11267" w:firstLine="0"/>
      <w:jc w:val="left"/>
    </w:pPr>
    <w:r>
      <w:rPr>
        <w:noProof/>
      </w:rPr>
      <w:drawing>
        <wp:anchor distT="0" distB="0" distL="114300" distR="114300" simplePos="0" relativeHeight="251659264" behindDoc="0" locked="0" layoutInCell="1" allowOverlap="0" wp14:anchorId="062DC0C2" wp14:editId="24488DAC">
          <wp:simplePos x="0" y="0"/>
          <wp:positionH relativeFrom="page">
            <wp:posOffset>4616184</wp:posOffset>
          </wp:positionH>
          <wp:positionV relativeFrom="page">
            <wp:posOffset>403847</wp:posOffset>
          </wp:positionV>
          <wp:extent cx="2555748" cy="673608"/>
          <wp:effectExtent l="0" t="0" r="0" b="0"/>
          <wp:wrapSquare wrapText="bothSides"/>
          <wp:docPr id="1114513564" name="Picture 1114513564"/>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2555748" cy="67360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C2C9A" w14:textId="1438CF5C" w:rsidR="008A462B" w:rsidRDefault="005D541C">
    <w:pPr>
      <w:spacing w:after="0" w:line="259" w:lineRule="auto"/>
      <w:ind w:left="-1176" w:right="11267" w:firstLine="0"/>
      <w:jc w:val="left"/>
    </w:pPr>
    <w:r>
      <w:rPr>
        <w:noProof/>
      </w:rPr>
      <w:drawing>
        <wp:anchor distT="0" distB="0" distL="114300" distR="114300" simplePos="0" relativeHeight="251660288" behindDoc="0" locked="0" layoutInCell="1" allowOverlap="0" wp14:anchorId="57DEF321" wp14:editId="1F2216E0">
          <wp:simplePos x="0" y="0"/>
          <wp:positionH relativeFrom="page">
            <wp:posOffset>4616184</wp:posOffset>
          </wp:positionH>
          <wp:positionV relativeFrom="page">
            <wp:posOffset>403847</wp:posOffset>
          </wp:positionV>
          <wp:extent cx="2555748" cy="673608"/>
          <wp:effectExtent l="0" t="0" r="0" b="0"/>
          <wp:wrapSquare wrapText="bothSides"/>
          <wp:docPr id="123670960" name="Picture 12367096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2555748" cy="67360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A1435"/>
    <w:multiLevelType w:val="multilevel"/>
    <w:tmpl w:val="9B2A0E02"/>
    <w:lvl w:ilvl="0">
      <w:start w:val="1"/>
      <w:numFmt w:val="decimal"/>
      <w:lvlText w:val="%1."/>
      <w:lvlJc w:val="left"/>
      <w:pPr>
        <w:ind w:left="24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5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0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1.%2.%3.%4."/>
      <w:lvlJc w:val="left"/>
      <w:pPr>
        <w:ind w:left="21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25283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396"/>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8A462B"/>
    <w:rsid w:val="00012C27"/>
    <w:rsid w:val="00566D15"/>
    <w:rsid w:val="00567895"/>
    <w:rsid w:val="005D541C"/>
    <w:rsid w:val="007250DA"/>
    <w:rsid w:val="007527C6"/>
    <w:rsid w:val="008A462B"/>
    <w:rsid w:val="00917E3A"/>
    <w:rsid w:val="009C4DA8"/>
    <w:rsid w:val="00D466BC"/>
    <w:rsid w:val="00F358F7"/>
    <w:rsid w:val="00F77B27"/>
    <w:rsid w:val="121CF936"/>
    <w:rsid w:val="1F872871"/>
    <w:rsid w:val="301C8889"/>
    <w:rsid w:val="3E502F4D"/>
    <w:rsid w:val="4EE85BB1"/>
    <w:rsid w:val="4FD7F8D0"/>
    <w:rsid w:val="506DC5A9"/>
    <w:rsid w:val="6E1FA1DB"/>
    <w:rsid w:val="730E2273"/>
    <w:rsid w:val="74EFD2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3F77F"/>
  <w15:docId w15:val="{B3E784DE-1C85-4744-8E00-1D5A24396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39" w:lineRule="auto"/>
      <w:ind w:left="10" w:right="1644" w:hanging="10"/>
      <w:jc w:val="both"/>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802f925-58db-45de-821f-39d58734365c}" enabled="1" method="Privileged" siteId="{ea88e983-d65a-47b3-adb4-3e1c6d2110d2}"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733</Words>
  <Characters>6033</Characters>
  <Application>Microsoft Office Word</Application>
  <DocSecurity>0</DocSecurity>
  <Lines>95</Lines>
  <Paragraphs>31</Paragraphs>
  <ScaleCrop>false</ScaleCrop>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forms/MODTSL$TSL2_K1.fr3</dc:title>
  <dc:subject/>
  <dc:creator>nvpdf</dc:creator>
  <cp:keywords/>
  <cp:lastModifiedBy>Juozas Kadusauskas</cp:lastModifiedBy>
  <cp:revision>5</cp:revision>
  <dcterms:created xsi:type="dcterms:W3CDTF">2026-10-23T06:15:00Z</dcterms:created>
  <dcterms:modified xsi:type="dcterms:W3CDTF">2026-10-23T06:23:00Z</dcterms:modified>
</cp:coreProperties>
</file>