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rr6ge2wdx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VHC Talent OS — Master Roadmap &amp; Control 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single master control file</w:t>
      </w:r>
      <w:r w:rsidDel="00000000" w:rsidR="00000000" w:rsidRPr="00000000">
        <w:rPr>
          <w:rtl w:val="0"/>
        </w:rPr>
        <w:t xml:space="preserve"> for the entire VHC Talent OS journey.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what is done, what is pending, and what is blocked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</w:t>
      </w:r>
      <w:r w:rsidDel="00000000" w:rsidR="00000000" w:rsidRPr="00000000">
        <w:rPr>
          <w:b w:val="1"/>
          <w:bCs w:val="1"/>
          <w:rtl w:val="0"/>
        </w:rPr>
        <w:t xml:space="preserve">which software is used where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</w:t>
      </w:r>
      <w:r w:rsidDel="00000000" w:rsidR="00000000" w:rsidRPr="00000000">
        <w:rPr>
          <w:b w:val="1"/>
          <w:bCs w:val="1"/>
          <w:rtl w:val="0"/>
        </w:rPr>
        <w:t xml:space="preserve">which automation is built when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confusion during a long, multi-stage execution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is </w:t>
      </w:r>
      <w:r w:rsidDel="00000000" w:rsidR="00000000" w:rsidRPr="00000000">
        <w:rPr>
          <w:b w:val="1"/>
          <w:bCs w:val="1"/>
          <w:rtl w:val="0"/>
        </w:rPr>
        <w:t xml:space="preserve">status-aware</w:t>
      </w:r>
      <w:r w:rsidDel="00000000" w:rsidR="00000000" w:rsidRPr="00000000">
        <w:rPr>
          <w:rtl w:val="0"/>
        </w:rPr>
        <w:t xml:space="preserve"> and should be updated, not rewritten.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v7mspmvdc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LEGEND (Status)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PENDING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⛔ BLOCKED (waiting for trigger)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NOT APPLICABLE (by design)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3sscq5ux3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0 — FOUNDATION &amp; DECISION LOCK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Lock thinking. Prevent future chaos.</w:t>
      </w:r>
    </w:p>
    <w:tbl>
      <w:tblPr>
        <w:tblStyle w:val="Table1"/>
        <w:tblW w:w="7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5"/>
        <w:gridCol w:w="3050"/>
        <w:gridCol w:w="1280"/>
        <w:tblGridChange w:id="0">
          <w:tblGrid>
            <w:gridCol w:w="3335"/>
            <w:gridCol w:w="305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Objective defined &amp; frozen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OBJECTIVE.md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Phase-1 scope frozen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SCOPE.md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Single Source of Truth defined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SYSTEM_AUTHORITY.md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Roles &amp; hierarchy frozen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ROLES.md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Master folder structure enforced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FOLDER_STRUCTURE.md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2nd1gp0c3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1 — WAITING PERIOD UTILISATION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Prepare workflows, AI, and deployment boundaries (no server).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zlbpbfn5n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Workflow Planning</w:t>
      </w:r>
    </w:p>
    <w:tbl>
      <w:tblPr>
        <w:tblStyle w:val="Table2"/>
        <w:tblW w:w="876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2745"/>
        <w:gridCol w:w="1275"/>
        <w:tblGridChange w:id="0">
          <w:tblGrid>
            <w:gridCol w:w="4740"/>
            <w:gridCol w:w="2745"/>
            <w:gridCol w:w="1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As-Is recruitment workflow mapped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AS_IS_WORKFLOW.md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Manual / slow / error-prone steps marked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Workflow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Automation candidates identified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Workflow 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0jd7o646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AI Preparation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.6714434007654"/>
        <w:gridCol w:w="3385.776134896322"/>
        <w:gridCol w:w="2399.0642327265364"/>
        <w:tblGridChange w:id="0">
          <w:tblGrid>
            <w:gridCol w:w="3240.6714434007654"/>
            <w:gridCol w:w="3385.776134896322"/>
            <w:gridCol w:w="2399.06423272653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AI Prompt Library (structure only)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VHC_AI_Prompt_Library_v1.md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AI governance (allowed vs banned)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Prompt Library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Primary AI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🚫 NOT APPLICABLE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Backup AI 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🚫 NOT APPLICABLE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xniyp0hkv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🧹 Software Hygiene</w:t>
      </w:r>
    </w:p>
    <w:tbl>
      <w:tblPr>
        <w:tblStyle w:val="Table4"/>
        <w:tblW w:w="8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0"/>
        <w:gridCol w:w="3050"/>
        <w:gridCol w:w="1670"/>
        <w:tblGridChange w:id="0">
          <w:tblGrid>
            <w:gridCol w:w="3740"/>
            <w:gridCol w:w="30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Deploy Now / Later / Never decided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SOFTWARE_HYGIENE.md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Local folders created &amp; ZIPs moved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Local machine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nt9glgvzz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2 — HOSTING CONFIRMATION (TRIGGER EVENT)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Approve only infra that supports automation-first architecture.</w:t>
      </w:r>
    </w:p>
    <w:tbl>
      <w:tblPr>
        <w:tblStyle w:val="Table5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5"/>
        <w:gridCol w:w="1760"/>
        <w:gridCol w:w="1760"/>
        <w:tblGridChange w:id="0">
          <w:tblGrid>
            <w:gridCol w:w="3635"/>
            <w:gridCol w:w="176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Hosting provider response received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VPS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VPS / private server confirmed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OS &amp; specs validated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Ubuntu /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Background services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Server credentials received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w9rqzpka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3 — SERVER BASE SETUP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Stable foundation before apps.</w:t>
      </w:r>
    </w:p>
    <w:tbl>
      <w:tblPr>
        <w:tblStyle w:val="Table6"/>
        <w:tblW w:w="8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5"/>
        <w:gridCol w:w="2975"/>
        <w:gridCol w:w="1760"/>
        <w:tblGridChange w:id="0">
          <w:tblGrid>
            <w:gridCol w:w="3275"/>
            <w:gridCol w:w="297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SSH access &amp; hardening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Firewall, SSL, backups enabled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Base folders created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/apps, /databases, /logs, /n8n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Runtime installed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PHP, Node.js, Python,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79eyh4a9c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4 — AUTOMATION BACKBONE FIRST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Make n8n the system brain.</w:t>
      </w:r>
    </w:p>
    <w:tbl>
      <w:tblPr>
        <w:tblStyle w:val="Table7"/>
        <w:tblW w:w="5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40"/>
        <w:gridCol w:w="680"/>
        <w:gridCol w:w="1760"/>
        <w:tblGridChange w:id="0">
          <w:tblGrid>
            <w:gridCol w:w="3440"/>
            <w:gridCol w:w="68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n8n installed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n8n secured &amp; env vars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workflow (manual → email)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n8n declared automation brain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7fr1rkvc8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5 — CORE APPS DEPLOYMENT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core systems in strict order.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45dhoi95n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ATS &amp; Job System</w:t>
      </w:r>
    </w:p>
    <w:tbl>
      <w:tblPr>
        <w:tblStyle w:val="Table8"/>
        <w:tblW w:w="5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5"/>
        <w:gridCol w:w="1010"/>
        <w:gridCol w:w="1760"/>
        <w:tblGridChange w:id="0">
          <w:tblGrid>
            <w:gridCol w:w="3125"/>
            <w:gridCol w:w="101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Jobpilot deployed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Jobpilot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Recruiter accounts configured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Jobpilot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Candidate intake tested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Jobpilot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mn93g1t12u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CRM</w:t>
      </w:r>
    </w:p>
    <w:tbl>
      <w:tblPr>
        <w:tblStyle w:val="Table9"/>
        <w:tblW w:w="6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5"/>
        <w:gridCol w:w="2000"/>
        <w:gridCol w:w="1760"/>
        <w:tblGridChange w:id="0">
          <w:tblGrid>
            <w:gridCol w:w="3095"/>
            <w:gridCol w:w="200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Grow CRM deployed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Grow CRM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Clients &amp; mandates added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Grow CRM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Logical CRM ↔ ATS linkage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Manual / n8n later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wflglg584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Interview Module</w:t>
      </w:r>
    </w:p>
    <w:tbl>
      <w:tblPr>
        <w:tblStyle w:val="Table10"/>
        <w:tblW w:w="6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0"/>
        <w:gridCol w:w="1790"/>
        <w:gridCol w:w="1760"/>
        <w:tblGridChange w:id="0">
          <w:tblGrid>
            <w:gridCol w:w="3110"/>
            <w:gridCol w:w="179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Interview system deployed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Interview Mgmt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Scheduling &amp; feedback tested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Interview Mgmt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prdc7watc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6 — AI + AUTOMATION INTEGRATION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Assist humans, never replace them.</w:t>
      </w:r>
    </w:p>
    <w:tbl>
      <w:tblPr>
        <w:tblStyle w:val="Table11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1085"/>
        <w:gridCol w:w="1760"/>
        <w:tblGridChange w:id="0">
          <w:tblGrid>
            <w:gridCol w:w="3320"/>
            <w:gridCol w:w="108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CV upload → AI advisory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n8n +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 → skill rubric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n8n +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Shortlist 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Interview reminders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Manual validation of outputs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Human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j5j8ijclm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7 — USER ACCESS &amp; ROLES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Enforce data boundaries.</w:t>
      </w:r>
    </w:p>
    <w:tbl>
      <w:tblPr>
        <w:tblStyle w:val="Table12"/>
        <w:tblW w:w="6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5"/>
        <w:gridCol w:w="1370"/>
        <w:gridCol w:w="1760"/>
        <w:tblGridChange w:id="0">
          <w:tblGrid>
            <w:gridCol w:w="3365"/>
            <w:gridCol w:w="137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configured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ATS / CRM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Abuse testing (permission leaks)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y1t4cuu08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8 — INTERNAL GO-LIVE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Real usage, small blast radius.</w:t>
      </w:r>
    </w:p>
    <w:tbl>
      <w:tblPr>
        <w:tblStyle w:val="Table13"/>
        <w:tblW w:w="6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0"/>
        <w:gridCol w:w="1145"/>
        <w:gridCol w:w="1760"/>
        <w:tblGridChange w:id="0">
          <w:tblGrid>
            <w:gridCol w:w="3110"/>
            <w:gridCol w:w="114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Pilot recruiters selected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Live mandates run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Time / quality metrics tracked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SOPs documented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q48qe3ax6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9 — STABILISATION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System maturity.</w:t>
      </w:r>
    </w:p>
    <w:tbl>
      <w:tblPr>
        <w:tblStyle w:val="Table14"/>
        <w:tblW w:w="5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1715"/>
        <w:gridCol w:w="1760"/>
        <w:tblGridChange w:id="0">
          <w:tblGrid>
            <w:gridCol w:w="2480"/>
            <w:gridCol w:w="171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Dashboards cleaned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ATS / CRM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AI prompts refined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Prompt Library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Manual steps reduced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Phase-1 features frozen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⛔ BLOCKED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c7y0u911d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STAGE 10 — PHASE-2 READINESS (DESIGN ONLY)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Think, not build.</w:t>
      </w:r>
    </w:p>
    <w:tbl>
      <w:tblPr>
        <w:tblStyle w:val="Table15"/>
        <w:tblW w:w="5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5"/>
        <w:gridCol w:w="2210"/>
        <w:tblGridChange w:id="0">
          <w:tblGrid>
            <w:gridCol w:w="375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External recruiter onboarding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🚫 NOT STARTED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Wallet &amp; payout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🚫 NOT STARTED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Subscription &amp; pricing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🚫 NOT STARTED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Data monetisation ideas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🚫 NOT STARTED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Compliance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🚫 NOT STARTED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gjubp9hgk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should be opened </w:t>
      </w:r>
      <w:r w:rsidDel="00000000" w:rsidR="00000000" w:rsidRPr="00000000">
        <w:rPr>
          <w:b w:val="1"/>
          <w:bCs w:val="1"/>
          <w:rtl w:val="0"/>
        </w:rPr>
        <w:t xml:space="preserve">before every major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task is not listed here, it is not authorised.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operational truth of VHC Talent OS.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