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AA4C" w14:textId="77777777" w:rsidR="00901C88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实验</w:t>
      </w:r>
      <w:r>
        <w:rPr>
          <w:lang w:eastAsia="zh-CN"/>
        </w:rPr>
        <w:t xml:space="preserve">3 </w:t>
      </w:r>
      <w:r>
        <w:rPr>
          <w:lang w:eastAsia="zh-CN"/>
        </w:rPr>
        <w:t>软件架构与界面设计报告（过渡稿）</w:t>
      </w:r>
    </w:p>
    <w:p w14:paraId="1D13FD5A" w14:textId="77777777" w:rsidR="00901C88" w:rsidRDefault="00000000">
      <w:pPr>
        <w:jc w:val="center"/>
        <w:rPr>
          <w:lang w:eastAsia="zh-CN"/>
        </w:rPr>
      </w:pPr>
      <w:r>
        <w:rPr>
          <w:lang w:eastAsia="zh-CN"/>
        </w:rPr>
        <w:t>项目：AI 需求歧义审查器</w:t>
      </w:r>
    </w:p>
    <w:p w14:paraId="22EB3413" w14:textId="77777777" w:rsidR="00901C88" w:rsidRDefault="00000000">
      <w:pPr>
        <w:pStyle w:val="1"/>
      </w:pPr>
      <w:r>
        <w:t>学习通提交说明</w:t>
      </w:r>
    </w:p>
    <w:p w14:paraId="3439703B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**提交平台：** 只向学习通对应的“实验报告”作业上传一份PDF文件。</w:t>
      </w:r>
    </w:p>
    <w:p w14:paraId="1A934B2C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**文件命名：** 班级-学号-姓名-实验3-软件架构与界面设计.pdf。</w:t>
      </w:r>
    </w:p>
    <w:p w14:paraId="1FB79241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**PDF内容：** 需求与设计对应表、技术选型与架构决策、软件与外部环境关系图、总体架构图与模块说明、数据与接口设计、核心流程图、关键界面原型、设计检查记录及仓库版本证据。</w:t>
      </w:r>
    </w:p>
    <w:p w14:paraId="60729516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**截止时间：** 以学习通作业设置为准。</w:t>
      </w:r>
    </w:p>
    <w:p w14:paraId="26CE6627" w14:textId="77777777" w:rsidR="00901C88" w:rsidRDefault="00000000">
      <w:pPr>
        <w:pStyle w:val="1"/>
      </w:pPr>
      <w:r>
        <w:t xml:space="preserve">1. </w:t>
      </w:r>
      <w:r>
        <w:t>实验目的</w:t>
      </w:r>
    </w:p>
    <w:p w14:paraId="5731B4FE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把实验2的需求说明转化为可指导后续开发的软件架构、模块边界、数据模型、接口和交互方案。</w:t>
      </w:r>
    </w:p>
    <w:p w14:paraId="28F95169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形成与个人能力匹配的技术选型，并保留关键决策依据。</w:t>
      </w:r>
    </w:p>
    <w:p w14:paraId="7FB4FA83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完成关键设计，检查需求、架构与界面之间是否一致，为实验4的软件基础功能开发提供设计基线。</w:t>
      </w:r>
    </w:p>
    <w:p w14:paraId="5CFB7DD5" w14:textId="77777777" w:rsidR="00901C88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实验内容</w:t>
      </w:r>
    </w:p>
    <w:p w14:paraId="3717332A" w14:textId="77777777" w:rsidR="00901C8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需求输入与设计范围</w:t>
      </w:r>
    </w:p>
    <w:p w14:paraId="1012A37C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从实验2中选定一条核心用户流程，列出该流程对应的用户故事、功能需求、非功能需求和验收条件，作为本次设计的输入。</w:t>
      </w:r>
    </w:p>
    <w:p w14:paraId="36167BA1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运用软件工程课程中学习的双向追踪原则，先建立“需求编号—准备完成的设计内容—对应图或文档”对应表，确保每项核心需求都有后续设计任务，后续也能从设计内容追溯到需求来源。</w:t>
      </w:r>
    </w:p>
    <w:p w14:paraId="17919014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初步划分普通软件功能与AI功能的边界，说明哪些任务可以由确定的程序逻辑完成，哪些任务准备交给LLM处理，以及哪些结果需要程序校验或用户确认。本阶段不要求确定RAG、Agent等具体实现方法。</w:t>
      </w:r>
    </w:p>
    <w:p w14:paraId="465118C5" w14:textId="77777777" w:rsidR="00901C88" w:rsidRDefault="00000000">
      <w:pPr>
        <w:pStyle w:val="21"/>
      </w:pPr>
      <w:r>
        <w:t xml:space="preserve">2.2 </w:t>
      </w:r>
      <w:r>
        <w:t>技术选型与架构决策</w:t>
      </w:r>
    </w:p>
    <w:p w14:paraId="30301EAD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结合已学习的程序设计语言和软件设计约束，从本人熟悉程度、实现成本、框架生态、AI接入、测试和运行环境等方面比较候选方案。比较可以使用简单表格，不要求罗列过多技术或原因。</w:t>
      </w:r>
    </w:p>
    <w:p w14:paraId="411595E9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对开发语言与框架、数据保存方式、软件体系结构风格等关键选择编写简短的设计决策说明。设计决策说明也称架构决策记录（ADR），只需写清要解决的问题、考虑过的方案、最终选择、理由和可能的不足。</w:t>
      </w:r>
    </w:p>
    <w:p w14:paraId="7424D4EC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为一项可能影响项目继续开发的关键依赖准备替代方案，例如模型服务、数据库或主要框架。</w:t>
      </w:r>
    </w:p>
    <w:p w14:paraId="4409544D" w14:textId="77777777" w:rsidR="00901C88" w:rsidRDefault="00000000">
      <w:pPr>
        <w:pStyle w:val="21"/>
      </w:pPr>
      <w:r>
        <w:t xml:space="preserve">2.3 </w:t>
      </w:r>
      <w:r>
        <w:t>软件架构与模块设计</w:t>
      </w:r>
    </w:p>
    <w:p w14:paraId="34F3DD79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绘制软件与外部环境关系图（也称简化的系统上下文图），标出用户、个人软件、模型或模型服务以及项目需要访问的外部系统或数据源，说明哪些内容属于本软件、哪些属于外部依赖。模型应根据实际运行和调用方式放在合适位置，并注明使用本地模型还是云端模型服务。图形可以参考已经学习的数据流图，用简单的方框和带名称的箭头表示。</w:t>
      </w:r>
    </w:p>
    <w:p w14:paraId="0A843A16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绘制软件总体架构图和模块结构图，根据项目特点选择已学习的分层、MVC等体系结构风格，并可使用包图或构件图表示界面、业务、数据和AI能力等模块。两张图可以合并，但要写明各模块的职责和依赖关系。</w:t>
      </w:r>
    </w:p>
    <w:p w14:paraId="0DB50A47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在总体架构图中标明主要数据、调用方向或交互关系，并制作“用户—普通程序—模型—工具职责划分表”，说明核心流程中每一方负责什么以及由谁检查AI结果。</w:t>
      </w:r>
    </w:p>
    <w:p w14:paraId="755806AE" w14:textId="77777777" w:rsidR="00901C8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数据、接口与核心流程设计</w:t>
      </w:r>
    </w:p>
    <w:p w14:paraId="4D052697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使用已经学习的类图、ER图或其他合适的图形描述核心数据，说明主要数据对象、关键字段、约束和关系，并标明需要保存的数据和敏感数据。</w:t>
      </w:r>
    </w:p>
    <w:p w14:paraId="59A63F8D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设计支撑核心用户流程的主要接口，说明接口由哪个模块提供、由谁调用、用途、输入、输出和失败情况，并至少给出一个正常调用与错误调用示例。</w:t>
      </w:r>
    </w:p>
    <w:p w14:paraId="59E0F61D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选择已经学习的顺序图、活动图、状态图或普通流程图，描述一次核心任务从用户输入到结果反馈的过程，包含正常路径、失败处理以及必要的人工确认点。</w:t>
      </w:r>
    </w:p>
    <w:p w14:paraId="264E93F9" w14:textId="77777777" w:rsidR="00901C88" w:rsidRDefault="00000000">
      <w:pPr>
        <w:pStyle w:val="21"/>
      </w:pPr>
      <w:r>
        <w:t xml:space="preserve">2.5 </w:t>
      </w:r>
      <w:r>
        <w:t>界面原型与交互设计</w:t>
      </w:r>
    </w:p>
    <w:p w14:paraId="2F8F7E57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绘制页面结构图、导航关系图或顺序图，说明用户如何从软件入口进入核心功能，以及如何在页面之间跳转、返回、退出或重新操作。</w:t>
      </w:r>
    </w:p>
    <w:p w14:paraId="2EEEA301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完成不少于3张关键界面原型图，至少包括首页或入口页、核心任务页和结果页。界面原型是编码前的页面草图，用于确定页面上显示什么以及怎样操作，不要求编写前端代码，可以使用Figma、墨刀、Axure等工具，也可以使用清晰的**手绘图**。</w:t>
      </w:r>
    </w:p>
    <w:p w14:paraId="13F01736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结合已经学习的静态元素、动态元素、用户输入元素和用户命令元素，在原型中标注主要信息、输入区域、按钮、输入限制和操作反馈，并补充与项目有关的加载、空数据、错误、重新操作或人工确认状态。</w:t>
      </w:r>
    </w:p>
    <w:p w14:paraId="7CB72EC8" w14:textId="77777777" w:rsidR="00901C8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2.6 </w:t>
      </w:r>
      <w:r>
        <w:rPr>
          <w:lang w:eastAsia="zh-CN"/>
        </w:rPr>
        <w:t>设计一致性检查与版本保存</w:t>
      </w:r>
    </w:p>
    <w:p w14:paraId="1A8AA964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完善2.1建立的需求与设计对应表，补充“架构模块—数据或接口—界面—验收条件”等内容，逐项检查实验2中的核心需求是否已经落实，不需要重新制作一张内容重复的表格。</w:t>
      </w:r>
    </w:p>
    <w:p w14:paraId="5491292F" w14:textId="77777777" w:rsidR="00901C88" w:rsidRDefault="00000000">
      <w:pPr>
        <w:pStyle w:val="a0"/>
        <w:rPr>
          <w:lang w:eastAsia="zh-CN"/>
        </w:rPr>
      </w:pPr>
      <w:r>
        <w:rPr>
          <w:lang w:eastAsia="zh-CN"/>
        </w:rPr>
        <w:t>记录检查范围、发现的问题和设计调整；如果未发现问题，应说明检查依据。将架构图、数据模型图、流程图、界面原型图和其他设计文件保存到个人GitHub/Gitee仓库并提交。</w:t>
      </w:r>
    </w:p>
    <w:p w14:paraId="5FE5D154" w14:textId="77777777" w:rsidR="00901C88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操作记录</w:t>
      </w:r>
    </w:p>
    <w:p w14:paraId="0E9C7AE1" w14:textId="77777777" w:rsidR="00901C88" w:rsidRDefault="00000000">
      <w:pPr>
        <w:rPr>
          <w:lang w:eastAsia="zh-CN"/>
        </w:rPr>
      </w:pPr>
      <w:r>
        <w:rPr>
          <w:lang w:eastAsia="zh-CN"/>
        </w:rPr>
        <w:t>以下记录围绕实验2确定的核心流程“提交需求文本并获得结构化歧义审查报告”展开。图中方框表示本软件或外部依赖，箭头表示数据或调用方向。</w:t>
      </w:r>
    </w:p>
    <w:p w14:paraId="2422CAC7" w14:textId="77777777" w:rsidR="00901C88" w:rsidRDefault="00000000">
      <w:pPr>
        <w:pStyle w:val="21"/>
      </w:pPr>
      <w:r>
        <w:t xml:space="preserve">3.1 </w:t>
      </w:r>
      <w:r>
        <w:t>需求与设计对应表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01C88" w14:paraId="1728D2FE" w14:textId="77777777">
        <w:trPr>
          <w:jc w:val="center"/>
        </w:trPr>
        <w:tc>
          <w:tcPr>
            <w:tcW w:w="2484" w:type="dxa"/>
            <w:shd w:val="clear" w:color="auto" w:fill="D9EAF0"/>
            <w:vAlign w:val="center"/>
          </w:tcPr>
          <w:p w14:paraId="65CA013E" w14:textId="77777777" w:rsidR="00901C88" w:rsidRDefault="00000000">
            <w:r>
              <w:rPr>
                <w:b/>
                <w:sz w:val="18"/>
              </w:rPr>
              <w:t>需求编号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119E9645" w14:textId="77777777" w:rsidR="00901C88" w:rsidRDefault="00000000">
            <w:r>
              <w:rPr>
                <w:b/>
                <w:sz w:val="18"/>
              </w:rPr>
              <w:t>核心需求/验收条件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0BF79A61" w14:textId="77777777" w:rsidR="00901C88" w:rsidRDefault="00000000">
            <w:r>
              <w:rPr>
                <w:b/>
                <w:sz w:val="18"/>
              </w:rPr>
              <w:t>设计内容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34EA2F64" w14:textId="77777777" w:rsidR="00901C88" w:rsidRDefault="00000000">
            <w:r>
              <w:rPr>
                <w:b/>
                <w:sz w:val="18"/>
              </w:rPr>
              <w:t>对应图或文档</w:t>
            </w:r>
          </w:p>
        </w:tc>
      </w:tr>
      <w:tr w:rsidR="00901C88" w14:paraId="09740983" w14:textId="77777777">
        <w:trPr>
          <w:jc w:val="center"/>
        </w:trPr>
        <w:tc>
          <w:tcPr>
            <w:tcW w:w="2484" w:type="dxa"/>
            <w:vAlign w:val="center"/>
          </w:tcPr>
          <w:p w14:paraId="14330E94" w14:textId="77777777" w:rsidR="00901C88" w:rsidRDefault="00000000">
            <w:r>
              <w:rPr>
                <w:sz w:val="18"/>
              </w:rPr>
              <w:t>R1</w:t>
            </w:r>
          </w:p>
        </w:tc>
        <w:tc>
          <w:tcPr>
            <w:tcW w:w="2484" w:type="dxa"/>
            <w:vAlign w:val="center"/>
          </w:tcPr>
          <w:p w14:paraId="05C2EF01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用户可粘贴需求文本并启动审查；空文本应提示错误</w:t>
            </w:r>
          </w:p>
        </w:tc>
        <w:tc>
          <w:tcPr>
            <w:tcW w:w="2484" w:type="dxa"/>
            <w:vAlign w:val="center"/>
          </w:tcPr>
          <w:p w14:paraId="2257A56C" w14:textId="77777777" w:rsidR="00901C88" w:rsidRDefault="00000000">
            <w:r>
              <w:rPr>
                <w:sz w:val="18"/>
              </w:rPr>
              <w:t>Review 页面输入区、非空校验、POST /api/reviews</w:t>
            </w:r>
          </w:p>
        </w:tc>
        <w:tc>
          <w:tcPr>
            <w:tcW w:w="2484" w:type="dxa"/>
            <w:vAlign w:val="center"/>
          </w:tcPr>
          <w:p w14:paraId="1771F295" w14:textId="77777777" w:rsidR="00901C88" w:rsidRDefault="00000000">
            <w:r>
              <w:rPr>
                <w:sz w:val="18"/>
              </w:rPr>
              <w:t>图4、接口表</w:t>
            </w:r>
          </w:p>
        </w:tc>
      </w:tr>
      <w:tr w:rsidR="00901C88" w14:paraId="0CE7D4A9" w14:textId="77777777">
        <w:trPr>
          <w:jc w:val="center"/>
        </w:trPr>
        <w:tc>
          <w:tcPr>
            <w:tcW w:w="2484" w:type="dxa"/>
            <w:vAlign w:val="center"/>
          </w:tcPr>
          <w:p w14:paraId="439D8FBA" w14:textId="77777777" w:rsidR="00901C88" w:rsidRDefault="00000000">
            <w:r>
              <w:rPr>
                <w:sz w:val="18"/>
              </w:rPr>
              <w:t>R2</w:t>
            </w:r>
          </w:p>
        </w:tc>
        <w:tc>
          <w:tcPr>
            <w:tcW w:w="2484" w:type="dxa"/>
            <w:vAlign w:val="center"/>
          </w:tcPr>
          <w:p w14:paraId="0E9FA1B3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 DOCX/文字型 PDF 上传并回填文本；非法格式或超限应失败</w:t>
            </w:r>
          </w:p>
        </w:tc>
        <w:tc>
          <w:tcPr>
            <w:tcW w:w="2484" w:type="dxa"/>
            <w:vAlign w:val="center"/>
          </w:tcPr>
          <w:p w14:paraId="1D0AFC50" w14:textId="77777777" w:rsidR="00901C88" w:rsidRDefault="00000000">
            <w:r>
              <w:rPr>
                <w:sz w:val="18"/>
              </w:rPr>
              <w:t>DocumentService 解析、上传接口、前端上传状态</w:t>
            </w:r>
          </w:p>
        </w:tc>
        <w:tc>
          <w:tcPr>
            <w:tcW w:w="2484" w:type="dxa"/>
            <w:vAlign w:val="center"/>
          </w:tcPr>
          <w:p w14:paraId="497E49F3" w14:textId="77777777" w:rsidR="00901C88" w:rsidRDefault="00000000">
            <w:r>
              <w:rPr>
                <w:sz w:val="18"/>
              </w:rPr>
              <w:t>图1、图4</w:t>
            </w:r>
          </w:p>
        </w:tc>
      </w:tr>
      <w:tr w:rsidR="00901C88" w14:paraId="658B6D5E" w14:textId="77777777">
        <w:trPr>
          <w:jc w:val="center"/>
        </w:trPr>
        <w:tc>
          <w:tcPr>
            <w:tcW w:w="2484" w:type="dxa"/>
            <w:vAlign w:val="center"/>
          </w:tcPr>
          <w:p w14:paraId="34D601A8" w14:textId="77777777" w:rsidR="00901C88" w:rsidRDefault="00000000">
            <w:r>
              <w:rPr>
                <w:sz w:val="18"/>
              </w:rPr>
              <w:t>R3</w:t>
            </w:r>
          </w:p>
        </w:tc>
        <w:tc>
          <w:tcPr>
            <w:tcW w:w="2484" w:type="dxa"/>
            <w:vAlign w:val="center"/>
          </w:tcPr>
          <w:p w14:paraId="110A4E98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报告应包含原文引用、风险等级、问题类型、待确认问题和验收标准</w:t>
            </w:r>
          </w:p>
        </w:tc>
        <w:tc>
          <w:tcPr>
            <w:tcW w:w="2484" w:type="dxa"/>
            <w:vAlign w:val="center"/>
          </w:tcPr>
          <w:p w14:paraId="5375D869" w14:textId="77777777" w:rsidR="00901C88" w:rsidRDefault="00000000">
            <w:r>
              <w:rPr>
                <w:sz w:val="18"/>
              </w:rPr>
              <w:t>AiReviewService 结构化 JSON、结果页筛选与人工确认</w:t>
            </w:r>
          </w:p>
        </w:tc>
        <w:tc>
          <w:tcPr>
            <w:tcW w:w="2484" w:type="dxa"/>
            <w:vAlign w:val="center"/>
          </w:tcPr>
          <w:p w14:paraId="6AFC2103" w14:textId="77777777" w:rsidR="00901C88" w:rsidRDefault="00000000">
            <w:r>
              <w:rPr>
                <w:sz w:val="18"/>
              </w:rPr>
              <w:t>图2、图3、图5</w:t>
            </w:r>
          </w:p>
        </w:tc>
      </w:tr>
      <w:tr w:rsidR="00901C88" w14:paraId="1C52ACF6" w14:textId="77777777">
        <w:trPr>
          <w:jc w:val="center"/>
        </w:trPr>
        <w:tc>
          <w:tcPr>
            <w:tcW w:w="2484" w:type="dxa"/>
            <w:vAlign w:val="center"/>
          </w:tcPr>
          <w:p w14:paraId="30EFA3F6" w14:textId="77777777" w:rsidR="00901C88" w:rsidRDefault="00000000">
            <w:r>
              <w:rPr>
                <w:sz w:val="18"/>
              </w:rPr>
              <w:t>R4</w:t>
            </w:r>
          </w:p>
        </w:tc>
        <w:tc>
          <w:tcPr>
            <w:tcW w:w="2484" w:type="dxa"/>
            <w:vAlign w:val="center"/>
          </w:tcPr>
          <w:p w14:paraId="7471F506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用户可追问并保留历史版本</w:t>
            </w:r>
          </w:p>
        </w:tc>
        <w:tc>
          <w:tcPr>
            <w:tcW w:w="2484" w:type="dxa"/>
            <w:vAlign w:val="center"/>
          </w:tcPr>
          <w:p w14:paraId="52D1CD28" w14:textId="77777777" w:rsidR="00901C88" w:rsidRDefault="00000000">
            <w:r>
              <w:rPr>
                <w:sz w:val="18"/>
              </w:rPr>
              <w:t>follow-up 接口、Review.versionsJson、结果页追问区</w:t>
            </w:r>
          </w:p>
        </w:tc>
        <w:tc>
          <w:tcPr>
            <w:tcW w:w="2484" w:type="dxa"/>
            <w:vAlign w:val="center"/>
          </w:tcPr>
          <w:p w14:paraId="55B8599D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接口表、数据模型说明</w:t>
            </w:r>
          </w:p>
        </w:tc>
      </w:tr>
      <w:tr w:rsidR="00901C88" w14:paraId="2A389B63" w14:textId="77777777">
        <w:trPr>
          <w:jc w:val="center"/>
        </w:trPr>
        <w:tc>
          <w:tcPr>
            <w:tcW w:w="2484" w:type="dxa"/>
            <w:vAlign w:val="center"/>
          </w:tcPr>
          <w:p w14:paraId="2AC21370" w14:textId="77777777" w:rsidR="00901C88" w:rsidRDefault="00000000">
            <w:r>
              <w:rPr>
                <w:sz w:val="18"/>
              </w:rPr>
              <w:t>R5</w:t>
            </w:r>
          </w:p>
        </w:tc>
        <w:tc>
          <w:tcPr>
            <w:tcW w:w="2484" w:type="dxa"/>
            <w:vAlign w:val="center"/>
          </w:tcPr>
          <w:p w14:paraId="727080C2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结果可按问题类型筛选，便于定位返工风险</w:t>
            </w:r>
          </w:p>
        </w:tc>
        <w:tc>
          <w:tcPr>
            <w:tcW w:w="2484" w:type="dxa"/>
            <w:vAlign w:val="center"/>
          </w:tcPr>
          <w:p w14:paraId="610880D8" w14:textId="77777777" w:rsidR="00901C88" w:rsidRDefault="00000000">
            <w:r>
              <w:rPr>
                <w:sz w:val="18"/>
              </w:rPr>
              <w:t>前端 visibleIssues 过滤、结果页问题卡片</w:t>
            </w:r>
          </w:p>
        </w:tc>
        <w:tc>
          <w:tcPr>
            <w:tcW w:w="2484" w:type="dxa"/>
            <w:vAlign w:val="center"/>
          </w:tcPr>
          <w:p w14:paraId="1E43CDBD" w14:textId="77777777" w:rsidR="00901C88" w:rsidRDefault="00000000">
            <w:r>
              <w:rPr>
                <w:sz w:val="18"/>
              </w:rPr>
              <w:t>图5</w:t>
            </w:r>
          </w:p>
        </w:tc>
      </w:tr>
      <w:tr w:rsidR="00901C88" w14:paraId="5C69E422" w14:textId="77777777">
        <w:trPr>
          <w:jc w:val="center"/>
        </w:trPr>
        <w:tc>
          <w:tcPr>
            <w:tcW w:w="2484" w:type="dxa"/>
            <w:vAlign w:val="center"/>
          </w:tcPr>
          <w:p w14:paraId="58ADE2A1" w14:textId="77777777" w:rsidR="00901C88" w:rsidRDefault="00000000">
            <w:r>
              <w:rPr>
                <w:sz w:val="18"/>
              </w:rPr>
              <w:t>NFR1</w:t>
            </w:r>
          </w:p>
        </w:tc>
        <w:tc>
          <w:tcPr>
            <w:tcW w:w="2484" w:type="dxa"/>
            <w:vAlign w:val="center"/>
          </w:tcPr>
          <w:p w14:paraId="21DC2723" w14:textId="77777777" w:rsidR="00901C88" w:rsidRDefault="00000000">
            <w:r>
              <w:rPr>
                <w:sz w:val="18"/>
              </w:rPr>
              <w:t>API Key 不暴露给浏览器，模型异常需可理解地反馈</w:t>
            </w:r>
          </w:p>
        </w:tc>
        <w:tc>
          <w:tcPr>
            <w:tcW w:w="2484" w:type="dxa"/>
            <w:vAlign w:val="center"/>
          </w:tcPr>
          <w:p w14:paraId="15D62BBB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模型调用仅在后端；异常统一转为 error 响应</w:t>
            </w:r>
          </w:p>
        </w:tc>
        <w:tc>
          <w:tcPr>
            <w:tcW w:w="2484" w:type="dxa"/>
            <w:vAlign w:val="center"/>
          </w:tcPr>
          <w:p w14:paraId="54585962" w14:textId="77777777" w:rsidR="00901C88" w:rsidRDefault="00000000">
            <w:r>
              <w:rPr>
                <w:sz w:val="18"/>
              </w:rPr>
              <w:t>架构决策 ADR-03</w:t>
            </w:r>
          </w:p>
        </w:tc>
      </w:tr>
      <w:tr w:rsidR="00901C88" w14:paraId="0AE3BC96" w14:textId="77777777">
        <w:trPr>
          <w:jc w:val="center"/>
        </w:trPr>
        <w:tc>
          <w:tcPr>
            <w:tcW w:w="2484" w:type="dxa"/>
            <w:vAlign w:val="center"/>
          </w:tcPr>
          <w:p w14:paraId="6561DCE4" w14:textId="77777777" w:rsidR="00901C88" w:rsidRDefault="00000000">
            <w:r>
              <w:rPr>
                <w:sz w:val="18"/>
              </w:rPr>
              <w:t>NFR2</w:t>
            </w:r>
          </w:p>
        </w:tc>
        <w:tc>
          <w:tcPr>
            <w:tcW w:w="2484" w:type="dxa"/>
            <w:vAlign w:val="center"/>
          </w:tcPr>
          <w:p w14:paraId="76641049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本地演示无需外部模型服务</w:t>
            </w:r>
          </w:p>
        </w:tc>
        <w:tc>
          <w:tcPr>
            <w:tcW w:w="2484" w:type="dxa"/>
            <w:vAlign w:val="center"/>
          </w:tcPr>
          <w:p w14:paraId="77D1AB37" w14:textId="77777777" w:rsidR="00901C88" w:rsidRDefault="00000000">
            <w:r>
              <w:rPr>
                <w:sz w:val="18"/>
              </w:rPr>
              <w:t>AI_MODE=mock，保留 Qwen 适配替代路径</w:t>
            </w:r>
          </w:p>
        </w:tc>
        <w:tc>
          <w:tcPr>
            <w:tcW w:w="2484" w:type="dxa"/>
            <w:vAlign w:val="center"/>
          </w:tcPr>
          <w:p w14:paraId="41A24FFF" w14:textId="77777777" w:rsidR="00901C88" w:rsidRDefault="00000000">
            <w:r>
              <w:rPr>
                <w:sz w:val="18"/>
              </w:rPr>
              <w:t>ADR-04</w:t>
            </w:r>
          </w:p>
        </w:tc>
      </w:tr>
    </w:tbl>
    <w:p w14:paraId="5DC67CE3" w14:textId="77777777" w:rsidR="00901C88" w:rsidRDefault="00000000">
      <w:pPr>
        <w:pStyle w:val="21"/>
      </w:pPr>
      <w:r>
        <w:t xml:space="preserve">3.2 </w:t>
      </w:r>
      <w:r>
        <w:t>技术选型与架构决策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01C88" w14:paraId="55D130F3" w14:textId="77777777">
        <w:trPr>
          <w:jc w:val="center"/>
        </w:trPr>
        <w:tc>
          <w:tcPr>
            <w:tcW w:w="2484" w:type="dxa"/>
            <w:shd w:val="clear" w:color="auto" w:fill="D9EAF0"/>
            <w:vAlign w:val="center"/>
          </w:tcPr>
          <w:p w14:paraId="22B20BB9" w14:textId="77777777" w:rsidR="00901C88" w:rsidRDefault="00000000">
            <w:r>
              <w:rPr>
                <w:b/>
                <w:sz w:val="18"/>
              </w:rPr>
              <w:t>决策项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23788A55" w14:textId="77777777" w:rsidR="00901C88" w:rsidRDefault="00000000">
            <w:r>
              <w:rPr>
                <w:b/>
                <w:sz w:val="18"/>
              </w:rPr>
              <w:t>候选方案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625F955A" w14:textId="77777777" w:rsidR="00901C88" w:rsidRDefault="00000000">
            <w:r>
              <w:rPr>
                <w:b/>
                <w:sz w:val="18"/>
              </w:rPr>
              <w:t>最终选择</w:t>
            </w:r>
          </w:p>
        </w:tc>
        <w:tc>
          <w:tcPr>
            <w:tcW w:w="2484" w:type="dxa"/>
            <w:shd w:val="clear" w:color="auto" w:fill="D9EAF0"/>
            <w:vAlign w:val="center"/>
          </w:tcPr>
          <w:p w14:paraId="07F17990" w14:textId="77777777" w:rsidR="00901C88" w:rsidRDefault="00000000">
            <w:r>
              <w:rPr>
                <w:b/>
                <w:sz w:val="18"/>
              </w:rPr>
              <w:t>理由与不足</w:t>
            </w:r>
          </w:p>
        </w:tc>
      </w:tr>
      <w:tr w:rsidR="00901C88" w14:paraId="64EA0889" w14:textId="77777777">
        <w:trPr>
          <w:jc w:val="center"/>
        </w:trPr>
        <w:tc>
          <w:tcPr>
            <w:tcW w:w="2484" w:type="dxa"/>
            <w:vAlign w:val="center"/>
          </w:tcPr>
          <w:p w14:paraId="554FB77D" w14:textId="77777777" w:rsidR="00901C88" w:rsidRDefault="00000000">
            <w:r>
              <w:rPr>
                <w:sz w:val="18"/>
              </w:rPr>
              <w:t>前端</w:t>
            </w:r>
          </w:p>
        </w:tc>
        <w:tc>
          <w:tcPr>
            <w:tcW w:w="2484" w:type="dxa"/>
            <w:vAlign w:val="center"/>
          </w:tcPr>
          <w:p w14:paraId="6E3F0EC0" w14:textId="77777777" w:rsidR="00901C88" w:rsidRDefault="00000000">
            <w:r>
              <w:rPr>
                <w:sz w:val="18"/>
              </w:rPr>
              <w:t>Vue 3 / React</w:t>
            </w:r>
          </w:p>
        </w:tc>
        <w:tc>
          <w:tcPr>
            <w:tcW w:w="2484" w:type="dxa"/>
            <w:vAlign w:val="center"/>
          </w:tcPr>
          <w:p w14:paraId="0425BB83" w14:textId="77777777" w:rsidR="00901C88" w:rsidRDefault="00000000">
            <w:r>
              <w:rPr>
                <w:sz w:val="18"/>
              </w:rPr>
              <w:t>Vue 3 + Vite + Element Plus</w:t>
            </w:r>
          </w:p>
        </w:tc>
        <w:tc>
          <w:tcPr>
            <w:tcW w:w="2484" w:type="dxa"/>
            <w:vAlign w:val="center"/>
          </w:tcPr>
          <w:p w14:paraId="36974976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已有项目基础、组件丰富、适合快速原型；不足是依赖生态版本需维护</w:t>
            </w:r>
          </w:p>
        </w:tc>
      </w:tr>
      <w:tr w:rsidR="00901C88" w14:paraId="7049553D" w14:textId="77777777">
        <w:trPr>
          <w:jc w:val="center"/>
        </w:trPr>
        <w:tc>
          <w:tcPr>
            <w:tcW w:w="2484" w:type="dxa"/>
            <w:vAlign w:val="center"/>
          </w:tcPr>
          <w:p w14:paraId="0156535A" w14:textId="77777777" w:rsidR="00901C88" w:rsidRDefault="00000000">
            <w:r>
              <w:rPr>
                <w:sz w:val="18"/>
              </w:rPr>
              <w:t>后端</w:t>
            </w:r>
          </w:p>
        </w:tc>
        <w:tc>
          <w:tcPr>
            <w:tcW w:w="2484" w:type="dxa"/>
            <w:vAlign w:val="center"/>
          </w:tcPr>
          <w:p w14:paraId="67C86687" w14:textId="77777777" w:rsidR="00901C88" w:rsidRDefault="00000000">
            <w:r>
              <w:rPr>
                <w:sz w:val="18"/>
              </w:rPr>
              <w:t>Spring Boot / Node.js</w:t>
            </w:r>
          </w:p>
        </w:tc>
        <w:tc>
          <w:tcPr>
            <w:tcW w:w="2484" w:type="dxa"/>
            <w:vAlign w:val="center"/>
          </w:tcPr>
          <w:p w14:paraId="0E124A26" w14:textId="77777777" w:rsidR="00901C88" w:rsidRDefault="00000000">
            <w:r>
              <w:rPr>
                <w:sz w:val="18"/>
              </w:rPr>
              <w:t>Spring Boot 3 + Java 17</w:t>
            </w:r>
          </w:p>
        </w:tc>
        <w:tc>
          <w:tcPr>
            <w:tcW w:w="2484" w:type="dxa"/>
            <w:vAlign w:val="center"/>
          </w:tcPr>
          <w:p w14:paraId="6EB35178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熟悉 Java，REST、文件上传和异常处理清晰；不足是启动和依赖体积较大</w:t>
            </w:r>
          </w:p>
        </w:tc>
      </w:tr>
      <w:tr w:rsidR="00901C88" w14:paraId="014151F8" w14:textId="77777777">
        <w:trPr>
          <w:jc w:val="center"/>
        </w:trPr>
        <w:tc>
          <w:tcPr>
            <w:tcW w:w="2484" w:type="dxa"/>
            <w:vAlign w:val="center"/>
          </w:tcPr>
          <w:p w14:paraId="4857EDAF" w14:textId="77777777" w:rsidR="00901C88" w:rsidRDefault="00000000">
            <w:r>
              <w:rPr>
                <w:sz w:val="18"/>
              </w:rPr>
              <w:t>数据</w:t>
            </w:r>
          </w:p>
        </w:tc>
        <w:tc>
          <w:tcPr>
            <w:tcW w:w="2484" w:type="dxa"/>
            <w:vAlign w:val="center"/>
          </w:tcPr>
          <w:p w14:paraId="70463B65" w14:textId="77777777" w:rsidR="00901C88" w:rsidRDefault="00000000">
            <w:r>
              <w:rPr>
                <w:sz w:val="18"/>
              </w:rPr>
              <w:t>H2 / SQLite / 云数据库</w:t>
            </w:r>
          </w:p>
        </w:tc>
        <w:tc>
          <w:tcPr>
            <w:tcW w:w="2484" w:type="dxa"/>
            <w:vAlign w:val="center"/>
          </w:tcPr>
          <w:p w14:paraId="51619650" w14:textId="77777777" w:rsidR="00901C88" w:rsidRDefault="00000000">
            <w:r>
              <w:rPr>
                <w:sz w:val="18"/>
              </w:rPr>
              <w:t>H2 文件数据库</w:t>
            </w:r>
          </w:p>
        </w:tc>
        <w:tc>
          <w:tcPr>
            <w:tcW w:w="2484" w:type="dxa"/>
            <w:vAlign w:val="center"/>
          </w:tcPr>
          <w:p w14:paraId="27D06862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零配置、适合课程演示和历</w:t>
            </w:r>
            <w:r>
              <w:rPr>
                <w:sz w:val="18"/>
                <w:lang w:eastAsia="zh-CN"/>
              </w:rPr>
              <w:lastRenderedPageBreak/>
              <w:t>史版本；不足是单机并发与持久化能力有限</w:t>
            </w:r>
          </w:p>
        </w:tc>
      </w:tr>
      <w:tr w:rsidR="00901C88" w14:paraId="6D52743B" w14:textId="77777777">
        <w:trPr>
          <w:jc w:val="center"/>
        </w:trPr>
        <w:tc>
          <w:tcPr>
            <w:tcW w:w="2484" w:type="dxa"/>
            <w:vAlign w:val="center"/>
          </w:tcPr>
          <w:p w14:paraId="41F24CD1" w14:textId="77777777" w:rsidR="00901C88" w:rsidRDefault="00000000">
            <w:r>
              <w:rPr>
                <w:sz w:val="18"/>
              </w:rPr>
              <w:lastRenderedPageBreak/>
              <w:t>AI 接入</w:t>
            </w:r>
          </w:p>
        </w:tc>
        <w:tc>
          <w:tcPr>
            <w:tcW w:w="2484" w:type="dxa"/>
            <w:vAlign w:val="center"/>
          </w:tcPr>
          <w:p w14:paraId="0779D0D6" w14:textId="77777777" w:rsidR="00901C88" w:rsidRDefault="00000000">
            <w:r>
              <w:rPr>
                <w:sz w:val="18"/>
              </w:rPr>
              <w:t>仅 Mock / 直接前端调用 / 后端适配</w:t>
            </w:r>
          </w:p>
        </w:tc>
        <w:tc>
          <w:tcPr>
            <w:tcW w:w="2484" w:type="dxa"/>
            <w:vAlign w:val="center"/>
          </w:tcPr>
          <w:p w14:paraId="674D57B0" w14:textId="77777777" w:rsidR="00901C88" w:rsidRDefault="00000000">
            <w:r>
              <w:rPr>
                <w:sz w:val="18"/>
              </w:rPr>
              <w:t>后端 AiReviewService 适配 Mock 与千问</w:t>
            </w:r>
          </w:p>
        </w:tc>
        <w:tc>
          <w:tcPr>
            <w:tcW w:w="2484" w:type="dxa"/>
            <w:vAlign w:val="center"/>
          </w:tcPr>
          <w:p w14:paraId="1D29F2C0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保护 API Key，便于替换模型；不足是模型输出仍需加强约束</w:t>
            </w:r>
          </w:p>
        </w:tc>
      </w:tr>
      <w:tr w:rsidR="00901C88" w14:paraId="74E60DA9" w14:textId="77777777">
        <w:trPr>
          <w:jc w:val="center"/>
        </w:trPr>
        <w:tc>
          <w:tcPr>
            <w:tcW w:w="2484" w:type="dxa"/>
            <w:vAlign w:val="center"/>
          </w:tcPr>
          <w:p w14:paraId="0F41FC63" w14:textId="77777777" w:rsidR="00901C88" w:rsidRDefault="00000000">
            <w:r>
              <w:rPr>
                <w:sz w:val="18"/>
              </w:rPr>
              <w:t>架构风格</w:t>
            </w:r>
          </w:p>
        </w:tc>
        <w:tc>
          <w:tcPr>
            <w:tcW w:w="2484" w:type="dxa"/>
            <w:vAlign w:val="center"/>
          </w:tcPr>
          <w:p w14:paraId="717C2CAA" w14:textId="77777777" w:rsidR="00901C88" w:rsidRDefault="00000000">
            <w:r>
              <w:rPr>
                <w:sz w:val="18"/>
              </w:rPr>
              <w:t>单体脚本 / 分层 MVC</w:t>
            </w:r>
          </w:p>
        </w:tc>
        <w:tc>
          <w:tcPr>
            <w:tcW w:w="2484" w:type="dxa"/>
            <w:vAlign w:val="center"/>
          </w:tcPr>
          <w:p w14:paraId="43CA79A2" w14:textId="77777777" w:rsidR="00901C88" w:rsidRDefault="00000000">
            <w:r>
              <w:rPr>
                <w:sz w:val="18"/>
              </w:rPr>
              <w:t>分层 + MVC</w:t>
            </w:r>
          </w:p>
        </w:tc>
        <w:tc>
          <w:tcPr>
            <w:tcW w:w="2484" w:type="dxa"/>
            <w:vAlign w:val="center"/>
          </w:tcPr>
          <w:p w14:paraId="49A909B4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界面、接口、业务、AI、数据边界清楚；不足是当前规模下存在少量样板代码</w:t>
            </w:r>
          </w:p>
        </w:tc>
      </w:tr>
    </w:tbl>
    <w:p w14:paraId="38A71357" w14:textId="77777777" w:rsidR="00901C88" w:rsidRDefault="00000000">
      <w:pPr>
        <w:rPr>
          <w:lang w:eastAsia="zh-CN"/>
        </w:rPr>
      </w:pPr>
      <w:r>
        <w:t>ADR-01：选择 Vue 3 + Spring Boot 分层架构，解决课程原型需要快速迭代且保持模块边界的问题。ADR-02：选择 H2 文件数据库，降低部署成本。ADR-03：模型调用放在后端，避免密钥泄露。</w:t>
      </w:r>
      <w:r>
        <w:rPr>
          <w:lang w:eastAsia="zh-CN"/>
        </w:rPr>
        <w:t>ADR-04：模型服务不可用时使用 Mock 报告作为替代方案，保证核心流程仍可演示。</w:t>
      </w:r>
    </w:p>
    <w:p w14:paraId="7C9DCFB0" w14:textId="77777777" w:rsidR="00901C8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软件架构与模块设计</w:t>
      </w:r>
    </w:p>
    <w:p w14:paraId="4D358008" w14:textId="77777777" w:rsidR="00901C88" w:rsidRDefault="00000000">
      <w:pPr>
        <w:rPr>
          <w:lang w:eastAsia="zh-CN"/>
        </w:rPr>
      </w:pPr>
      <w:r>
        <w:rPr>
          <w:lang w:eastAsia="zh-CN"/>
        </w:rPr>
        <w:t>本节对应实验内容 2.3，采用软件与外部环境关系图、总体架构图和模块结构图逐层说明系统边界、分层职责和模块依赖。</w:t>
      </w:r>
    </w:p>
    <w:p w14:paraId="187D9EBB" w14:textId="77777777" w:rsidR="00901C88" w:rsidRDefault="00000000">
      <w:pPr>
        <w:jc w:val="center"/>
      </w:pPr>
      <w:r>
        <w:rPr>
          <w:noProof/>
        </w:rPr>
        <w:drawing>
          <wp:inline distT="0" distB="0" distL="0" distR="0" wp14:anchorId="34FF026B" wp14:editId="360C89AE">
            <wp:extent cx="5760720" cy="31491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-软件与外部环境关系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2E06" w14:textId="77777777" w:rsidR="00901C88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图1 软件与外部环境关系图</w:t>
      </w:r>
    </w:p>
    <w:p w14:paraId="60D55799" w14:textId="77777777" w:rsidR="00901C88" w:rsidRDefault="00000000">
      <w:pPr>
        <w:rPr>
          <w:lang w:eastAsia="zh-CN"/>
        </w:rPr>
      </w:pPr>
      <w:r>
        <w:rPr>
          <w:lang w:eastAsia="zh-CN"/>
        </w:rPr>
        <w:t>用户、前端与后端属于本软件；Mock/Qwen 模型服务、DOCX/PDF 文件和 H2 运行文件属于外部依赖或运行环境。当前默认使用 Mock，接入千问时由后端访问云端模型服务。</w:t>
      </w:r>
    </w:p>
    <w:p w14:paraId="738E63FE" w14:textId="77777777" w:rsidR="00901C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0AA4A4" wp14:editId="255AE58C">
            <wp:extent cx="5760720" cy="36100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总体架构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F831" w14:textId="77777777" w:rsidR="00901C88" w:rsidRDefault="00000000">
      <w:pPr>
        <w:jc w:val="center"/>
      </w:pPr>
      <w:r>
        <w:rPr>
          <w:i/>
          <w:sz w:val="18"/>
        </w:rPr>
        <w:t>图2 总体架构图</w:t>
      </w:r>
    </w:p>
    <w:p w14:paraId="45A43F73" w14:textId="77777777" w:rsidR="00901C88" w:rsidRDefault="00000000">
      <w:pPr>
        <w:rPr>
          <w:lang w:eastAsia="zh-CN"/>
        </w:rPr>
      </w:pPr>
      <w:r>
        <w:t>总体架构图与模块结构图的对应关系：表示层对应审查工作区、结果与追问、历史记录三个前端模块；接口层对应 ReviewController；应用服务层对应 ReviewService；AI 能力层对应 AiReviewService，文档解析由 DocumentService 负责；持久化层对应 Review、ReviewRepository 和 H2。</w:t>
      </w:r>
      <w:r>
        <w:rPr>
          <w:lang w:eastAsia="zh-CN"/>
        </w:rPr>
        <w:t>模块之间按“页面模块→接口模块→业务/能力模块→数据模块”方向调用，外部模型服务和 DOCX/PDF 解析库只通过 AI 或文档模块进入系统。</w:t>
      </w:r>
    </w:p>
    <w:p w14:paraId="4922FBD7" w14:textId="77777777" w:rsidR="00901C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24E7A7" wp14:editId="41D7C98F">
            <wp:extent cx="5760720" cy="3763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模块结构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3182" w14:textId="77777777" w:rsidR="00901C88" w:rsidRDefault="00000000">
      <w:pPr>
        <w:jc w:val="center"/>
      </w:pPr>
      <w:r>
        <w:rPr>
          <w:i/>
          <w:sz w:val="18"/>
        </w:rPr>
        <w:t>图3 模块结构图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1C88" w14:paraId="03E16469" w14:textId="77777777">
        <w:trPr>
          <w:jc w:val="center"/>
        </w:trPr>
        <w:tc>
          <w:tcPr>
            <w:tcW w:w="3312" w:type="dxa"/>
            <w:shd w:val="clear" w:color="auto" w:fill="D9EAF0"/>
            <w:vAlign w:val="center"/>
          </w:tcPr>
          <w:p w14:paraId="2D8C303A" w14:textId="77777777" w:rsidR="00901C88" w:rsidRDefault="00000000">
            <w:r>
              <w:rPr>
                <w:b/>
                <w:sz w:val="18"/>
              </w:rPr>
              <w:t>模块</w:t>
            </w:r>
          </w:p>
        </w:tc>
        <w:tc>
          <w:tcPr>
            <w:tcW w:w="3312" w:type="dxa"/>
            <w:shd w:val="clear" w:color="auto" w:fill="D9EAF0"/>
            <w:vAlign w:val="center"/>
          </w:tcPr>
          <w:p w14:paraId="7622FF67" w14:textId="77777777" w:rsidR="00901C88" w:rsidRDefault="00000000">
            <w:r>
              <w:rPr>
                <w:b/>
                <w:sz w:val="18"/>
              </w:rPr>
              <w:t>主要职责</w:t>
            </w:r>
          </w:p>
        </w:tc>
        <w:tc>
          <w:tcPr>
            <w:tcW w:w="3312" w:type="dxa"/>
            <w:shd w:val="clear" w:color="auto" w:fill="D9EAF0"/>
            <w:vAlign w:val="center"/>
          </w:tcPr>
          <w:p w14:paraId="37AD068F" w14:textId="77777777" w:rsidR="00901C88" w:rsidRDefault="00000000">
            <w:r>
              <w:rPr>
                <w:b/>
                <w:sz w:val="18"/>
              </w:rPr>
              <w:t>依赖模块</w:t>
            </w:r>
          </w:p>
        </w:tc>
      </w:tr>
      <w:tr w:rsidR="00901C88" w14:paraId="0E4970E1" w14:textId="77777777">
        <w:trPr>
          <w:jc w:val="center"/>
        </w:trPr>
        <w:tc>
          <w:tcPr>
            <w:tcW w:w="3312" w:type="dxa"/>
            <w:vAlign w:val="center"/>
          </w:tcPr>
          <w:p w14:paraId="78D5B60E" w14:textId="77777777" w:rsidR="00901C88" w:rsidRDefault="00000000">
            <w:r>
              <w:rPr>
                <w:sz w:val="18"/>
              </w:rPr>
              <w:t>审查工作区</w:t>
            </w:r>
          </w:p>
        </w:tc>
        <w:tc>
          <w:tcPr>
            <w:tcW w:w="3312" w:type="dxa"/>
            <w:vAlign w:val="center"/>
          </w:tcPr>
          <w:p w14:paraId="39B633D8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输入需求、上传文件、选择审查模式、展示加载和错误状态</w:t>
            </w:r>
          </w:p>
        </w:tc>
        <w:tc>
          <w:tcPr>
            <w:tcW w:w="3312" w:type="dxa"/>
            <w:vAlign w:val="center"/>
          </w:tcPr>
          <w:p w14:paraId="1DEFA995" w14:textId="77777777" w:rsidR="00901C88" w:rsidRDefault="00000000">
            <w:r>
              <w:rPr>
                <w:sz w:val="18"/>
              </w:rPr>
              <w:t>接口模块</w:t>
            </w:r>
          </w:p>
        </w:tc>
      </w:tr>
      <w:tr w:rsidR="00901C88" w14:paraId="37A84A46" w14:textId="77777777">
        <w:trPr>
          <w:jc w:val="center"/>
        </w:trPr>
        <w:tc>
          <w:tcPr>
            <w:tcW w:w="3312" w:type="dxa"/>
            <w:vAlign w:val="center"/>
          </w:tcPr>
          <w:p w14:paraId="327C209C" w14:textId="77777777" w:rsidR="00901C88" w:rsidRDefault="00000000">
            <w:r>
              <w:rPr>
                <w:sz w:val="18"/>
              </w:rPr>
              <w:t>结果与追问</w:t>
            </w:r>
          </w:p>
        </w:tc>
        <w:tc>
          <w:tcPr>
            <w:tcW w:w="3312" w:type="dxa"/>
            <w:vAlign w:val="center"/>
          </w:tcPr>
          <w:p w14:paraId="5EFBD557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展示风险与问题、按类型筛选、提交追问、人工确认</w:t>
            </w:r>
          </w:p>
        </w:tc>
        <w:tc>
          <w:tcPr>
            <w:tcW w:w="3312" w:type="dxa"/>
            <w:vAlign w:val="center"/>
          </w:tcPr>
          <w:p w14:paraId="7E344E2F" w14:textId="77777777" w:rsidR="00901C88" w:rsidRDefault="00000000">
            <w:r>
              <w:rPr>
                <w:sz w:val="18"/>
              </w:rPr>
              <w:t>接口模块</w:t>
            </w:r>
          </w:p>
        </w:tc>
      </w:tr>
      <w:tr w:rsidR="00901C88" w14:paraId="516D0461" w14:textId="77777777">
        <w:trPr>
          <w:jc w:val="center"/>
        </w:trPr>
        <w:tc>
          <w:tcPr>
            <w:tcW w:w="3312" w:type="dxa"/>
            <w:vAlign w:val="center"/>
          </w:tcPr>
          <w:p w14:paraId="4E363A2B" w14:textId="77777777" w:rsidR="00901C88" w:rsidRDefault="00000000">
            <w:r>
              <w:rPr>
                <w:sz w:val="18"/>
              </w:rPr>
              <w:t>历史记录</w:t>
            </w:r>
          </w:p>
        </w:tc>
        <w:tc>
          <w:tcPr>
            <w:tcW w:w="3312" w:type="dxa"/>
            <w:vAlign w:val="center"/>
          </w:tcPr>
          <w:p w14:paraId="11625C31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查询、打开和删除历史审查记录</w:t>
            </w:r>
          </w:p>
        </w:tc>
        <w:tc>
          <w:tcPr>
            <w:tcW w:w="3312" w:type="dxa"/>
            <w:vAlign w:val="center"/>
          </w:tcPr>
          <w:p w14:paraId="05776BBE" w14:textId="77777777" w:rsidR="00901C88" w:rsidRDefault="00000000">
            <w:r>
              <w:rPr>
                <w:sz w:val="18"/>
              </w:rPr>
              <w:t>接口模块</w:t>
            </w:r>
          </w:p>
        </w:tc>
      </w:tr>
      <w:tr w:rsidR="00901C88" w14:paraId="344B4638" w14:textId="77777777">
        <w:trPr>
          <w:jc w:val="center"/>
        </w:trPr>
        <w:tc>
          <w:tcPr>
            <w:tcW w:w="3312" w:type="dxa"/>
            <w:vAlign w:val="center"/>
          </w:tcPr>
          <w:p w14:paraId="5E4DEB75" w14:textId="77777777" w:rsidR="00901C88" w:rsidRDefault="00000000">
            <w:r>
              <w:rPr>
                <w:sz w:val="18"/>
              </w:rPr>
              <w:t>接口模块</w:t>
            </w:r>
          </w:p>
        </w:tc>
        <w:tc>
          <w:tcPr>
            <w:tcW w:w="3312" w:type="dxa"/>
            <w:vAlign w:val="center"/>
          </w:tcPr>
          <w:p w14:paraId="6E4EC8C2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 REST 路由、参数接收和统一错误响应</w:t>
            </w:r>
          </w:p>
        </w:tc>
        <w:tc>
          <w:tcPr>
            <w:tcW w:w="3312" w:type="dxa"/>
            <w:vAlign w:val="center"/>
          </w:tcPr>
          <w:p w14:paraId="5F78B1D6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审查业务模块、文档与 AI 模块</w:t>
            </w:r>
          </w:p>
        </w:tc>
      </w:tr>
      <w:tr w:rsidR="00901C88" w14:paraId="20FA90A7" w14:textId="77777777">
        <w:trPr>
          <w:jc w:val="center"/>
        </w:trPr>
        <w:tc>
          <w:tcPr>
            <w:tcW w:w="3312" w:type="dxa"/>
            <w:vAlign w:val="center"/>
          </w:tcPr>
          <w:p w14:paraId="46D1A643" w14:textId="77777777" w:rsidR="00901C88" w:rsidRDefault="00000000">
            <w:r>
              <w:rPr>
                <w:sz w:val="18"/>
              </w:rPr>
              <w:t>审查业务模块</w:t>
            </w:r>
          </w:p>
        </w:tc>
        <w:tc>
          <w:tcPr>
            <w:tcW w:w="3312" w:type="dxa"/>
            <w:vAlign w:val="center"/>
          </w:tcPr>
          <w:p w14:paraId="73E442F6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编排审查、保存当前报告、维护追问版本</w:t>
            </w:r>
          </w:p>
        </w:tc>
        <w:tc>
          <w:tcPr>
            <w:tcW w:w="3312" w:type="dxa"/>
            <w:vAlign w:val="center"/>
          </w:tcPr>
          <w:p w14:paraId="16E9C36B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文档与 AI 模块、数据模块</w:t>
            </w:r>
          </w:p>
        </w:tc>
      </w:tr>
      <w:tr w:rsidR="00901C88" w14:paraId="5F312013" w14:textId="77777777">
        <w:trPr>
          <w:jc w:val="center"/>
        </w:trPr>
        <w:tc>
          <w:tcPr>
            <w:tcW w:w="3312" w:type="dxa"/>
            <w:vAlign w:val="center"/>
          </w:tcPr>
          <w:p w14:paraId="478C13A9" w14:textId="77777777" w:rsidR="00901C88" w:rsidRDefault="00000000">
            <w:r>
              <w:rPr>
                <w:sz w:val="18"/>
              </w:rPr>
              <w:t>文档与 AI 模块</w:t>
            </w:r>
          </w:p>
        </w:tc>
        <w:tc>
          <w:tcPr>
            <w:tcW w:w="3312" w:type="dxa"/>
            <w:vAlign w:val="center"/>
          </w:tcPr>
          <w:p w14:paraId="63DB0EB0" w14:textId="77777777" w:rsidR="00901C88" w:rsidRDefault="00000000">
            <w:r>
              <w:rPr>
                <w:sz w:val="18"/>
              </w:rPr>
              <w:t>解析 DOCX/PDF，调用 Mock 或 Qwen 并生成结构化结果</w:t>
            </w:r>
          </w:p>
        </w:tc>
        <w:tc>
          <w:tcPr>
            <w:tcW w:w="3312" w:type="dxa"/>
            <w:vAlign w:val="center"/>
          </w:tcPr>
          <w:p w14:paraId="65CF5D09" w14:textId="77777777" w:rsidR="00901C88" w:rsidRDefault="00000000">
            <w:r>
              <w:rPr>
                <w:sz w:val="18"/>
              </w:rPr>
              <w:t>外部文件、模型服务</w:t>
            </w:r>
          </w:p>
        </w:tc>
      </w:tr>
      <w:tr w:rsidR="00901C88" w14:paraId="2BD8168C" w14:textId="77777777">
        <w:trPr>
          <w:jc w:val="center"/>
        </w:trPr>
        <w:tc>
          <w:tcPr>
            <w:tcW w:w="3312" w:type="dxa"/>
            <w:vAlign w:val="center"/>
          </w:tcPr>
          <w:p w14:paraId="7AA851C4" w14:textId="77777777" w:rsidR="00901C88" w:rsidRDefault="00000000">
            <w:r>
              <w:rPr>
                <w:sz w:val="18"/>
              </w:rPr>
              <w:t>数据模块</w:t>
            </w:r>
          </w:p>
        </w:tc>
        <w:tc>
          <w:tcPr>
            <w:tcW w:w="3312" w:type="dxa"/>
            <w:vAlign w:val="center"/>
          </w:tcPr>
          <w:p w14:paraId="2655B661" w14:textId="77777777" w:rsidR="00901C88" w:rsidRDefault="00000000">
            <w:r>
              <w:rPr>
                <w:sz w:val="18"/>
              </w:rPr>
              <w:t>保存 Review、报告 JSON、版本 JSON 和创建时间</w:t>
            </w:r>
          </w:p>
        </w:tc>
        <w:tc>
          <w:tcPr>
            <w:tcW w:w="3312" w:type="dxa"/>
            <w:vAlign w:val="center"/>
          </w:tcPr>
          <w:p w14:paraId="4142698D" w14:textId="77777777" w:rsidR="00901C88" w:rsidRDefault="00000000">
            <w:r>
              <w:rPr>
                <w:sz w:val="18"/>
              </w:rPr>
              <w:t>H2 文件数据库</w:t>
            </w:r>
          </w:p>
        </w:tc>
      </w:tr>
      <w:tr w:rsidR="00901C88" w14:paraId="20E213E6" w14:textId="77777777">
        <w:trPr>
          <w:jc w:val="center"/>
        </w:trPr>
        <w:tc>
          <w:tcPr>
            <w:tcW w:w="3312" w:type="dxa"/>
            <w:shd w:val="clear" w:color="auto" w:fill="D9EAF0"/>
            <w:vAlign w:val="center"/>
          </w:tcPr>
          <w:p w14:paraId="1BE5C7E9" w14:textId="77777777" w:rsidR="00901C88" w:rsidRDefault="00000000">
            <w:r>
              <w:rPr>
                <w:b/>
                <w:sz w:val="18"/>
              </w:rPr>
              <w:t>参与方</w:t>
            </w:r>
          </w:p>
        </w:tc>
        <w:tc>
          <w:tcPr>
            <w:tcW w:w="3312" w:type="dxa"/>
            <w:shd w:val="clear" w:color="auto" w:fill="D9EAF0"/>
            <w:vAlign w:val="center"/>
          </w:tcPr>
          <w:p w14:paraId="59330152" w14:textId="77777777" w:rsidR="00901C88" w:rsidRDefault="00000000">
            <w:r>
              <w:rPr>
                <w:b/>
                <w:sz w:val="18"/>
              </w:rPr>
              <w:t>主要职责</w:t>
            </w:r>
          </w:p>
        </w:tc>
        <w:tc>
          <w:tcPr>
            <w:tcW w:w="3312" w:type="dxa"/>
            <w:shd w:val="clear" w:color="auto" w:fill="D9EAF0"/>
            <w:vAlign w:val="center"/>
          </w:tcPr>
          <w:p w14:paraId="14C6922A" w14:textId="77777777" w:rsidR="00901C88" w:rsidRDefault="00000000">
            <w:r>
              <w:rPr>
                <w:b/>
                <w:sz w:val="18"/>
              </w:rPr>
              <w:t>结果检查者</w:t>
            </w:r>
          </w:p>
        </w:tc>
      </w:tr>
      <w:tr w:rsidR="00901C88" w14:paraId="5B7E6E29" w14:textId="77777777">
        <w:trPr>
          <w:jc w:val="center"/>
        </w:trPr>
        <w:tc>
          <w:tcPr>
            <w:tcW w:w="3312" w:type="dxa"/>
            <w:vAlign w:val="center"/>
          </w:tcPr>
          <w:p w14:paraId="1C2232B4" w14:textId="77777777" w:rsidR="00901C88" w:rsidRDefault="00000000">
            <w:r>
              <w:rPr>
                <w:sz w:val="18"/>
              </w:rPr>
              <w:t>用户</w:t>
            </w:r>
          </w:p>
        </w:tc>
        <w:tc>
          <w:tcPr>
            <w:tcW w:w="3312" w:type="dxa"/>
            <w:vAlign w:val="center"/>
          </w:tcPr>
          <w:p w14:paraId="66FFD631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提供需求、选择模式、查看报告、确认待补条件、追问或重新提交</w:t>
            </w:r>
          </w:p>
        </w:tc>
        <w:tc>
          <w:tcPr>
            <w:tcW w:w="3312" w:type="dxa"/>
            <w:vAlign w:val="center"/>
          </w:tcPr>
          <w:p w14:paraId="7FC8F57B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用户最终确认需求是否可接受</w:t>
            </w:r>
          </w:p>
        </w:tc>
      </w:tr>
      <w:tr w:rsidR="00901C88" w14:paraId="4EFEA289" w14:textId="77777777">
        <w:trPr>
          <w:jc w:val="center"/>
        </w:trPr>
        <w:tc>
          <w:tcPr>
            <w:tcW w:w="3312" w:type="dxa"/>
            <w:vAlign w:val="center"/>
          </w:tcPr>
          <w:p w14:paraId="1C550C1D" w14:textId="77777777" w:rsidR="00901C88" w:rsidRDefault="00000000">
            <w:r>
              <w:rPr>
                <w:sz w:val="18"/>
              </w:rPr>
              <w:t>普通程序</w:t>
            </w:r>
          </w:p>
        </w:tc>
        <w:tc>
          <w:tcPr>
            <w:tcW w:w="3312" w:type="dxa"/>
            <w:vAlign w:val="center"/>
          </w:tcPr>
          <w:p w14:paraId="05BE799F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文本解析、格式/空值校验、接口编排、历史保存、筛选展示</w:t>
            </w:r>
          </w:p>
        </w:tc>
        <w:tc>
          <w:tcPr>
            <w:tcW w:w="3312" w:type="dxa"/>
            <w:vAlign w:val="center"/>
          </w:tcPr>
          <w:p w14:paraId="774C8E5E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后端校验字段和请求错误</w:t>
            </w:r>
          </w:p>
        </w:tc>
      </w:tr>
      <w:tr w:rsidR="00901C88" w14:paraId="598904D6" w14:textId="77777777">
        <w:trPr>
          <w:jc w:val="center"/>
        </w:trPr>
        <w:tc>
          <w:tcPr>
            <w:tcW w:w="3312" w:type="dxa"/>
            <w:vAlign w:val="center"/>
          </w:tcPr>
          <w:p w14:paraId="19AE3B50" w14:textId="77777777" w:rsidR="00901C88" w:rsidRDefault="00000000">
            <w:r>
              <w:rPr>
                <w:sz w:val="18"/>
              </w:rPr>
              <w:t>模型</w:t>
            </w:r>
          </w:p>
        </w:tc>
        <w:tc>
          <w:tcPr>
            <w:tcW w:w="3312" w:type="dxa"/>
            <w:vAlign w:val="center"/>
          </w:tcPr>
          <w:p w14:paraId="4C2621DC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识别模糊表达、边界缺口、冲突、权限和可测试性问题，生成结构化建议</w:t>
            </w:r>
          </w:p>
        </w:tc>
        <w:tc>
          <w:tcPr>
            <w:tcW w:w="3312" w:type="dxa"/>
            <w:vAlign w:val="center"/>
          </w:tcPr>
          <w:p w14:paraId="6DEDDECB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程序做 JSON 字段校验，用户做业务确认</w:t>
            </w:r>
          </w:p>
        </w:tc>
      </w:tr>
      <w:tr w:rsidR="00901C88" w14:paraId="57674140" w14:textId="77777777">
        <w:trPr>
          <w:jc w:val="center"/>
        </w:trPr>
        <w:tc>
          <w:tcPr>
            <w:tcW w:w="3312" w:type="dxa"/>
            <w:vAlign w:val="center"/>
          </w:tcPr>
          <w:p w14:paraId="788B5F94" w14:textId="77777777" w:rsidR="00901C88" w:rsidRDefault="00000000">
            <w:r>
              <w:rPr>
                <w:sz w:val="18"/>
              </w:rPr>
              <w:t>工具/外部依赖</w:t>
            </w:r>
          </w:p>
        </w:tc>
        <w:tc>
          <w:tcPr>
            <w:tcW w:w="3312" w:type="dxa"/>
            <w:vAlign w:val="center"/>
          </w:tcPr>
          <w:p w14:paraId="15DEA8CE" w14:textId="77777777" w:rsidR="00901C88" w:rsidRDefault="00000000">
            <w:r>
              <w:rPr>
                <w:sz w:val="18"/>
              </w:rPr>
              <w:t xml:space="preserve">DOCX/PDF 解析、H2 持久化、云端 </w:t>
            </w:r>
            <w:r>
              <w:rPr>
                <w:sz w:val="18"/>
              </w:rPr>
              <w:lastRenderedPageBreak/>
              <w:t>Qwen（可选）</w:t>
            </w:r>
          </w:p>
        </w:tc>
        <w:tc>
          <w:tcPr>
            <w:tcW w:w="3312" w:type="dxa"/>
            <w:vAlign w:val="center"/>
          </w:tcPr>
          <w:p w14:paraId="19FE9A04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程序检查解析异常、超时和服务错误</w:t>
            </w:r>
          </w:p>
        </w:tc>
      </w:tr>
    </w:tbl>
    <w:p w14:paraId="2F3F1E20" w14:textId="77777777" w:rsidR="00901C8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数据、接口与核心流程设计</w:t>
      </w:r>
    </w:p>
    <w:p w14:paraId="23737E5B" w14:textId="77777777" w:rsidR="00901C88" w:rsidRDefault="00000000">
      <w:pPr>
        <w:rPr>
          <w:lang w:eastAsia="zh-CN"/>
        </w:rPr>
      </w:pPr>
      <w:r>
        <w:t>核心数据对象为 Review：id（UUID，主键）、text（原始需求文本）、mode（审查模式）、reportJson（当前结构化报告）、versionsJson（追问前版本数组）、createdAt（创建时间）。报告内部包含 summary、riskLevel、counts 和 issues；issues 包含引用、位置、解释、缺失条件、待确认问题、验收标准、相关角色及返工风险。</w:t>
      </w:r>
      <w:r>
        <w:rPr>
          <w:lang w:eastAsia="zh-CN"/>
        </w:rPr>
        <w:t>原始需求可能包含课程项目内容，不应上传敏感个人信息；当前版本未实现登录和多用户隔离。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1975"/>
        <w:gridCol w:w="1965"/>
        <w:gridCol w:w="1972"/>
        <w:gridCol w:w="1922"/>
      </w:tblGrid>
      <w:tr w:rsidR="00901C88" w14:paraId="175665BB" w14:textId="77777777">
        <w:trPr>
          <w:jc w:val="center"/>
        </w:trPr>
        <w:tc>
          <w:tcPr>
            <w:tcW w:w="1987" w:type="dxa"/>
            <w:shd w:val="clear" w:color="auto" w:fill="D9EAF0"/>
            <w:vAlign w:val="center"/>
          </w:tcPr>
          <w:p w14:paraId="20C31C89" w14:textId="77777777" w:rsidR="00901C88" w:rsidRDefault="00000000">
            <w:r>
              <w:rPr>
                <w:b/>
                <w:sz w:val="18"/>
              </w:rPr>
              <w:t>接口</w:t>
            </w:r>
          </w:p>
        </w:tc>
        <w:tc>
          <w:tcPr>
            <w:tcW w:w="1987" w:type="dxa"/>
            <w:shd w:val="clear" w:color="auto" w:fill="D9EAF0"/>
            <w:vAlign w:val="center"/>
          </w:tcPr>
          <w:p w14:paraId="782A8570" w14:textId="77777777" w:rsidR="00901C88" w:rsidRDefault="00000000">
            <w:r>
              <w:rPr>
                <w:b/>
                <w:sz w:val="18"/>
              </w:rPr>
              <w:t>调用者/提供者</w:t>
            </w:r>
          </w:p>
        </w:tc>
        <w:tc>
          <w:tcPr>
            <w:tcW w:w="1987" w:type="dxa"/>
            <w:shd w:val="clear" w:color="auto" w:fill="D9EAF0"/>
            <w:vAlign w:val="center"/>
          </w:tcPr>
          <w:p w14:paraId="124E1971" w14:textId="77777777" w:rsidR="00901C88" w:rsidRDefault="00000000">
            <w:r>
              <w:rPr>
                <w:b/>
                <w:sz w:val="18"/>
              </w:rPr>
              <w:t>输入</w:t>
            </w:r>
          </w:p>
        </w:tc>
        <w:tc>
          <w:tcPr>
            <w:tcW w:w="1987" w:type="dxa"/>
            <w:shd w:val="clear" w:color="auto" w:fill="D9EAF0"/>
            <w:vAlign w:val="center"/>
          </w:tcPr>
          <w:p w14:paraId="5932D25A" w14:textId="77777777" w:rsidR="00901C88" w:rsidRDefault="00000000">
            <w:r>
              <w:rPr>
                <w:b/>
                <w:sz w:val="18"/>
              </w:rPr>
              <w:t>输出</w:t>
            </w:r>
          </w:p>
        </w:tc>
        <w:tc>
          <w:tcPr>
            <w:tcW w:w="1987" w:type="dxa"/>
            <w:shd w:val="clear" w:color="auto" w:fill="D9EAF0"/>
            <w:vAlign w:val="center"/>
          </w:tcPr>
          <w:p w14:paraId="0DBC996B" w14:textId="77777777" w:rsidR="00901C88" w:rsidRDefault="00000000">
            <w:r>
              <w:rPr>
                <w:b/>
                <w:sz w:val="18"/>
              </w:rPr>
              <w:t>失败情况</w:t>
            </w:r>
          </w:p>
        </w:tc>
      </w:tr>
      <w:tr w:rsidR="00901C88" w14:paraId="0AA553D3" w14:textId="77777777">
        <w:trPr>
          <w:jc w:val="center"/>
        </w:trPr>
        <w:tc>
          <w:tcPr>
            <w:tcW w:w="1987" w:type="dxa"/>
            <w:vAlign w:val="center"/>
          </w:tcPr>
          <w:p w14:paraId="688971D3" w14:textId="77777777" w:rsidR="00901C88" w:rsidRDefault="00000000">
            <w:r>
              <w:rPr>
                <w:sz w:val="18"/>
              </w:rPr>
              <w:t>POST /api/reviews</w:t>
            </w:r>
          </w:p>
        </w:tc>
        <w:tc>
          <w:tcPr>
            <w:tcW w:w="1987" w:type="dxa"/>
            <w:vAlign w:val="center"/>
          </w:tcPr>
          <w:p w14:paraId="7BE0A303" w14:textId="77777777" w:rsidR="00901C88" w:rsidRDefault="00000000">
            <w:r>
              <w:rPr>
                <w:sz w:val="18"/>
              </w:rPr>
              <w:t>前端 / ReviewController</w:t>
            </w:r>
          </w:p>
        </w:tc>
        <w:tc>
          <w:tcPr>
            <w:tcW w:w="1987" w:type="dxa"/>
            <w:vAlign w:val="center"/>
          </w:tcPr>
          <w:p w14:paraId="73DA917D" w14:textId="77777777" w:rsidR="00901C88" w:rsidRDefault="00000000">
            <w:r>
              <w:rPr>
                <w:sz w:val="18"/>
              </w:rPr>
              <w:t>text、mode</w:t>
            </w:r>
          </w:p>
        </w:tc>
        <w:tc>
          <w:tcPr>
            <w:tcW w:w="1987" w:type="dxa"/>
            <w:vAlign w:val="center"/>
          </w:tcPr>
          <w:p w14:paraId="230C5BBA" w14:textId="77777777" w:rsidR="00901C88" w:rsidRDefault="00000000">
            <w:r>
              <w:rPr>
                <w:sz w:val="18"/>
              </w:rPr>
              <w:t>ReviewResponse（报告与版本）</w:t>
            </w:r>
          </w:p>
        </w:tc>
        <w:tc>
          <w:tcPr>
            <w:tcW w:w="1987" w:type="dxa"/>
            <w:vAlign w:val="center"/>
          </w:tcPr>
          <w:p w14:paraId="2C27B707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空文本、AI 异常、保存失败</w:t>
            </w:r>
          </w:p>
        </w:tc>
      </w:tr>
      <w:tr w:rsidR="00901C88" w14:paraId="3F574EDC" w14:textId="77777777">
        <w:trPr>
          <w:jc w:val="center"/>
        </w:trPr>
        <w:tc>
          <w:tcPr>
            <w:tcW w:w="1987" w:type="dxa"/>
            <w:vAlign w:val="center"/>
          </w:tcPr>
          <w:p w14:paraId="038D75AF" w14:textId="77777777" w:rsidR="00901C88" w:rsidRDefault="00000000">
            <w:r>
              <w:rPr>
                <w:sz w:val="18"/>
              </w:rPr>
              <w:t>POST /api/reviews/upload</w:t>
            </w:r>
          </w:p>
        </w:tc>
        <w:tc>
          <w:tcPr>
            <w:tcW w:w="1987" w:type="dxa"/>
            <w:vAlign w:val="center"/>
          </w:tcPr>
          <w:p w14:paraId="64E87E9B" w14:textId="77777777" w:rsidR="00901C88" w:rsidRDefault="00000000">
            <w:r>
              <w:rPr>
                <w:sz w:val="18"/>
              </w:rPr>
              <w:t>前端 / ReviewController + DocumentService</w:t>
            </w:r>
          </w:p>
        </w:tc>
        <w:tc>
          <w:tcPr>
            <w:tcW w:w="1987" w:type="dxa"/>
            <w:vAlign w:val="center"/>
          </w:tcPr>
          <w:p w14:paraId="464DFDD0" w14:textId="77777777" w:rsidR="00901C88" w:rsidRDefault="00000000">
            <w:r>
              <w:rPr>
                <w:sz w:val="18"/>
              </w:rPr>
              <w:t>multipart file（DOCX/PDF）</w:t>
            </w:r>
          </w:p>
        </w:tc>
        <w:tc>
          <w:tcPr>
            <w:tcW w:w="1987" w:type="dxa"/>
            <w:vAlign w:val="center"/>
          </w:tcPr>
          <w:p w14:paraId="390EF7EB" w14:textId="77777777" w:rsidR="00901C88" w:rsidRDefault="00000000">
            <w:r>
              <w:rPr>
                <w:sz w:val="18"/>
              </w:rPr>
              <w:t>fileName、text、characters</w:t>
            </w:r>
          </w:p>
        </w:tc>
        <w:tc>
          <w:tcPr>
            <w:tcW w:w="1987" w:type="dxa"/>
            <w:vAlign w:val="center"/>
          </w:tcPr>
          <w:p w14:paraId="0E49C6AB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格式不支持、解析失败、文件超限</w:t>
            </w:r>
          </w:p>
        </w:tc>
      </w:tr>
      <w:tr w:rsidR="00901C88" w14:paraId="5A7A9B86" w14:textId="77777777">
        <w:trPr>
          <w:jc w:val="center"/>
        </w:trPr>
        <w:tc>
          <w:tcPr>
            <w:tcW w:w="1987" w:type="dxa"/>
            <w:vAlign w:val="center"/>
          </w:tcPr>
          <w:p w14:paraId="1379255E" w14:textId="77777777" w:rsidR="00901C88" w:rsidRDefault="00000000">
            <w:r>
              <w:rPr>
                <w:sz w:val="18"/>
              </w:rPr>
              <w:t>POST /api/reviews/{id}/follow-up</w:t>
            </w:r>
          </w:p>
        </w:tc>
        <w:tc>
          <w:tcPr>
            <w:tcW w:w="1987" w:type="dxa"/>
            <w:vAlign w:val="center"/>
          </w:tcPr>
          <w:p w14:paraId="299B39A7" w14:textId="77777777" w:rsidR="00901C88" w:rsidRDefault="00000000">
            <w:r>
              <w:rPr>
                <w:sz w:val="18"/>
              </w:rPr>
              <w:t>结果页 / ReviewService</w:t>
            </w:r>
          </w:p>
        </w:tc>
        <w:tc>
          <w:tcPr>
            <w:tcW w:w="1987" w:type="dxa"/>
            <w:vAlign w:val="center"/>
          </w:tcPr>
          <w:p w14:paraId="42FF7F7A" w14:textId="77777777" w:rsidR="00901C88" w:rsidRDefault="00000000">
            <w:r>
              <w:rPr>
                <w:sz w:val="18"/>
              </w:rPr>
              <w:t>question</w:t>
            </w:r>
          </w:p>
        </w:tc>
        <w:tc>
          <w:tcPr>
            <w:tcW w:w="1987" w:type="dxa"/>
            <w:vAlign w:val="center"/>
          </w:tcPr>
          <w:p w14:paraId="5ECA53EB" w14:textId="77777777" w:rsidR="00901C88" w:rsidRDefault="00000000">
            <w:r>
              <w:rPr>
                <w:sz w:val="18"/>
              </w:rPr>
              <w:t>更新后的 ReviewResponse</w:t>
            </w:r>
          </w:p>
        </w:tc>
        <w:tc>
          <w:tcPr>
            <w:tcW w:w="1987" w:type="dxa"/>
            <w:vAlign w:val="center"/>
          </w:tcPr>
          <w:p w14:paraId="13024E18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记录不存在、追问为空、模型异常</w:t>
            </w:r>
          </w:p>
        </w:tc>
      </w:tr>
      <w:tr w:rsidR="00901C88" w14:paraId="7758B161" w14:textId="77777777">
        <w:trPr>
          <w:jc w:val="center"/>
        </w:trPr>
        <w:tc>
          <w:tcPr>
            <w:tcW w:w="1987" w:type="dxa"/>
            <w:vAlign w:val="center"/>
          </w:tcPr>
          <w:p w14:paraId="2CAD5559" w14:textId="77777777" w:rsidR="00901C88" w:rsidRDefault="00000000">
            <w:r>
              <w:rPr>
                <w:sz w:val="18"/>
              </w:rPr>
              <w:t>GET /api/reviews、GET /api/reviews/{id}</w:t>
            </w:r>
          </w:p>
        </w:tc>
        <w:tc>
          <w:tcPr>
            <w:tcW w:w="1987" w:type="dxa"/>
            <w:vAlign w:val="center"/>
          </w:tcPr>
          <w:p w14:paraId="10AFFFDE" w14:textId="77777777" w:rsidR="00901C88" w:rsidRDefault="00000000">
            <w:r>
              <w:rPr>
                <w:sz w:val="18"/>
              </w:rPr>
              <w:t>历史页 / ReviewService</w:t>
            </w:r>
          </w:p>
        </w:tc>
        <w:tc>
          <w:tcPr>
            <w:tcW w:w="1987" w:type="dxa"/>
            <w:vAlign w:val="center"/>
          </w:tcPr>
          <w:p w14:paraId="4AF79488" w14:textId="77777777" w:rsidR="00901C88" w:rsidRDefault="00000000">
            <w:r>
              <w:rPr>
                <w:sz w:val="18"/>
              </w:rPr>
              <w:t>id（详情接口）</w:t>
            </w:r>
          </w:p>
        </w:tc>
        <w:tc>
          <w:tcPr>
            <w:tcW w:w="1987" w:type="dxa"/>
            <w:vAlign w:val="center"/>
          </w:tcPr>
          <w:p w14:paraId="1709F7AE" w14:textId="77777777" w:rsidR="00901C88" w:rsidRDefault="00000000">
            <w:r>
              <w:rPr>
                <w:sz w:val="18"/>
              </w:rPr>
              <w:t>历史摘要或完整报告</w:t>
            </w:r>
          </w:p>
        </w:tc>
        <w:tc>
          <w:tcPr>
            <w:tcW w:w="1987" w:type="dxa"/>
            <w:vAlign w:val="center"/>
          </w:tcPr>
          <w:p w14:paraId="746F929E" w14:textId="77777777" w:rsidR="00901C88" w:rsidRDefault="00000000">
            <w:r>
              <w:rPr>
                <w:sz w:val="18"/>
              </w:rPr>
              <w:t>记录不存在</w:t>
            </w:r>
          </w:p>
        </w:tc>
      </w:tr>
      <w:tr w:rsidR="00901C88" w14:paraId="229580B5" w14:textId="77777777">
        <w:trPr>
          <w:jc w:val="center"/>
        </w:trPr>
        <w:tc>
          <w:tcPr>
            <w:tcW w:w="1987" w:type="dxa"/>
            <w:vAlign w:val="center"/>
          </w:tcPr>
          <w:p w14:paraId="2099CB5A" w14:textId="77777777" w:rsidR="00901C88" w:rsidRDefault="00000000">
            <w:r>
              <w:rPr>
                <w:sz w:val="18"/>
              </w:rPr>
              <w:t>DELETE /api/reviews/{id}</w:t>
            </w:r>
          </w:p>
        </w:tc>
        <w:tc>
          <w:tcPr>
            <w:tcW w:w="1987" w:type="dxa"/>
            <w:vAlign w:val="center"/>
          </w:tcPr>
          <w:p w14:paraId="471B11F0" w14:textId="77777777" w:rsidR="00901C88" w:rsidRDefault="00000000">
            <w:r>
              <w:rPr>
                <w:sz w:val="18"/>
              </w:rPr>
              <w:t>历史页 / ReviewController</w:t>
            </w:r>
          </w:p>
        </w:tc>
        <w:tc>
          <w:tcPr>
            <w:tcW w:w="1987" w:type="dxa"/>
            <w:vAlign w:val="center"/>
          </w:tcPr>
          <w:p w14:paraId="748C00A5" w14:textId="77777777" w:rsidR="00901C88" w:rsidRDefault="00000000">
            <w:r>
              <w:rPr>
                <w:sz w:val="18"/>
              </w:rPr>
              <w:t>id</w:t>
            </w:r>
          </w:p>
        </w:tc>
        <w:tc>
          <w:tcPr>
            <w:tcW w:w="1987" w:type="dxa"/>
            <w:vAlign w:val="center"/>
          </w:tcPr>
          <w:p w14:paraId="3A01BFB0" w14:textId="77777777" w:rsidR="00901C88" w:rsidRDefault="00000000">
            <w:r>
              <w:rPr>
                <w:sz w:val="18"/>
              </w:rPr>
              <w:t>204 No Content</w:t>
            </w:r>
          </w:p>
        </w:tc>
        <w:tc>
          <w:tcPr>
            <w:tcW w:w="1987" w:type="dxa"/>
            <w:vAlign w:val="center"/>
          </w:tcPr>
          <w:p w14:paraId="7023A59E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记录不存在或删除失败</w:t>
            </w:r>
          </w:p>
        </w:tc>
      </w:tr>
    </w:tbl>
    <w:p w14:paraId="5C775F37" w14:textId="77777777" w:rsidR="00901C88" w:rsidRDefault="00000000">
      <w:r>
        <w:t>正常调用示例：POST /api/reviews，JSON 为 {"text":"用户可以尽快完成注册","mode":"全面审查"}，返回 200 和包含 issues 的结构化报告。错误调用示例：POST /api/reviews，JSON 为 {"text":"   ","mode":"全面审查"}，前端阻止提交并显示“请先输入或上传需求文本”；若服务端异常，则返回 400 与 {"error":"..."}。</w:t>
      </w:r>
    </w:p>
    <w:p w14:paraId="6A8CBB69" w14:textId="77777777" w:rsidR="00901C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5C4F44" wp14:editId="06598ECA">
            <wp:extent cx="5760720" cy="34564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核心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A3B5" w14:textId="77777777" w:rsidR="00901C88" w:rsidRDefault="00000000">
      <w:pPr>
        <w:jc w:val="center"/>
      </w:pPr>
      <w:r>
        <w:rPr>
          <w:i/>
          <w:sz w:val="18"/>
        </w:rPr>
        <w:t>图4 核心流程图</w:t>
      </w:r>
    </w:p>
    <w:p w14:paraId="4ADB1432" w14:textId="1AD2BC21" w:rsidR="00901C88" w:rsidRDefault="00E77B77">
      <w:pPr>
        <w:jc w:val="center"/>
      </w:pPr>
      <w:r w:rsidRPr="00E77B77">
        <w:drawing>
          <wp:inline distT="0" distB="0" distL="0" distR="0" wp14:anchorId="2187F97C" wp14:editId="787AC610">
            <wp:extent cx="6264183" cy="3863675"/>
            <wp:effectExtent l="0" t="0" r="3810" b="3810"/>
            <wp:docPr id="1669688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88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99E8" w14:textId="190D409C" w:rsidR="00901C88" w:rsidRDefault="00000000">
      <w:pPr>
        <w:jc w:val="center"/>
      </w:pPr>
      <w:r>
        <w:rPr>
          <w:i/>
          <w:sz w:val="18"/>
        </w:rPr>
        <w:t>图5 核心类图</w:t>
      </w:r>
    </w:p>
    <w:p w14:paraId="65F727A7" w14:textId="45833A22" w:rsidR="00901C88" w:rsidRDefault="007434C3">
      <w:pPr>
        <w:jc w:val="center"/>
      </w:pPr>
      <w:r w:rsidRPr="007434C3">
        <w:lastRenderedPageBreak/>
        <w:drawing>
          <wp:inline distT="0" distB="0" distL="0" distR="0" wp14:anchorId="565A02B1" wp14:editId="02374FB3">
            <wp:extent cx="6309360" cy="4369435"/>
            <wp:effectExtent l="0" t="0" r="0" b="0"/>
            <wp:docPr id="1075243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43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31B8" w14:textId="00988E31" w:rsidR="00901C88" w:rsidRDefault="00000000">
      <w:pPr>
        <w:jc w:val="center"/>
      </w:pPr>
      <w:r>
        <w:rPr>
          <w:i/>
          <w:sz w:val="18"/>
        </w:rPr>
        <w:t>图6 核心顺序图</w:t>
      </w:r>
    </w:p>
    <w:p w14:paraId="3CB549F1" w14:textId="77777777" w:rsidR="00901C88" w:rsidRDefault="00000000">
      <w:pPr>
        <w:rPr>
          <w:lang w:eastAsia="zh-CN"/>
        </w:rPr>
      </w:pPr>
      <w:r>
        <w:t>类图与顺序图说明：Review 是核心持久化实体；ReviewController 接收前端请求并调用 ReviewService；ReviewService 编排 AI 审查、版本保存和历史查询；AiReviewService 负责 Mock/Qwen 适配与结构化校验；DocumentService 负责 DOCX/PDF 文本提取。</w:t>
      </w:r>
      <w:r>
        <w:rPr>
          <w:lang w:eastAsia="zh-CN"/>
        </w:rPr>
        <w:t>顺序图展示一次正常审查请求，错误路径为解析失败或 AI 失败时由 Controller 返回 error，前端停留在编辑页。</w:t>
      </w:r>
    </w:p>
    <w:p w14:paraId="11E2842F" w14:textId="77777777" w:rsidR="00901C88" w:rsidRDefault="00000000">
      <w:pPr>
        <w:rPr>
          <w:lang w:eastAsia="zh-CN"/>
        </w:rPr>
      </w:pPr>
      <w:r>
        <w:rPr>
          <w:lang w:eastAsia="zh-CN"/>
        </w:rPr>
        <w:t>正常路径为输入、解析校验、调用模型、结构化校验、结果展示、保存历史；解析失败或模型失败时回到编辑页并提示错误。结果页的“需要确认”与“可测试验收标准”是人工确认点，系统不把模型建议直接视为最终需求。</w:t>
      </w:r>
    </w:p>
    <w:p w14:paraId="39F5CC8D" w14:textId="77777777" w:rsidR="00901C8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界面原型与交互设计</w:t>
      </w:r>
    </w:p>
    <w:p w14:paraId="25B51005" w14:textId="77777777" w:rsidR="00901C88" w:rsidRDefault="00000000">
      <w:pPr>
        <w:rPr>
          <w:lang w:eastAsia="zh-CN"/>
        </w:rPr>
      </w:pPr>
      <w:r>
        <w:rPr>
          <w:lang w:eastAsia="zh-CN"/>
        </w:rPr>
        <w:t>页面导航为：审查入口 → 结果页；结果页可返回编辑、修改后重新审查或追问；历史记录页可查看详情、删除记录并返回审查入口。项目现有界面已实现首页输入、结果报告和历史列表三类页面，以下截图作为关键界面原型/实现参考。</w:t>
      </w:r>
    </w:p>
    <w:p w14:paraId="2E345EA4" w14:textId="77777777" w:rsidR="00901C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D96D12" wp14:editId="6F3A1A70">
            <wp:extent cx="5669280" cy="30224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.项目前端界面首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96B7" w14:textId="77777777" w:rsidR="00901C88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图4 首页/入口页：输入需求、上传文件和选择审查模式</w:t>
      </w:r>
    </w:p>
    <w:p w14:paraId="18E5BBDB" w14:textId="77777777" w:rsidR="00901C88" w:rsidRDefault="00000000">
      <w:pPr>
        <w:jc w:val="center"/>
      </w:pPr>
      <w:r>
        <w:rPr>
          <w:noProof/>
        </w:rPr>
        <w:drawing>
          <wp:inline distT="0" distB="0" distL="0" distR="0" wp14:anchorId="23151ECB" wp14:editId="7C4B1EFE">
            <wp:extent cx="5669280" cy="19404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.前端启动截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7E13" w14:textId="77777777" w:rsidR="00901C88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图5 核心任务页：需求文本编辑与开始审查操作</w:t>
      </w:r>
    </w:p>
    <w:p w14:paraId="6A457D9C" w14:textId="1246CB32" w:rsidR="00901C88" w:rsidRDefault="00901C88">
      <w:pPr>
        <w:jc w:val="center"/>
      </w:pPr>
    </w:p>
    <w:p w14:paraId="5C2782F2" w14:textId="5CE137A3" w:rsidR="00901C88" w:rsidRDefault="00840575">
      <w:pPr>
        <w:jc w:val="center"/>
      </w:pPr>
      <w:r w:rsidRPr="00840575">
        <w:lastRenderedPageBreak/>
        <w:drawing>
          <wp:inline distT="0" distB="0" distL="0" distR="0" wp14:anchorId="47205A7B" wp14:editId="0C7E5736">
            <wp:extent cx="6309360" cy="3512820"/>
            <wp:effectExtent l="0" t="0" r="0" b="0"/>
            <wp:docPr id="2141557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57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647D" w14:textId="6C518D65" w:rsidR="00901C88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图7 首页/入口页原型</w:t>
      </w:r>
    </w:p>
    <w:p w14:paraId="4C3702CD" w14:textId="5E51D3C0" w:rsidR="00901C88" w:rsidRDefault="00427872">
      <w:pPr>
        <w:jc w:val="center"/>
      </w:pPr>
      <w:r w:rsidRPr="00427872">
        <w:drawing>
          <wp:inline distT="0" distB="0" distL="0" distR="0" wp14:anchorId="0435549B" wp14:editId="16DA124E">
            <wp:extent cx="6309360" cy="3733800"/>
            <wp:effectExtent l="0" t="0" r="0" b="0"/>
            <wp:docPr id="1461431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31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41D2" w14:textId="226CFB6B" w:rsidR="00901C88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图8 核心审查</w:t>
      </w:r>
      <w:r w:rsidR="00427872">
        <w:rPr>
          <w:rFonts w:hint="eastAsia"/>
          <w:i/>
          <w:sz w:val="18"/>
          <w:lang w:eastAsia="zh-CN"/>
        </w:rPr>
        <w:t>结果</w:t>
      </w:r>
      <w:r>
        <w:rPr>
          <w:i/>
          <w:sz w:val="18"/>
          <w:lang w:eastAsia="zh-CN"/>
        </w:rPr>
        <w:t>原型</w:t>
      </w:r>
    </w:p>
    <w:p w14:paraId="61B0FCD7" w14:textId="0D6CFA11" w:rsidR="00901C88" w:rsidRDefault="006722FA">
      <w:pPr>
        <w:jc w:val="center"/>
      </w:pPr>
      <w:r w:rsidRPr="006722FA">
        <w:lastRenderedPageBreak/>
        <w:drawing>
          <wp:inline distT="0" distB="0" distL="0" distR="0" wp14:anchorId="28C2066A" wp14:editId="18997C63">
            <wp:extent cx="6309360" cy="3639820"/>
            <wp:effectExtent l="0" t="0" r="0" b="0"/>
            <wp:docPr id="2028454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4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9F24" w14:textId="0AB90D99" w:rsidR="00901C88" w:rsidRDefault="00000000">
      <w:pPr>
        <w:jc w:val="center"/>
        <w:rPr>
          <w:rFonts w:hint="eastAsia"/>
          <w:lang w:eastAsia="zh-CN"/>
        </w:rPr>
      </w:pPr>
      <w:r>
        <w:rPr>
          <w:i/>
          <w:sz w:val="18"/>
          <w:lang w:eastAsia="zh-CN"/>
        </w:rPr>
        <w:t xml:space="preserve">图9 </w:t>
      </w:r>
      <w:r w:rsidR="00427872">
        <w:rPr>
          <w:rFonts w:hint="eastAsia"/>
          <w:i/>
          <w:sz w:val="18"/>
          <w:lang w:eastAsia="zh-CN"/>
        </w:rPr>
        <w:t>历史记录页</w:t>
      </w:r>
    </w:p>
    <w:p w14:paraId="0D461C85" w14:textId="77777777" w:rsidR="00901C88" w:rsidRDefault="00000000">
      <w:pPr>
        <w:rPr>
          <w:lang w:eastAsia="zh-CN"/>
        </w:rPr>
      </w:pPr>
      <w:r>
        <w:rPr>
          <w:lang w:eastAsia="zh-CN"/>
        </w:rPr>
        <w:t>交互状态说明：空数据状态为“还没有审查记录”；加载状态由按钮 loading 表示；错误状态通过页面底部错误提示显示；结果筛选支持全部、模糊表达、边界条件、冲突、角色/权限、不可测试、安全风险和运营异常；用户可以从结果页返回编辑并重新操作。当前未完成的原型内容是独立的手绘导航图、独立结果页原型稿，以及对所有错误状态逐项截图留证。</w:t>
      </w:r>
    </w:p>
    <w:p w14:paraId="55C0D822" w14:textId="77777777" w:rsidR="00901C8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设计一致性检查与版本证据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1C88" w14:paraId="6F1D177F" w14:textId="77777777">
        <w:trPr>
          <w:jc w:val="center"/>
        </w:trPr>
        <w:tc>
          <w:tcPr>
            <w:tcW w:w="3312" w:type="dxa"/>
            <w:shd w:val="clear" w:color="auto" w:fill="D9EAF0"/>
            <w:vAlign w:val="center"/>
          </w:tcPr>
          <w:p w14:paraId="62306492" w14:textId="77777777" w:rsidR="00901C88" w:rsidRDefault="00000000">
            <w:r>
              <w:rPr>
                <w:b/>
                <w:sz w:val="18"/>
              </w:rPr>
              <w:t>检查范围</w:t>
            </w:r>
          </w:p>
        </w:tc>
        <w:tc>
          <w:tcPr>
            <w:tcW w:w="3312" w:type="dxa"/>
            <w:shd w:val="clear" w:color="auto" w:fill="D9EAF0"/>
            <w:vAlign w:val="center"/>
          </w:tcPr>
          <w:p w14:paraId="758F152B" w14:textId="77777777" w:rsidR="00901C88" w:rsidRDefault="00000000">
            <w:r>
              <w:rPr>
                <w:b/>
                <w:sz w:val="18"/>
              </w:rPr>
              <w:t>检查结果</w:t>
            </w:r>
          </w:p>
        </w:tc>
        <w:tc>
          <w:tcPr>
            <w:tcW w:w="3312" w:type="dxa"/>
            <w:shd w:val="clear" w:color="auto" w:fill="D9EAF0"/>
            <w:vAlign w:val="center"/>
          </w:tcPr>
          <w:p w14:paraId="0D2C148D" w14:textId="77777777" w:rsidR="00901C88" w:rsidRDefault="00000000">
            <w:r>
              <w:rPr>
                <w:b/>
                <w:sz w:val="18"/>
              </w:rPr>
              <w:t>调整或待办</w:t>
            </w:r>
          </w:p>
        </w:tc>
      </w:tr>
      <w:tr w:rsidR="00901C88" w14:paraId="3664DBB6" w14:textId="77777777">
        <w:trPr>
          <w:jc w:val="center"/>
        </w:trPr>
        <w:tc>
          <w:tcPr>
            <w:tcW w:w="3312" w:type="dxa"/>
            <w:vAlign w:val="center"/>
          </w:tcPr>
          <w:p w14:paraId="4A1B5EC5" w14:textId="77777777" w:rsidR="00901C88" w:rsidRDefault="00000000">
            <w:r>
              <w:rPr>
                <w:sz w:val="18"/>
              </w:rPr>
              <w:t>需求—接口</w:t>
            </w:r>
          </w:p>
        </w:tc>
        <w:tc>
          <w:tcPr>
            <w:tcW w:w="3312" w:type="dxa"/>
            <w:vAlign w:val="center"/>
          </w:tcPr>
          <w:p w14:paraId="170F7A52" w14:textId="77777777" w:rsidR="00901C88" w:rsidRDefault="00000000">
            <w:r>
              <w:rPr>
                <w:sz w:val="18"/>
              </w:rPr>
              <w:t>R1-R5 均有对应 REST 接口和前端操作</w:t>
            </w:r>
          </w:p>
        </w:tc>
        <w:tc>
          <w:tcPr>
            <w:tcW w:w="3312" w:type="dxa"/>
            <w:vAlign w:val="center"/>
          </w:tcPr>
          <w:p w14:paraId="47D44B98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通过；需补充真实运行时的接口截图</w:t>
            </w:r>
          </w:p>
        </w:tc>
      </w:tr>
      <w:tr w:rsidR="00901C88" w14:paraId="0FC478B2" w14:textId="77777777">
        <w:trPr>
          <w:jc w:val="center"/>
        </w:trPr>
        <w:tc>
          <w:tcPr>
            <w:tcW w:w="3312" w:type="dxa"/>
            <w:vAlign w:val="center"/>
          </w:tcPr>
          <w:p w14:paraId="564DB89F" w14:textId="77777777" w:rsidR="00901C88" w:rsidRDefault="00000000">
            <w:r>
              <w:rPr>
                <w:sz w:val="18"/>
              </w:rPr>
              <w:t>架构—代码</w:t>
            </w:r>
          </w:p>
        </w:tc>
        <w:tc>
          <w:tcPr>
            <w:tcW w:w="3312" w:type="dxa"/>
            <w:vAlign w:val="center"/>
          </w:tcPr>
          <w:p w14:paraId="7EB08DFD" w14:textId="77777777" w:rsidR="00901C88" w:rsidRDefault="00000000">
            <w:r>
              <w:rPr>
                <w:sz w:val="18"/>
              </w:rPr>
              <w:t>前端页面、Controller、Service、Repository 与图2一致</w:t>
            </w:r>
          </w:p>
        </w:tc>
        <w:tc>
          <w:tcPr>
            <w:tcW w:w="3312" w:type="dxa"/>
            <w:vAlign w:val="center"/>
          </w:tcPr>
          <w:p w14:paraId="56442822" w14:textId="77777777" w:rsidR="00901C88" w:rsidRDefault="00000000">
            <w:r>
              <w:rPr>
                <w:sz w:val="18"/>
              </w:rPr>
              <w:t>通过；AiReviewService 的模型输出校验仍可加强</w:t>
            </w:r>
          </w:p>
        </w:tc>
      </w:tr>
      <w:tr w:rsidR="00901C88" w14:paraId="7EF7D430" w14:textId="77777777">
        <w:trPr>
          <w:jc w:val="center"/>
        </w:trPr>
        <w:tc>
          <w:tcPr>
            <w:tcW w:w="3312" w:type="dxa"/>
            <w:vAlign w:val="center"/>
          </w:tcPr>
          <w:p w14:paraId="7F56FE0E" w14:textId="77777777" w:rsidR="00901C88" w:rsidRDefault="00000000">
            <w:r>
              <w:rPr>
                <w:sz w:val="18"/>
              </w:rPr>
              <w:t>数据—历史版本</w:t>
            </w:r>
          </w:p>
        </w:tc>
        <w:tc>
          <w:tcPr>
            <w:tcW w:w="3312" w:type="dxa"/>
            <w:vAlign w:val="center"/>
          </w:tcPr>
          <w:p w14:paraId="475D6488" w14:textId="77777777" w:rsidR="00901C88" w:rsidRDefault="00000000">
            <w:r>
              <w:rPr>
                <w:sz w:val="18"/>
              </w:rPr>
              <w:t>Review 保存当前报告和 versionsJson，追问会追加旧版本</w:t>
            </w:r>
          </w:p>
        </w:tc>
        <w:tc>
          <w:tcPr>
            <w:tcW w:w="3312" w:type="dxa"/>
            <w:vAlign w:val="center"/>
          </w:tcPr>
          <w:p w14:paraId="64E6A293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通过；未实现用户隔离</w:t>
            </w:r>
          </w:p>
        </w:tc>
      </w:tr>
      <w:tr w:rsidR="00901C88" w14:paraId="5928AE14" w14:textId="77777777">
        <w:trPr>
          <w:jc w:val="center"/>
        </w:trPr>
        <w:tc>
          <w:tcPr>
            <w:tcW w:w="3312" w:type="dxa"/>
            <w:vAlign w:val="center"/>
          </w:tcPr>
          <w:p w14:paraId="04944022" w14:textId="77777777" w:rsidR="00901C88" w:rsidRDefault="00000000">
            <w:r>
              <w:rPr>
                <w:sz w:val="18"/>
              </w:rPr>
              <w:t>界面—流程</w:t>
            </w:r>
          </w:p>
        </w:tc>
        <w:tc>
          <w:tcPr>
            <w:tcW w:w="3312" w:type="dxa"/>
            <w:vAlign w:val="center"/>
          </w:tcPr>
          <w:p w14:paraId="466D1438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入口、结果、历史三页覆盖主流程</w:t>
            </w:r>
          </w:p>
        </w:tc>
        <w:tc>
          <w:tcPr>
            <w:tcW w:w="3312" w:type="dxa"/>
            <w:vAlign w:val="center"/>
          </w:tcPr>
          <w:p w14:paraId="61AD8734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基本通过；需补独立原型导航图</w:t>
            </w:r>
          </w:p>
        </w:tc>
      </w:tr>
      <w:tr w:rsidR="00901C88" w14:paraId="144D8140" w14:textId="77777777">
        <w:trPr>
          <w:jc w:val="center"/>
        </w:trPr>
        <w:tc>
          <w:tcPr>
            <w:tcW w:w="3312" w:type="dxa"/>
            <w:vAlign w:val="center"/>
          </w:tcPr>
          <w:p w14:paraId="08AB2D74" w14:textId="77777777" w:rsidR="00901C88" w:rsidRDefault="00000000">
            <w:r>
              <w:rPr>
                <w:sz w:val="18"/>
              </w:rPr>
              <w:t>仓库—版本</w:t>
            </w:r>
          </w:p>
        </w:tc>
        <w:tc>
          <w:tcPr>
            <w:tcW w:w="3312" w:type="dxa"/>
            <w:vAlign w:val="center"/>
          </w:tcPr>
          <w:p w14:paraId="29FB7C1B" w14:textId="77777777" w:rsidR="00901C8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项目文件、TEST2截图和本报告源文件在本地仓库</w:t>
            </w:r>
          </w:p>
        </w:tc>
        <w:tc>
          <w:tcPr>
            <w:tcW w:w="3312" w:type="dxa"/>
            <w:vAlign w:val="center"/>
          </w:tcPr>
          <w:p w14:paraId="2FD4DDCB" w14:textId="77777777" w:rsidR="00901C88" w:rsidRDefault="00000000">
            <w:r>
              <w:rPr>
                <w:sz w:val="18"/>
              </w:rPr>
              <w:t>需你在 GitHub/Gitee 提交本报告、图1-图6并补 commit 链接</w:t>
            </w:r>
          </w:p>
        </w:tc>
      </w:tr>
    </w:tbl>
    <w:p w14:paraId="7C64392E" w14:textId="77777777" w:rsidR="00901C88" w:rsidRDefault="00000000">
      <w:pPr>
        <w:rPr>
          <w:lang w:eastAsia="zh-CN"/>
        </w:rPr>
      </w:pPr>
      <w:r>
        <w:rPr>
          <w:lang w:eastAsia="zh-CN"/>
        </w:rPr>
        <w:t>本稿中已根据仓库代码完成的内容：架构与模块说明、需求追踪、接口与数据设计、流程图、技术选型和已有界面截图整理。需要你补充或核实的内容：学习通要求的最终班级-学号-姓名信息、实际 GitHub/Gitee 提交链接与 commit 号、若教师要求的独立手绘/原型工具截图，以及模型真实调用成功或失败的运行截图。</w:t>
      </w:r>
    </w:p>
    <w:p w14:paraId="2BF29E1C" w14:textId="77777777" w:rsidR="00901C8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实验小结</w:t>
      </w:r>
    </w:p>
    <w:p w14:paraId="15A87084" w14:textId="77777777" w:rsidR="00901C88" w:rsidRDefault="00000000">
      <w:pPr>
        <w:rPr>
          <w:lang w:eastAsia="zh-CN"/>
        </w:rPr>
      </w:pPr>
      <w:r>
        <w:rPr>
          <w:lang w:eastAsia="zh-CN"/>
        </w:rPr>
        <w:t>本实验将实验2中的“需求歧义审查”核心用户流程转化为可开发的设计基线。通过需求—设计对应表，明确了输入、解析、AI 审查、结果确认和历史追踪之间的追踪关系；通过分层架构，划分了前端展示、REST 接口、业务服务、AI 适配和 H2 持久化职责；通过数据与接口设计，明确了 Review、报告问题和追问版本的主要字段及失败处理；通过流程图和界面截图，补齐了从提交需求到查看结果的交互路径。</w:t>
      </w:r>
    </w:p>
    <w:p w14:paraId="79F13158" w14:textId="77777777" w:rsidR="00901C88" w:rsidRDefault="00000000">
      <w:pPr>
        <w:rPr>
          <w:lang w:eastAsia="zh-CN"/>
        </w:rPr>
      </w:pPr>
      <w:r>
        <w:rPr>
          <w:lang w:eastAsia="zh-CN"/>
        </w:rPr>
        <w:t>当前设计仍有边界：Mock 报告不能替代真实模型判断，扫描型 PDF 尚未支持 OCR，系统尚未提供登录、权限隔离、限流和文件安全扫描。后续开发应优先完成接口异常测试、模型输出严格校验、文件大小与内容安全检查，并在 GitHub/Gitee 提交图表和运行证据，作为实验4开发的基线。</w:t>
      </w:r>
    </w:p>
    <w:sectPr w:rsidR="00901C8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205962">
    <w:abstractNumId w:val="8"/>
  </w:num>
  <w:num w:numId="2" w16cid:durableId="83963822">
    <w:abstractNumId w:val="6"/>
  </w:num>
  <w:num w:numId="3" w16cid:durableId="944774213">
    <w:abstractNumId w:val="5"/>
  </w:num>
  <w:num w:numId="4" w16cid:durableId="2070617665">
    <w:abstractNumId w:val="4"/>
  </w:num>
  <w:num w:numId="5" w16cid:durableId="271666316">
    <w:abstractNumId w:val="7"/>
  </w:num>
  <w:num w:numId="6" w16cid:durableId="1040201569">
    <w:abstractNumId w:val="3"/>
  </w:num>
  <w:num w:numId="7" w16cid:durableId="810951418">
    <w:abstractNumId w:val="2"/>
  </w:num>
  <w:num w:numId="8" w16cid:durableId="944505049">
    <w:abstractNumId w:val="1"/>
  </w:num>
  <w:num w:numId="9" w16cid:durableId="63826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E49"/>
    <w:rsid w:val="0015074B"/>
    <w:rsid w:val="001D019D"/>
    <w:rsid w:val="0029639D"/>
    <w:rsid w:val="00326F90"/>
    <w:rsid w:val="00427872"/>
    <w:rsid w:val="00461071"/>
    <w:rsid w:val="006722FA"/>
    <w:rsid w:val="007434C3"/>
    <w:rsid w:val="00840575"/>
    <w:rsid w:val="00901C88"/>
    <w:rsid w:val="00984B7B"/>
    <w:rsid w:val="00AA0B38"/>
    <w:rsid w:val="00AA1D8D"/>
    <w:rsid w:val="00B47730"/>
    <w:rsid w:val="00B870DA"/>
    <w:rsid w:val="00CB0664"/>
    <w:rsid w:val="00E30DEF"/>
    <w:rsid w:val="00E77B77"/>
    <w:rsid w:val="00FA5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D60EA"/>
  <w14:defaultImageDpi w14:val="300"/>
  <w15:docId w15:val="{FB6A66E8-C933-4952-A04F-4677DAB3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文涛 许</cp:lastModifiedBy>
  <cp:revision>16</cp:revision>
  <dcterms:created xsi:type="dcterms:W3CDTF">2013-12-23T23:15:00Z</dcterms:created>
  <dcterms:modified xsi:type="dcterms:W3CDTF">2026-09-26T08:38:00Z</dcterms:modified>
  <cp:category/>
</cp:coreProperties>
</file>