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20050" w14:textId="77777777" w:rsidR="00153A5A" w:rsidRPr="007E00DA" w:rsidRDefault="00EA5DD7" w:rsidP="00FF67F6">
      <w:pPr>
        <w:spacing w:line="360" w:lineRule="auto"/>
        <w:jc w:val="center"/>
        <w:rPr>
          <w:rFonts w:ascii="Times New Roman" w:hAnsi="Times New Roman" w:cs="Times New Roman"/>
          <w:b/>
          <w:bCs/>
          <w:sz w:val="28"/>
          <w:szCs w:val="28"/>
        </w:rPr>
      </w:pPr>
      <w:r w:rsidRPr="007E00DA">
        <w:rPr>
          <w:rFonts w:ascii="Times New Roman" w:hAnsi="Times New Roman" w:cs="Times New Roman"/>
          <w:b/>
          <w:bCs/>
          <w:sz w:val="28"/>
          <w:szCs w:val="28"/>
        </w:rPr>
        <w:t>B</w:t>
      </w:r>
      <w:r w:rsidRPr="007E00DA">
        <w:rPr>
          <w:rFonts w:ascii="Times New Roman" w:hAnsi="Times New Roman" w:cs="Times New Roman"/>
          <w:b/>
          <w:bCs/>
          <w:sz w:val="28"/>
          <w:szCs w:val="28"/>
        </w:rPr>
        <w:t>lockchain</w:t>
      </w:r>
      <w:r w:rsidRPr="007E00DA">
        <w:rPr>
          <w:rFonts w:ascii="Times New Roman" w:hAnsi="Times New Roman" w:cs="Times New Roman"/>
          <w:b/>
          <w:bCs/>
          <w:sz w:val="28"/>
          <w:szCs w:val="28"/>
        </w:rPr>
        <w:t xml:space="preserve"> </w:t>
      </w:r>
      <w:r w:rsidRPr="007E00DA">
        <w:rPr>
          <w:rFonts w:ascii="Times New Roman" w:hAnsi="Times New Roman" w:cs="Times New Roman"/>
          <w:b/>
          <w:bCs/>
          <w:sz w:val="28"/>
          <w:szCs w:val="28"/>
        </w:rPr>
        <w:t>and</w:t>
      </w:r>
      <w:r w:rsidRPr="007E00DA">
        <w:rPr>
          <w:rFonts w:ascii="Times New Roman" w:hAnsi="Times New Roman" w:cs="Times New Roman"/>
          <w:b/>
          <w:bCs/>
          <w:sz w:val="28"/>
          <w:szCs w:val="28"/>
        </w:rPr>
        <w:t xml:space="preserve"> </w:t>
      </w:r>
      <w:r w:rsidRPr="007E00DA">
        <w:rPr>
          <w:rFonts w:ascii="Times New Roman" w:hAnsi="Times New Roman" w:cs="Times New Roman"/>
          <w:b/>
          <w:bCs/>
          <w:sz w:val="28"/>
          <w:szCs w:val="28"/>
        </w:rPr>
        <w:t>cryptocurrency</w:t>
      </w:r>
      <w:r w:rsidRPr="007E00DA">
        <w:rPr>
          <w:rFonts w:ascii="Times New Roman" w:hAnsi="Times New Roman" w:cs="Times New Roman"/>
          <w:b/>
          <w:bCs/>
          <w:sz w:val="28"/>
          <w:szCs w:val="28"/>
        </w:rPr>
        <w:t xml:space="preserve"> in the US banking system</w:t>
      </w:r>
    </w:p>
    <w:p w14:paraId="7B52BCC0" w14:textId="77777777" w:rsidR="007E00DA" w:rsidRPr="007E00DA" w:rsidRDefault="00EA5DD7" w:rsidP="00F976F5">
      <w:pPr>
        <w:spacing w:after="0" w:line="360" w:lineRule="auto"/>
        <w:rPr>
          <w:rFonts w:ascii="Times New Roman" w:hAnsi="Times New Roman" w:cs="Times New Roman"/>
          <w:sz w:val="24"/>
          <w:szCs w:val="24"/>
        </w:rPr>
      </w:pPr>
      <w:r w:rsidRPr="00EA5DD7">
        <w:rPr>
          <w:rFonts w:ascii="Times New Roman" w:hAnsi="Times New Roman" w:cs="Times New Roman"/>
          <w:sz w:val="24"/>
          <w:szCs w:val="24"/>
        </w:rPr>
        <w:t xml:space="preserve">Blockchain and cryptocurrency are having a growing impact on the US banking system, though their adoption and regulation </w:t>
      </w:r>
      <w:r w:rsidR="007E00DA">
        <w:rPr>
          <w:rFonts w:ascii="Times New Roman" w:hAnsi="Times New Roman" w:cs="Times New Roman"/>
          <w:sz w:val="24"/>
          <w:szCs w:val="24"/>
        </w:rPr>
        <w:t>remain</w:t>
      </w:r>
      <w:r w:rsidRPr="00EA5DD7">
        <w:rPr>
          <w:rFonts w:ascii="Times New Roman" w:hAnsi="Times New Roman" w:cs="Times New Roman"/>
          <w:sz w:val="24"/>
          <w:szCs w:val="24"/>
        </w:rPr>
        <w:t xml:space="preserve"> in flux:</w:t>
      </w:r>
    </w:p>
    <w:p w14:paraId="301FFABA" w14:textId="77777777" w:rsidR="00EA5DD7" w:rsidRPr="007E00DA" w:rsidRDefault="00EA5DD7" w:rsidP="00F976F5">
      <w:pPr>
        <w:pStyle w:val="ListParagraph"/>
        <w:numPr>
          <w:ilvl w:val="0"/>
          <w:numId w:val="10"/>
        </w:numPr>
        <w:spacing w:after="0" w:line="360" w:lineRule="auto"/>
        <w:rPr>
          <w:rFonts w:ascii="Times New Roman" w:hAnsi="Times New Roman" w:cs="Times New Roman"/>
          <w:sz w:val="24"/>
          <w:szCs w:val="24"/>
        </w:rPr>
      </w:pPr>
      <w:r w:rsidRPr="007E00DA">
        <w:rPr>
          <w:rFonts w:ascii="Times New Roman" w:hAnsi="Times New Roman" w:cs="Times New Roman"/>
          <w:sz w:val="24"/>
          <w:szCs w:val="24"/>
        </w:rPr>
        <w:t>Blockchain technology allows for secure, decentralized record-keeping of transactions without the need for a central authority like a bank. This has the potential to streamline processes and reduce costs for banks.</w:t>
      </w:r>
    </w:p>
    <w:p w14:paraId="55E2777A" w14:textId="77777777" w:rsidR="00EA5DD7" w:rsidRPr="007E00DA" w:rsidRDefault="00EA5DD7" w:rsidP="00F976F5">
      <w:pPr>
        <w:pStyle w:val="ListParagraph"/>
        <w:numPr>
          <w:ilvl w:val="0"/>
          <w:numId w:val="10"/>
        </w:numPr>
        <w:spacing w:after="0" w:line="360" w:lineRule="auto"/>
        <w:rPr>
          <w:rFonts w:ascii="Times New Roman" w:hAnsi="Times New Roman" w:cs="Times New Roman"/>
          <w:sz w:val="24"/>
          <w:szCs w:val="24"/>
        </w:rPr>
      </w:pPr>
      <w:r w:rsidRPr="007E00DA">
        <w:rPr>
          <w:rFonts w:ascii="Times New Roman" w:hAnsi="Times New Roman" w:cs="Times New Roman"/>
          <w:sz w:val="24"/>
          <w:szCs w:val="24"/>
        </w:rPr>
        <w:t>Cryptocurrencies like Bitcoin are digital assets that can be used as a medium of exchange, bypassing traditional banking channels. However, their volatility and association with illicit activities has led to regulatory uncertainty.</w:t>
      </w:r>
    </w:p>
    <w:p w14:paraId="6C0E6F37" w14:textId="77777777" w:rsidR="00EA5DD7" w:rsidRPr="007E00DA" w:rsidRDefault="00EA5DD7" w:rsidP="00F976F5">
      <w:pPr>
        <w:pStyle w:val="ListParagraph"/>
        <w:numPr>
          <w:ilvl w:val="0"/>
          <w:numId w:val="10"/>
        </w:numPr>
        <w:spacing w:after="0" w:line="360" w:lineRule="auto"/>
        <w:rPr>
          <w:rFonts w:ascii="Times New Roman" w:hAnsi="Times New Roman" w:cs="Times New Roman"/>
          <w:sz w:val="24"/>
          <w:szCs w:val="24"/>
        </w:rPr>
      </w:pPr>
      <w:r w:rsidRPr="007E00DA">
        <w:rPr>
          <w:rFonts w:ascii="Times New Roman" w:hAnsi="Times New Roman" w:cs="Times New Roman"/>
          <w:sz w:val="24"/>
          <w:szCs w:val="24"/>
        </w:rPr>
        <w:t>The US government has taken steps to define and regulate cryptocurrencies and blockchain, with the Commodity Futures Trading Commission classifying Bitcoin as a commodity in 2015. However, regulations vary across different states.</w:t>
      </w:r>
    </w:p>
    <w:p w14:paraId="00CD8067" w14:textId="77777777" w:rsidR="007E00DA" w:rsidRPr="00F976F5" w:rsidRDefault="00EA5DD7" w:rsidP="00F976F5">
      <w:pPr>
        <w:pStyle w:val="ListParagraph"/>
        <w:numPr>
          <w:ilvl w:val="0"/>
          <w:numId w:val="10"/>
        </w:numPr>
        <w:spacing w:after="0" w:line="360" w:lineRule="auto"/>
        <w:rPr>
          <w:rFonts w:ascii="Times New Roman" w:hAnsi="Times New Roman" w:cs="Times New Roman"/>
          <w:sz w:val="24"/>
          <w:szCs w:val="24"/>
        </w:rPr>
      </w:pPr>
      <w:r w:rsidRPr="007E00DA">
        <w:rPr>
          <w:rFonts w:ascii="Times New Roman" w:hAnsi="Times New Roman" w:cs="Times New Roman"/>
          <w:sz w:val="24"/>
          <w:szCs w:val="24"/>
        </w:rPr>
        <w:t xml:space="preserve">Some US states like Wyoming are actively promoting blockchain technology by passing </w:t>
      </w:r>
      <w:proofErr w:type="spellStart"/>
      <w:r w:rsidRPr="007E00DA">
        <w:rPr>
          <w:rFonts w:ascii="Times New Roman" w:hAnsi="Times New Roman" w:cs="Times New Roman"/>
          <w:sz w:val="24"/>
          <w:szCs w:val="24"/>
        </w:rPr>
        <w:t>favorable</w:t>
      </w:r>
      <w:proofErr w:type="spellEnd"/>
      <w:r w:rsidRPr="007E00DA">
        <w:rPr>
          <w:rFonts w:ascii="Times New Roman" w:hAnsi="Times New Roman" w:cs="Times New Roman"/>
          <w:sz w:val="24"/>
          <w:szCs w:val="24"/>
        </w:rPr>
        <w:t xml:space="preserve"> regulations and even exploring the idea of a state-backed stablecoin cryptocurrency. Other states are making it harder for blockchain companies to operate by requiring strict licensing.</w:t>
      </w:r>
    </w:p>
    <w:p w14:paraId="66C3A6CA" w14:textId="77777777" w:rsidR="00EA5DD7" w:rsidRPr="007E00DA" w:rsidRDefault="00EA5DD7" w:rsidP="00F976F5">
      <w:pPr>
        <w:spacing w:after="0" w:line="360" w:lineRule="auto"/>
        <w:ind w:firstLine="360"/>
        <w:rPr>
          <w:rFonts w:ascii="Times New Roman" w:hAnsi="Times New Roman" w:cs="Times New Roman"/>
          <w:sz w:val="24"/>
          <w:szCs w:val="24"/>
        </w:rPr>
      </w:pPr>
      <w:r w:rsidRPr="00EA5DD7">
        <w:rPr>
          <w:rFonts w:ascii="Times New Roman" w:hAnsi="Times New Roman" w:cs="Times New Roman"/>
          <w:sz w:val="24"/>
          <w:szCs w:val="24"/>
        </w:rPr>
        <w:t>Overall, while blockchain and crypto have captured the attention of the US banking industry, their widespread adoption remains limited due to regulatory hurdles, scalability challenges, and security concerns. The future impact on the banking system will depend on how these issues are resolved.</w:t>
      </w:r>
    </w:p>
    <w:p w14:paraId="7AE27623" w14:textId="77777777" w:rsidR="007E00DA" w:rsidRDefault="00EA5DD7" w:rsidP="00F976F5">
      <w:pPr>
        <w:spacing w:after="0" w:line="360" w:lineRule="auto"/>
        <w:rPr>
          <w:rFonts w:ascii="Times New Roman" w:hAnsi="Times New Roman" w:cs="Times New Roman"/>
          <w:b/>
          <w:bCs/>
          <w:sz w:val="24"/>
          <w:szCs w:val="24"/>
          <w:u w:val="single"/>
        </w:rPr>
      </w:pPr>
      <w:r w:rsidRPr="00F976F5">
        <w:rPr>
          <w:rFonts w:ascii="Times New Roman" w:hAnsi="Times New Roman" w:cs="Times New Roman"/>
          <w:b/>
          <w:bCs/>
          <w:sz w:val="24"/>
          <w:szCs w:val="24"/>
          <w:u w:val="single"/>
        </w:rPr>
        <w:t>some real-world examples of blockchain implementation in US banks</w:t>
      </w:r>
    </w:p>
    <w:p w14:paraId="5CDB1174" w14:textId="77777777" w:rsidR="00F976F5" w:rsidRPr="00F976F5" w:rsidRDefault="00F976F5" w:rsidP="00F976F5">
      <w:pPr>
        <w:spacing w:after="0" w:line="360" w:lineRule="auto"/>
        <w:rPr>
          <w:rFonts w:ascii="Times New Roman" w:hAnsi="Times New Roman" w:cs="Times New Roman"/>
          <w:b/>
          <w:bCs/>
          <w:sz w:val="24"/>
          <w:szCs w:val="24"/>
          <w:u w:val="single"/>
        </w:rPr>
      </w:pPr>
    </w:p>
    <w:p w14:paraId="5B3968FA" w14:textId="77777777" w:rsidR="007E00DA" w:rsidRPr="00F976F5"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JPMorgan Chase</w:t>
      </w:r>
    </w:p>
    <w:p w14:paraId="447D36DB" w14:textId="77777777" w:rsidR="007E00DA" w:rsidRDefault="00EA5DD7" w:rsidP="00F976F5">
      <w:pPr>
        <w:spacing w:after="0" w:line="360" w:lineRule="auto"/>
        <w:ind w:firstLine="720"/>
        <w:rPr>
          <w:rFonts w:ascii="Times New Roman" w:hAnsi="Times New Roman" w:cs="Times New Roman"/>
          <w:sz w:val="24"/>
          <w:szCs w:val="24"/>
        </w:rPr>
      </w:pPr>
      <w:proofErr w:type="spellStart"/>
      <w:r w:rsidRPr="00EA5DD7">
        <w:rPr>
          <w:rFonts w:ascii="Times New Roman" w:hAnsi="Times New Roman" w:cs="Times New Roman"/>
          <w:b/>
          <w:bCs/>
          <w:sz w:val="24"/>
          <w:szCs w:val="24"/>
        </w:rPr>
        <w:t>Liink</w:t>
      </w:r>
      <w:proofErr w:type="spellEnd"/>
      <w:r w:rsidRPr="00EA5DD7">
        <w:rPr>
          <w:rFonts w:ascii="Times New Roman" w:hAnsi="Times New Roman" w:cs="Times New Roman"/>
          <w:b/>
          <w:bCs/>
          <w:sz w:val="24"/>
          <w:szCs w:val="24"/>
        </w:rPr>
        <w:t>:</w:t>
      </w:r>
      <w:r w:rsidRPr="00EA5DD7">
        <w:rPr>
          <w:rFonts w:ascii="Times New Roman" w:hAnsi="Times New Roman" w:cs="Times New Roman"/>
          <w:sz w:val="24"/>
          <w:szCs w:val="24"/>
        </w:rPr>
        <w:t xml:space="preserve"> JPMorgan's blockchain-based platform, </w:t>
      </w:r>
      <w:proofErr w:type="spellStart"/>
      <w:r w:rsidRPr="00EA5DD7">
        <w:rPr>
          <w:rFonts w:ascii="Times New Roman" w:hAnsi="Times New Roman" w:cs="Times New Roman"/>
          <w:sz w:val="24"/>
          <w:szCs w:val="24"/>
        </w:rPr>
        <w:t>Liink</w:t>
      </w:r>
      <w:proofErr w:type="spellEnd"/>
      <w:r w:rsidRPr="00EA5DD7">
        <w:rPr>
          <w:rFonts w:ascii="Times New Roman" w:hAnsi="Times New Roman" w:cs="Times New Roman"/>
          <w:sz w:val="24"/>
          <w:szCs w:val="24"/>
        </w:rPr>
        <w:t>, enables secure peer-to-peer data transfers between financial institutions. It allows for faster and more efficient data sharing, which is crucial for international transactions and other financial operations.</w:t>
      </w:r>
    </w:p>
    <w:p w14:paraId="12AE48F3" w14:textId="77777777" w:rsidR="007E00DA" w:rsidRPr="00F976F5"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Goldman Sachs</w:t>
      </w:r>
    </w:p>
    <w:p w14:paraId="43316081"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b/>
          <w:bCs/>
          <w:sz w:val="24"/>
          <w:szCs w:val="24"/>
        </w:rPr>
        <w:t>USDC</w:t>
      </w:r>
      <w:r w:rsidR="00F976F5" w:rsidRPr="00F976F5">
        <w:rPr>
          <w:rFonts w:ascii="Times New Roman" w:hAnsi="Times New Roman" w:cs="Times New Roman"/>
          <w:b/>
          <w:bCs/>
          <w:sz w:val="24"/>
          <w:szCs w:val="24"/>
        </w:rPr>
        <w:t>:</w:t>
      </w:r>
      <w:r w:rsidR="00F976F5">
        <w:rPr>
          <w:rFonts w:ascii="Times New Roman" w:hAnsi="Times New Roman" w:cs="Times New Roman"/>
          <w:sz w:val="24"/>
          <w:szCs w:val="24"/>
        </w:rPr>
        <w:t xml:space="preserve"> </w:t>
      </w:r>
      <w:r w:rsidRPr="00EA5DD7">
        <w:rPr>
          <w:rFonts w:ascii="Times New Roman" w:hAnsi="Times New Roman" w:cs="Times New Roman"/>
          <w:sz w:val="24"/>
          <w:szCs w:val="24"/>
        </w:rPr>
        <w:t>Goldman Sachs is an investor in the stablecoin USDC, which is pegged to the U.S. dollar. This stablecoin provides a secure and stable medium for large financial transactions, reducing the volatility associated with other cryptocurrencies.</w:t>
      </w:r>
    </w:p>
    <w:p w14:paraId="5850009D" w14:textId="77777777" w:rsidR="00F976F5" w:rsidRDefault="00F976F5" w:rsidP="00F976F5">
      <w:pPr>
        <w:spacing w:after="0" w:line="360" w:lineRule="auto"/>
        <w:rPr>
          <w:rFonts w:ascii="Times New Roman" w:hAnsi="Times New Roman" w:cs="Times New Roman"/>
          <w:b/>
          <w:bCs/>
          <w:sz w:val="24"/>
          <w:szCs w:val="24"/>
        </w:rPr>
      </w:pPr>
    </w:p>
    <w:p w14:paraId="10347961" w14:textId="77777777" w:rsidR="00F976F5" w:rsidRDefault="00F976F5" w:rsidP="00F976F5">
      <w:pPr>
        <w:spacing w:after="0" w:line="360" w:lineRule="auto"/>
        <w:rPr>
          <w:rFonts w:ascii="Times New Roman" w:hAnsi="Times New Roman" w:cs="Times New Roman"/>
          <w:b/>
          <w:bCs/>
          <w:sz w:val="24"/>
          <w:szCs w:val="24"/>
        </w:rPr>
      </w:pPr>
    </w:p>
    <w:p w14:paraId="482138C2" w14:textId="77777777" w:rsidR="00F976F5" w:rsidRDefault="00F976F5" w:rsidP="00F976F5">
      <w:pPr>
        <w:spacing w:after="0" w:line="360" w:lineRule="auto"/>
        <w:rPr>
          <w:rFonts w:ascii="Times New Roman" w:hAnsi="Times New Roman" w:cs="Times New Roman"/>
          <w:b/>
          <w:bCs/>
          <w:sz w:val="24"/>
          <w:szCs w:val="24"/>
        </w:rPr>
      </w:pPr>
    </w:p>
    <w:p w14:paraId="3D8B3EFF" w14:textId="77777777" w:rsidR="00F976F5"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lastRenderedPageBreak/>
        <w:t>Ripple</w:t>
      </w:r>
    </w:p>
    <w:p w14:paraId="21FC9248" w14:textId="77777777" w:rsidR="007E00DA" w:rsidRPr="00F976F5" w:rsidRDefault="00EA5DD7" w:rsidP="00F976F5">
      <w:pPr>
        <w:spacing w:after="0" w:line="360" w:lineRule="auto"/>
        <w:ind w:firstLine="720"/>
        <w:rPr>
          <w:rFonts w:ascii="Times New Roman" w:hAnsi="Times New Roman" w:cs="Times New Roman"/>
          <w:b/>
          <w:bCs/>
          <w:sz w:val="24"/>
          <w:szCs w:val="24"/>
        </w:rPr>
      </w:pPr>
      <w:proofErr w:type="spellStart"/>
      <w:r w:rsidRPr="00EA5DD7">
        <w:rPr>
          <w:rFonts w:ascii="Times New Roman" w:hAnsi="Times New Roman" w:cs="Times New Roman"/>
          <w:b/>
          <w:bCs/>
          <w:sz w:val="24"/>
          <w:szCs w:val="24"/>
        </w:rPr>
        <w:t>RippleNet</w:t>
      </w:r>
      <w:proofErr w:type="spellEnd"/>
      <w:r w:rsidRPr="00EA5DD7">
        <w:rPr>
          <w:rFonts w:ascii="Times New Roman" w:hAnsi="Times New Roman" w:cs="Times New Roman"/>
          <w:b/>
          <w:bCs/>
          <w:sz w:val="24"/>
          <w:szCs w:val="24"/>
        </w:rPr>
        <w:t xml:space="preserve">: </w:t>
      </w:r>
      <w:r w:rsidRPr="00EA5DD7">
        <w:rPr>
          <w:rFonts w:ascii="Times New Roman" w:hAnsi="Times New Roman" w:cs="Times New Roman"/>
          <w:sz w:val="24"/>
          <w:szCs w:val="24"/>
        </w:rPr>
        <w:t>Ripple's blockchain-based payment platform allows banks to send money instantly and securely across borders. It has been adopted by numerous financial institutions globally, facilitating faster and more cost-effective cross-border transactions.</w:t>
      </w:r>
    </w:p>
    <w:p w14:paraId="71849F3B" w14:textId="77777777" w:rsidR="007E00DA" w:rsidRPr="00F976F5" w:rsidRDefault="00EA5DD7" w:rsidP="00F976F5">
      <w:pPr>
        <w:spacing w:after="0" w:line="360" w:lineRule="auto"/>
        <w:rPr>
          <w:rFonts w:ascii="Times New Roman" w:hAnsi="Times New Roman" w:cs="Times New Roman"/>
          <w:b/>
          <w:bCs/>
          <w:sz w:val="24"/>
          <w:szCs w:val="24"/>
        </w:rPr>
      </w:pPr>
      <w:proofErr w:type="spellStart"/>
      <w:r w:rsidRPr="00EA5DD7">
        <w:rPr>
          <w:rFonts w:ascii="Times New Roman" w:hAnsi="Times New Roman" w:cs="Times New Roman"/>
          <w:b/>
          <w:bCs/>
          <w:sz w:val="24"/>
          <w:szCs w:val="24"/>
        </w:rPr>
        <w:t>Chainalysis</w:t>
      </w:r>
      <w:proofErr w:type="spellEnd"/>
    </w:p>
    <w:p w14:paraId="07DD9ACA"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b/>
          <w:bCs/>
          <w:sz w:val="24"/>
          <w:szCs w:val="24"/>
        </w:rPr>
        <w:t>Data Platform:</w:t>
      </w:r>
      <w:r w:rsidRPr="00EA5DD7">
        <w:rPr>
          <w:rFonts w:ascii="Times New Roman" w:hAnsi="Times New Roman" w:cs="Times New Roman"/>
          <w:sz w:val="24"/>
          <w:szCs w:val="24"/>
        </w:rPr>
        <w:t xml:space="preserve"> </w:t>
      </w:r>
      <w:proofErr w:type="spellStart"/>
      <w:r w:rsidRPr="00EA5DD7">
        <w:rPr>
          <w:rFonts w:ascii="Times New Roman" w:hAnsi="Times New Roman" w:cs="Times New Roman"/>
          <w:sz w:val="24"/>
          <w:szCs w:val="24"/>
        </w:rPr>
        <w:t>Chainalysis</w:t>
      </w:r>
      <w:proofErr w:type="spellEnd"/>
      <w:r w:rsidRPr="00EA5DD7">
        <w:rPr>
          <w:rFonts w:ascii="Times New Roman" w:hAnsi="Times New Roman" w:cs="Times New Roman"/>
          <w:sz w:val="24"/>
          <w:szCs w:val="24"/>
        </w:rPr>
        <w:t xml:space="preserve"> provides a secure and compliant platform for crypto transactions, ensuring that financial institutions can complete transactions without risk of fraud or regulatory issues. This platform helps banks and law enforcement agencies track and monitor transactions effectively.</w:t>
      </w:r>
    </w:p>
    <w:p w14:paraId="5B87F0B4" w14:textId="77777777" w:rsidR="007E00DA" w:rsidRPr="00F976F5"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Paxos</w:t>
      </w:r>
    </w:p>
    <w:p w14:paraId="092A0183"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b/>
          <w:bCs/>
          <w:sz w:val="24"/>
          <w:szCs w:val="24"/>
        </w:rPr>
        <w:t>PAX Token:</w:t>
      </w:r>
      <w:r w:rsidRPr="00EA5DD7">
        <w:rPr>
          <w:rFonts w:ascii="Times New Roman" w:hAnsi="Times New Roman" w:cs="Times New Roman"/>
          <w:sz w:val="24"/>
          <w:szCs w:val="24"/>
        </w:rPr>
        <w:t xml:space="preserve"> Paxos uses blockchain technology to settle assets and payments simultaneously. Its PAX token is a stablecoin pegged to the U.S. dollar, providing instant settlement in digital transactions. This platform is approved by the New York Department of Financial Services, making it a trusted solution for financial institutions</w:t>
      </w:r>
      <w:r w:rsidR="007E00DA">
        <w:rPr>
          <w:rFonts w:ascii="Times New Roman" w:hAnsi="Times New Roman" w:cs="Times New Roman"/>
          <w:sz w:val="24"/>
          <w:szCs w:val="24"/>
        </w:rPr>
        <w:t>.</w:t>
      </w:r>
    </w:p>
    <w:p w14:paraId="2B88A315" w14:textId="77777777" w:rsidR="007E00DA" w:rsidRPr="00F976F5"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Westpac</w:t>
      </w:r>
    </w:p>
    <w:p w14:paraId="33E521B7"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b/>
          <w:bCs/>
          <w:sz w:val="24"/>
          <w:szCs w:val="24"/>
        </w:rPr>
        <w:t>Cross-Border Payments:</w:t>
      </w:r>
      <w:r w:rsidRPr="00EA5DD7">
        <w:rPr>
          <w:rFonts w:ascii="Times New Roman" w:hAnsi="Times New Roman" w:cs="Times New Roman"/>
          <w:sz w:val="24"/>
          <w:szCs w:val="24"/>
        </w:rPr>
        <w:t xml:space="preserve"> Westpac, in collaboration with Ripple, developed a low-cost cross-border payment system based on blockchain. This system reduces remittance costs significantly, making it more efficient for international transactions.</w:t>
      </w:r>
    </w:p>
    <w:p w14:paraId="784B2F16" w14:textId="77777777" w:rsidR="00F976F5" w:rsidRPr="00EA5DD7" w:rsidRDefault="00F976F5" w:rsidP="00F976F5">
      <w:pPr>
        <w:spacing w:after="0" w:line="360" w:lineRule="auto"/>
        <w:ind w:firstLine="720"/>
        <w:rPr>
          <w:rFonts w:ascii="Times New Roman" w:hAnsi="Times New Roman" w:cs="Times New Roman"/>
          <w:sz w:val="24"/>
          <w:szCs w:val="24"/>
        </w:rPr>
      </w:pPr>
    </w:p>
    <w:p w14:paraId="775A5560" w14:textId="77777777" w:rsidR="007E00DA" w:rsidRPr="00F976F5" w:rsidRDefault="00EA5DD7" w:rsidP="00F976F5">
      <w:pPr>
        <w:spacing w:after="0" w:line="360" w:lineRule="auto"/>
        <w:rPr>
          <w:rFonts w:ascii="Times New Roman" w:hAnsi="Times New Roman" w:cs="Times New Roman"/>
          <w:b/>
          <w:bCs/>
          <w:sz w:val="24"/>
          <w:szCs w:val="24"/>
          <w:u w:val="single"/>
        </w:rPr>
      </w:pPr>
      <w:r w:rsidRPr="00F976F5">
        <w:rPr>
          <w:rFonts w:ascii="Times New Roman" w:hAnsi="Times New Roman" w:cs="Times New Roman"/>
          <w:b/>
          <w:bCs/>
          <w:sz w:val="24"/>
          <w:szCs w:val="24"/>
          <w:u w:val="single"/>
        </w:rPr>
        <w:t>benefits of using blockchain for international payments in US banks</w:t>
      </w:r>
      <w:r w:rsidRPr="00F976F5">
        <w:rPr>
          <w:rFonts w:ascii="Times New Roman" w:hAnsi="Times New Roman" w:cs="Times New Roman"/>
          <w:b/>
          <w:bCs/>
          <w:sz w:val="24"/>
          <w:szCs w:val="24"/>
          <w:u w:val="single"/>
        </w:rPr>
        <w:t xml:space="preserve"> </w:t>
      </w:r>
    </w:p>
    <w:p w14:paraId="5F8A43C7" w14:textId="77777777" w:rsidR="00EA5DD7" w:rsidRPr="00EA5DD7"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Faster Settlement Times</w:t>
      </w:r>
    </w:p>
    <w:p w14:paraId="56570587"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sz w:val="24"/>
          <w:szCs w:val="24"/>
        </w:rPr>
        <w:t>Blockchain-based cross-border payments can be processed in seconds or minutes, compared to days or weeks with traditional bank transfers. Smart contracts automatically enforce transactions based on predefined rules, removing the need for intermediaries.</w:t>
      </w:r>
    </w:p>
    <w:p w14:paraId="637BFCE2" w14:textId="77777777" w:rsidR="00EA5DD7" w:rsidRPr="00EA5DD7"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Lower Costs</w:t>
      </w:r>
    </w:p>
    <w:p w14:paraId="26A15912"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sz w:val="24"/>
          <w:szCs w:val="24"/>
        </w:rPr>
        <w:t>Eliminating intermediaries and using more efficient blockchain networks can significantly reduce transaction costs compared to traditional international bank transfers. However, costs may vary based on factors like cryptocurrency gas fees.</w:t>
      </w:r>
    </w:p>
    <w:p w14:paraId="16E2E1C1" w14:textId="77777777" w:rsidR="00EA5DD7" w:rsidRPr="00EA5DD7"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Enhanced Security</w:t>
      </w:r>
    </w:p>
    <w:p w14:paraId="18FB7744"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sz w:val="24"/>
          <w:szCs w:val="24"/>
        </w:rPr>
        <w:t>Blockchain provides robust security through features like public-private cryptography, data hashing, multi-party authorization, and fraud detection smart contracts. The decentralized nature reduces single points of failure.</w:t>
      </w:r>
    </w:p>
    <w:p w14:paraId="021B307E" w14:textId="77777777" w:rsidR="00F976F5" w:rsidRDefault="00F976F5" w:rsidP="00F976F5">
      <w:pPr>
        <w:spacing w:after="0" w:line="360" w:lineRule="auto"/>
        <w:ind w:firstLine="720"/>
        <w:rPr>
          <w:rFonts w:ascii="Times New Roman" w:hAnsi="Times New Roman" w:cs="Times New Roman"/>
          <w:sz w:val="24"/>
          <w:szCs w:val="24"/>
        </w:rPr>
      </w:pPr>
    </w:p>
    <w:p w14:paraId="681FFB82" w14:textId="77777777" w:rsidR="00F976F5" w:rsidRDefault="00F976F5" w:rsidP="00F976F5">
      <w:pPr>
        <w:spacing w:after="0" w:line="360" w:lineRule="auto"/>
        <w:ind w:firstLine="720"/>
        <w:rPr>
          <w:rFonts w:ascii="Times New Roman" w:hAnsi="Times New Roman" w:cs="Times New Roman"/>
          <w:sz w:val="24"/>
          <w:szCs w:val="24"/>
        </w:rPr>
      </w:pPr>
    </w:p>
    <w:p w14:paraId="2E008ABD" w14:textId="77777777" w:rsidR="00EA5DD7" w:rsidRPr="00EA5DD7"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lastRenderedPageBreak/>
        <w:t>Greater Transparency</w:t>
      </w:r>
    </w:p>
    <w:p w14:paraId="65D73D57"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sz w:val="24"/>
          <w:szCs w:val="24"/>
        </w:rPr>
        <w:t>The immutable blockchain ledger automatically records all payment transactions and data, providing transparency and verifiable records for both parties. Blockchain also enables direct peer-to-peer transactions without the need for intermediaries.</w:t>
      </w:r>
    </w:p>
    <w:p w14:paraId="0D5913CA" w14:textId="77777777" w:rsidR="00EA5DD7" w:rsidRPr="00EA5DD7"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Currency Agnosticism</w:t>
      </w:r>
    </w:p>
    <w:p w14:paraId="2D58F66A" w14:textId="77777777" w:rsidR="007E00DA" w:rsidRDefault="00EA5DD7" w:rsidP="00F976F5">
      <w:pPr>
        <w:spacing w:after="0" w:line="360" w:lineRule="auto"/>
        <w:ind w:firstLine="720"/>
        <w:rPr>
          <w:rFonts w:ascii="Times New Roman" w:hAnsi="Times New Roman" w:cs="Times New Roman"/>
          <w:sz w:val="24"/>
          <w:szCs w:val="24"/>
        </w:rPr>
      </w:pPr>
      <w:r w:rsidRPr="00EA5DD7">
        <w:rPr>
          <w:rFonts w:ascii="Times New Roman" w:hAnsi="Times New Roman" w:cs="Times New Roman"/>
          <w:sz w:val="24"/>
          <w:szCs w:val="24"/>
        </w:rPr>
        <w:t>Blockchain networks can facilitate transactions in various currencies, allowing operators to transact directly in digital currencies or support multiple fiat currencies. This provides flexibility for international payments.</w:t>
      </w:r>
    </w:p>
    <w:p w14:paraId="48F205AB" w14:textId="77777777" w:rsidR="00EA5DD7" w:rsidRPr="00EA5DD7" w:rsidRDefault="00EA5DD7" w:rsidP="00F976F5">
      <w:pPr>
        <w:spacing w:after="0" w:line="360" w:lineRule="auto"/>
        <w:rPr>
          <w:rFonts w:ascii="Times New Roman" w:hAnsi="Times New Roman" w:cs="Times New Roman"/>
          <w:b/>
          <w:bCs/>
          <w:sz w:val="24"/>
          <w:szCs w:val="24"/>
        </w:rPr>
      </w:pPr>
      <w:r w:rsidRPr="00EA5DD7">
        <w:rPr>
          <w:rFonts w:ascii="Times New Roman" w:hAnsi="Times New Roman" w:cs="Times New Roman"/>
          <w:b/>
          <w:bCs/>
          <w:sz w:val="24"/>
          <w:szCs w:val="24"/>
        </w:rPr>
        <w:t>Reduced Errors and Delays</w:t>
      </w:r>
    </w:p>
    <w:p w14:paraId="07D03DB4" w14:textId="77777777" w:rsidR="00EA5DD7" w:rsidRPr="007E00DA" w:rsidRDefault="00EA5DD7" w:rsidP="00F976F5">
      <w:pPr>
        <w:spacing w:after="0" w:line="360" w:lineRule="auto"/>
        <w:ind w:firstLine="720"/>
        <w:rPr>
          <w:rFonts w:ascii="Times New Roman" w:hAnsi="Times New Roman" w:cs="Times New Roman"/>
          <w:sz w:val="24"/>
          <w:szCs w:val="24"/>
        </w:rPr>
      </w:pPr>
      <w:r w:rsidRPr="007E00DA">
        <w:rPr>
          <w:rFonts w:ascii="Times New Roman" w:hAnsi="Times New Roman" w:cs="Times New Roman"/>
          <w:sz w:val="24"/>
          <w:szCs w:val="24"/>
        </w:rPr>
        <w:t>By automating cross-border payment processing, blockchain eliminates manual errors and delays caused by intermediaries. The technology also enables compliant financial reporting under different jurisdictions.</w:t>
      </w:r>
    </w:p>
    <w:p w14:paraId="5ADBC7EE" w14:textId="77777777" w:rsidR="007E00DA" w:rsidRDefault="00A17BAB" w:rsidP="00F976F5">
      <w:pPr>
        <w:pStyle w:val="NormalWeb"/>
        <w:spacing w:line="360" w:lineRule="auto"/>
        <w:ind w:firstLine="720"/>
        <w:rPr>
          <w:rFonts w:eastAsiaTheme="minorHAnsi"/>
          <w:kern w:val="2"/>
          <w:lang w:eastAsia="en-US"/>
          <w14:ligatures w14:val="standardContextual"/>
        </w:rPr>
      </w:pPr>
      <w:r w:rsidRPr="007E00DA">
        <w:rPr>
          <w:rFonts w:eastAsiaTheme="minorHAnsi"/>
          <w:kern w:val="2"/>
          <w:lang w:eastAsia="en-US"/>
          <w14:ligatures w14:val="standardContextual"/>
        </w:rPr>
        <w:t>Blockchain and cryptocurrency have significantly impacted the US banking system, bringing about both opportunities and challenges. Here's a detailed overview, including statistical data and tabulations where relevant.</w:t>
      </w:r>
    </w:p>
    <w:p w14:paraId="3C91CF60" w14:textId="77777777" w:rsidR="007E00DA" w:rsidRPr="00F976F5" w:rsidRDefault="00A17BAB" w:rsidP="00F976F5">
      <w:pPr>
        <w:pStyle w:val="NormalWeb"/>
        <w:spacing w:line="360" w:lineRule="auto"/>
        <w:rPr>
          <w:rFonts w:eastAsiaTheme="minorHAnsi"/>
          <w:b/>
          <w:bCs/>
        </w:rPr>
      </w:pPr>
      <w:r w:rsidRPr="00F976F5">
        <w:rPr>
          <w:rFonts w:eastAsiaTheme="minorHAnsi"/>
          <w:b/>
          <w:bCs/>
        </w:rPr>
        <w:t>Overview</w:t>
      </w:r>
    </w:p>
    <w:p w14:paraId="40CD6E84" w14:textId="77777777" w:rsidR="00F976F5" w:rsidRDefault="00A17BAB" w:rsidP="00F976F5">
      <w:pPr>
        <w:pStyle w:val="NormalWeb"/>
        <w:spacing w:line="360" w:lineRule="auto"/>
        <w:rPr>
          <w:rFonts w:eastAsiaTheme="minorHAnsi"/>
          <w:b/>
          <w:bCs/>
          <w:kern w:val="2"/>
          <w:lang w:eastAsia="en-US"/>
          <w14:ligatures w14:val="standardContextual"/>
        </w:rPr>
      </w:pPr>
      <w:r w:rsidRPr="00F976F5">
        <w:rPr>
          <w:rFonts w:eastAsiaTheme="minorHAnsi"/>
          <w:b/>
          <w:bCs/>
          <w:kern w:val="2"/>
          <w:lang w:eastAsia="en-US"/>
          <w14:ligatures w14:val="standardContextual"/>
        </w:rPr>
        <w:t>Blockchain Technology</w:t>
      </w:r>
    </w:p>
    <w:p w14:paraId="24159339" w14:textId="77777777" w:rsidR="00A17BAB" w:rsidRPr="00F976F5" w:rsidRDefault="00A17BAB" w:rsidP="00F976F5">
      <w:pPr>
        <w:pStyle w:val="NormalWeb"/>
        <w:spacing w:line="360" w:lineRule="auto"/>
        <w:rPr>
          <w:rFonts w:eastAsiaTheme="minorHAnsi"/>
          <w:b/>
          <w:bCs/>
          <w:kern w:val="2"/>
          <w:lang w:eastAsia="en-US"/>
          <w14:ligatures w14:val="standardContextual"/>
        </w:rPr>
      </w:pPr>
      <w:r w:rsidRPr="00F976F5">
        <w:rPr>
          <w:rFonts w:eastAsiaTheme="majorEastAsia"/>
          <w:b/>
          <w:bCs/>
        </w:rPr>
        <w:t>Definition:</w:t>
      </w:r>
      <w:r w:rsidRPr="007E00DA">
        <w:t xml:space="preserve"> A decentralized ledger technology that records transactions across many computers so that the record cannot be altered retroactively.</w:t>
      </w:r>
    </w:p>
    <w:p w14:paraId="6ABDC04E" w14:textId="77777777" w:rsidR="00F976F5" w:rsidRDefault="00A17BAB" w:rsidP="00F976F5">
      <w:pPr>
        <w:spacing w:before="100" w:beforeAutospacing="1" w:after="100" w:afterAutospacing="1" w:line="360" w:lineRule="auto"/>
        <w:rPr>
          <w:rFonts w:ascii="Times New Roman" w:hAnsi="Times New Roman" w:cs="Times New Roman"/>
          <w:b/>
          <w:bCs/>
          <w:sz w:val="24"/>
          <w:szCs w:val="24"/>
        </w:rPr>
      </w:pPr>
      <w:r w:rsidRPr="00F976F5">
        <w:rPr>
          <w:rFonts w:ascii="Times New Roman" w:hAnsi="Times New Roman" w:cs="Times New Roman"/>
          <w:b/>
          <w:bCs/>
          <w:sz w:val="24"/>
          <w:szCs w:val="24"/>
        </w:rPr>
        <w:t>Use Cases in Banking:</w:t>
      </w:r>
    </w:p>
    <w:p w14:paraId="0C875EEF" w14:textId="77777777" w:rsidR="00A17BAB" w:rsidRPr="00F976F5" w:rsidRDefault="00A17BAB" w:rsidP="00F976F5">
      <w:pPr>
        <w:spacing w:before="100" w:beforeAutospacing="1" w:after="100" w:afterAutospacing="1" w:line="360" w:lineRule="auto"/>
        <w:rPr>
          <w:rFonts w:ascii="Times New Roman" w:hAnsi="Times New Roman" w:cs="Times New Roman"/>
          <w:b/>
          <w:bCs/>
          <w:sz w:val="24"/>
          <w:szCs w:val="24"/>
        </w:rPr>
      </w:pPr>
      <w:r w:rsidRPr="00F976F5">
        <w:rPr>
          <w:rFonts w:ascii="Times New Roman" w:hAnsi="Times New Roman" w:cs="Times New Roman"/>
          <w:b/>
          <w:bCs/>
          <w:sz w:val="24"/>
          <w:szCs w:val="24"/>
        </w:rPr>
        <w:t>Payments and Settlements:</w:t>
      </w:r>
      <w:r w:rsidRPr="007E00DA">
        <w:rPr>
          <w:rFonts w:ascii="Times New Roman" w:hAnsi="Times New Roman" w:cs="Times New Roman"/>
          <w:sz w:val="24"/>
          <w:szCs w:val="24"/>
        </w:rPr>
        <w:t xml:space="preserve"> Reduces the time and cost of cross-border transactions.</w:t>
      </w:r>
    </w:p>
    <w:p w14:paraId="4051AE32" w14:textId="77777777" w:rsidR="00A17BAB" w:rsidRPr="007E00DA" w:rsidRDefault="00A17BAB" w:rsidP="00F976F5">
      <w:p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b/>
          <w:bCs/>
          <w:sz w:val="24"/>
          <w:szCs w:val="24"/>
        </w:rPr>
        <w:t xml:space="preserve">Smart Contracts: </w:t>
      </w:r>
      <w:r w:rsidRPr="007E00DA">
        <w:rPr>
          <w:rFonts w:ascii="Times New Roman" w:hAnsi="Times New Roman" w:cs="Times New Roman"/>
          <w:sz w:val="24"/>
          <w:szCs w:val="24"/>
        </w:rPr>
        <w:t>Automates contract execution.</w:t>
      </w:r>
    </w:p>
    <w:p w14:paraId="189496EC" w14:textId="77777777" w:rsidR="00A17BAB" w:rsidRPr="007E00DA" w:rsidRDefault="00A17BAB" w:rsidP="00F976F5">
      <w:p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b/>
          <w:bCs/>
          <w:sz w:val="24"/>
          <w:szCs w:val="24"/>
        </w:rPr>
        <w:t>Fraud Reduction:</w:t>
      </w:r>
      <w:r w:rsidRPr="007E00DA">
        <w:rPr>
          <w:rFonts w:ascii="Times New Roman" w:hAnsi="Times New Roman" w:cs="Times New Roman"/>
          <w:sz w:val="24"/>
          <w:szCs w:val="24"/>
        </w:rPr>
        <w:t xml:space="preserve"> Enhances security and reduces fraud through immutable records.</w:t>
      </w:r>
    </w:p>
    <w:p w14:paraId="176E9EA6" w14:textId="77777777" w:rsidR="00A17BAB" w:rsidRPr="00F976F5" w:rsidRDefault="00A17BAB" w:rsidP="00F976F5">
      <w:pPr>
        <w:pStyle w:val="NormalWeb"/>
        <w:spacing w:line="360" w:lineRule="auto"/>
        <w:rPr>
          <w:rFonts w:eastAsiaTheme="minorHAnsi"/>
          <w:b/>
          <w:bCs/>
          <w:kern w:val="2"/>
          <w:lang w:eastAsia="en-US"/>
          <w14:ligatures w14:val="standardContextual"/>
        </w:rPr>
      </w:pPr>
      <w:r w:rsidRPr="00F976F5">
        <w:rPr>
          <w:rFonts w:eastAsiaTheme="minorHAnsi"/>
          <w:b/>
          <w:bCs/>
          <w:kern w:val="2"/>
          <w:lang w:eastAsia="en-US"/>
          <w14:ligatures w14:val="standardContextual"/>
        </w:rPr>
        <w:t>Cryptocurrency</w:t>
      </w:r>
    </w:p>
    <w:p w14:paraId="09C901A7" w14:textId="77777777" w:rsidR="00A17BAB" w:rsidRPr="007E00DA" w:rsidRDefault="00A17BAB" w:rsidP="00F976F5">
      <w:p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b/>
          <w:bCs/>
          <w:sz w:val="24"/>
          <w:szCs w:val="24"/>
        </w:rPr>
        <w:t>Definition:</w:t>
      </w:r>
      <w:r w:rsidRPr="007E00DA">
        <w:rPr>
          <w:rFonts w:ascii="Times New Roman" w:hAnsi="Times New Roman" w:cs="Times New Roman"/>
          <w:sz w:val="24"/>
          <w:szCs w:val="24"/>
        </w:rPr>
        <w:t xml:space="preserve"> Digital or virtual currencies that use cryptography for security and operate independently of a central bank.</w:t>
      </w:r>
    </w:p>
    <w:p w14:paraId="7F5111BF" w14:textId="77777777" w:rsidR="00A17BAB" w:rsidRPr="007E00DA" w:rsidRDefault="00A17BAB" w:rsidP="00F976F5">
      <w:p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b/>
          <w:bCs/>
          <w:sz w:val="24"/>
          <w:szCs w:val="24"/>
        </w:rPr>
        <w:lastRenderedPageBreak/>
        <w:t>Major Cryptocurrencies:</w:t>
      </w:r>
      <w:r w:rsidRPr="007E00DA">
        <w:rPr>
          <w:rFonts w:ascii="Times New Roman" w:hAnsi="Times New Roman" w:cs="Times New Roman"/>
          <w:sz w:val="24"/>
          <w:szCs w:val="24"/>
        </w:rPr>
        <w:t xml:space="preserve"> Bitcoin (BTC), Ethereum (ETH), Ripple (XRP), and others.</w:t>
      </w:r>
    </w:p>
    <w:p w14:paraId="6422C16C" w14:textId="77777777" w:rsidR="00A17BAB" w:rsidRPr="00F976F5" w:rsidRDefault="00A17BAB" w:rsidP="00F976F5">
      <w:pPr>
        <w:spacing w:before="100" w:beforeAutospacing="1" w:after="100" w:afterAutospacing="1" w:line="360" w:lineRule="auto"/>
        <w:rPr>
          <w:rFonts w:ascii="Times New Roman" w:hAnsi="Times New Roman" w:cs="Times New Roman"/>
          <w:b/>
          <w:bCs/>
          <w:sz w:val="24"/>
          <w:szCs w:val="24"/>
        </w:rPr>
      </w:pPr>
      <w:r w:rsidRPr="00F976F5">
        <w:rPr>
          <w:rFonts w:ascii="Times New Roman" w:hAnsi="Times New Roman" w:cs="Times New Roman"/>
          <w:b/>
          <w:bCs/>
          <w:sz w:val="24"/>
          <w:szCs w:val="24"/>
        </w:rPr>
        <w:t>Use Cases in Banking:</w:t>
      </w:r>
    </w:p>
    <w:p w14:paraId="246341F3" w14:textId="77777777" w:rsidR="00A17BAB" w:rsidRPr="007E00DA" w:rsidRDefault="00A17BAB" w:rsidP="00F976F5">
      <w:p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b/>
          <w:bCs/>
          <w:sz w:val="24"/>
          <w:szCs w:val="24"/>
        </w:rPr>
        <w:t>Asset Trading:</w:t>
      </w:r>
      <w:r w:rsidRPr="007E00DA">
        <w:rPr>
          <w:rFonts w:ascii="Times New Roman" w:hAnsi="Times New Roman" w:cs="Times New Roman"/>
          <w:sz w:val="24"/>
          <w:szCs w:val="24"/>
        </w:rPr>
        <w:t xml:space="preserve"> Provides new investment opportunities.</w:t>
      </w:r>
    </w:p>
    <w:p w14:paraId="0EE5C878" w14:textId="77777777" w:rsidR="00A17BAB" w:rsidRPr="007E00DA" w:rsidRDefault="00A17BAB" w:rsidP="00F976F5">
      <w:p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b/>
          <w:bCs/>
          <w:sz w:val="24"/>
          <w:szCs w:val="24"/>
        </w:rPr>
        <w:t xml:space="preserve">Cross-Border Transactions: </w:t>
      </w:r>
      <w:r w:rsidRPr="007E00DA">
        <w:rPr>
          <w:rFonts w:ascii="Times New Roman" w:hAnsi="Times New Roman" w:cs="Times New Roman"/>
          <w:sz w:val="24"/>
          <w:szCs w:val="24"/>
        </w:rPr>
        <w:t>Facilitates faster and cheaper international money transfers.</w:t>
      </w:r>
    </w:p>
    <w:p w14:paraId="2048581F" w14:textId="77777777" w:rsidR="00A17BAB" w:rsidRPr="007E00DA" w:rsidRDefault="00A17BAB" w:rsidP="00F976F5">
      <w:p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b/>
          <w:bCs/>
          <w:sz w:val="24"/>
          <w:szCs w:val="24"/>
        </w:rPr>
        <w:t xml:space="preserve">Tokenization: </w:t>
      </w:r>
      <w:r w:rsidRPr="007E00DA">
        <w:rPr>
          <w:rFonts w:ascii="Times New Roman" w:hAnsi="Times New Roman" w:cs="Times New Roman"/>
          <w:sz w:val="24"/>
          <w:szCs w:val="24"/>
        </w:rPr>
        <w:t>Represents assets in digital form, increasing liquidity.</w:t>
      </w:r>
    </w:p>
    <w:p w14:paraId="12695D67" w14:textId="77777777" w:rsidR="00A17BAB" w:rsidRPr="00F976F5" w:rsidRDefault="00A17BAB" w:rsidP="00F976F5">
      <w:pPr>
        <w:pStyle w:val="Heading4"/>
        <w:spacing w:line="360" w:lineRule="auto"/>
        <w:rPr>
          <w:rFonts w:ascii="Times New Roman" w:eastAsiaTheme="minorHAnsi" w:hAnsi="Times New Roman" w:cs="Times New Roman"/>
          <w:b/>
          <w:bCs/>
          <w:i w:val="0"/>
          <w:iCs w:val="0"/>
          <w:color w:val="auto"/>
          <w:sz w:val="24"/>
          <w:szCs w:val="24"/>
        </w:rPr>
      </w:pPr>
      <w:r w:rsidRPr="00F976F5">
        <w:rPr>
          <w:rFonts w:ascii="Times New Roman" w:eastAsiaTheme="minorHAnsi" w:hAnsi="Times New Roman" w:cs="Times New Roman"/>
          <w:b/>
          <w:bCs/>
          <w:i w:val="0"/>
          <w:iCs w:val="0"/>
          <w:color w:val="auto"/>
          <w:sz w:val="24"/>
          <w:szCs w:val="24"/>
        </w:rPr>
        <w:t>Statistical Data</w:t>
      </w:r>
    </w:p>
    <w:p w14:paraId="6F30FE79" w14:textId="77777777" w:rsidR="007E00DA" w:rsidRPr="00F976F5" w:rsidRDefault="00A17BAB" w:rsidP="00F976F5">
      <w:pPr>
        <w:pStyle w:val="NormalWeb"/>
        <w:spacing w:line="360" w:lineRule="auto"/>
        <w:rPr>
          <w:rFonts w:eastAsiaTheme="minorHAnsi"/>
          <w:b/>
          <w:bCs/>
          <w:kern w:val="2"/>
          <w:lang w:eastAsia="en-US"/>
          <w14:ligatures w14:val="standardContextual"/>
        </w:rPr>
      </w:pPr>
      <w:r w:rsidRPr="00F976F5">
        <w:rPr>
          <w:rFonts w:eastAsiaTheme="minorHAnsi"/>
          <w:b/>
          <w:bCs/>
          <w:kern w:val="2"/>
          <w:lang w:eastAsia="en-US"/>
          <w14:ligatures w14:val="standardContextual"/>
        </w:rPr>
        <w:t>Adoption Rates:</w:t>
      </w:r>
    </w:p>
    <w:p w14:paraId="459F61CA" w14:textId="77777777" w:rsidR="00A17BAB" w:rsidRPr="007E00DA" w:rsidRDefault="00A17BAB" w:rsidP="00F976F5">
      <w:pPr>
        <w:pStyle w:val="NormalWeb"/>
        <w:numPr>
          <w:ilvl w:val="0"/>
          <w:numId w:val="12"/>
        </w:numPr>
        <w:spacing w:line="360" w:lineRule="auto"/>
        <w:rPr>
          <w:rFonts w:eastAsiaTheme="minorHAnsi"/>
          <w:kern w:val="2"/>
          <w:lang w:eastAsia="en-US"/>
          <w14:ligatures w14:val="standardContextual"/>
        </w:rPr>
      </w:pPr>
      <w:r w:rsidRPr="007E00DA">
        <w:t>A survey by PwC in 2021 indicated that 80% of banks are planning to initiate blockchain projects.</w:t>
      </w:r>
    </w:p>
    <w:p w14:paraId="0E7769B6" w14:textId="77777777" w:rsidR="00A17BAB" w:rsidRPr="00F976F5" w:rsidRDefault="00A17BAB" w:rsidP="00F976F5">
      <w:pPr>
        <w:pStyle w:val="ListParagraph"/>
        <w:numPr>
          <w:ilvl w:val="0"/>
          <w:numId w:val="12"/>
        </w:num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sz w:val="24"/>
          <w:szCs w:val="24"/>
        </w:rPr>
        <w:t>As of 2023, around 60% of top 100 banks have some form of exposure to cryptocurrencies or blockchain.</w:t>
      </w:r>
    </w:p>
    <w:p w14:paraId="161F311A" w14:textId="77777777" w:rsidR="00A17BAB" w:rsidRPr="00F976F5" w:rsidRDefault="00A17BAB" w:rsidP="00F976F5">
      <w:pPr>
        <w:pStyle w:val="NormalWeb"/>
        <w:spacing w:line="360" w:lineRule="auto"/>
        <w:rPr>
          <w:rFonts w:eastAsiaTheme="minorHAnsi"/>
          <w:b/>
          <w:bCs/>
          <w:kern w:val="2"/>
          <w:lang w:eastAsia="en-US"/>
          <w14:ligatures w14:val="standardContextual"/>
        </w:rPr>
      </w:pPr>
      <w:r w:rsidRPr="00F976F5">
        <w:rPr>
          <w:rFonts w:eastAsiaTheme="minorHAnsi"/>
          <w:b/>
          <w:bCs/>
          <w:kern w:val="2"/>
          <w:lang w:eastAsia="en-US"/>
          <w14:ligatures w14:val="standardContextual"/>
        </w:rPr>
        <w:t>Investment in Blockchain:</w:t>
      </w:r>
    </w:p>
    <w:p w14:paraId="45AB7EF2" w14:textId="77777777" w:rsidR="00A17BAB" w:rsidRPr="00F976F5" w:rsidRDefault="00A17BAB" w:rsidP="00F976F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sz w:val="24"/>
          <w:szCs w:val="24"/>
        </w:rPr>
        <w:t>According to Statista, blockchain spending in the US banking sector was</w:t>
      </w:r>
      <w:r w:rsidR="007E00DA" w:rsidRPr="00F976F5">
        <w:rPr>
          <w:rFonts w:ascii="Times New Roman" w:hAnsi="Times New Roman" w:cs="Times New Roman"/>
          <w:sz w:val="24"/>
          <w:szCs w:val="24"/>
        </w:rPr>
        <w:t xml:space="preserve"> </w:t>
      </w:r>
      <w:r w:rsidRPr="00F976F5">
        <w:rPr>
          <w:rFonts w:ascii="Times New Roman" w:hAnsi="Times New Roman" w:cs="Times New Roman"/>
          <w:sz w:val="24"/>
          <w:szCs w:val="24"/>
        </w:rPr>
        <w:t>projected to reach $1.1 billion by 2022.</w:t>
      </w:r>
    </w:p>
    <w:p w14:paraId="5F31F536" w14:textId="77777777" w:rsidR="00A17BAB" w:rsidRPr="00F976F5" w:rsidRDefault="00A17BAB" w:rsidP="00F976F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sz w:val="24"/>
          <w:szCs w:val="24"/>
        </w:rPr>
        <w:t>Annual growth rate of blockchain spending is expected to be around 48% from 2020 to 2025.</w:t>
      </w:r>
    </w:p>
    <w:p w14:paraId="1A98F6A8" w14:textId="77777777" w:rsidR="00A17BAB" w:rsidRPr="007E00DA" w:rsidRDefault="00A17BAB" w:rsidP="00F976F5">
      <w:pPr>
        <w:pStyle w:val="NormalWeb"/>
        <w:numPr>
          <w:ilvl w:val="0"/>
          <w:numId w:val="13"/>
        </w:numPr>
        <w:spacing w:line="360" w:lineRule="auto"/>
        <w:rPr>
          <w:rFonts w:eastAsiaTheme="minorHAnsi"/>
          <w:kern w:val="2"/>
          <w:lang w:eastAsia="en-US"/>
          <w14:ligatures w14:val="standardContextual"/>
        </w:rPr>
      </w:pPr>
      <w:r w:rsidRPr="007E00DA">
        <w:rPr>
          <w:rFonts w:eastAsiaTheme="minorHAnsi"/>
          <w:kern w:val="2"/>
          <w:lang w:eastAsia="en-US"/>
          <w14:ligatures w14:val="standardContextual"/>
        </w:rPr>
        <w:t>Cryptocurrency Holdings:</w:t>
      </w:r>
    </w:p>
    <w:p w14:paraId="793B3CEE" w14:textId="77777777" w:rsidR="00A17BAB" w:rsidRPr="00F976F5" w:rsidRDefault="00A17BAB" w:rsidP="00F976F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sz w:val="24"/>
          <w:szCs w:val="24"/>
        </w:rPr>
        <w:t>A report from Fidelity Digital Assets (2022) stated that 45% of institutional investors in the US are holding digital assets.</w:t>
      </w:r>
    </w:p>
    <w:p w14:paraId="709D759D" w14:textId="77777777" w:rsidR="00A17BAB" w:rsidRDefault="00A17BAB" w:rsidP="00F976F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sidRPr="00F976F5">
        <w:rPr>
          <w:rFonts w:ascii="Times New Roman" w:hAnsi="Times New Roman" w:cs="Times New Roman"/>
          <w:sz w:val="24"/>
          <w:szCs w:val="24"/>
        </w:rPr>
        <w:t>Grayscale, a major digital asset management firm, reported $43.6 billion in assets under management in Q4 2023, predominantly from institutional investors.</w:t>
      </w:r>
    </w:p>
    <w:p w14:paraId="63B5EB50" w14:textId="77777777" w:rsidR="00F976F5" w:rsidRDefault="00F976F5" w:rsidP="00F976F5">
      <w:pPr>
        <w:spacing w:before="100" w:beforeAutospacing="1" w:after="100" w:afterAutospacing="1" w:line="360" w:lineRule="auto"/>
        <w:rPr>
          <w:rFonts w:ascii="Times New Roman" w:hAnsi="Times New Roman" w:cs="Times New Roman"/>
          <w:sz w:val="24"/>
          <w:szCs w:val="24"/>
        </w:rPr>
      </w:pPr>
    </w:p>
    <w:p w14:paraId="55114FD3" w14:textId="77777777" w:rsidR="00F976F5" w:rsidRDefault="00F976F5" w:rsidP="00F976F5">
      <w:pPr>
        <w:spacing w:before="100" w:beforeAutospacing="1" w:after="100" w:afterAutospacing="1" w:line="360" w:lineRule="auto"/>
        <w:rPr>
          <w:rFonts w:ascii="Times New Roman" w:hAnsi="Times New Roman" w:cs="Times New Roman"/>
          <w:sz w:val="24"/>
          <w:szCs w:val="24"/>
        </w:rPr>
      </w:pPr>
    </w:p>
    <w:p w14:paraId="143043D9" w14:textId="77777777" w:rsidR="00F976F5" w:rsidRDefault="00F976F5" w:rsidP="00F976F5">
      <w:pPr>
        <w:spacing w:before="100" w:beforeAutospacing="1" w:after="100" w:afterAutospacing="1" w:line="360" w:lineRule="auto"/>
        <w:rPr>
          <w:rFonts w:ascii="Times New Roman" w:hAnsi="Times New Roman" w:cs="Times New Roman"/>
          <w:sz w:val="24"/>
          <w:szCs w:val="24"/>
        </w:rPr>
      </w:pPr>
    </w:p>
    <w:p w14:paraId="1AA7886B" w14:textId="77777777" w:rsidR="00A17BAB" w:rsidRPr="00F976F5" w:rsidRDefault="00A17BAB" w:rsidP="00F976F5">
      <w:pPr>
        <w:spacing w:before="100" w:beforeAutospacing="1" w:after="100" w:afterAutospacing="1" w:line="360" w:lineRule="auto"/>
        <w:rPr>
          <w:rFonts w:ascii="Times New Roman" w:hAnsi="Times New Roman" w:cs="Times New Roman"/>
          <w:b/>
          <w:bCs/>
          <w:sz w:val="24"/>
          <w:szCs w:val="24"/>
        </w:rPr>
      </w:pPr>
      <w:r w:rsidRPr="00F976F5">
        <w:rPr>
          <w:rFonts w:ascii="Times New Roman" w:hAnsi="Times New Roman" w:cs="Times New Roman"/>
          <w:b/>
          <w:bCs/>
          <w:sz w:val="24"/>
          <w:szCs w:val="24"/>
        </w:rPr>
        <w:lastRenderedPageBreak/>
        <w:t>Top Banks Involved in Blockchain Projects (2023):</w:t>
      </w:r>
    </w:p>
    <w:tbl>
      <w:tblPr>
        <w:tblStyle w:val="TableGrid"/>
        <w:tblW w:w="0" w:type="auto"/>
        <w:tblLook w:val="04A0" w:firstRow="1" w:lastRow="0" w:firstColumn="1" w:lastColumn="0" w:noHBand="0" w:noVBand="1"/>
      </w:tblPr>
      <w:tblGrid>
        <w:gridCol w:w="1842"/>
        <w:gridCol w:w="3894"/>
        <w:gridCol w:w="3280"/>
      </w:tblGrid>
      <w:tr w:rsidR="00A17BAB" w:rsidRPr="007E00DA" w14:paraId="655BB13F" w14:textId="77777777" w:rsidTr="007E00DA">
        <w:tc>
          <w:tcPr>
            <w:tcW w:w="0" w:type="auto"/>
            <w:hideMark/>
          </w:tcPr>
          <w:p w14:paraId="28292745"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Bank</w:t>
            </w:r>
          </w:p>
        </w:tc>
        <w:tc>
          <w:tcPr>
            <w:tcW w:w="0" w:type="auto"/>
            <w:hideMark/>
          </w:tcPr>
          <w:p w14:paraId="4DD456F6"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Blockchain Initiative</w:t>
            </w:r>
          </w:p>
        </w:tc>
        <w:tc>
          <w:tcPr>
            <w:tcW w:w="0" w:type="auto"/>
            <w:hideMark/>
          </w:tcPr>
          <w:p w14:paraId="6618ED7D"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Key Focus Area</w:t>
            </w:r>
          </w:p>
        </w:tc>
      </w:tr>
      <w:tr w:rsidR="00A17BAB" w:rsidRPr="007E00DA" w14:paraId="346AF7B5" w14:textId="77777777" w:rsidTr="007E00DA">
        <w:tc>
          <w:tcPr>
            <w:tcW w:w="0" w:type="auto"/>
            <w:hideMark/>
          </w:tcPr>
          <w:p w14:paraId="09AB99C1"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JPMorgan Chase</w:t>
            </w:r>
          </w:p>
        </w:tc>
        <w:tc>
          <w:tcPr>
            <w:tcW w:w="0" w:type="auto"/>
            <w:hideMark/>
          </w:tcPr>
          <w:p w14:paraId="173628C1"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 xml:space="preserve">Quorum (now </w:t>
            </w:r>
            <w:proofErr w:type="spellStart"/>
            <w:r w:rsidRPr="007E00DA">
              <w:rPr>
                <w:rFonts w:ascii="Times New Roman" w:hAnsi="Times New Roman" w:cs="Times New Roman"/>
                <w:sz w:val="24"/>
                <w:szCs w:val="24"/>
              </w:rPr>
              <w:t>ConsenSys</w:t>
            </w:r>
            <w:proofErr w:type="spellEnd"/>
            <w:r w:rsidRPr="007E00DA">
              <w:rPr>
                <w:rFonts w:ascii="Times New Roman" w:hAnsi="Times New Roman" w:cs="Times New Roman"/>
                <w:sz w:val="24"/>
                <w:szCs w:val="24"/>
              </w:rPr>
              <w:t>)</w:t>
            </w:r>
          </w:p>
        </w:tc>
        <w:tc>
          <w:tcPr>
            <w:tcW w:w="0" w:type="auto"/>
            <w:hideMark/>
          </w:tcPr>
          <w:p w14:paraId="13C62AF7"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Payments, Settlements</w:t>
            </w:r>
          </w:p>
        </w:tc>
      </w:tr>
      <w:tr w:rsidR="00A17BAB" w:rsidRPr="007E00DA" w14:paraId="2A7D4297" w14:textId="77777777" w:rsidTr="007E00DA">
        <w:tc>
          <w:tcPr>
            <w:tcW w:w="0" w:type="auto"/>
            <w:hideMark/>
          </w:tcPr>
          <w:p w14:paraId="06ADBA84"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Bank of America</w:t>
            </w:r>
          </w:p>
        </w:tc>
        <w:tc>
          <w:tcPr>
            <w:tcW w:w="0" w:type="auto"/>
            <w:hideMark/>
          </w:tcPr>
          <w:p w14:paraId="51D912AC"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Patents and Research</w:t>
            </w:r>
          </w:p>
        </w:tc>
        <w:tc>
          <w:tcPr>
            <w:tcW w:w="0" w:type="auto"/>
            <w:hideMark/>
          </w:tcPr>
          <w:p w14:paraId="0FAE3D95"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Fraud Detection, Cross-Border</w:t>
            </w:r>
          </w:p>
        </w:tc>
      </w:tr>
      <w:tr w:rsidR="00A17BAB" w:rsidRPr="007E00DA" w14:paraId="4EC142CD" w14:textId="77777777" w:rsidTr="007E00DA">
        <w:tc>
          <w:tcPr>
            <w:tcW w:w="0" w:type="auto"/>
            <w:hideMark/>
          </w:tcPr>
          <w:p w14:paraId="22705CF2"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Wells Fargo</w:t>
            </w:r>
          </w:p>
        </w:tc>
        <w:tc>
          <w:tcPr>
            <w:tcW w:w="0" w:type="auto"/>
            <w:hideMark/>
          </w:tcPr>
          <w:p w14:paraId="4BAA6B55"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Wells Fargo Digital Cash</w:t>
            </w:r>
          </w:p>
        </w:tc>
        <w:tc>
          <w:tcPr>
            <w:tcW w:w="0" w:type="auto"/>
            <w:hideMark/>
          </w:tcPr>
          <w:p w14:paraId="63E4774A"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Internal Settlements</w:t>
            </w:r>
          </w:p>
        </w:tc>
      </w:tr>
      <w:tr w:rsidR="00A17BAB" w:rsidRPr="007E00DA" w14:paraId="49C38D62" w14:textId="77777777" w:rsidTr="007E00DA">
        <w:tc>
          <w:tcPr>
            <w:tcW w:w="0" w:type="auto"/>
            <w:hideMark/>
          </w:tcPr>
          <w:p w14:paraId="672C820B"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Citibank</w:t>
            </w:r>
          </w:p>
        </w:tc>
        <w:tc>
          <w:tcPr>
            <w:tcW w:w="0" w:type="auto"/>
            <w:hideMark/>
          </w:tcPr>
          <w:p w14:paraId="3185DC74" w14:textId="77777777" w:rsidR="00A17BAB" w:rsidRPr="007E00DA" w:rsidRDefault="00A17BAB" w:rsidP="00F976F5">
            <w:pPr>
              <w:spacing w:line="360" w:lineRule="auto"/>
              <w:rPr>
                <w:rFonts w:ascii="Times New Roman" w:hAnsi="Times New Roman" w:cs="Times New Roman"/>
                <w:sz w:val="24"/>
                <w:szCs w:val="24"/>
              </w:rPr>
            </w:pPr>
            <w:proofErr w:type="spellStart"/>
            <w:r w:rsidRPr="007E00DA">
              <w:rPr>
                <w:rFonts w:ascii="Times New Roman" w:hAnsi="Times New Roman" w:cs="Times New Roman"/>
                <w:sz w:val="24"/>
                <w:szCs w:val="24"/>
              </w:rPr>
              <w:t>CitiCoin</w:t>
            </w:r>
            <w:proofErr w:type="spellEnd"/>
            <w:r w:rsidRPr="007E00DA">
              <w:rPr>
                <w:rFonts w:ascii="Times New Roman" w:hAnsi="Times New Roman" w:cs="Times New Roman"/>
                <w:sz w:val="24"/>
                <w:szCs w:val="24"/>
              </w:rPr>
              <w:t xml:space="preserve"> (pilot phase)</w:t>
            </w:r>
          </w:p>
        </w:tc>
        <w:tc>
          <w:tcPr>
            <w:tcW w:w="0" w:type="auto"/>
            <w:hideMark/>
          </w:tcPr>
          <w:p w14:paraId="77671CAA"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Cross-Border Transactions</w:t>
            </w:r>
          </w:p>
        </w:tc>
      </w:tr>
      <w:tr w:rsidR="00A17BAB" w:rsidRPr="007E00DA" w14:paraId="5FD2E572" w14:textId="77777777" w:rsidTr="007E00DA">
        <w:tc>
          <w:tcPr>
            <w:tcW w:w="0" w:type="auto"/>
            <w:hideMark/>
          </w:tcPr>
          <w:p w14:paraId="6E13CA88"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Goldman Sachs</w:t>
            </w:r>
          </w:p>
        </w:tc>
        <w:tc>
          <w:tcPr>
            <w:tcW w:w="0" w:type="auto"/>
            <w:hideMark/>
          </w:tcPr>
          <w:p w14:paraId="084DACC2"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Blockchain ETF, Digital Asset Trading</w:t>
            </w:r>
          </w:p>
        </w:tc>
        <w:tc>
          <w:tcPr>
            <w:tcW w:w="0" w:type="auto"/>
            <w:hideMark/>
          </w:tcPr>
          <w:p w14:paraId="26E950F1"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Investments, Asset Tokenization</w:t>
            </w:r>
          </w:p>
        </w:tc>
      </w:tr>
    </w:tbl>
    <w:p w14:paraId="38B93396" w14:textId="77777777" w:rsidR="00A17BAB" w:rsidRPr="00F976F5" w:rsidRDefault="00A17BAB" w:rsidP="00F976F5">
      <w:pPr>
        <w:spacing w:before="100" w:beforeAutospacing="1" w:after="100" w:afterAutospacing="1" w:line="360" w:lineRule="auto"/>
        <w:rPr>
          <w:rFonts w:ascii="Times New Roman" w:hAnsi="Times New Roman" w:cs="Times New Roman"/>
          <w:b/>
          <w:bCs/>
          <w:sz w:val="24"/>
          <w:szCs w:val="24"/>
        </w:rPr>
      </w:pPr>
      <w:r w:rsidRPr="00F976F5">
        <w:rPr>
          <w:rFonts w:ascii="Times New Roman" w:hAnsi="Times New Roman" w:cs="Times New Roman"/>
          <w:b/>
          <w:bCs/>
          <w:sz w:val="24"/>
          <w:szCs w:val="24"/>
        </w:rPr>
        <w:t>Investment in Blockchain by Year (US Banking Sector):</w:t>
      </w:r>
    </w:p>
    <w:tbl>
      <w:tblPr>
        <w:tblStyle w:val="TableGrid"/>
        <w:tblW w:w="0" w:type="auto"/>
        <w:tblLook w:val="04A0" w:firstRow="1" w:lastRow="0" w:firstColumn="1" w:lastColumn="0" w:noHBand="0" w:noVBand="1"/>
      </w:tblPr>
      <w:tblGrid>
        <w:gridCol w:w="696"/>
        <w:gridCol w:w="3130"/>
      </w:tblGrid>
      <w:tr w:rsidR="00A17BAB" w:rsidRPr="00F976F5" w14:paraId="07797930" w14:textId="77777777" w:rsidTr="007E00DA">
        <w:tc>
          <w:tcPr>
            <w:tcW w:w="0" w:type="auto"/>
            <w:hideMark/>
          </w:tcPr>
          <w:p w14:paraId="33FCCDEC"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Year</w:t>
            </w:r>
          </w:p>
        </w:tc>
        <w:tc>
          <w:tcPr>
            <w:tcW w:w="0" w:type="auto"/>
            <w:hideMark/>
          </w:tcPr>
          <w:p w14:paraId="047494B4"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Investment (in billions USD)</w:t>
            </w:r>
          </w:p>
        </w:tc>
      </w:tr>
      <w:tr w:rsidR="00A17BAB" w:rsidRPr="007E00DA" w14:paraId="38CAA672" w14:textId="77777777" w:rsidTr="007E00DA">
        <w:tc>
          <w:tcPr>
            <w:tcW w:w="0" w:type="auto"/>
            <w:hideMark/>
          </w:tcPr>
          <w:p w14:paraId="5A2AD7F7"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2020</w:t>
            </w:r>
          </w:p>
        </w:tc>
        <w:tc>
          <w:tcPr>
            <w:tcW w:w="0" w:type="auto"/>
            <w:hideMark/>
          </w:tcPr>
          <w:p w14:paraId="38ABFB0B"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0.75</w:t>
            </w:r>
          </w:p>
        </w:tc>
      </w:tr>
      <w:tr w:rsidR="00A17BAB" w:rsidRPr="007E00DA" w14:paraId="7BB8BF11" w14:textId="77777777" w:rsidTr="007E00DA">
        <w:tc>
          <w:tcPr>
            <w:tcW w:w="0" w:type="auto"/>
            <w:hideMark/>
          </w:tcPr>
          <w:p w14:paraId="516027E6"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2021</w:t>
            </w:r>
          </w:p>
        </w:tc>
        <w:tc>
          <w:tcPr>
            <w:tcW w:w="0" w:type="auto"/>
            <w:hideMark/>
          </w:tcPr>
          <w:p w14:paraId="70E77D24"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0.95</w:t>
            </w:r>
          </w:p>
        </w:tc>
      </w:tr>
      <w:tr w:rsidR="00A17BAB" w:rsidRPr="007E00DA" w14:paraId="69C8C9CA" w14:textId="77777777" w:rsidTr="007E00DA">
        <w:tc>
          <w:tcPr>
            <w:tcW w:w="0" w:type="auto"/>
            <w:hideMark/>
          </w:tcPr>
          <w:p w14:paraId="7986EC14"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2022</w:t>
            </w:r>
          </w:p>
        </w:tc>
        <w:tc>
          <w:tcPr>
            <w:tcW w:w="0" w:type="auto"/>
            <w:hideMark/>
          </w:tcPr>
          <w:p w14:paraId="481BB3AD"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1.1</w:t>
            </w:r>
          </w:p>
        </w:tc>
      </w:tr>
      <w:tr w:rsidR="00A17BAB" w:rsidRPr="007E00DA" w14:paraId="645A757E" w14:textId="77777777" w:rsidTr="007E00DA">
        <w:tc>
          <w:tcPr>
            <w:tcW w:w="0" w:type="auto"/>
            <w:hideMark/>
          </w:tcPr>
          <w:p w14:paraId="56F23155"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2023</w:t>
            </w:r>
          </w:p>
        </w:tc>
        <w:tc>
          <w:tcPr>
            <w:tcW w:w="0" w:type="auto"/>
            <w:hideMark/>
          </w:tcPr>
          <w:p w14:paraId="245B79C0"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1.3</w:t>
            </w:r>
          </w:p>
        </w:tc>
      </w:tr>
      <w:tr w:rsidR="00A17BAB" w:rsidRPr="007E00DA" w14:paraId="43C7168D" w14:textId="77777777" w:rsidTr="007E00DA">
        <w:tc>
          <w:tcPr>
            <w:tcW w:w="0" w:type="auto"/>
            <w:hideMark/>
          </w:tcPr>
          <w:p w14:paraId="7D5A4C32"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2024</w:t>
            </w:r>
          </w:p>
        </w:tc>
        <w:tc>
          <w:tcPr>
            <w:tcW w:w="0" w:type="auto"/>
            <w:hideMark/>
          </w:tcPr>
          <w:p w14:paraId="0C2A09D0" w14:textId="77777777" w:rsidR="00A17BAB" w:rsidRPr="007E00DA" w:rsidRDefault="00A17BAB" w:rsidP="00F976F5">
            <w:pPr>
              <w:pStyle w:val="ListParagraph"/>
              <w:numPr>
                <w:ilvl w:val="1"/>
                <w:numId w:val="11"/>
              </w:numPr>
              <w:spacing w:line="360" w:lineRule="auto"/>
              <w:rPr>
                <w:rFonts w:ascii="Times New Roman" w:hAnsi="Times New Roman" w:cs="Times New Roman"/>
                <w:sz w:val="24"/>
                <w:szCs w:val="24"/>
              </w:rPr>
            </w:pPr>
            <w:r w:rsidRPr="007E00DA">
              <w:rPr>
                <w:rFonts w:ascii="Times New Roman" w:hAnsi="Times New Roman" w:cs="Times New Roman"/>
                <w:sz w:val="24"/>
                <w:szCs w:val="24"/>
              </w:rPr>
              <w:t>(projected)</w:t>
            </w:r>
          </w:p>
        </w:tc>
      </w:tr>
    </w:tbl>
    <w:p w14:paraId="47B8FC95" w14:textId="77777777" w:rsidR="00A17BAB" w:rsidRPr="00F976F5" w:rsidRDefault="00A17BAB" w:rsidP="00F976F5">
      <w:pPr>
        <w:spacing w:before="100" w:beforeAutospacing="1" w:after="100" w:afterAutospacing="1" w:line="360" w:lineRule="auto"/>
        <w:rPr>
          <w:rFonts w:ascii="Times New Roman" w:hAnsi="Times New Roman" w:cs="Times New Roman"/>
          <w:b/>
          <w:bCs/>
          <w:sz w:val="24"/>
          <w:szCs w:val="24"/>
        </w:rPr>
      </w:pPr>
      <w:r w:rsidRPr="00F976F5">
        <w:rPr>
          <w:rFonts w:ascii="Times New Roman" w:hAnsi="Times New Roman" w:cs="Times New Roman"/>
          <w:b/>
          <w:bCs/>
          <w:sz w:val="24"/>
          <w:szCs w:val="24"/>
        </w:rPr>
        <w:t>Cryptocurrency Holdings by Institutional Investors:</w:t>
      </w:r>
    </w:p>
    <w:tbl>
      <w:tblPr>
        <w:tblStyle w:val="TableGrid"/>
        <w:tblW w:w="9301" w:type="dxa"/>
        <w:tblLook w:val="04A0" w:firstRow="1" w:lastRow="0" w:firstColumn="1" w:lastColumn="0" w:noHBand="0" w:noVBand="1"/>
      </w:tblPr>
      <w:tblGrid>
        <w:gridCol w:w="2215"/>
        <w:gridCol w:w="4088"/>
        <w:gridCol w:w="2998"/>
      </w:tblGrid>
      <w:tr w:rsidR="00F976F5" w:rsidRPr="007E00DA" w14:paraId="7C149F1A" w14:textId="77777777" w:rsidTr="007E00DA">
        <w:trPr>
          <w:trHeight w:val="458"/>
        </w:trPr>
        <w:tc>
          <w:tcPr>
            <w:tcW w:w="0" w:type="auto"/>
            <w:hideMark/>
          </w:tcPr>
          <w:p w14:paraId="1EBEC669"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Institution</w:t>
            </w:r>
          </w:p>
        </w:tc>
        <w:tc>
          <w:tcPr>
            <w:tcW w:w="0" w:type="auto"/>
            <w:hideMark/>
          </w:tcPr>
          <w:p w14:paraId="17CE5B4D"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Cryptocurrency Holdings (USD, millions)</w:t>
            </w:r>
          </w:p>
        </w:tc>
        <w:tc>
          <w:tcPr>
            <w:tcW w:w="0" w:type="auto"/>
            <w:hideMark/>
          </w:tcPr>
          <w:p w14:paraId="62915271" w14:textId="77777777" w:rsidR="00A17BAB" w:rsidRPr="00F976F5" w:rsidRDefault="00A17BAB" w:rsidP="00F976F5">
            <w:pPr>
              <w:spacing w:line="360" w:lineRule="auto"/>
              <w:jc w:val="center"/>
              <w:rPr>
                <w:rFonts w:ascii="Times New Roman" w:hAnsi="Times New Roman" w:cs="Times New Roman"/>
                <w:b/>
                <w:bCs/>
                <w:sz w:val="24"/>
                <w:szCs w:val="24"/>
              </w:rPr>
            </w:pPr>
            <w:r w:rsidRPr="00F976F5">
              <w:rPr>
                <w:rFonts w:ascii="Times New Roman" w:hAnsi="Times New Roman" w:cs="Times New Roman"/>
                <w:b/>
                <w:bCs/>
                <w:sz w:val="24"/>
                <w:szCs w:val="24"/>
              </w:rPr>
              <w:t>Main Cryptocurrencies Held</w:t>
            </w:r>
          </w:p>
        </w:tc>
      </w:tr>
      <w:tr w:rsidR="00F976F5" w:rsidRPr="007E00DA" w14:paraId="096981E1" w14:textId="77777777" w:rsidTr="007E00DA">
        <w:trPr>
          <w:trHeight w:val="229"/>
        </w:trPr>
        <w:tc>
          <w:tcPr>
            <w:tcW w:w="0" w:type="auto"/>
            <w:hideMark/>
          </w:tcPr>
          <w:p w14:paraId="3E28916C"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Grayscale</w:t>
            </w:r>
          </w:p>
        </w:tc>
        <w:tc>
          <w:tcPr>
            <w:tcW w:w="0" w:type="auto"/>
            <w:hideMark/>
          </w:tcPr>
          <w:p w14:paraId="355FA225"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43,600</w:t>
            </w:r>
          </w:p>
        </w:tc>
        <w:tc>
          <w:tcPr>
            <w:tcW w:w="0" w:type="auto"/>
            <w:hideMark/>
          </w:tcPr>
          <w:p w14:paraId="30DC2AFA"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BTC, ETH, others</w:t>
            </w:r>
          </w:p>
        </w:tc>
      </w:tr>
      <w:tr w:rsidR="00F976F5" w:rsidRPr="007E00DA" w14:paraId="7E6A9703" w14:textId="77777777" w:rsidTr="007E00DA">
        <w:trPr>
          <w:trHeight w:val="453"/>
        </w:trPr>
        <w:tc>
          <w:tcPr>
            <w:tcW w:w="0" w:type="auto"/>
            <w:hideMark/>
          </w:tcPr>
          <w:p w14:paraId="2FA84C09"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Fidelity Digital Assets</w:t>
            </w:r>
          </w:p>
        </w:tc>
        <w:tc>
          <w:tcPr>
            <w:tcW w:w="0" w:type="auto"/>
            <w:hideMark/>
          </w:tcPr>
          <w:p w14:paraId="6679D10E"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9,500</w:t>
            </w:r>
          </w:p>
        </w:tc>
        <w:tc>
          <w:tcPr>
            <w:tcW w:w="0" w:type="auto"/>
            <w:hideMark/>
          </w:tcPr>
          <w:p w14:paraId="6A55F37B"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BTC, ETH</w:t>
            </w:r>
          </w:p>
        </w:tc>
      </w:tr>
      <w:tr w:rsidR="00F976F5" w:rsidRPr="007E00DA" w14:paraId="6C3359C6" w14:textId="77777777" w:rsidTr="007E00DA">
        <w:trPr>
          <w:trHeight w:val="458"/>
        </w:trPr>
        <w:tc>
          <w:tcPr>
            <w:tcW w:w="0" w:type="auto"/>
            <w:hideMark/>
          </w:tcPr>
          <w:p w14:paraId="5A304C6B"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Coinbase Institutional</w:t>
            </w:r>
          </w:p>
        </w:tc>
        <w:tc>
          <w:tcPr>
            <w:tcW w:w="0" w:type="auto"/>
            <w:hideMark/>
          </w:tcPr>
          <w:p w14:paraId="09F0884E"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20,000</w:t>
            </w:r>
          </w:p>
        </w:tc>
        <w:tc>
          <w:tcPr>
            <w:tcW w:w="0" w:type="auto"/>
            <w:hideMark/>
          </w:tcPr>
          <w:p w14:paraId="6BA9CD3C"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BTC, ETH, XRP</w:t>
            </w:r>
          </w:p>
        </w:tc>
      </w:tr>
      <w:tr w:rsidR="00F976F5" w:rsidRPr="007E00DA" w14:paraId="63C415E2" w14:textId="77777777" w:rsidTr="007E00DA">
        <w:trPr>
          <w:trHeight w:val="229"/>
        </w:trPr>
        <w:tc>
          <w:tcPr>
            <w:tcW w:w="0" w:type="auto"/>
            <w:hideMark/>
          </w:tcPr>
          <w:p w14:paraId="0907FF30"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Galaxy Digital</w:t>
            </w:r>
          </w:p>
        </w:tc>
        <w:tc>
          <w:tcPr>
            <w:tcW w:w="0" w:type="auto"/>
            <w:hideMark/>
          </w:tcPr>
          <w:p w14:paraId="12D58A77"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1,200</w:t>
            </w:r>
          </w:p>
        </w:tc>
        <w:tc>
          <w:tcPr>
            <w:tcW w:w="0" w:type="auto"/>
            <w:hideMark/>
          </w:tcPr>
          <w:p w14:paraId="252DA949"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BTC, ETH</w:t>
            </w:r>
          </w:p>
        </w:tc>
      </w:tr>
      <w:tr w:rsidR="00F976F5" w:rsidRPr="007E00DA" w14:paraId="6E71D338" w14:textId="77777777" w:rsidTr="007E00DA">
        <w:trPr>
          <w:trHeight w:val="229"/>
        </w:trPr>
        <w:tc>
          <w:tcPr>
            <w:tcW w:w="0" w:type="auto"/>
            <w:hideMark/>
          </w:tcPr>
          <w:p w14:paraId="74885A10"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Pantera Capital</w:t>
            </w:r>
          </w:p>
        </w:tc>
        <w:tc>
          <w:tcPr>
            <w:tcW w:w="0" w:type="auto"/>
            <w:hideMark/>
          </w:tcPr>
          <w:p w14:paraId="2DF40549"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600</w:t>
            </w:r>
          </w:p>
        </w:tc>
        <w:tc>
          <w:tcPr>
            <w:tcW w:w="0" w:type="auto"/>
            <w:hideMark/>
          </w:tcPr>
          <w:p w14:paraId="057B8389" w14:textId="77777777" w:rsidR="00A17BAB" w:rsidRPr="007E00DA" w:rsidRDefault="00A17BAB" w:rsidP="00F976F5">
            <w:pPr>
              <w:spacing w:line="360" w:lineRule="auto"/>
              <w:rPr>
                <w:rFonts w:ascii="Times New Roman" w:hAnsi="Times New Roman" w:cs="Times New Roman"/>
                <w:sz w:val="24"/>
                <w:szCs w:val="24"/>
              </w:rPr>
            </w:pPr>
            <w:r w:rsidRPr="007E00DA">
              <w:rPr>
                <w:rFonts w:ascii="Times New Roman" w:hAnsi="Times New Roman" w:cs="Times New Roman"/>
                <w:sz w:val="24"/>
                <w:szCs w:val="24"/>
              </w:rPr>
              <w:t>BTC, ETH, ICO Tokens</w:t>
            </w:r>
          </w:p>
        </w:tc>
      </w:tr>
    </w:tbl>
    <w:p w14:paraId="1FC0EAE1" w14:textId="77777777" w:rsidR="00F976F5" w:rsidRPr="00725582" w:rsidRDefault="00A17BAB" w:rsidP="00F976F5">
      <w:pPr>
        <w:pStyle w:val="Heading4"/>
        <w:spacing w:line="360" w:lineRule="auto"/>
        <w:rPr>
          <w:rFonts w:ascii="Times New Roman" w:eastAsiaTheme="minorHAnsi" w:hAnsi="Times New Roman" w:cs="Times New Roman"/>
          <w:b/>
          <w:bCs/>
          <w:i w:val="0"/>
          <w:iCs w:val="0"/>
          <w:color w:val="auto"/>
          <w:sz w:val="24"/>
          <w:szCs w:val="24"/>
        </w:rPr>
      </w:pPr>
      <w:r w:rsidRPr="00725582">
        <w:rPr>
          <w:rFonts w:ascii="Times New Roman" w:eastAsiaTheme="minorHAnsi" w:hAnsi="Times New Roman" w:cs="Times New Roman"/>
          <w:b/>
          <w:bCs/>
          <w:i w:val="0"/>
          <w:iCs w:val="0"/>
          <w:color w:val="auto"/>
          <w:sz w:val="24"/>
          <w:szCs w:val="24"/>
        </w:rPr>
        <w:lastRenderedPageBreak/>
        <w:t>Key Challenges</w:t>
      </w:r>
    </w:p>
    <w:p w14:paraId="46FF83FE" w14:textId="77777777" w:rsidR="00F976F5" w:rsidRPr="00725582" w:rsidRDefault="00A17BAB" w:rsidP="00F976F5">
      <w:pPr>
        <w:pStyle w:val="Heading4"/>
        <w:spacing w:line="360" w:lineRule="auto"/>
        <w:rPr>
          <w:rFonts w:ascii="Times New Roman" w:eastAsiaTheme="minorHAnsi" w:hAnsi="Times New Roman" w:cs="Times New Roman"/>
          <w:b/>
          <w:bCs/>
          <w:i w:val="0"/>
          <w:iCs w:val="0"/>
          <w:color w:val="auto"/>
          <w:sz w:val="24"/>
          <w:szCs w:val="24"/>
        </w:rPr>
      </w:pPr>
      <w:r w:rsidRPr="00725582">
        <w:rPr>
          <w:rFonts w:ascii="Times New Roman" w:eastAsiaTheme="minorHAnsi" w:hAnsi="Times New Roman" w:cs="Times New Roman"/>
          <w:b/>
          <w:bCs/>
          <w:i w:val="0"/>
          <w:iCs w:val="0"/>
          <w:color w:val="auto"/>
          <w:sz w:val="24"/>
          <w:szCs w:val="24"/>
        </w:rPr>
        <w:t xml:space="preserve">Regulatory </w:t>
      </w:r>
      <w:proofErr w:type="spellStart"/>
      <w:r w:rsidRPr="00725582">
        <w:rPr>
          <w:rFonts w:ascii="Times New Roman" w:eastAsiaTheme="minorHAnsi" w:hAnsi="Times New Roman" w:cs="Times New Roman"/>
          <w:b/>
          <w:bCs/>
          <w:i w:val="0"/>
          <w:iCs w:val="0"/>
          <w:color w:val="auto"/>
          <w:sz w:val="24"/>
          <w:szCs w:val="24"/>
        </w:rPr>
        <w:t>Uncertainty:</w:t>
      </w:r>
      <w:proofErr w:type="spellEnd"/>
    </w:p>
    <w:p w14:paraId="53778156" w14:textId="77777777" w:rsidR="00F976F5" w:rsidRPr="00F976F5" w:rsidRDefault="00A17BAB" w:rsidP="00F976F5">
      <w:pPr>
        <w:pStyle w:val="Heading4"/>
        <w:spacing w:line="360" w:lineRule="auto"/>
        <w:rPr>
          <w:rFonts w:ascii="Times New Roman" w:eastAsiaTheme="minorHAnsi" w:hAnsi="Times New Roman" w:cs="Times New Roman"/>
          <w:i w:val="0"/>
          <w:iCs w:val="0"/>
          <w:color w:val="auto"/>
          <w:sz w:val="24"/>
          <w:szCs w:val="24"/>
        </w:rPr>
      </w:pPr>
      <w:r w:rsidRPr="00725582">
        <w:rPr>
          <w:rFonts w:ascii="Times New Roman" w:eastAsiaTheme="minorHAnsi" w:hAnsi="Times New Roman" w:cs="Times New Roman"/>
          <w:i w:val="0"/>
          <w:iCs w:val="0"/>
          <w:color w:val="auto"/>
          <w:sz w:val="24"/>
          <w:szCs w:val="24"/>
        </w:rPr>
        <w:t>The regulatory environment in the US is still evolving. The SEC and CFTC have different views on how cryptocurrencies should be classified and regulated.</w:t>
      </w:r>
    </w:p>
    <w:p w14:paraId="2AA9A6D2" w14:textId="77777777" w:rsidR="00725582" w:rsidRPr="00725582" w:rsidRDefault="00A17BAB" w:rsidP="00725582">
      <w:pPr>
        <w:pStyle w:val="Heading4"/>
        <w:spacing w:line="360" w:lineRule="auto"/>
        <w:rPr>
          <w:rFonts w:ascii="Times New Roman" w:eastAsiaTheme="minorHAnsi" w:hAnsi="Times New Roman" w:cs="Times New Roman"/>
          <w:b/>
          <w:bCs/>
          <w:i w:val="0"/>
          <w:iCs w:val="0"/>
          <w:color w:val="auto"/>
          <w:sz w:val="24"/>
          <w:szCs w:val="24"/>
        </w:rPr>
      </w:pPr>
      <w:r w:rsidRPr="00725582">
        <w:rPr>
          <w:rFonts w:ascii="Times New Roman" w:eastAsiaTheme="minorHAnsi" w:hAnsi="Times New Roman" w:cs="Times New Roman"/>
          <w:b/>
          <w:bCs/>
          <w:i w:val="0"/>
          <w:iCs w:val="0"/>
          <w:color w:val="auto"/>
          <w:sz w:val="24"/>
          <w:szCs w:val="24"/>
        </w:rPr>
        <w:t>Security Risks:</w:t>
      </w:r>
    </w:p>
    <w:p w14:paraId="49719351" w14:textId="77777777" w:rsidR="00725582" w:rsidRPr="00725582" w:rsidRDefault="00A17BAB" w:rsidP="00725582">
      <w:pPr>
        <w:pStyle w:val="Heading4"/>
        <w:spacing w:line="360" w:lineRule="auto"/>
        <w:rPr>
          <w:rFonts w:ascii="Times New Roman" w:eastAsiaTheme="minorHAnsi" w:hAnsi="Times New Roman" w:cs="Times New Roman"/>
          <w:i w:val="0"/>
          <w:iCs w:val="0"/>
          <w:color w:val="auto"/>
          <w:sz w:val="24"/>
          <w:szCs w:val="24"/>
        </w:rPr>
      </w:pPr>
      <w:r w:rsidRPr="00725582">
        <w:rPr>
          <w:rFonts w:ascii="Times New Roman" w:eastAsiaTheme="minorHAnsi" w:hAnsi="Times New Roman" w:cs="Times New Roman"/>
          <w:i w:val="0"/>
          <w:iCs w:val="0"/>
          <w:color w:val="auto"/>
          <w:sz w:val="24"/>
          <w:szCs w:val="24"/>
        </w:rPr>
        <w:t>While blockchain is secure, cryptocurrency exchanges and wallets have been targets of cyberattacks.</w:t>
      </w:r>
    </w:p>
    <w:p w14:paraId="252D59C7" w14:textId="77777777" w:rsidR="00725582" w:rsidRPr="00725582" w:rsidRDefault="00A17BAB" w:rsidP="00725582">
      <w:pPr>
        <w:pStyle w:val="Heading4"/>
        <w:spacing w:line="360" w:lineRule="auto"/>
        <w:rPr>
          <w:rFonts w:ascii="Times New Roman" w:eastAsiaTheme="minorHAnsi" w:hAnsi="Times New Roman" w:cs="Times New Roman"/>
          <w:b/>
          <w:bCs/>
          <w:i w:val="0"/>
          <w:iCs w:val="0"/>
          <w:color w:val="auto"/>
          <w:sz w:val="24"/>
          <w:szCs w:val="24"/>
        </w:rPr>
      </w:pPr>
      <w:r w:rsidRPr="00725582">
        <w:rPr>
          <w:rFonts w:ascii="Times New Roman" w:eastAsiaTheme="minorHAnsi" w:hAnsi="Times New Roman" w:cs="Times New Roman"/>
          <w:b/>
          <w:bCs/>
          <w:i w:val="0"/>
          <w:iCs w:val="0"/>
          <w:color w:val="auto"/>
          <w:sz w:val="24"/>
          <w:szCs w:val="24"/>
        </w:rPr>
        <w:t>Scalability:</w:t>
      </w:r>
    </w:p>
    <w:p w14:paraId="57D9E87B" w14:textId="77777777" w:rsidR="00725582" w:rsidRPr="00725582" w:rsidRDefault="00A17BAB" w:rsidP="00725582">
      <w:pPr>
        <w:pStyle w:val="Heading4"/>
        <w:spacing w:line="360" w:lineRule="auto"/>
        <w:rPr>
          <w:rFonts w:ascii="Times New Roman" w:eastAsiaTheme="minorHAnsi" w:hAnsi="Times New Roman" w:cs="Times New Roman"/>
          <w:i w:val="0"/>
          <w:iCs w:val="0"/>
          <w:color w:val="auto"/>
          <w:sz w:val="24"/>
          <w:szCs w:val="24"/>
        </w:rPr>
      </w:pPr>
      <w:r w:rsidRPr="00725582">
        <w:rPr>
          <w:rFonts w:ascii="Times New Roman" w:eastAsiaTheme="minorHAnsi" w:hAnsi="Times New Roman" w:cs="Times New Roman"/>
          <w:i w:val="0"/>
          <w:iCs w:val="0"/>
          <w:color w:val="auto"/>
          <w:sz w:val="24"/>
          <w:szCs w:val="24"/>
        </w:rPr>
        <w:t>Current blockchain technology faces scalability issues, affecting transaction speeds and costs.</w:t>
      </w:r>
    </w:p>
    <w:p w14:paraId="5DB89192" w14:textId="77777777" w:rsidR="00725582" w:rsidRPr="00725582" w:rsidRDefault="00A17BAB" w:rsidP="00725582">
      <w:pPr>
        <w:pStyle w:val="Heading4"/>
        <w:spacing w:line="360" w:lineRule="auto"/>
        <w:rPr>
          <w:rFonts w:ascii="Times New Roman" w:eastAsiaTheme="minorHAnsi" w:hAnsi="Times New Roman" w:cs="Times New Roman"/>
          <w:i w:val="0"/>
          <w:iCs w:val="0"/>
          <w:color w:val="auto"/>
          <w:sz w:val="24"/>
          <w:szCs w:val="24"/>
        </w:rPr>
      </w:pPr>
      <w:r w:rsidRPr="00725582">
        <w:rPr>
          <w:rFonts w:ascii="Times New Roman" w:eastAsiaTheme="minorHAnsi" w:hAnsi="Times New Roman" w:cs="Times New Roman"/>
          <w:i w:val="0"/>
          <w:iCs w:val="0"/>
          <w:color w:val="auto"/>
          <w:sz w:val="24"/>
          <w:szCs w:val="24"/>
        </w:rPr>
        <w:t>Integration with Legacy Systems:</w:t>
      </w:r>
    </w:p>
    <w:p w14:paraId="0CB5748B" w14:textId="77777777" w:rsidR="00725582" w:rsidRPr="00725582" w:rsidRDefault="00A17BAB" w:rsidP="00725582">
      <w:pPr>
        <w:pStyle w:val="Heading4"/>
        <w:spacing w:line="360" w:lineRule="auto"/>
        <w:rPr>
          <w:rFonts w:ascii="Times New Roman" w:eastAsiaTheme="minorHAnsi" w:hAnsi="Times New Roman" w:cs="Times New Roman"/>
          <w:i w:val="0"/>
          <w:iCs w:val="0"/>
          <w:color w:val="auto"/>
          <w:sz w:val="24"/>
          <w:szCs w:val="24"/>
        </w:rPr>
      </w:pPr>
      <w:r w:rsidRPr="00725582">
        <w:rPr>
          <w:rFonts w:ascii="Times New Roman" w:eastAsiaTheme="minorHAnsi" w:hAnsi="Times New Roman" w:cs="Times New Roman"/>
          <w:i w:val="0"/>
          <w:iCs w:val="0"/>
          <w:color w:val="auto"/>
          <w:sz w:val="24"/>
          <w:szCs w:val="24"/>
        </w:rPr>
        <w:t>Banks need to integrate blockchain with existing systems, which can be complex and costly.</w:t>
      </w:r>
    </w:p>
    <w:p w14:paraId="2844BE8E" w14:textId="77777777" w:rsidR="00725582" w:rsidRPr="00725582" w:rsidRDefault="00A17BAB" w:rsidP="00725582">
      <w:pPr>
        <w:pStyle w:val="Heading4"/>
        <w:spacing w:line="360" w:lineRule="auto"/>
        <w:rPr>
          <w:rFonts w:ascii="Times New Roman" w:eastAsiaTheme="minorHAnsi" w:hAnsi="Times New Roman" w:cs="Times New Roman"/>
          <w:b/>
          <w:bCs/>
          <w:i w:val="0"/>
          <w:iCs w:val="0"/>
          <w:color w:val="auto"/>
          <w:sz w:val="24"/>
          <w:szCs w:val="24"/>
        </w:rPr>
      </w:pPr>
      <w:r w:rsidRPr="00725582">
        <w:rPr>
          <w:rFonts w:ascii="Times New Roman" w:eastAsiaTheme="minorHAnsi" w:hAnsi="Times New Roman" w:cs="Times New Roman"/>
          <w:b/>
          <w:bCs/>
          <w:i w:val="0"/>
          <w:iCs w:val="0"/>
          <w:color w:val="auto"/>
          <w:sz w:val="24"/>
          <w:szCs w:val="24"/>
        </w:rPr>
        <w:t>Conclusion</w:t>
      </w:r>
    </w:p>
    <w:p w14:paraId="704F210E" w14:textId="77777777" w:rsidR="00A17BAB" w:rsidRPr="00725582" w:rsidRDefault="00A17BAB" w:rsidP="00725582">
      <w:pPr>
        <w:pStyle w:val="Heading4"/>
        <w:spacing w:line="360" w:lineRule="auto"/>
        <w:rPr>
          <w:rFonts w:ascii="Times New Roman" w:eastAsiaTheme="minorHAnsi" w:hAnsi="Times New Roman" w:cs="Times New Roman"/>
          <w:i w:val="0"/>
          <w:iCs w:val="0"/>
          <w:color w:val="auto"/>
          <w:sz w:val="24"/>
          <w:szCs w:val="24"/>
        </w:rPr>
      </w:pPr>
      <w:r w:rsidRPr="00725582">
        <w:rPr>
          <w:rFonts w:ascii="Times New Roman" w:eastAsiaTheme="minorHAnsi" w:hAnsi="Times New Roman" w:cs="Times New Roman"/>
          <w:i w:val="0"/>
          <w:iCs w:val="0"/>
          <w:color w:val="auto"/>
          <w:sz w:val="24"/>
          <w:szCs w:val="24"/>
        </w:rPr>
        <w:t>Blockchain and cryptocurrency are reshaping the US banking system by introducing innovative solutions and new financial products. While there are challenges, the potential benefits in terms of efficiency, security, and new revenue streams are driving significant investments and adoption across the sector.</w:t>
      </w:r>
    </w:p>
    <w:p w14:paraId="26B3FD44" w14:textId="77777777" w:rsidR="00EA5DD7" w:rsidRPr="007E00DA" w:rsidRDefault="00EA5DD7" w:rsidP="00F976F5">
      <w:pPr>
        <w:spacing w:line="360" w:lineRule="auto"/>
        <w:rPr>
          <w:rFonts w:ascii="Times New Roman" w:hAnsi="Times New Roman" w:cs="Times New Roman"/>
          <w:sz w:val="24"/>
          <w:szCs w:val="24"/>
        </w:rPr>
      </w:pPr>
    </w:p>
    <w:sectPr w:rsidR="00EA5DD7" w:rsidRPr="007E00DA" w:rsidSect="00FF67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C18D9"/>
    <w:multiLevelType w:val="multilevel"/>
    <w:tmpl w:val="EA5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F514F"/>
    <w:multiLevelType w:val="multilevel"/>
    <w:tmpl w:val="30DE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874D2"/>
    <w:multiLevelType w:val="multilevel"/>
    <w:tmpl w:val="C96E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F4B3C"/>
    <w:multiLevelType w:val="multilevel"/>
    <w:tmpl w:val="06345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154E0"/>
    <w:multiLevelType w:val="hybridMultilevel"/>
    <w:tmpl w:val="5B30B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8C3A28"/>
    <w:multiLevelType w:val="multilevel"/>
    <w:tmpl w:val="AD0E6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A3BC2"/>
    <w:multiLevelType w:val="multilevel"/>
    <w:tmpl w:val="981606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B1DAA"/>
    <w:multiLevelType w:val="multilevel"/>
    <w:tmpl w:val="6D6C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72E18"/>
    <w:multiLevelType w:val="multilevel"/>
    <w:tmpl w:val="FB06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75881"/>
    <w:multiLevelType w:val="hybridMultilevel"/>
    <w:tmpl w:val="06228F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127984"/>
    <w:multiLevelType w:val="multilevel"/>
    <w:tmpl w:val="377E677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042B63"/>
    <w:multiLevelType w:val="multilevel"/>
    <w:tmpl w:val="7A3C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B6575"/>
    <w:multiLevelType w:val="hybridMultilevel"/>
    <w:tmpl w:val="71846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02609437">
    <w:abstractNumId w:val="0"/>
  </w:num>
  <w:num w:numId="2" w16cid:durableId="130750235">
    <w:abstractNumId w:val="5"/>
  </w:num>
  <w:num w:numId="3" w16cid:durableId="362678134">
    <w:abstractNumId w:val="2"/>
  </w:num>
  <w:num w:numId="4" w16cid:durableId="2117209204">
    <w:abstractNumId w:val="11"/>
  </w:num>
  <w:num w:numId="5" w16cid:durableId="538468582">
    <w:abstractNumId w:val="8"/>
  </w:num>
  <w:num w:numId="6" w16cid:durableId="2059819382">
    <w:abstractNumId w:val="1"/>
  </w:num>
  <w:num w:numId="7" w16cid:durableId="3171584">
    <w:abstractNumId w:val="3"/>
  </w:num>
  <w:num w:numId="8" w16cid:durableId="311251016">
    <w:abstractNumId w:val="6"/>
  </w:num>
  <w:num w:numId="9" w16cid:durableId="2032295932">
    <w:abstractNumId w:val="7"/>
  </w:num>
  <w:num w:numId="10" w16cid:durableId="387463241">
    <w:abstractNumId w:val="12"/>
  </w:num>
  <w:num w:numId="11" w16cid:durableId="131870504">
    <w:abstractNumId w:val="10"/>
  </w:num>
  <w:num w:numId="12" w16cid:durableId="1980760788">
    <w:abstractNumId w:val="4"/>
  </w:num>
  <w:num w:numId="13" w16cid:durableId="329718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D7"/>
    <w:rsid w:val="00153A5A"/>
    <w:rsid w:val="00725582"/>
    <w:rsid w:val="00754D9C"/>
    <w:rsid w:val="007E00DA"/>
    <w:rsid w:val="00A17BAB"/>
    <w:rsid w:val="00DB07C7"/>
    <w:rsid w:val="00EA5DD7"/>
    <w:rsid w:val="00F976F5"/>
    <w:rsid w:val="00FF6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3EEFF"/>
  <w15:chartTrackingRefBased/>
  <w15:docId w15:val="{7824438A-EF26-4648-ABA9-7DDC0E18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5D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17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EA5DD7"/>
  </w:style>
  <w:style w:type="character" w:styleId="Strong">
    <w:name w:val="Strong"/>
    <w:basedOn w:val="DefaultParagraphFont"/>
    <w:uiPriority w:val="22"/>
    <w:qFormat/>
    <w:rsid w:val="00EA5DD7"/>
    <w:rPr>
      <w:b/>
      <w:bCs/>
    </w:rPr>
  </w:style>
  <w:style w:type="character" w:customStyle="1" w:styleId="Heading2Char">
    <w:name w:val="Heading 2 Char"/>
    <w:basedOn w:val="DefaultParagraphFont"/>
    <w:link w:val="Heading2"/>
    <w:uiPriority w:val="9"/>
    <w:rsid w:val="00EA5DD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A17B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A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17B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A17BAB"/>
  </w:style>
  <w:style w:type="paragraph" w:styleId="ListParagraph">
    <w:name w:val="List Paragraph"/>
    <w:basedOn w:val="Normal"/>
    <w:uiPriority w:val="34"/>
    <w:qFormat/>
    <w:rsid w:val="007E00DA"/>
    <w:pPr>
      <w:ind w:left="720"/>
      <w:contextualSpacing/>
    </w:pPr>
  </w:style>
  <w:style w:type="table" w:styleId="TableGrid">
    <w:name w:val="Table Grid"/>
    <w:basedOn w:val="TableNormal"/>
    <w:uiPriority w:val="39"/>
    <w:rsid w:val="007E0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00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21765">
      <w:bodyDiv w:val="1"/>
      <w:marLeft w:val="0"/>
      <w:marRight w:val="0"/>
      <w:marTop w:val="0"/>
      <w:marBottom w:val="0"/>
      <w:divBdr>
        <w:top w:val="none" w:sz="0" w:space="0" w:color="auto"/>
        <w:left w:val="none" w:sz="0" w:space="0" w:color="auto"/>
        <w:bottom w:val="none" w:sz="0" w:space="0" w:color="auto"/>
        <w:right w:val="none" w:sz="0" w:space="0" w:color="auto"/>
      </w:divBdr>
    </w:div>
    <w:div w:id="248124492">
      <w:bodyDiv w:val="1"/>
      <w:marLeft w:val="0"/>
      <w:marRight w:val="0"/>
      <w:marTop w:val="0"/>
      <w:marBottom w:val="0"/>
      <w:divBdr>
        <w:top w:val="none" w:sz="0" w:space="0" w:color="auto"/>
        <w:left w:val="none" w:sz="0" w:space="0" w:color="auto"/>
        <w:bottom w:val="none" w:sz="0" w:space="0" w:color="auto"/>
        <w:right w:val="none" w:sz="0" w:space="0" w:color="auto"/>
      </w:divBdr>
    </w:div>
    <w:div w:id="768426518">
      <w:bodyDiv w:val="1"/>
      <w:marLeft w:val="0"/>
      <w:marRight w:val="0"/>
      <w:marTop w:val="0"/>
      <w:marBottom w:val="0"/>
      <w:divBdr>
        <w:top w:val="none" w:sz="0" w:space="0" w:color="auto"/>
        <w:left w:val="none" w:sz="0" w:space="0" w:color="auto"/>
        <w:bottom w:val="none" w:sz="0" w:space="0" w:color="auto"/>
        <w:right w:val="none" w:sz="0" w:space="0" w:color="auto"/>
      </w:divBdr>
      <w:divsChild>
        <w:div w:id="1338458262">
          <w:marLeft w:val="0"/>
          <w:marRight w:val="0"/>
          <w:marTop w:val="0"/>
          <w:marBottom w:val="0"/>
          <w:divBdr>
            <w:top w:val="none" w:sz="0" w:space="0" w:color="auto"/>
            <w:left w:val="none" w:sz="0" w:space="0" w:color="auto"/>
            <w:bottom w:val="none" w:sz="0" w:space="0" w:color="auto"/>
            <w:right w:val="none" w:sz="0" w:space="0" w:color="auto"/>
          </w:divBdr>
          <w:divsChild>
            <w:div w:id="1630746883">
              <w:marLeft w:val="0"/>
              <w:marRight w:val="0"/>
              <w:marTop w:val="0"/>
              <w:marBottom w:val="0"/>
              <w:divBdr>
                <w:top w:val="none" w:sz="0" w:space="0" w:color="auto"/>
                <w:left w:val="none" w:sz="0" w:space="0" w:color="auto"/>
                <w:bottom w:val="none" w:sz="0" w:space="0" w:color="auto"/>
                <w:right w:val="none" w:sz="0" w:space="0" w:color="auto"/>
              </w:divBdr>
              <w:divsChild>
                <w:div w:id="1842741420">
                  <w:marLeft w:val="0"/>
                  <w:marRight w:val="0"/>
                  <w:marTop w:val="0"/>
                  <w:marBottom w:val="0"/>
                  <w:divBdr>
                    <w:top w:val="none" w:sz="0" w:space="0" w:color="auto"/>
                    <w:left w:val="none" w:sz="0" w:space="0" w:color="auto"/>
                    <w:bottom w:val="none" w:sz="0" w:space="0" w:color="auto"/>
                    <w:right w:val="none" w:sz="0" w:space="0" w:color="auto"/>
                  </w:divBdr>
                  <w:divsChild>
                    <w:div w:id="4642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3347">
          <w:marLeft w:val="0"/>
          <w:marRight w:val="0"/>
          <w:marTop w:val="0"/>
          <w:marBottom w:val="0"/>
          <w:divBdr>
            <w:top w:val="none" w:sz="0" w:space="0" w:color="auto"/>
            <w:left w:val="none" w:sz="0" w:space="0" w:color="auto"/>
            <w:bottom w:val="none" w:sz="0" w:space="0" w:color="auto"/>
            <w:right w:val="none" w:sz="0" w:space="0" w:color="auto"/>
          </w:divBdr>
          <w:divsChild>
            <w:div w:id="1785885203">
              <w:marLeft w:val="0"/>
              <w:marRight w:val="0"/>
              <w:marTop w:val="0"/>
              <w:marBottom w:val="0"/>
              <w:divBdr>
                <w:top w:val="none" w:sz="0" w:space="0" w:color="auto"/>
                <w:left w:val="none" w:sz="0" w:space="0" w:color="auto"/>
                <w:bottom w:val="none" w:sz="0" w:space="0" w:color="auto"/>
                <w:right w:val="none" w:sz="0" w:space="0" w:color="auto"/>
              </w:divBdr>
              <w:divsChild>
                <w:div w:id="1858344450">
                  <w:marLeft w:val="0"/>
                  <w:marRight w:val="0"/>
                  <w:marTop w:val="0"/>
                  <w:marBottom w:val="0"/>
                  <w:divBdr>
                    <w:top w:val="none" w:sz="0" w:space="0" w:color="auto"/>
                    <w:left w:val="none" w:sz="0" w:space="0" w:color="auto"/>
                    <w:bottom w:val="none" w:sz="0" w:space="0" w:color="auto"/>
                    <w:right w:val="none" w:sz="0" w:space="0" w:color="auto"/>
                  </w:divBdr>
                  <w:divsChild>
                    <w:div w:id="1558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1122</Words>
  <Characters>7280</Characters>
  <Application>Microsoft Office Word</Application>
  <DocSecurity>0</DocSecurity>
  <Lines>192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2024-07-09T06:59:00Z</dcterms:created>
  <dcterms:modified xsi:type="dcterms:W3CDTF">2024-07-09T07:56:00Z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3a8d140d-57a5-4fc1-834f-9e8c7b77fb18</vt:lpwstr>
  </property>
</Properties>
</file>