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273A" w14:textId="77777777" w:rsidR="00153A5A" w:rsidRPr="004C16F3" w:rsidRDefault="004C16F3" w:rsidP="004C16F3">
      <w:pPr>
        <w:spacing w:line="276" w:lineRule="auto"/>
        <w:jc w:val="center"/>
        <w:rPr>
          <w:rFonts w:ascii="Times New Roman" w:hAnsi="Times New Roman" w:cs="Times New Roman"/>
          <w:b/>
          <w:bCs/>
          <w:sz w:val="28"/>
          <w:szCs w:val="28"/>
          <w:u w:val="single"/>
        </w:rPr>
      </w:pPr>
      <w:r w:rsidRPr="004C16F3">
        <w:rPr>
          <w:rFonts w:ascii="Times New Roman" w:hAnsi="Times New Roman" w:cs="Times New Roman"/>
          <w:b/>
          <w:bCs/>
          <w:sz w:val="28"/>
          <w:szCs w:val="28"/>
          <w:u w:val="single"/>
        </w:rPr>
        <w:t>Branch Network Management in the US Banking System</w:t>
      </w:r>
    </w:p>
    <w:p w14:paraId="551AB010" w14:textId="77777777" w:rsidR="004C16F3" w:rsidRP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Banks with mid-sized branch networks (100-500 branches) had lower average deposits and small business loan volumes per branch compared to banks with larger branch networks (over 500 branches).</w:t>
      </w:r>
    </w:p>
    <w:p w14:paraId="7BE14767" w14:textId="77777777" w:rsidR="004C16F3" w:rsidRP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However, mid-sized branch networks had lower net deposit costs than smaller banks (under 100 branches).</w:t>
      </w:r>
    </w:p>
    <w:p w14:paraId="0C7D2259" w14:textId="77777777" w:rsidR="004C16F3" w:rsidRP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Across the industry, banks with larger branch networks (over 30 offices) generally had higher noninterest income, lower interest and noninterest expenses, and higher returns on equity (ROE) compared to banks with fewer branches.</w:t>
      </w:r>
    </w:p>
    <w:p w14:paraId="379B6169" w14:textId="77777777" w:rsidR="004C16F3" w:rsidRP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This relationship was especially pronounced for community banks (under $1 billion in assets).</w:t>
      </w:r>
    </w:p>
    <w:p w14:paraId="5EF4D202" w14:textId="77777777" w:rsidR="004C16F3" w:rsidRP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The data indicates that branch networks help banks generate higher noninterest income, likely from fees charged to retail and business customers.</w:t>
      </w:r>
    </w:p>
    <w:p w14:paraId="712980E6" w14:textId="77777777" w:rsidR="004C16F3" w:rsidRP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Larger branch networks are also associated with lower interest expenses, as they are more effective at gathering low-cost core deposits.</w:t>
      </w:r>
    </w:p>
    <w:p w14:paraId="6042E027" w14:textId="77777777" w:rsidR="004C16F3" w:rsidRDefault="004C16F3" w:rsidP="004C16F3">
      <w:pPr>
        <w:pStyle w:val="ListParagraph"/>
        <w:numPr>
          <w:ilvl w:val="0"/>
          <w:numId w:val="1"/>
        </w:numPr>
        <w:spacing w:line="276" w:lineRule="auto"/>
        <w:rPr>
          <w:rFonts w:ascii="Times New Roman" w:hAnsi="Times New Roman" w:cs="Times New Roman"/>
          <w:sz w:val="24"/>
          <w:szCs w:val="24"/>
        </w:rPr>
      </w:pPr>
      <w:r w:rsidRPr="004C16F3">
        <w:rPr>
          <w:rFonts w:ascii="Times New Roman" w:hAnsi="Times New Roman" w:cs="Times New Roman"/>
          <w:sz w:val="24"/>
          <w:szCs w:val="24"/>
        </w:rPr>
        <w:t>While the profitability benefits of branch networks are less clear for large banks, for community banks, maintaining an extensive branch network appears to be one way to improve their financial performance and close the gap with larger rivals.</w:t>
      </w:r>
    </w:p>
    <w:p w14:paraId="009E27E4" w14:textId="77777777" w:rsidR="004C16F3" w:rsidRDefault="004C16F3" w:rsidP="004C16F3">
      <w:pPr>
        <w:spacing w:line="276" w:lineRule="auto"/>
        <w:rPr>
          <w:rFonts w:ascii="Times New Roman" w:hAnsi="Times New Roman" w:cs="Times New Roman"/>
          <w:b/>
          <w:bCs/>
          <w:sz w:val="28"/>
          <w:szCs w:val="28"/>
          <w:u w:val="single"/>
        </w:rPr>
      </w:pPr>
      <w:r w:rsidRPr="004C16F3">
        <w:rPr>
          <w:rFonts w:ascii="Times New Roman" w:hAnsi="Times New Roman" w:cs="Times New Roman"/>
          <w:b/>
          <w:bCs/>
          <w:sz w:val="28"/>
          <w:szCs w:val="28"/>
          <w:u w:val="single"/>
        </w:rPr>
        <w:t>How do regulatory changes impact the efficiency of branch networks</w:t>
      </w:r>
      <w:r w:rsidRPr="004C16F3">
        <w:rPr>
          <w:rFonts w:ascii="Times New Roman" w:hAnsi="Times New Roman" w:cs="Times New Roman"/>
          <w:b/>
          <w:bCs/>
          <w:sz w:val="28"/>
          <w:szCs w:val="28"/>
          <w:u w:val="single"/>
        </w:rPr>
        <w:t>?</w:t>
      </w:r>
    </w:p>
    <w:p w14:paraId="4E6D02A2" w14:textId="77777777" w:rsidR="004C16F3" w:rsidRP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The research indicates that regulatory changes have had a mixed impact on the efficiency and profitability of branch networks for US banks:</w:t>
      </w:r>
    </w:p>
    <w:p w14:paraId="470AF285" w14:textId="77777777" w:rsidR="004C16F3" w:rsidRP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On one hand, regulatory changes in the 1990s, such as the Riegle-Neal Interstate Banking and Branching Efficiency Act, have exposed community banks to greater competition and reduced their ability to rely solely on local branch networks.</w:t>
      </w:r>
    </w:p>
    <w:p w14:paraId="0A06AC51" w14:textId="77777777" w:rsidR="004C16F3" w:rsidRP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This has put pressure on community banks to optimize the size and efficiency of their branch networks.</w:t>
      </w:r>
    </w:p>
    <w:p w14:paraId="3D0D444A" w14:textId="77777777" w:rsidR="004C16F3" w:rsidRP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However, the research also suggests that maintaining an extensive branch network can still provide benefits for community banks in terms of generating higher noninterest income and lower funding costs, even if the individual branches may not be fully cost-efficient.</w:t>
      </w:r>
    </w:p>
    <w:p w14:paraId="4101B2CF" w14:textId="77777777" w:rsidR="004C16F3" w:rsidRP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The data shows that banks with larger branch networks (over 30 offices) generally had higher noninterest income, lower interest and noninterest expenses, and higher returns on equity compared to banks with fewer branches.</w:t>
      </w:r>
    </w:p>
    <w:p w14:paraId="79358690" w14:textId="77777777" w:rsidR="004C16F3" w:rsidRP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This relationship was especially pronounced for smaller, community-focused institutions.</w:t>
      </w:r>
    </w:p>
    <w:p w14:paraId="15783A93" w14:textId="77777777" w:rsidR="004C16F3" w:rsidRDefault="004C16F3" w:rsidP="004C16F3">
      <w:pPr>
        <w:pStyle w:val="ListParagraph"/>
        <w:numPr>
          <w:ilvl w:val="0"/>
          <w:numId w:val="2"/>
        </w:numPr>
        <w:spacing w:line="276" w:lineRule="auto"/>
        <w:rPr>
          <w:rFonts w:ascii="Times New Roman" w:hAnsi="Times New Roman" w:cs="Times New Roman"/>
          <w:sz w:val="24"/>
          <w:szCs w:val="24"/>
        </w:rPr>
      </w:pPr>
      <w:r w:rsidRPr="004C16F3">
        <w:rPr>
          <w:rFonts w:ascii="Times New Roman" w:hAnsi="Times New Roman" w:cs="Times New Roman"/>
          <w:sz w:val="24"/>
          <w:szCs w:val="24"/>
        </w:rPr>
        <w:t>So,</w:t>
      </w:r>
      <w:r w:rsidRPr="004C16F3">
        <w:rPr>
          <w:rFonts w:ascii="Times New Roman" w:hAnsi="Times New Roman" w:cs="Times New Roman"/>
          <w:sz w:val="24"/>
          <w:szCs w:val="24"/>
        </w:rPr>
        <w:t xml:space="preserve"> while regulatory changes have increased competitive pressures, the research indicates that for many community banks, maintaining a sizable branch network remains an important strategy for improving profitability and closing the gap with larger rivals, as the revenue and funding benefits tend to outweigh the higher operating costs.</w:t>
      </w:r>
    </w:p>
    <w:p w14:paraId="406BE169" w14:textId="77777777" w:rsidR="004C16F3" w:rsidRDefault="004C16F3" w:rsidP="004C16F3">
      <w:pPr>
        <w:spacing w:line="276" w:lineRule="auto"/>
        <w:rPr>
          <w:rFonts w:ascii="Times New Roman" w:hAnsi="Times New Roman" w:cs="Times New Roman"/>
          <w:sz w:val="24"/>
          <w:szCs w:val="24"/>
        </w:rPr>
      </w:pPr>
    </w:p>
    <w:p w14:paraId="05B341FB" w14:textId="77777777" w:rsidR="004C16F3" w:rsidRPr="004C16F3" w:rsidRDefault="004C16F3" w:rsidP="004C16F3">
      <w:pPr>
        <w:spacing w:line="276" w:lineRule="auto"/>
        <w:rPr>
          <w:rFonts w:ascii="Times New Roman" w:hAnsi="Times New Roman" w:cs="Times New Roman"/>
          <w:sz w:val="24"/>
          <w:szCs w:val="24"/>
        </w:rPr>
      </w:pPr>
    </w:p>
    <w:p w14:paraId="48F6DC93" w14:textId="77777777" w:rsidR="004C16F3" w:rsidRDefault="004C16F3" w:rsidP="004C16F3">
      <w:pPr>
        <w:spacing w:line="276" w:lineRule="auto"/>
        <w:rPr>
          <w:rFonts w:ascii="Times New Roman" w:hAnsi="Times New Roman" w:cs="Times New Roman"/>
          <w:b/>
          <w:bCs/>
          <w:sz w:val="28"/>
          <w:szCs w:val="28"/>
          <w:u w:val="single"/>
        </w:rPr>
      </w:pPr>
      <w:r w:rsidRPr="004C16F3">
        <w:rPr>
          <w:rFonts w:ascii="Times New Roman" w:hAnsi="Times New Roman" w:cs="Times New Roman"/>
          <w:b/>
          <w:bCs/>
          <w:sz w:val="28"/>
          <w:szCs w:val="28"/>
          <w:u w:val="single"/>
        </w:rPr>
        <w:t>How do recent technological innovations affect the efficiency of branch networks</w:t>
      </w:r>
      <w:r w:rsidRPr="004C16F3">
        <w:rPr>
          <w:rFonts w:ascii="Times New Roman" w:hAnsi="Times New Roman" w:cs="Times New Roman"/>
          <w:b/>
          <w:bCs/>
          <w:sz w:val="28"/>
          <w:szCs w:val="28"/>
          <w:u w:val="single"/>
        </w:rPr>
        <w:t>?</w:t>
      </w:r>
    </w:p>
    <w:p w14:paraId="4178DB8E" w14:textId="77777777" w:rsidR="004C16F3" w:rsidRPr="004C16F3" w:rsidRDefault="004C16F3" w:rsidP="004C16F3">
      <w:pPr>
        <w:pStyle w:val="ListParagraph"/>
        <w:numPr>
          <w:ilvl w:val="0"/>
          <w:numId w:val="3"/>
        </w:numPr>
        <w:spacing w:line="276" w:lineRule="auto"/>
        <w:rPr>
          <w:rFonts w:ascii="Times New Roman" w:hAnsi="Times New Roman" w:cs="Times New Roman"/>
          <w:sz w:val="24"/>
          <w:szCs w:val="24"/>
        </w:rPr>
      </w:pPr>
      <w:r w:rsidRPr="004C16F3">
        <w:rPr>
          <w:rFonts w:ascii="Times New Roman" w:hAnsi="Times New Roman" w:cs="Times New Roman"/>
          <w:sz w:val="24"/>
          <w:szCs w:val="24"/>
        </w:rPr>
        <w:t>On one hand, the development of alternative distribution channels like ATMs, online banking, and mobile banking has reduced the need for physical branches to deliver many banking services. This has put pressure on banks to optimize the size and efficiency of their branch networks.</w:t>
      </w:r>
    </w:p>
    <w:p w14:paraId="548B9C7E" w14:textId="77777777" w:rsidR="004C16F3" w:rsidRPr="004C16F3" w:rsidRDefault="004C16F3" w:rsidP="004C16F3">
      <w:pPr>
        <w:pStyle w:val="ListParagraph"/>
        <w:numPr>
          <w:ilvl w:val="0"/>
          <w:numId w:val="3"/>
        </w:numPr>
        <w:spacing w:line="276" w:lineRule="auto"/>
        <w:rPr>
          <w:rFonts w:ascii="Times New Roman" w:hAnsi="Times New Roman" w:cs="Times New Roman"/>
          <w:sz w:val="24"/>
          <w:szCs w:val="24"/>
        </w:rPr>
      </w:pPr>
      <w:r w:rsidRPr="004C16F3">
        <w:rPr>
          <w:rFonts w:ascii="Times New Roman" w:hAnsi="Times New Roman" w:cs="Times New Roman"/>
          <w:sz w:val="24"/>
          <w:szCs w:val="24"/>
        </w:rPr>
        <w:t>However, despite these technological changes, the number of full-service bank branches in the US has continued to increase steadily since the early 1990s. An increasing percentage of these branches are held by banks with very large branch networks (over 500 branches).</w:t>
      </w:r>
    </w:p>
    <w:p w14:paraId="0AFF79AC" w14:textId="77777777" w:rsidR="004C16F3" w:rsidRDefault="004C16F3" w:rsidP="004C16F3">
      <w:pPr>
        <w:pStyle w:val="ListParagraph"/>
        <w:numPr>
          <w:ilvl w:val="0"/>
          <w:numId w:val="3"/>
        </w:numPr>
        <w:spacing w:line="276" w:lineRule="auto"/>
        <w:rPr>
          <w:rFonts w:ascii="Times New Roman" w:hAnsi="Times New Roman" w:cs="Times New Roman"/>
          <w:sz w:val="24"/>
          <w:szCs w:val="24"/>
        </w:rPr>
      </w:pPr>
      <w:r w:rsidRPr="004C16F3">
        <w:rPr>
          <w:rFonts w:ascii="Times New Roman" w:hAnsi="Times New Roman" w:cs="Times New Roman"/>
          <w:sz w:val="24"/>
          <w:szCs w:val="24"/>
        </w:rPr>
        <w:t>The research suggests that while large branch networks may be less efficient from a pure cost perspective, they can still provide benefits in terms of revenue generation and customer convenience. Banks with larger branch networks (over 30 offices) tended to have higher noninterest income, lower expenses, and higher profitability compared to banks with fewer branches.</w:t>
      </w:r>
    </w:p>
    <w:p w14:paraId="05EB848B" w14:textId="77777777" w:rsidR="004C16F3" w:rsidRDefault="004C16F3" w:rsidP="004C16F3">
      <w:pPr>
        <w:spacing w:line="276" w:lineRule="auto"/>
        <w:rPr>
          <w:rFonts w:ascii="Times New Roman" w:hAnsi="Times New Roman" w:cs="Times New Roman"/>
          <w:b/>
          <w:bCs/>
          <w:sz w:val="28"/>
          <w:szCs w:val="28"/>
        </w:rPr>
      </w:pPr>
      <w:r w:rsidRPr="004C16F3">
        <w:rPr>
          <w:rFonts w:ascii="Times New Roman" w:hAnsi="Times New Roman" w:cs="Times New Roman"/>
          <w:b/>
          <w:bCs/>
          <w:sz w:val="28"/>
          <w:szCs w:val="28"/>
        </w:rPr>
        <w:t>Inference</w:t>
      </w:r>
    </w:p>
    <w:p w14:paraId="37487FCB" w14:textId="77777777" w:rsidR="004C16F3" w:rsidRPr="004C16F3" w:rsidRDefault="004C16F3" w:rsidP="004C16F3">
      <w:pPr>
        <w:spacing w:line="276" w:lineRule="auto"/>
        <w:rPr>
          <w:rFonts w:ascii="Times New Roman" w:hAnsi="Times New Roman" w:cs="Times New Roman"/>
          <w:b/>
          <w:bCs/>
          <w:sz w:val="28"/>
          <w:szCs w:val="28"/>
        </w:rPr>
      </w:pPr>
      <w:r w:rsidRPr="004C16F3">
        <w:rPr>
          <w:rFonts w:ascii="Times New Roman" w:hAnsi="Times New Roman" w:cs="Times New Roman"/>
          <w:b/>
          <w:bCs/>
          <w:sz w:val="24"/>
          <w:szCs w:val="24"/>
        </w:rPr>
        <w:t>Larger Branch Networks Provide Profitability Advantages for Community Banks</w:t>
      </w:r>
    </w:p>
    <w:p w14:paraId="735B6A88" w14:textId="77777777" w:rsidR="004C16F3" w:rsidRPr="004C16F3" w:rsidRDefault="004C16F3" w:rsidP="004C16F3">
      <w:pPr>
        <w:pStyle w:val="ListParagraph"/>
        <w:numPr>
          <w:ilvl w:val="0"/>
          <w:numId w:val="7"/>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t>Community banks (under $1 billion in assets) with larger branch networks (over 30 offices) had higher noninterest income, lower expenses, and greater returns on equity compared to community banks with fewer branches.</w:t>
      </w:r>
    </w:p>
    <w:p w14:paraId="1512D0CE" w14:textId="77777777" w:rsidR="004C16F3" w:rsidRPr="004C16F3" w:rsidRDefault="004C16F3" w:rsidP="004C16F3">
      <w:pPr>
        <w:pStyle w:val="ListParagraph"/>
        <w:numPr>
          <w:ilvl w:val="0"/>
          <w:numId w:val="7"/>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t>Larger branch networks help community banks generate more noninterest income, likely from fees charged to retail and business customers.</w:t>
      </w:r>
    </w:p>
    <w:p w14:paraId="0DE129CF" w14:textId="77777777" w:rsidR="004C16F3" w:rsidRPr="004C16F3" w:rsidRDefault="004C16F3" w:rsidP="004C16F3">
      <w:pPr>
        <w:pStyle w:val="ListParagraph"/>
        <w:numPr>
          <w:ilvl w:val="0"/>
          <w:numId w:val="7"/>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t>Larger branch networks also allow community banks to gather more low-cost core deposits, reducing their interest expenses.</w:t>
      </w:r>
    </w:p>
    <w:p w14:paraId="120D9BCE" w14:textId="77777777" w:rsidR="004C16F3" w:rsidRDefault="004C16F3" w:rsidP="004C16F3">
      <w:pPr>
        <w:spacing w:line="276" w:lineRule="auto"/>
        <w:rPr>
          <w:rFonts w:ascii="Times New Roman" w:hAnsi="Times New Roman" w:cs="Times New Roman"/>
          <w:b/>
          <w:bCs/>
          <w:sz w:val="28"/>
          <w:szCs w:val="28"/>
        </w:rPr>
      </w:pPr>
    </w:p>
    <w:p w14:paraId="2F1EEAC1" w14:textId="77777777" w:rsidR="004C16F3" w:rsidRPr="004C16F3" w:rsidRDefault="004C16F3" w:rsidP="004C16F3">
      <w:pPr>
        <w:spacing w:line="276" w:lineRule="auto"/>
        <w:rPr>
          <w:rFonts w:ascii="Times New Roman" w:hAnsi="Times New Roman" w:cs="Times New Roman"/>
          <w:b/>
          <w:bCs/>
          <w:sz w:val="28"/>
          <w:szCs w:val="28"/>
        </w:rPr>
      </w:pPr>
      <w:r w:rsidRPr="004C16F3">
        <w:rPr>
          <w:rFonts w:ascii="Times New Roman" w:hAnsi="Times New Roman" w:cs="Times New Roman"/>
          <w:b/>
          <w:bCs/>
          <w:sz w:val="24"/>
          <w:szCs w:val="24"/>
        </w:rPr>
        <w:t>Mid-Sized Branch Networks Have Mixed Performance</w:t>
      </w:r>
    </w:p>
    <w:p w14:paraId="5020BB70" w14:textId="77777777" w:rsidR="004C16F3" w:rsidRPr="004C16F3" w:rsidRDefault="004C16F3" w:rsidP="004C16F3">
      <w:pPr>
        <w:pStyle w:val="ListParagraph"/>
        <w:numPr>
          <w:ilvl w:val="0"/>
          <w:numId w:val="8"/>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t>Community banks with mid-sized branch networks (100-500 branches) had lower deposits and small business loans per branch compared to banks with over 500 branches.</w:t>
      </w:r>
    </w:p>
    <w:p w14:paraId="12C3A2EA" w14:textId="77777777" w:rsidR="004C16F3" w:rsidRPr="004C16F3" w:rsidRDefault="004C16F3" w:rsidP="004C16F3">
      <w:pPr>
        <w:pStyle w:val="ListParagraph"/>
        <w:numPr>
          <w:ilvl w:val="0"/>
          <w:numId w:val="8"/>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t>However, mid-sized branch networks had lower net deposit costs than smaller banks (under 100 branches).</w:t>
      </w:r>
    </w:p>
    <w:p w14:paraId="764D9BB5" w14:textId="77777777" w:rsidR="004C16F3" w:rsidRDefault="004C16F3" w:rsidP="004C16F3">
      <w:pPr>
        <w:spacing w:line="276" w:lineRule="auto"/>
        <w:rPr>
          <w:rFonts w:ascii="Times New Roman" w:hAnsi="Times New Roman" w:cs="Times New Roman"/>
          <w:b/>
          <w:bCs/>
          <w:sz w:val="28"/>
          <w:szCs w:val="28"/>
        </w:rPr>
      </w:pPr>
    </w:p>
    <w:p w14:paraId="1A5B7182" w14:textId="77777777" w:rsidR="004C16F3" w:rsidRPr="004C16F3" w:rsidRDefault="004C16F3" w:rsidP="004C16F3">
      <w:pPr>
        <w:spacing w:line="276" w:lineRule="auto"/>
        <w:rPr>
          <w:rFonts w:ascii="Times New Roman" w:hAnsi="Times New Roman" w:cs="Times New Roman"/>
          <w:b/>
          <w:bCs/>
          <w:sz w:val="28"/>
          <w:szCs w:val="28"/>
        </w:rPr>
      </w:pPr>
      <w:r w:rsidRPr="004C16F3">
        <w:rPr>
          <w:rFonts w:ascii="Times New Roman" w:hAnsi="Times New Roman" w:cs="Times New Roman"/>
          <w:b/>
          <w:bCs/>
          <w:sz w:val="24"/>
          <w:szCs w:val="24"/>
        </w:rPr>
        <w:t>Regulatory Changes Pressure Branch Network Optimization</w:t>
      </w:r>
    </w:p>
    <w:p w14:paraId="411E3A5B" w14:textId="77777777" w:rsidR="004C16F3" w:rsidRPr="004C16F3" w:rsidRDefault="004C16F3" w:rsidP="004C16F3">
      <w:pPr>
        <w:pStyle w:val="ListParagraph"/>
        <w:numPr>
          <w:ilvl w:val="0"/>
          <w:numId w:val="9"/>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t>Regulatory changes like the Riegle-Neal Act have exposed community banks to more competition, pressuring them to optimize their branch networks.</w:t>
      </w:r>
    </w:p>
    <w:p w14:paraId="3FB17C64" w14:textId="77777777" w:rsidR="004C16F3" w:rsidRPr="004C16F3" w:rsidRDefault="004C16F3" w:rsidP="004C16F3">
      <w:pPr>
        <w:pStyle w:val="ListParagraph"/>
        <w:numPr>
          <w:ilvl w:val="0"/>
          <w:numId w:val="9"/>
        </w:numPr>
        <w:spacing w:line="276" w:lineRule="auto"/>
        <w:rPr>
          <w:rFonts w:ascii="Times New Roman" w:hAnsi="Times New Roman" w:cs="Times New Roman"/>
          <w:b/>
          <w:bCs/>
          <w:sz w:val="28"/>
          <w:szCs w:val="28"/>
        </w:rPr>
      </w:pPr>
      <w:r w:rsidRPr="004C16F3">
        <w:rPr>
          <w:rFonts w:ascii="Times New Roman" w:hAnsi="Times New Roman" w:cs="Times New Roman"/>
          <w:sz w:val="24"/>
          <w:szCs w:val="24"/>
        </w:rPr>
        <w:lastRenderedPageBreak/>
        <w:t>But maintaining a sizable branch network remains an important strategy for many community banks to improve profitability and compete with larger rivals.</w:t>
      </w:r>
    </w:p>
    <w:p w14:paraId="16FDDF2C" w14:textId="77777777" w:rsidR="004C16F3" w:rsidRPr="004C16F3" w:rsidRDefault="004C16F3" w:rsidP="004C16F3">
      <w:pPr>
        <w:spacing w:line="276" w:lineRule="auto"/>
        <w:rPr>
          <w:rFonts w:ascii="Times New Roman" w:hAnsi="Times New Roman" w:cs="Times New Roman"/>
          <w:sz w:val="24"/>
          <w:szCs w:val="24"/>
        </w:rPr>
      </w:pPr>
    </w:p>
    <w:sectPr w:rsidR="004C16F3" w:rsidRPr="004C1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C3A4B"/>
    <w:multiLevelType w:val="hybridMultilevel"/>
    <w:tmpl w:val="3F0E83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3309D2"/>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371A2"/>
    <w:multiLevelType w:val="hybridMultilevel"/>
    <w:tmpl w:val="2D72F65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6145A"/>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A60AE"/>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42F31"/>
    <w:multiLevelType w:val="hybridMultilevel"/>
    <w:tmpl w:val="50E00A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1280089"/>
    <w:multiLevelType w:val="hybridMultilevel"/>
    <w:tmpl w:val="522A86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1567E25"/>
    <w:multiLevelType w:val="hybridMultilevel"/>
    <w:tmpl w:val="41AE25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D7E72"/>
    <w:multiLevelType w:val="hybridMultilevel"/>
    <w:tmpl w:val="7976294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1912408">
    <w:abstractNumId w:val="2"/>
  </w:num>
  <w:num w:numId="2" w16cid:durableId="398749492">
    <w:abstractNumId w:val="8"/>
  </w:num>
  <w:num w:numId="3" w16cid:durableId="1278172765">
    <w:abstractNumId w:val="6"/>
  </w:num>
  <w:num w:numId="4" w16cid:durableId="1829058430">
    <w:abstractNumId w:val="3"/>
  </w:num>
  <w:num w:numId="5" w16cid:durableId="2121024787">
    <w:abstractNumId w:val="1"/>
  </w:num>
  <w:num w:numId="6" w16cid:durableId="1198666847">
    <w:abstractNumId w:val="4"/>
  </w:num>
  <w:num w:numId="7" w16cid:durableId="308366259">
    <w:abstractNumId w:val="7"/>
  </w:num>
  <w:num w:numId="8" w16cid:durableId="1516650887">
    <w:abstractNumId w:val="0"/>
  </w:num>
  <w:num w:numId="9" w16cid:durableId="1075663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F3"/>
    <w:rsid w:val="00153A5A"/>
    <w:rsid w:val="004C16F3"/>
    <w:rsid w:val="009A28A3"/>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552C2"/>
  <w15:chartTrackingRefBased/>
  <w15:docId w15:val="{0047B27E-2D12-4AA4-A5C8-E7CD2B0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6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4C16F3"/>
  </w:style>
  <w:style w:type="paragraph" w:styleId="ListParagraph">
    <w:name w:val="List Paragraph"/>
    <w:basedOn w:val="Normal"/>
    <w:uiPriority w:val="34"/>
    <w:qFormat/>
    <w:rsid w:val="004C16F3"/>
    <w:pPr>
      <w:ind w:left="720"/>
      <w:contextualSpacing/>
    </w:pPr>
  </w:style>
  <w:style w:type="character" w:customStyle="1" w:styleId="Heading2Char">
    <w:name w:val="Heading 2 Char"/>
    <w:basedOn w:val="DefaultParagraphFont"/>
    <w:link w:val="Heading2"/>
    <w:uiPriority w:val="9"/>
    <w:rsid w:val="004C16F3"/>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4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712</Words>
  <Characters>4191</Characters>
  <Application>Microsoft Office Word</Application>
  <DocSecurity>0</DocSecurity>
  <Lines>77</Lines>
  <Paragraphs>36</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2024-06-27T10:23:00Z</dcterms:created>
  <dcterms:modified xsi:type="dcterms:W3CDTF">2024-06-27T10:33:00Z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48a2beb0-df8f-41b5-8235-d09eb94f9d8b</vt:lpwstr>
  </property>
</Properties>
</file>