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F3670" w14:textId="77777777" w:rsidR="003D2E7D" w:rsidRPr="003D2E7D" w:rsidRDefault="003D2E7D" w:rsidP="003D2E7D">
      <w:pPr>
        <w:spacing w:line="276" w:lineRule="auto"/>
        <w:jc w:val="center"/>
        <w:rPr>
          <w:rFonts w:ascii="Times New Roman" w:hAnsi="Times New Roman" w:cs="Times New Roman"/>
          <w:b/>
          <w:bCs/>
          <w:sz w:val="28"/>
          <w:szCs w:val="28"/>
          <w:u w:val="single"/>
        </w:rPr>
      </w:pPr>
      <w:r w:rsidRPr="003D2E7D">
        <w:rPr>
          <w:rFonts w:ascii="Times New Roman" w:hAnsi="Times New Roman" w:cs="Times New Roman"/>
          <w:b/>
          <w:bCs/>
          <w:sz w:val="28"/>
          <w:szCs w:val="28"/>
          <w:u w:val="single"/>
        </w:rPr>
        <w:t xml:space="preserve">Checking and savings </w:t>
      </w:r>
      <w:r>
        <w:rPr>
          <w:rFonts w:ascii="Times New Roman" w:hAnsi="Times New Roman" w:cs="Times New Roman"/>
          <w:b/>
          <w:bCs/>
          <w:sz w:val="28"/>
          <w:szCs w:val="28"/>
          <w:u w:val="single"/>
        </w:rPr>
        <w:t>accounts</w:t>
      </w:r>
      <w:r w:rsidRPr="003D2E7D">
        <w:rPr>
          <w:rFonts w:ascii="Times New Roman" w:hAnsi="Times New Roman" w:cs="Times New Roman"/>
          <w:b/>
          <w:bCs/>
          <w:sz w:val="28"/>
          <w:szCs w:val="28"/>
          <w:u w:val="single"/>
        </w:rPr>
        <w:t xml:space="preserve"> in the US banking </w:t>
      </w:r>
      <w:r>
        <w:rPr>
          <w:rFonts w:ascii="Times New Roman" w:hAnsi="Times New Roman" w:cs="Times New Roman"/>
          <w:b/>
          <w:bCs/>
          <w:sz w:val="28"/>
          <w:szCs w:val="28"/>
          <w:u w:val="single"/>
        </w:rPr>
        <w:t>system</w:t>
      </w:r>
    </w:p>
    <w:p w14:paraId="7EA83941" w14:textId="77777777" w:rsidR="003D2E7D" w:rsidRPr="003D2E7D" w:rsidRDefault="003D2E7D" w:rsidP="003D2E7D">
      <w:pPr>
        <w:spacing w:line="276" w:lineRule="auto"/>
        <w:rPr>
          <w:rFonts w:ascii="Times New Roman" w:hAnsi="Times New Roman" w:cs="Times New Roman"/>
          <w:b/>
          <w:bCs/>
          <w:sz w:val="24"/>
          <w:szCs w:val="24"/>
        </w:rPr>
      </w:pPr>
      <w:r w:rsidRPr="003D2E7D">
        <w:rPr>
          <w:rFonts w:ascii="Times New Roman" w:hAnsi="Times New Roman" w:cs="Times New Roman"/>
          <w:b/>
          <w:bCs/>
          <w:sz w:val="24"/>
          <w:szCs w:val="24"/>
        </w:rPr>
        <w:t>Checking Accounts</w:t>
      </w:r>
    </w:p>
    <w:p w14:paraId="16A97943" w14:textId="77777777" w:rsidR="003D2E7D" w:rsidRPr="003D2E7D" w:rsidRDefault="003D2E7D" w:rsidP="003D2E7D">
      <w:pPr>
        <w:spacing w:before="100" w:beforeAutospacing="1" w:after="100" w:afterAutospacing="1" w:line="276" w:lineRule="auto"/>
        <w:rPr>
          <w:rFonts w:ascii="Times New Roman" w:hAnsi="Times New Roman" w:cs="Times New Roman"/>
          <w:sz w:val="24"/>
          <w:szCs w:val="24"/>
        </w:rPr>
      </w:pPr>
      <w:r w:rsidRPr="003D2E7D">
        <w:rPr>
          <w:rFonts w:ascii="Times New Roman" w:hAnsi="Times New Roman" w:cs="Times New Roman"/>
          <w:b/>
          <w:bCs/>
          <w:sz w:val="24"/>
          <w:szCs w:val="24"/>
        </w:rPr>
        <w:t>Purpose:</w:t>
      </w:r>
      <w:r w:rsidRPr="003D2E7D">
        <w:rPr>
          <w:rFonts w:ascii="Times New Roman" w:hAnsi="Times New Roman" w:cs="Times New Roman"/>
          <w:sz w:val="24"/>
          <w:szCs w:val="24"/>
        </w:rPr>
        <w:t xml:space="preserve"> Primarily used for daily transactions such as deposits, withdrawals, and bill payments.</w:t>
      </w:r>
    </w:p>
    <w:p w14:paraId="7E9DC28C" w14:textId="77777777" w:rsidR="003D2E7D" w:rsidRPr="003D2E7D" w:rsidRDefault="003D2E7D" w:rsidP="003D2E7D">
      <w:pPr>
        <w:spacing w:before="100" w:beforeAutospacing="1" w:after="100" w:afterAutospacing="1" w:line="276" w:lineRule="auto"/>
        <w:rPr>
          <w:rFonts w:ascii="Times New Roman" w:hAnsi="Times New Roman" w:cs="Times New Roman"/>
          <w:b/>
          <w:bCs/>
          <w:sz w:val="24"/>
          <w:szCs w:val="24"/>
        </w:rPr>
      </w:pPr>
      <w:r w:rsidRPr="003D2E7D">
        <w:rPr>
          <w:rFonts w:ascii="Times New Roman" w:hAnsi="Times New Roman" w:cs="Times New Roman"/>
          <w:b/>
          <w:bCs/>
          <w:sz w:val="24"/>
          <w:szCs w:val="24"/>
        </w:rPr>
        <w:t>Features:</w:t>
      </w:r>
    </w:p>
    <w:p w14:paraId="053D7271" w14:textId="77777777" w:rsidR="003D2E7D" w:rsidRPr="003D2E7D" w:rsidRDefault="003D2E7D" w:rsidP="003D2E7D">
      <w:pPr>
        <w:numPr>
          <w:ilvl w:val="0"/>
          <w:numId w:val="1"/>
        </w:numPr>
        <w:spacing w:before="100" w:beforeAutospacing="1" w:after="100" w:afterAutospacing="1" w:line="276" w:lineRule="auto"/>
        <w:rPr>
          <w:rFonts w:ascii="Times New Roman" w:hAnsi="Times New Roman" w:cs="Times New Roman"/>
          <w:sz w:val="24"/>
          <w:szCs w:val="24"/>
        </w:rPr>
      </w:pPr>
      <w:r w:rsidRPr="003D2E7D">
        <w:rPr>
          <w:rFonts w:ascii="Times New Roman" w:hAnsi="Times New Roman" w:cs="Times New Roman"/>
          <w:sz w:val="24"/>
          <w:szCs w:val="24"/>
        </w:rPr>
        <w:t>Typically offer unlimited withdrawals and deposits.</w:t>
      </w:r>
    </w:p>
    <w:p w14:paraId="215C1D03" w14:textId="77777777" w:rsidR="003D2E7D" w:rsidRPr="003D2E7D" w:rsidRDefault="003D2E7D" w:rsidP="003D2E7D">
      <w:pPr>
        <w:numPr>
          <w:ilvl w:val="0"/>
          <w:numId w:val="1"/>
        </w:numPr>
        <w:spacing w:before="100" w:beforeAutospacing="1" w:after="100" w:afterAutospacing="1" w:line="276" w:lineRule="auto"/>
        <w:rPr>
          <w:rFonts w:ascii="Times New Roman" w:hAnsi="Times New Roman" w:cs="Times New Roman"/>
          <w:sz w:val="24"/>
          <w:szCs w:val="24"/>
        </w:rPr>
      </w:pPr>
      <w:r w:rsidRPr="003D2E7D">
        <w:rPr>
          <w:rFonts w:ascii="Times New Roman" w:hAnsi="Times New Roman" w:cs="Times New Roman"/>
          <w:sz w:val="24"/>
          <w:szCs w:val="24"/>
        </w:rPr>
        <w:t>Often come with a debit card, check-writing capabilities, and online banking access.</w:t>
      </w:r>
    </w:p>
    <w:p w14:paraId="65D1CC43" w14:textId="77777777" w:rsidR="003D2E7D" w:rsidRDefault="003D2E7D" w:rsidP="003D2E7D">
      <w:pPr>
        <w:numPr>
          <w:ilvl w:val="0"/>
          <w:numId w:val="1"/>
        </w:numPr>
        <w:spacing w:before="100" w:beforeAutospacing="1" w:after="100" w:afterAutospacing="1" w:line="276" w:lineRule="auto"/>
        <w:rPr>
          <w:rFonts w:ascii="Times New Roman" w:hAnsi="Times New Roman" w:cs="Times New Roman"/>
          <w:sz w:val="24"/>
          <w:szCs w:val="24"/>
        </w:rPr>
      </w:pPr>
      <w:r w:rsidRPr="003D2E7D">
        <w:rPr>
          <w:rFonts w:ascii="Times New Roman" w:hAnsi="Times New Roman" w:cs="Times New Roman"/>
          <w:sz w:val="24"/>
          <w:szCs w:val="24"/>
        </w:rPr>
        <w:t>May have monthly maintenance fees, which can sometimes be waived by meeting certain criteria (e.g., maintaining a minimum balance).</w:t>
      </w:r>
    </w:p>
    <w:p w14:paraId="3C960DD1" w14:textId="77777777" w:rsidR="003D2E7D" w:rsidRPr="003D2E7D" w:rsidRDefault="003D2E7D" w:rsidP="003D2E7D">
      <w:pPr>
        <w:spacing w:before="100" w:beforeAutospacing="1" w:after="100" w:afterAutospacing="1" w:line="276" w:lineRule="auto"/>
        <w:rPr>
          <w:rFonts w:ascii="Times New Roman" w:hAnsi="Times New Roman" w:cs="Times New Roman"/>
          <w:b/>
          <w:bCs/>
          <w:sz w:val="24"/>
          <w:szCs w:val="24"/>
        </w:rPr>
      </w:pPr>
      <w:r w:rsidRPr="003D2E7D">
        <w:rPr>
          <w:rFonts w:ascii="Times New Roman" w:hAnsi="Times New Roman" w:cs="Times New Roman"/>
          <w:b/>
          <w:bCs/>
          <w:sz w:val="24"/>
          <w:szCs w:val="24"/>
        </w:rPr>
        <w:t>Savings Accounts</w:t>
      </w:r>
    </w:p>
    <w:p w14:paraId="639CDED8" w14:textId="77777777" w:rsidR="003D2E7D" w:rsidRPr="003D2E7D" w:rsidRDefault="003D2E7D" w:rsidP="003D2E7D">
      <w:pPr>
        <w:spacing w:before="100" w:beforeAutospacing="1" w:after="100" w:afterAutospacing="1" w:line="276" w:lineRule="auto"/>
        <w:rPr>
          <w:rFonts w:ascii="Times New Roman" w:hAnsi="Times New Roman" w:cs="Times New Roman"/>
          <w:sz w:val="24"/>
          <w:szCs w:val="24"/>
        </w:rPr>
      </w:pPr>
      <w:r w:rsidRPr="003D2E7D">
        <w:rPr>
          <w:rFonts w:ascii="Times New Roman" w:hAnsi="Times New Roman" w:cs="Times New Roman"/>
          <w:b/>
          <w:bCs/>
          <w:sz w:val="24"/>
          <w:szCs w:val="24"/>
        </w:rPr>
        <w:t>Purpose:</w:t>
      </w:r>
      <w:r w:rsidRPr="003D2E7D">
        <w:rPr>
          <w:rFonts w:ascii="Times New Roman" w:hAnsi="Times New Roman" w:cs="Times New Roman"/>
          <w:sz w:val="24"/>
          <w:szCs w:val="24"/>
        </w:rPr>
        <w:t xml:space="preserve"> Designed for saving money and earning interest over time.</w:t>
      </w:r>
    </w:p>
    <w:p w14:paraId="141DEF18" w14:textId="77777777" w:rsidR="003D2E7D" w:rsidRPr="003D2E7D" w:rsidRDefault="003D2E7D" w:rsidP="003D2E7D">
      <w:pPr>
        <w:spacing w:before="100" w:beforeAutospacing="1" w:after="100" w:afterAutospacing="1" w:line="276" w:lineRule="auto"/>
        <w:rPr>
          <w:rFonts w:ascii="Times New Roman" w:hAnsi="Times New Roman" w:cs="Times New Roman"/>
          <w:b/>
          <w:bCs/>
          <w:sz w:val="24"/>
          <w:szCs w:val="24"/>
        </w:rPr>
      </w:pPr>
      <w:r w:rsidRPr="003D2E7D">
        <w:rPr>
          <w:rFonts w:ascii="Times New Roman" w:hAnsi="Times New Roman" w:cs="Times New Roman"/>
          <w:b/>
          <w:bCs/>
          <w:sz w:val="24"/>
          <w:szCs w:val="24"/>
        </w:rPr>
        <w:t>Features:</w:t>
      </w:r>
    </w:p>
    <w:p w14:paraId="5B6A3167" w14:textId="77777777" w:rsidR="003D2E7D" w:rsidRPr="003D2E7D" w:rsidRDefault="003D2E7D" w:rsidP="003D2E7D">
      <w:pPr>
        <w:numPr>
          <w:ilvl w:val="0"/>
          <w:numId w:val="2"/>
        </w:numPr>
        <w:spacing w:before="100" w:beforeAutospacing="1" w:after="100" w:afterAutospacing="1" w:line="276" w:lineRule="auto"/>
        <w:rPr>
          <w:rFonts w:ascii="Times New Roman" w:hAnsi="Times New Roman" w:cs="Times New Roman"/>
          <w:sz w:val="24"/>
          <w:szCs w:val="24"/>
        </w:rPr>
      </w:pPr>
      <w:r w:rsidRPr="003D2E7D">
        <w:rPr>
          <w:rFonts w:ascii="Times New Roman" w:hAnsi="Times New Roman" w:cs="Times New Roman"/>
          <w:sz w:val="24"/>
          <w:szCs w:val="24"/>
        </w:rPr>
        <w:t>Limited to six withdrawals or transfers per month due to federal regulations (Regulation D).</w:t>
      </w:r>
    </w:p>
    <w:p w14:paraId="13F6136A" w14:textId="77777777" w:rsidR="003D2E7D" w:rsidRPr="003D2E7D" w:rsidRDefault="003D2E7D" w:rsidP="003D2E7D">
      <w:pPr>
        <w:numPr>
          <w:ilvl w:val="0"/>
          <w:numId w:val="2"/>
        </w:numPr>
        <w:spacing w:before="100" w:beforeAutospacing="1" w:after="100" w:afterAutospacing="1" w:line="276" w:lineRule="auto"/>
        <w:rPr>
          <w:rFonts w:ascii="Times New Roman" w:hAnsi="Times New Roman" w:cs="Times New Roman"/>
          <w:sz w:val="24"/>
          <w:szCs w:val="24"/>
        </w:rPr>
      </w:pPr>
      <w:proofErr w:type="gramStart"/>
      <w:r w:rsidRPr="003D2E7D">
        <w:rPr>
          <w:rFonts w:ascii="Times New Roman" w:hAnsi="Times New Roman" w:cs="Times New Roman"/>
          <w:sz w:val="24"/>
          <w:szCs w:val="24"/>
        </w:rPr>
        <w:t>Generally</w:t>
      </w:r>
      <w:proofErr w:type="gramEnd"/>
      <w:r w:rsidRPr="003D2E7D">
        <w:rPr>
          <w:rFonts w:ascii="Times New Roman" w:hAnsi="Times New Roman" w:cs="Times New Roman"/>
          <w:sz w:val="24"/>
          <w:szCs w:val="24"/>
        </w:rPr>
        <w:t xml:space="preserve"> offer higher interest rates compared to checking accounts.</w:t>
      </w:r>
    </w:p>
    <w:p w14:paraId="62537890" w14:textId="77777777" w:rsidR="003D2E7D" w:rsidRDefault="003D2E7D" w:rsidP="003D2E7D">
      <w:pPr>
        <w:numPr>
          <w:ilvl w:val="0"/>
          <w:numId w:val="2"/>
        </w:numPr>
        <w:spacing w:before="100" w:beforeAutospacing="1" w:after="100" w:afterAutospacing="1" w:line="276" w:lineRule="auto"/>
        <w:rPr>
          <w:rFonts w:ascii="Times New Roman" w:hAnsi="Times New Roman" w:cs="Times New Roman"/>
          <w:sz w:val="24"/>
          <w:szCs w:val="24"/>
        </w:rPr>
      </w:pPr>
      <w:r w:rsidRPr="003D2E7D">
        <w:rPr>
          <w:rFonts w:ascii="Times New Roman" w:hAnsi="Times New Roman" w:cs="Times New Roman"/>
          <w:sz w:val="24"/>
          <w:szCs w:val="24"/>
        </w:rPr>
        <w:t>May have minimum balance requirements to avoid fees.</w:t>
      </w:r>
    </w:p>
    <w:p w14:paraId="374508DA" w14:textId="77777777" w:rsidR="003D2E7D" w:rsidRPr="003D2E7D" w:rsidRDefault="003D2E7D" w:rsidP="003D2E7D">
      <w:pPr>
        <w:spacing w:before="100" w:beforeAutospacing="1" w:after="100" w:afterAutospacing="1" w:line="276" w:lineRule="auto"/>
        <w:rPr>
          <w:rFonts w:ascii="Times New Roman" w:hAnsi="Times New Roman" w:cs="Times New Roman"/>
          <w:b/>
          <w:bCs/>
          <w:sz w:val="24"/>
          <w:szCs w:val="24"/>
        </w:rPr>
      </w:pPr>
      <w:r w:rsidRPr="003D2E7D">
        <w:rPr>
          <w:rFonts w:ascii="Times New Roman" w:hAnsi="Times New Roman" w:cs="Times New Roman"/>
          <w:b/>
          <w:bCs/>
          <w:sz w:val="24"/>
          <w:szCs w:val="24"/>
        </w:rPr>
        <w:t>Statistical Data</w:t>
      </w:r>
    </w:p>
    <w:p w14:paraId="6E71532E" w14:textId="77777777" w:rsidR="003D2E7D" w:rsidRPr="003D2E7D" w:rsidRDefault="003D2E7D" w:rsidP="003D2E7D">
      <w:pPr>
        <w:numPr>
          <w:ilvl w:val="0"/>
          <w:numId w:val="3"/>
        </w:numPr>
        <w:spacing w:before="100" w:beforeAutospacing="1" w:after="100" w:afterAutospacing="1" w:line="276" w:lineRule="auto"/>
        <w:rPr>
          <w:rFonts w:ascii="Times New Roman" w:hAnsi="Times New Roman" w:cs="Times New Roman"/>
          <w:b/>
          <w:bCs/>
          <w:sz w:val="24"/>
          <w:szCs w:val="24"/>
        </w:rPr>
      </w:pPr>
      <w:r w:rsidRPr="003D2E7D">
        <w:rPr>
          <w:rFonts w:ascii="Times New Roman" w:hAnsi="Times New Roman" w:cs="Times New Roman"/>
          <w:b/>
          <w:bCs/>
          <w:sz w:val="24"/>
          <w:szCs w:val="24"/>
        </w:rPr>
        <w:t>Number of Accounts:</w:t>
      </w:r>
    </w:p>
    <w:p w14:paraId="0C911090" w14:textId="77777777" w:rsidR="003D2E7D" w:rsidRPr="003D2E7D" w:rsidRDefault="003D2E7D" w:rsidP="003D2E7D">
      <w:pPr>
        <w:numPr>
          <w:ilvl w:val="1"/>
          <w:numId w:val="3"/>
        </w:numPr>
        <w:spacing w:before="100" w:beforeAutospacing="1" w:after="100" w:afterAutospacing="1" w:line="276" w:lineRule="auto"/>
        <w:rPr>
          <w:rFonts w:ascii="Times New Roman" w:hAnsi="Times New Roman" w:cs="Times New Roman"/>
          <w:sz w:val="24"/>
          <w:szCs w:val="24"/>
        </w:rPr>
      </w:pPr>
      <w:r w:rsidRPr="003D2E7D">
        <w:rPr>
          <w:rFonts w:ascii="Times New Roman" w:hAnsi="Times New Roman" w:cs="Times New Roman"/>
          <w:sz w:val="24"/>
          <w:szCs w:val="24"/>
        </w:rPr>
        <w:t>Checking Accounts: Approximately 125 million in the U.S.</w:t>
      </w:r>
    </w:p>
    <w:p w14:paraId="343519BD" w14:textId="77777777" w:rsidR="003D2E7D" w:rsidRPr="003D2E7D" w:rsidRDefault="003D2E7D" w:rsidP="003D2E7D">
      <w:pPr>
        <w:numPr>
          <w:ilvl w:val="1"/>
          <w:numId w:val="3"/>
        </w:numPr>
        <w:spacing w:before="100" w:beforeAutospacing="1" w:after="100" w:afterAutospacing="1" w:line="276" w:lineRule="auto"/>
        <w:rPr>
          <w:rFonts w:ascii="Times New Roman" w:hAnsi="Times New Roman" w:cs="Times New Roman"/>
          <w:sz w:val="24"/>
          <w:szCs w:val="24"/>
        </w:rPr>
      </w:pPr>
      <w:r w:rsidRPr="003D2E7D">
        <w:rPr>
          <w:rFonts w:ascii="Times New Roman" w:hAnsi="Times New Roman" w:cs="Times New Roman"/>
          <w:sz w:val="24"/>
          <w:szCs w:val="24"/>
        </w:rPr>
        <w:t>Savings Accounts: Roughly 120 million in the U.S.</w:t>
      </w:r>
    </w:p>
    <w:p w14:paraId="74292EB0" w14:textId="77777777" w:rsidR="003D2E7D" w:rsidRPr="003D2E7D" w:rsidRDefault="003D2E7D" w:rsidP="003D2E7D">
      <w:pPr>
        <w:numPr>
          <w:ilvl w:val="0"/>
          <w:numId w:val="3"/>
        </w:numPr>
        <w:spacing w:before="100" w:beforeAutospacing="1" w:after="100" w:afterAutospacing="1" w:line="276" w:lineRule="auto"/>
        <w:rPr>
          <w:rFonts w:ascii="Times New Roman" w:hAnsi="Times New Roman" w:cs="Times New Roman"/>
          <w:b/>
          <w:bCs/>
          <w:sz w:val="24"/>
          <w:szCs w:val="24"/>
        </w:rPr>
      </w:pPr>
      <w:r w:rsidRPr="003D2E7D">
        <w:rPr>
          <w:rFonts w:ascii="Times New Roman" w:hAnsi="Times New Roman" w:cs="Times New Roman"/>
          <w:b/>
          <w:bCs/>
          <w:sz w:val="24"/>
          <w:szCs w:val="24"/>
        </w:rPr>
        <w:t>Average Balance:</w:t>
      </w:r>
    </w:p>
    <w:p w14:paraId="6AF11DA1" w14:textId="77777777" w:rsidR="003D2E7D" w:rsidRPr="003D2E7D" w:rsidRDefault="003D2E7D" w:rsidP="003D2E7D">
      <w:pPr>
        <w:numPr>
          <w:ilvl w:val="1"/>
          <w:numId w:val="3"/>
        </w:numPr>
        <w:spacing w:before="100" w:beforeAutospacing="1" w:after="100" w:afterAutospacing="1" w:line="276" w:lineRule="auto"/>
        <w:rPr>
          <w:rFonts w:ascii="Times New Roman" w:hAnsi="Times New Roman" w:cs="Times New Roman"/>
          <w:sz w:val="24"/>
          <w:szCs w:val="24"/>
        </w:rPr>
      </w:pPr>
      <w:r w:rsidRPr="003D2E7D">
        <w:rPr>
          <w:rFonts w:ascii="Times New Roman" w:hAnsi="Times New Roman" w:cs="Times New Roman"/>
          <w:sz w:val="24"/>
          <w:szCs w:val="24"/>
        </w:rPr>
        <w:t>Checking Accounts: Around $9,000 (this figure can vary widely based on the type of account and the bank).</w:t>
      </w:r>
    </w:p>
    <w:p w14:paraId="3F0AA7E5" w14:textId="77777777" w:rsidR="003D2E7D" w:rsidRPr="003D2E7D" w:rsidRDefault="003D2E7D" w:rsidP="003D2E7D">
      <w:pPr>
        <w:numPr>
          <w:ilvl w:val="1"/>
          <w:numId w:val="3"/>
        </w:numPr>
        <w:spacing w:before="100" w:beforeAutospacing="1" w:after="100" w:afterAutospacing="1" w:line="276" w:lineRule="auto"/>
        <w:rPr>
          <w:rFonts w:ascii="Times New Roman" w:hAnsi="Times New Roman" w:cs="Times New Roman"/>
          <w:sz w:val="24"/>
          <w:szCs w:val="24"/>
        </w:rPr>
      </w:pPr>
      <w:r w:rsidRPr="003D2E7D">
        <w:rPr>
          <w:rFonts w:ascii="Times New Roman" w:hAnsi="Times New Roman" w:cs="Times New Roman"/>
          <w:sz w:val="24"/>
          <w:szCs w:val="24"/>
        </w:rPr>
        <w:t>Savings Accounts: Approximately $41,700, though this number is skewed by high balances held by wealthier individuals.</w:t>
      </w:r>
    </w:p>
    <w:p w14:paraId="16D7C027" w14:textId="77777777" w:rsidR="003D2E7D" w:rsidRPr="003D2E7D" w:rsidRDefault="003D2E7D" w:rsidP="003D2E7D">
      <w:pPr>
        <w:numPr>
          <w:ilvl w:val="0"/>
          <w:numId w:val="3"/>
        </w:numPr>
        <w:spacing w:before="100" w:beforeAutospacing="1" w:after="100" w:afterAutospacing="1" w:line="276" w:lineRule="auto"/>
        <w:rPr>
          <w:rFonts w:ascii="Times New Roman" w:hAnsi="Times New Roman" w:cs="Times New Roman"/>
          <w:b/>
          <w:bCs/>
          <w:sz w:val="24"/>
          <w:szCs w:val="24"/>
        </w:rPr>
      </w:pPr>
      <w:r w:rsidRPr="003D2E7D">
        <w:rPr>
          <w:rFonts w:ascii="Times New Roman" w:hAnsi="Times New Roman" w:cs="Times New Roman"/>
          <w:b/>
          <w:bCs/>
          <w:sz w:val="24"/>
          <w:szCs w:val="24"/>
        </w:rPr>
        <w:t>Interest Rates:</w:t>
      </w:r>
    </w:p>
    <w:p w14:paraId="6DF36857" w14:textId="77777777" w:rsidR="003D2E7D" w:rsidRPr="003D2E7D" w:rsidRDefault="003D2E7D" w:rsidP="003D2E7D">
      <w:pPr>
        <w:numPr>
          <w:ilvl w:val="1"/>
          <w:numId w:val="3"/>
        </w:numPr>
        <w:spacing w:before="100" w:beforeAutospacing="1" w:after="100" w:afterAutospacing="1" w:line="276" w:lineRule="auto"/>
        <w:rPr>
          <w:rFonts w:ascii="Times New Roman" w:hAnsi="Times New Roman" w:cs="Times New Roman"/>
          <w:sz w:val="24"/>
          <w:szCs w:val="24"/>
        </w:rPr>
      </w:pPr>
      <w:r w:rsidRPr="003D2E7D">
        <w:rPr>
          <w:rFonts w:ascii="Times New Roman" w:hAnsi="Times New Roman" w:cs="Times New Roman"/>
          <w:sz w:val="24"/>
          <w:szCs w:val="24"/>
        </w:rPr>
        <w:t>Checking Accounts: Typically offer very low interest rates, often around 0.01% to 0.05%.</w:t>
      </w:r>
    </w:p>
    <w:p w14:paraId="2DF6B915" w14:textId="77777777" w:rsidR="003D2E7D" w:rsidRPr="003D2E7D" w:rsidRDefault="003D2E7D" w:rsidP="003D2E7D">
      <w:pPr>
        <w:numPr>
          <w:ilvl w:val="1"/>
          <w:numId w:val="3"/>
        </w:numPr>
        <w:spacing w:before="100" w:beforeAutospacing="1" w:after="100" w:afterAutospacing="1" w:line="276" w:lineRule="auto"/>
        <w:rPr>
          <w:rFonts w:ascii="Times New Roman" w:hAnsi="Times New Roman" w:cs="Times New Roman"/>
          <w:sz w:val="24"/>
          <w:szCs w:val="24"/>
        </w:rPr>
      </w:pPr>
      <w:r w:rsidRPr="003D2E7D">
        <w:rPr>
          <w:rFonts w:ascii="Times New Roman" w:hAnsi="Times New Roman" w:cs="Times New Roman"/>
          <w:sz w:val="24"/>
          <w:szCs w:val="24"/>
        </w:rPr>
        <w:t>Savings Accounts: Interest rates vary more widely but generally range from 0.05% to 0.50% for traditional savings accounts. High-yield savings accounts can offer rates from 1.00% to 2.00% or more.</w:t>
      </w:r>
    </w:p>
    <w:p w14:paraId="6D272E9F" w14:textId="77777777" w:rsidR="003D2E7D" w:rsidRPr="003D2E7D" w:rsidRDefault="003D2E7D" w:rsidP="003D2E7D">
      <w:pPr>
        <w:numPr>
          <w:ilvl w:val="0"/>
          <w:numId w:val="3"/>
        </w:numPr>
        <w:spacing w:before="100" w:beforeAutospacing="1" w:after="100" w:afterAutospacing="1" w:line="276" w:lineRule="auto"/>
        <w:rPr>
          <w:rFonts w:ascii="Times New Roman" w:hAnsi="Times New Roman" w:cs="Times New Roman"/>
          <w:b/>
          <w:bCs/>
          <w:sz w:val="24"/>
          <w:szCs w:val="24"/>
        </w:rPr>
      </w:pPr>
      <w:r w:rsidRPr="003D2E7D">
        <w:rPr>
          <w:rFonts w:ascii="Times New Roman" w:hAnsi="Times New Roman" w:cs="Times New Roman"/>
          <w:b/>
          <w:bCs/>
          <w:sz w:val="24"/>
          <w:szCs w:val="24"/>
        </w:rPr>
        <w:t>Bank Fees:</w:t>
      </w:r>
    </w:p>
    <w:p w14:paraId="13347B5B" w14:textId="77777777" w:rsidR="003D2E7D" w:rsidRPr="003D2E7D" w:rsidRDefault="003D2E7D" w:rsidP="003D2E7D">
      <w:pPr>
        <w:numPr>
          <w:ilvl w:val="1"/>
          <w:numId w:val="3"/>
        </w:numPr>
        <w:spacing w:before="100" w:beforeAutospacing="1" w:after="100" w:afterAutospacing="1" w:line="276" w:lineRule="auto"/>
        <w:rPr>
          <w:rFonts w:ascii="Times New Roman" w:hAnsi="Times New Roman" w:cs="Times New Roman"/>
          <w:sz w:val="24"/>
          <w:szCs w:val="24"/>
        </w:rPr>
      </w:pPr>
      <w:r w:rsidRPr="003D2E7D">
        <w:rPr>
          <w:rFonts w:ascii="Times New Roman" w:hAnsi="Times New Roman" w:cs="Times New Roman"/>
          <w:sz w:val="24"/>
          <w:szCs w:val="24"/>
        </w:rPr>
        <w:t>The average monthly maintenance fee for checking accounts is about $10 to $15 if not waived.</w:t>
      </w:r>
    </w:p>
    <w:p w14:paraId="5F6D139F" w14:textId="77777777" w:rsidR="003D2E7D" w:rsidRPr="003D2E7D" w:rsidRDefault="003D2E7D" w:rsidP="003D2E7D">
      <w:pPr>
        <w:numPr>
          <w:ilvl w:val="1"/>
          <w:numId w:val="3"/>
        </w:numPr>
        <w:spacing w:before="100" w:beforeAutospacing="1" w:after="100" w:afterAutospacing="1" w:line="276" w:lineRule="auto"/>
        <w:rPr>
          <w:rFonts w:ascii="Times New Roman" w:hAnsi="Times New Roman" w:cs="Times New Roman"/>
          <w:sz w:val="24"/>
          <w:szCs w:val="24"/>
        </w:rPr>
      </w:pPr>
      <w:r w:rsidRPr="003D2E7D">
        <w:rPr>
          <w:rFonts w:ascii="Times New Roman" w:hAnsi="Times New Roman" w:cs="Times New Roman"/>
          <w:sz w:val="24"/>
          <w:szCs w:val="24"/>
        </w:rPr>
        <w:lastRenderedPageBreak/>
        <w:t>Savings accounts may have lower fees, often around $5 per month, which can be waived by maintaining a minimum balance.</w:t>
      </w:r>
    </w:p>
    <w:p w14:paraId="76969220" w14:textId="77777777" w:rsidR="003D2E7D" w:rsidRPr="003D2E7D" w:rsidRDefault="003D2E7D" w:rsidP="003D2E7D">
      <w:pPr>
        <w:numPr>
          <w:ilvl w:val="0"/>
          <w:numId w:val="3"/>
        </w:numPr>
        <w:spacing w:before="100" w:beforeAutospacing="1" w:after="100" w:afterAutospacing="1" w:line="276" w:lineRule="auto"/>
        <w:rPr>
          <w:rFonts w:ascii="Times New Roman" w:hAnsi="Times New Roman" w:cs="Times New Roman"/>
          <w:b/>
          <w:bCs/>
          <w:sz w:val="24"/>
          <w:szCs w:val="24"/>
        </w:rPr>
      </w:pPr>
      <w:r w:rsidRPr="003D2E7D">
        <w:rPr>
          <w:rFonts w:ascii="Times New Roman" w:hAnsi="Times New Roman" w:cs="Times New Roman"/>
          <w:b/>
          <w:bCs/>
          <w:sz w:val="24"/>
          <w:szCs w:val="24"/>
        </w:rPr>
        <w:t>Account Ownership:</w:t>
      </w:r>
    </w:p>
    <w:p w14:paraId="0970CDE3" w14:textId="77777777" w:rsidR="003D2E7D" w:rsidRPr="003D2E7D" w:rsidRDefault="003D2E7D" w:rsidP="003D2E7D">
      <w:pPr>
        <w:numPr>
          <w:ilvl w:val="1"/>
          <w:numId w:val="3"/>
        </w:numPr>
        <w:spacing w:before="100" w:beforeAutospacing="1" w:after="100" w:afterAutospacing="1" w:line="276" w:lineRule="auto"/>
        <w:rPr>
          <w:rFonts w:ascii="Times New Roman" w:hAnsi="Times New Roman" w:cs="Times New Roman"/>
          <w:sz w:val="24"/>
          <w:szCs w:val="24"/>
        </w:rPr>
      </w:pPr>
      <w:r w:rsidRPr="003D2E7D">
        <w:rPr>
          <w:rFonts w:ascii="Times New Roman" w:hAnsi="Times New Roman" w:cs="Times New Roman"/>
          <w:sz w:val="24"/>
          <w:szCs w:val="24"/>
        </w:rPr>
        <w:t>Approximately 95% of U.S. households have either a checking or savings account.</w:t>
      </w:r>
    </w:p>
    <w:p w14:paraId="47974579" w14:textId="77777777" w:rsidR="003D2E7D" w:rsidRPr="003D2E7D" w:rsidRDefault="003D2E7D" w:rsidP="003D2E7D">
      <w:pPr>
        <w:numPr>
          <w:ilvl w:val="1"/>
          <w:numId w:val="3"/>
        </w:numPr>
        <w:spacing w:before="100" w:beforeAutospacing="1" w:after="100" w:afterAutospacing="1" w:line="276" w:lineRule="auto"/>
        <w:rPr>
          <w:rFonts w:ascii="Times New Roman" w:hAnsi="Times New Roman" w:cs="Times New Roman"/>
          <w:sz w:val="24"/>
          <w:szCs w:val="24"/>
        </w:rPr>
      </w:pPr>
      <w:r w:rsidRPr="003D2E7D">
        <w:rPr>
          <w:rFonts w:ascii="Times New Roman" w:hAnsi="Times New Roman" w:cs="Times New Roman"/>
          <w:sz w:val="24"/>
          <w:szCs w:val="24"/>
        </w:rPr>
        <w:t>Roughly 7% of U.S. households are unbanked, meaning they do not have a checking or savings account.</w:t>
      </w:r>
    </w:p>
    <w:p w14:paraId="1150FBCA" w14:textId="77777777" w:rsidR="003D2E7D" w:rsidRPr="003D2E7D" w:rsidRDefault="003D2E7D" w:rsidP="003D2E7D">
      <w:pPr>
        <w:numPr>
          <w:ilvl w:val="0"/>
          <w:numId w:val="3"/>
        </w:numPr>
        <w:spacing w:before="100" w:beforeAutospacing="1" w:after="100" w:afterAutospacing="1" w:line="276" w:lineRule="auto"/>
        <w:rPr>
          <w:rFonts w:ascii="Times New Roman" w:hAnsi="Times New Roman" w:cs="Times New Roman"/>
          <w:b/>
          <w:bCs/>
          <w:sz w:val="24"/>
          <w:szCs w:val="24"/>
        </w:rPr>
      </w:pPr>
      <w:r w:rsidRPr="003D2E7D">
        <w:rPr>
          <w:rFonts w:ascii="Times New Roman" w:hAnsi="Times New Roman" w:cs="Times New Roman"/>
          <w:b/>
          <w:bCs/>
          <w:sz w:val="24"/>
          <w:szCs w:val="24"/>
        </w:rPr>
        <w:t>Online and Mobile Banking:</w:t>
      </w:r>
    </w:p>
    <w:p w14:paraId="6AD83D23" w14:textId="77777777" w:rsidR="003D2E7D" w:rsidRPr="003D2E7D" w:rsidRDefault="003D2E7D" w:rsidP="003D2E7D">
      <w:pPr>
        <w:numPr>
          <w:ilvl w:val="1"/>
          <w:numId w:val="3"/>
        </w:numPr>
        <w:spacing w:before="100" w:beforeAutospacing="1" w:after="100" w:afterAutospacing="1" w:line="276" w:lineRule="auto"/>
        <w:rPr>
          <w:rFonts w:ascii="Times New Roman" w:hAnsi="Times New Roman" w:cs="Times New Roman"/>
          <w:sz w:val="24"/>
          <w:szCs w:val="24"/>
        </w:rPr>
      </w:pPr>
      <w:r w:rsidRPr="003D2E7D">
        <w:rPr>
          <w:rFonts w:ascii="Times New Roman" w:hAnsi="Times New Roman" w:cs="Times New Roman"/>
          <w:sz w:val="24"/>
          <w:szCs w:val="24"/>
        </w:rPr>
        <w:t>Over 80% of U.S. adults with bank accounts use online banking.</w:t>
      </w:r>
    </w:p>
    <w:p w14:paraId="04AE4FDE" w14:textId="77777777" w:rsidR="003D2E7D" w:rsidRDefault="003D2E7D" w:rsidP="003D2E7D">
      <w:pPr>
        <w:numPr>
          <w:ilvl w:val="1"/>
          <w:numId w:val="3"/>
        </w:numPr>
        <w:spacing w:before="100" w:beforeAutospacing="1" w:after="100" w:afterAutospacing="1" w:line="276" w:lineRule="auto"/>
        <w:rPr>
          <w:rFonts w:ascii="Times New Roman" w:hAnsi="Times New Roman" w:cs="Times New Roman"/>
          <w:sz w:val="24"/>
          <w:szCs w:val="24"/>
        </w:rPr>
      </w:pPr>
      <w:r w:rsidRPr="003D2E7D">
        <w:rPr>
          <w:rFonts w:ascii="Times New Roman" w:hAnsi="Times New Roman" w:cs="Times New Roman"/>
          <w:sz w:val="24"/>
          <w:szCs w:val="24"/>
        </w:rPr>
        <w:t>Mobile banking usage is also high, with around 70% of account holders using mobile apps to manage their accounts.</w:t>
      </w:r>
    </w:p>
    <w:p w14:paraId="2E3ABDB5" w14:textId="77777777" w:rsidR="003D2E7D" w:rsidRPr="003D2E7D" w:rsidRDefault="003D2E7D" w:rsidP="003D2E7D">
      <w:pPr>
        <w:pStyle w:val="ListParagraph"/>
        <w:numPr>
          <w:ilvl w:val="0"/>
          <w:numId w:val="3"/>
        </w:numPr>
        <w:spacing w:before="100" w:beforeAutospacing="1" w:after="100" w:afterAutospacing="1" w:line="276" w:lineRule="auto"/>
        <w:rPr>
          <w:rFonts w:ascii="Times New Roman" w:hAnsi="Times New Roman" w:cs="Times New Roman"/>
          <w:b/>
          <w:bCs/>
          <w:sz w:val="24"/>
          <w:szCs w:val="24"/>
        </w:rPr>
      </w:pPr>
      <w:r w:rsidRPr="003D2E7D">
        <w:rPr>
          <w:rFonts w:ascii="Times New Roman" w:hAnsi="Times New Roman" w:cs="Times New Roman"/>
          <w:b/>
          <w:bCs/>
          <w:sz w:val="24"/>
          <w:szCs w:val="24"/>
        </w:rPr>
        <w:t>Account Ownership:</w:t>
      </w:r>
    </w:p>
    <w:p w14:paraId="1E8C9C3A" w14:textId="77777777" w:rsidR="003D2E7D" w:rsidRPr="003D2E7D" w:rsidRDefault="003D2E7D" w:rsidP="003D2E7D">
      <w:pPr>
        <w:numPr>
          <w:ilvl w:val="1"/>
          <w:numId w:val="3"/>
        </w:numPr>
        <w:spacing w:before="100" w:beforeAutospacing="1" w:after="100" w:afterAutospacing="1" w:line="276" w:lineRule="auto"/>
        <w:rPr>
          <w:rFonts w:ascii="Times New Roman" w:hAnsi="Times New Roman" w:cs="Times New Roman"/>
          <w:sz w:val="24"/>
          <w:szCs w:val="24"/>
        </w:rPr>
      </w:pPr>
      <w:r w:rsidRPr="003D2E7D">
        <w:rPr>
          <w:rFonts w:ascii="Times New Roman" w:hAnsi="Times New Roman" w:cs="Times New Roman"/>
          <w:sz w:val="24"/>
          <w:szCs w:val="24"/>
        </w:rPr>
        <w:t>Unbanked Households: As of 2021, approximately 5.4% of U.S. households were unbanked, down from 7.7% in 2013.</w:t>
      </w:r>
    </w:p>
    <w:p w14:paraId="13521DE3" w14:textId="77777777" w:rsidR="003D2E7D" w:rsidRPr="003D2E7D" w:rsidRDefault="003D2E7D" w:rsidP="003D2E7D">
      <w:pPr>
        <w:numPr>
          <w:ilvl w:val="1"/>
          <w:numId w:val="3"/>
        </w:numPr>
        <w:spacing w:before="100" w:beforeAutospacing="1" w:after="100" w:afterAutospacing="1" w:line="276" w:lineRule="auto"/>
        <w:rPr>
          <w:rFonts w:ascii="Times New Roman" w:hAnsi="Times New Roman" w:cs="Times New Roman"/>
          <w:sz w:val="24"/>
          <w:szCs w:val="24"/>
        </w:rPr>
      </w:pPr>
      <w:r w:rsidRPr="003D2E7D">
        <w:rPr>
          <w:rFonts w:ascii="Times New Roman" w:hAnsi="Times New Roman" w:cs="Times New Roman"/>
          <w:sz w:val="24"/>
          <w:szCs w:val="24"/>
        </w:rPr>
        <w:t>Underbanked Households: About 18.7% of U.S. households were considered underbanked, meaning they had a bank account but also used alternative financial services like payday loans or check-cashing services.</w:t>
      </w:r>
    </w:p>
    <w:p w14:paraId="50514583" w14:textId="77777777" w:rsidR="003D2E7D" w:rsidRPr="003D2E7D" w:rsidRDefault="003D2E7D" w:rsidP="003D2E7D">
      <w:pPr>
        <w:numPr>
          <w:ilvl w:val="0"/>
          <w:numId w:val="3"/>
        </w:numPr>
        <w:spacing w:before="100" w:beforeAutospacing="1" w:after="100" w:afterAutospacing="1" w:line="276" w:lineRule="auto"/>
        <w:rPr>
          <w:rFonts w:ascii="Times New Roman" w:hAnsi="Times New Roman" w:cs="Times New Roman"/>
          <w:b/>
          <w:bCs/>
          <w:sz w:val="24"/>
          <w:szCs w:val="24"/>
        </w:rPr>
      </w:pPr>
      <w:r w:rsidRPr="003D2E7D">
        <w:rPr>
          <w:rFonts w:ascii="Times New Roman" w:hAnsi="Times New Roman" w:cs="Times New Roman"/>
          <w:b/>
          <w:bCs/>
          <w:sz w:val="24"/>
          <w:szCs w:val="24"/>
        </w:rPr>
        <w:t>Demographics of Account Holders:</w:t>
      </w:r>
    </w:p>
    <w:p w14:paraId="58E48755" w14:textId="77777777" w:rsidR="003D2E7D" w:rsidRPr="003D2E7D" w:rsidRDefault="003D2E7D" w:rsidP="003D2E7D">
      <w:pPr>
        <w:numPr>
          <w:ilvl w:val="1"/>
          <w:numId w:val="3"/>
        </w:numPr>
        <w:spacing w:before="100" w:beforeAutospacing="1" w:after="100" w:afterAutospacing="1" w:line="276" w:lineRule="auto"/>
        <w:rPr>
          <w:rFonts w:ascii="Times New Roman" w:hAnsi="Times New Roman" w:cs="Times New Roman"/>
          <w:sz w:val="24"/>
          <w:szCs w:val="24"/>
        </w:rPr>
      </w:pPr>
      <w:r w:rsidRPr="003D2E7D">
        <w:rPr>
          <w:rFonts w:ascii="Times New Roman" w:hAnsi="Times New Roman" w:cs="Times New Roman"/>
          <w:sz w:val="24"/>
          <w:szCs w:val="24"/>
        </w:rPr>
        <w:t>Age: Younger adults (aged 18-24) are less likely to have traditional bank accounts compared to older age groups.</w:t>
      </w:r>
    </w:p>
    <w:p w14:paraId="5228B26D" w14:textId="77777777" w:rsidR="003D2E7D" w:rsidRPr="003D2E7D" w:rsidRDefault="003D2E7D" w:rsidP="003D2E7D">
      <w:pPr>
        <w:numPr>
          <w:ilvl w:val="1"/>
          <w:numId w:val="3"/>
        </w:numPr>
        <w:spacing w:before="100" w:beforeAutospacing="1" w:after="100" w:afterAutospacing="1" w:line="276" w:lineRule="auto"/>
        <w:rPr>
          <w:rFonts w:ascii="Times New Roman" w:hAnsi="Times New Roman" w:cs="Times New Roman"/>
          <w:sz w:val="24"/>
          <w:szCs w:val="24"/>
        </w:rPr>
      </w:pPr>
      <w:r w:rsidRPr="003D2E7D">
        <w:rPr>
          <w:rFonts w:ascii="Times New Roman" w:hAnsi="Times New Roman" w:cs="Times New Roman"/>
          <w:sz w:val="24"/>
          <w:szCs w:val="24"/>
        </w:rPr>
        <w:t>Income: Households with higher incomes are more likely to have both checking and savings accounts. About 98% of households earning over $75,000 annually have a checking account, compared to 63% of those earning less than $15,000.</w:t>
      </w:r>
    </w:p>
    <w:p w14:paraId="7E51E4AC" w14:textId="77777777" w:rsidR="003D2E7D" w:rsidRPr="003D2E7D" w:rsidRDefault="003D2E7D" w:rsidP="003D2E7D">
      <w:pPr>
        <w:numPr>
          <w:ilvl w:val="1"/>
          <w:numId w:val="3"/>
        </w:numPr>
        <w:spacing w:before="100" w:beforeAutospacing="1" w:after="100" w:afterAutospacing="1" w:line="276" w:lineRule="auto"/>
        <w:rPr>
          <w:rFonts w:ascii="Times New Roman" w:hAnsi="Times New Roman" w:cs="Times New Roman"/>
          <w:sz w:val="24"/>
          <w:szCs w:val="24"/>
        </w:rPr>
      </w:pPr>
      <w:r w:rsidRPr="003D2E7D">
        <w:rPr>
          <w:rFonts w:ascii="Times New Roman" w:hAnsi="Times New Roman" w:cs="Times New Roman"/>
          <w:sz w:val="24"/>
          <w:szCs w:val="24"/>
        </w:rPr>
        <w:t>Education: Individuals with higher educational attainment are more likely to have checking and savings accounts. Approximately 94% of those with a college degree have a checking account.</w:t>
      </w:r>
    </w:p>
    <w:p w14:paraId="26BE9BF6" w14:textId="77777777" w:rsidR="003D2E7D" w:rsidRPr="003D2E7D" w:rsidRDefault="003D2E7D" w:rsidP="003D2E7D">
      <w:pPr>
        <w:numPr>
          <w:ilvl w:val="0"/>
          <w:numId w:val="3"/>
        </w:numPr>
        <w:spacing w:before="100" w:beforeAutospacing="1" w:after="100" w:afterAutospacing="1" w:line="276" w:lineRule="auto"/>
        <w:rPr>
          <w:rFonts w:ascii="Times New Roman" w:hAnsi="Times New Roman" w:cs="Times New Roman"/>
          <w:b/>
          <w:bCs/>
          <w:sz w:val="24"/>
          <w:szCs w:val="24"/>
        </w:rPr>
      </w:pPr>
      <w:r w:rsidRPr="003D2E7D">
        <w:rPr>
          <w:rFonts w:ascii="Times New Roman" w:hAnsi="Times New Roman" w:cs="Times New Roman"/>
          <w:b/>
          <w:bCs/>
          <w:sz w:val="24"/>
          <w:szCs w:val="24"/>
        </w:rPr>
        <w:t>Interest Rates (as of 2023):</w:t>
      </w:r>
    </w:p>
    <w:p w14:paraId="79720168" w14:textId="77777777" w:rsidR="003D2E7D" w:rsidRPr="003D2E7D" w:rsidRDefault="003D2E7D" w:rsidP="003D2E7D">
      <w:pPr>
        <w:numPr>
          <w:ilvl w:val="1"/>
          <w:numId w:val="3"/>
        </w:numPr>
        <w:spacing w:before="100" w:beforeAutospacing="1" w:after="100" w:afterAutospacing="1" w:line="276" w:lineRule="auto"/>
        <w:rPr>
          <w:rFonts w:ascii="Times New Roman" w:hAnsi="Times New Roman" w:cs="Times New Roman"/>
          <w:sz w:val="24"/>
          <w:szCs w:val="24"/>
        </w:rPr>
      </w:pPr>
      <w:r w:rsidRPr="003D2E7D">
        <w:rPr>
          <w:rFonts w:ascii="Times New Roman" w:hAnsi="Times New Roman" w:cs="Times New Roman"/>
          <w:sz w:val="24"/>
          <w:szCs w:val="24"/>
        </w:rPr>
        <w:t>Average Checking Account Interest Rate: Approximately 0.03%.</w:t>
      </w:r>
    </w:p>
    <w:p w14:paraId="25ACF934" w14:textId="77777777" w:rsidR="003D2E7D" w:rsidRPr="003D2E7D" w:rsidRDefault="003D2E7D" w:rsidP="003D2E7D">
      <w:pPr>
        <w:numPr>
          <w:ilvl w:val="1"/>
          <w:numId w:val="3"/>
        </w:numPr>
        <w:spacing w:before="100" w:beforeAutospacing="1" w:after="100" w:afterAutospacing="1" w:line="276" w:lineRule="auto"/>
        <w:rPr>
          <w:rFonts w:ascii="Times New Roman" w:hAnsi="Times New Roman" w:cs="Times New Roman"/>
          <w:sz w:val="24"/>
          <w:szCs w:val="24"/>
        </w:rPr>
      </w:pPr>
      <w:r w:rsidRPr="003D2E7D">
        <w:rPr>
          <w:rFonts w:ascii="Times New Roman" w:hAnsi="Times New Roman" w:cs="Times New Roman"/>
          <w:sz w:val="24"/>
          <w:szCs w:val="24"/>
        </w:rPr>
        <w:t>Average Savings Account Interest Rate: Around 0.06% for traditional savings accounts. High-yield savings accounts offered by online banks can have rates ranging from 1.50% to 2.50%.</w:t>
      </w:r>
    </w:p>
    <w:p w14:paraId="77E114A2" w14:textId="77777777" w:rsidR="003D2E7D" w:rsidRPr="003D2E7D" w:rsidRDefault="003D2E7D" w:rsidP="003D2E7D">
      <w:pPr>
        <w:numPr>
          <w:ilvl w:val="0"/>
          <w:numId w:val="3"/>
        </w:numPr>
        <w:spacing w:before="100" w:beforeAutospacing="1" w:after="100" w:afterAutospacing="1" w:line="276" w:lineRule="auto"/>
        <w:rPr>
          <w:rFonts w:ascii="Times New Roman" w:hAnsi="Times New Roman" w:cs="Times New Roman"/>
          <w:b/>
          <w:bCs/>
          <w:sz w:val="24"/>
          <w:szCs w:val="24"/>
        </w:rPr>
      </w:pPr>
      <w:r w:rsidRPr="003D2E7D">
        <w:rPr>
          <w:rFonts w:ascii="Times New Roman" w:hAnsi="Times New Roman" w:cs="Times New Roman"/>
          <w:b/>
          <w:bCs/>
          <w:sz w:val="24"/>
          <w:szCs w:val="24"/>
        </w:rPr>
        <w:t>Fees and Charges:</w:t>
      </w:r>
    </w:p>
    <w:p w14:paraId="10E17567" w14:textId="77777777" w:rsidR="003D2E7D" w:rsidRPr="003D2E7D" w:rsidRDefault="003D2E7D" w:rsidP="003D2E7D">
      <w:pPr>
        <w:numPr>
          <w:ilvl w:val="1"/>
          <w:numId w:val="3"/>
        </w:numPr>
        <w:spacing w:before="100" w:beforeAutospacing="1" w:after="100" w:afterAutospacing="1" w:line="276" w:lineRule="auto"/>
        <w:rPr>
          <w:rFonts w:ascii="Times New Roman" w:hAnsi="Times New Roman" w:cs="Times New Roman"/>
          <w:sz w:val="24"/>
          <w:szCs w:val="24"/>
        </w:rPr>
      </w:pPr>
      <w:r w:rsidRPr="003D2E7D">
        <w:rPr>
          <w:rFonts w:ascii="Times New Roman" w:hAnsi="Times New Roman" w:cs="Times New Roman"/>
          <w:sz w:val="24"/>
          <w:szCs w:val="24"/>
        </w:rPr>
        <w:t>Monthly Maintenance Fees: Average fees for checking accounts are about $12-$15. Many banks offer ways to waive these fees, such as maintaining a minimum balance or setting up direct deposits.</w:t>
      </w:r>
    </w:p>
    <w:p w14:paraId="3461AF49" w14:textId="77777777" w:rsidR="003D2E7D" w:rsidRPr="003D2E7D" w:rsidRDefault="003D2E7D" w:rsidP="003D2E7D">
      <w:pPr>
        <w:numPr>
          <w:ilvl w:val="1"/>
          <w:numId w:val="3"/>
        </w:numPr>
        <w:spacing w:before="100" w:beforeAutospacing="1" w:after="100" w:afterAutospacing="1" w:line="276" w:lineRule="auto"/>
        <w:rPr>
          <w:rFonts w:ascii="Times New Roman" w:hAnsi="Times New Roman" w:cs="Times New Roman"/>
          <w:sz w:val="24"/>
          <w:szCs w:val="24"/>
        </w:rPr>
      </w:pPr>
      <w:r w:rsidRPr="003D2E7D">
        <w:rPr>
          <w:rFonts w:ascii="Times New Roman" w:hAnsi="Times New Roman" w:cs="Times New Roman"/>
          <w:sz w:val="24"/>
          <w:szCs w:val="24"/>
        </w:rPr>
        <w:t>Overdraft Fees: The average overdraft fee is around $33. Banks may offer overdraft protection services, which can help customers avoid these fees.</w:t>
      </w:r>
    </w:p>
    <w:p w14:paraId="228E4635" w14:textId="77777777" w:rsidR="003D2E7D" w:rsidRPr="003D2E7D" w:rsidRDefault="003D2E7D" w:rsidP="003D2E7D">
      <w:pPr>
        <w:numPr>
          <w:ilvl w:val="1"/>
          <w:numId w:val="3"/>
        </w:numPr>
        <w:spacing w:before="100" w:beforeAutospacing="1" w:after="100" w:afterAutospacing="1" w:line="276" w:lineRule="auto"/>
        <w:rPr>
          <w:rFonts w:ascii="Times New Roman" w:hAnsi="Times New Roman" w:cs="Times New Roman"/>
          <w:sz w:val="24"/>
          <w:szCs w:val="24"/>
        </w:rPr>
      </w:pPr>
      <w:r w:rsidRPr="003D2E7D">
        <w:rPr>
          <w:rFonts w:ascii="Times New Roman" w:hAnsi="Times New Roman" w:cs="Times New Roman"/>
          <w:sz w:val="24"/>
          <w:szCs w:val="24"/>
        </w:rPr>
        <w:t>ATM Fees: The average fee for using an out-of-network ATM is around $4.72.</w:t>
      </w:r>
    </w:p>
    <w:p w14:paraId="47282C0E" w14:textId="77777777" w:rsidR="003D2E7D" w:rsidRPr="003D2E7D" w:rsidRDefault="003D2E7D" w:rsidP="003D2E7D">
      <w:pPr>
        <w:numPr>
          <w:ilvl w:val="0"/>
          <w:numId w:val="3"/>
        </w:numPr>
        <w:spacing w:before="100" w:beforeAutospacing="1" w:after="100" w:afterAutospacing="1" w:line="276" w:lineRule="auto"/>
        <w:rPr>
          <w:rFonts w:ascii="Times New Roman" w:hAnsi="Times New Roman" w:cs="Times New Roman"/>
          <w:b/>
          <w:bCs/>
          <w:sz w:val="24"/>
          <w:szCs w:val="24"/>
        </w:rPr>
      </w:pPr>
      <w:r w:rsidRPr="003D2E7D">
        <w:rPr>
          <w:rFonts w:ascii="Times New Roman" w:hAnsi="Times New Roman" w:cs="Times New Roman"/>
          <w:b/>
          <w:bCs/>
          <w:sz w:val="24"/>
          <w:szCs w:val="24"/>
        </w:rPr>
        <w:t>Account Balances:</w:t>
      </w:r>
    </w:p>
    <w:p w14:paraId="6B2EF5E4" w14:textId="77777777" w:rsidR="003D2E7D" w:rsidRPr="003D2E7D" w:rsidRDefault="003D2E7D" w:rsidP="003D2E7D">
      <w:pPr>
        <w:numPr>
          <w:ilvl w:val="1"/>
          <w:numId w:val="3"/>
        </w:numPr>
        <w:spacing w:before="100" w:beforeAutospacing="1" w:after="100" w:afterAutospacing="1" w:line="276" w:lineRule="auto"/>
        <w:rPr>
          <w:rFonts w:ascii="Times New Roman" w:hAnsi="Times New Roman" w:cs="Times New Roman"/>
          <w:sz w:val="24"/>
          <w:szCs w:val="24"/>
        </w:rPr>
      </w:pPr>
      <w:r w:rsidRPr="003D2E7D">
        <w:rPr>
          <w:rFonts w:ascii="Times New Roman" w:hAnsi="Times New Roman" w:cs="Times New Roman"/>
          <w:sz w:val="24"/>
          <w:szCs w:val="24"/>
        </w:rPr>
        <w:t>Median Checking Account Balance: Around $3,400. The median is often lower than the average due to the influence of accounts with very high balances.</w:t>
      </w:r>
    </w:p>
    <w:p w14:paraId="039C1FBF" w14:textId="77777777" w:rsidR="003D2E7D" w:rsidRPr="003D2E7D" w:rsidRDefault="003D2E7D" w:rsidP="003D2E7D">
      <w:pPr>
        <w:numPr>
          <w:ilvl w:val="1"/>
          <w:numId w:val="3"/>
        </w:numPr>
        <w:spacing w:before="100" w:beforeAutospacing="1" w:after="100" w:afterAutospacing="1" w:line="276" w:lineRule="auto"/>
        <w:rPr>
          <w:rFonts w:ascii="Times New Roman" w:hAnsi="Times New Roman" w:cs="Times New Roman"/>
          <w:sz w:val="24"/>
          <w:szCs w:val="24"/>
        </w:rPr>
      </w:pPr>
      <w:r w:rsidRPr="003D2E7D">
        <w:rPr>
          <w:rFonts w:ascii="Times New Roman" w:hAnsi="Times New Roman" w:cs="Times New Roman"/>
          <w:sz w:val="24"/>
          <w:szCs w:val="24"/>
        </w:rPr>
        <w:lastRenderedPageBreak/>
        <w:t>Median Savings Account Balance: Approximately $5,300. Similar to checking accounts, the median balance is lower than the average due to the distribution of funds.</w:t>
      </w:r>
    </w:p>
    <w:p w14:paraId="177A95DE" w14:textId="77777777" w:rsidR="003D2E7D" w:rsidRPr="003D2E7D" w:rsidRDefault="003D2E7D" w:rsidP="003D2E7D">
      <w:pPr>
        <w:numPr>
          <w:ilvl w:val="0"/>
          <w:numId w:val="3"/>
        </w:numPr>
        <w:spacing w:before="100" w:beforeAutospacing="1" w:after="100" w:afterAutospacing="1" w:line="276" w:lineRule="auto"/>
        <w:rPr>
          <w:rFonts w:ascii="Times New Roman" w:hAnsi="Times New Roman" w:cs="Times New Roman"/>
          <w:b/>
          <w:bCs/>
          <w:sz w:val="24"/>
          <w:szCs w:val="24"/>
        </w:rPr>
      </w:pPr>
      <w:r w:rsidRPr="003D2E7D">
        <w:rPr>
          <w:rFonts w:ascii="Times New Roman" w:hAnsi="Times New Roman" w:cs="Times New Roman"/>
          <w:b/>
          <w:bCs/>
          <w:sz w:val="24"/>
          <w:szCs w:val="24"/>
        </w:rPr>
        <w:t>Transaction Trends:</w:t>
      </w:r>
    </w:p>
    <w:p w14:paraId="54D410F5" w14:textId="77777777" w:rsidR="003D2E7D" w:rsidRPr="003D2E7D" w:rsidRDefault="003D2E7D" w:rsidP="003D2E7D">
      <w:pPr>
        <w:numPr>
          <w:ilvl w:val="1"/>
          <w:numId w:val="3"/>
        </w:numPr>
        <w:spacing w:before="100" w:beforeAutospacing="1" w:after="100" w:afterAutospacing="1" w:line="276" w:lineRule="auto"/>
        <w:rPr>
          <w:rFonts w:ascii="Times New Roman" w:hAnsi="Times New Roman" w:cs="Times New Roman"/>
          <w:sz w:val="24"/>
          <w:szCs w:val="24"/>
        </w:rPr>
      </w:pPr>
      <w:r w:rsidRPr="003D2E7D">
        <w:rPr>
          <w:rFonts w:ascii="Times New Roman" w:hAnsi="Times New Roman" w:cs="Times New Roman"/>
          <w:sz w:val="24"/>
          <w:szCs w:val="24"/>
        </w:rPr>
        <w:t>Debit Card Usage: Debit cards are the most commonly used payment method, accounting for about 28% of all non-cash payments.</w:t>
      </w:r>
    </w:p>
    <w:p w14:paraId="669B6064" w14:textId="77777777" w:rsidR="003D2E7D" w:rsidRPr="003D2E7D" w:rsidRDefault="003D2E7D" w:rsidP="003D2E7D">
      <w:pPr>
        <w:numPr>
          <w:ilvl w:val="1"/>
          <w:numId w:val="3"/>
        </w:numPr>
        <w:spacing w:before="100" w:beforeAutospacing="1" w:after="100" w:afterAutospacing="1" w:line="276" w:lineRule="auto"/>
        <w:rPr>
          <w:rFonts w:ascii="Times New Roman" w:hAnsi="Times New Roman" w:cs="Times New Roman"/>
          <w:sz w:val="24"/>
          <w:szCs w:val="24"/>
        </w:rPr>
      </w:pPr>
      <w:r w:rsidRPr="003D2E7D">
        <w:rPr>
          <w:rFonts w:ascii="Times New Roman" w:hAnsi="Times New Roman" w:cs="Times New Roman"/>
          <w:sz w:val="24"/>
          <w:szCs w:val="24"/>
        </w:rPr>
        <w:t>Checks: The use of checks has declined significantly but still accounts for about 8% of non-cash payments.</w:t>
      </w:r>
    </w:p>
    <w:p w14:paraId="71CDD0EA" w14:textId="77777777" w:rsidR="003D2E7D" w:rsidRPr="003D2E7D" w:rsidRDefault="003D2E7D" w:rsidP="003D2E7D">
      <w:pPr>
        <w:numPr>
          <w:ilvl w:val="1"/>
          <w:numId w:val="3"/>
        </w:numPr>
        <w:spacing w:before="100" w:beforeAutospacing="1" w:after="100" w:afterAutospacing="1" w:line="276" w:lineRule="auto"/>
        <w:rPr>
          <w:rFonts w:ascii="Times New Roman" w:hAnsi="Times New Roman" w:cs="Times New Roman"/>
          <w:sz w:val="24"/>
          <w:szCs w:val="24"/>
        </w:rPr>
      </w:pPr>
      <w:r w:rsidRPr="003D2E7D">
        <w:rPr>
          <w:rFonts w:ascii="Times New Roman" w:hAnsi="Times New Roman" w:cs="Times New Roman"/>
          <w:sz w:val="24"/>
          <w:szCs w:val="24"/>
        </w:rPr>
        <w:t>Online and Mobile Transactions: Digital transactions are on the rise, with a significant portion of bank customers regularly using online and mobile banking.</w:t>
      </w:r>
    </w:p>
    <w:p w14:paraId="7FD4931F" w14:textId="77777777" w:rsidR="003D2E7D" w:rsidRPr="003D2E7D" w:rsidRDefault="003D2E7D" w:rsidP="003D2E7D">
      <w:pPr>
        <w:numPr>
          <w:ilvl w:val="0"/>
          <w:numId w:val="3"/>
        </w:numPr>
        <w:spacing w:before="100" w:beforeAutospacing="1" w:after="100" w:afterAutospacing="1" w:line="276" w:lineRule="auto"/>
        <w:rPr>
          <w:rFonts w:ascii="Times New Roman" w:hAnsi="Times New Roman" w:cs="Times New Roman"/>
          <w:b/>
          <w:bCs/>
          <w:sz w:val="24"/>
          <w:szCs w:val="24"/>
        </w:rPr>
      </w:pPr>
      <w:r w:rsidRPr="003D2E7D">
        <w:rPr>
          <w:rFonts w:ascii="Times New Roman" w:hAnsi="Times New Roman" w:cs="Times New Roman"/>
          <w:b/>
          <w:bCs/>
          <w:sz w:val="24"/>
          <w:szCs w:val="24"/>
        </w:rPr>
        <w:t>Digital Banking Adoption:</w:t>
      </w:r>
    </w:p>
    <w:p w14:paraId="191CFEAE" w14:textId="77777777" w:rsidR="003D2E7D" w:rsidRPr="003D2E7D" w:rsidRDefault="003D2E7D" w:rsidP="003D2E7D">
      <w:pPr>
        <w:numPr>
          <w:ilvl w:val="1"/>
          <w:numId w:val="3"/>
        </w:numPr>
        <w:spacing w:before="100" w:beforeAutospacing="1" w:after="100" w:afterAutospacing="1" w:line="276" w:lineRule="auto"/>
        <w:rPr>
          <w:rFonts w:ascii="Times New Roman" w:hAnsi="Times New Roman" w:cs="Times New Roman"/>
          <w:sz w:val="24"/>
          <w:szCs w:val="24"/>
        </w:rPr>
      </w:pPr>
      <w:r w:rsidRPr="003D2E7D">
        <w:rPr>
          <w:rFonts w:ascii="Times New Roman" w:hAnsi="Times New Roman" w:cs="Times New Roman"/>
          <w:sz w:val="24"/>
          <w:szCs w:val="24"/>
        </w:rPr>
        <w:t>Mobile Banking Users: Approximately 57% of U.S. adults used mobile banking in 2022.</w:t>
      </w:r>
    </w:p>
    <w:p w14:paraId="08631AC7" w14:textId="77777777" w:rsidR="003D2E7D" w:rsidRPr="003D2E7D" w:rsidRDefault="003D2E7D" w:rsidP="003D2E7D">
      <w:pPr>
        <w:numPr>
          <w:ilvl w:val="1"/>
          <w:numId w:val="3"/>
        </w:numPr>
        <w:spacing w:before="100" w:beforeAutospacing="1" w:after="100" w:afterAutospacing="1" w:line="276" w:lineRule="auto"/>
        <w:rPr>
          <w:rFonts w:ascii="Times New Roman" w:hAnsi="Times New Roman" w:cs="Times New Roman"/>
          <w:sz w:val="24"/>
          <w:szCs w:val="24"/>
        </w:rPr>
      </w:pPr>
      <w:r w:rsidRPr="003D2E7D">
        <w:rPr>
          <w:rFonts w:ascii="Times New Roman" w:hAnsi="Times New Roman" w:cs="Times New Roman"/>
          <w:sz w:val="24"/>
          <w:szCs w:val="24"/>
        </w:rPr>
        <w:t>Online Banking Users: Around 80% of U.S. adults used online banking services.</w:t>
      </w:r>
    </w:p>
    <w:p w14:paraId="5D06F54B" w14:textId="77777777" w:rsidR="003D2E7D" w:rsidRPr="003D2E7D" w:rsidRDefault="003D2E7D" w:rsidP="003D2E7D">
      <w:pPr>
        <w:spacing w:before="100" w:beforeAutospacing="1" w:after="100" w:afterAutospacing="1" w:line="276" w:lineRule="auto"/>
        <w:outlineLvl w:val="2"/>
        <w:rPr>
          <w:rFonts w:ascii="Times New Roman" w:hAnsi="Times New Roman" w:cs="Times New Roman"/>
          <w:sz w:val="24"/>
          <w:szCs w:val="24"/>
        </w:rPr>
      </w:pPr>
      <w:r w:rsidRPr="003D2E7D">
        <w:rPr>
          <w:rFonts w:ascii="Times New Roman" w:hAnsi="Times New Roman" w:cs="Times New Roman"/>
          <w:sz w:val="24"/>
          <w:szCs w:val="24"/>
        </w:rPr>
        <w:t>Insights and Trends</w:t>
      </w:r>
    </w:p>
    <w:p w14:paraId="6EFD3681" w14:textId="77777777" w:rsidR="003D2E7D" w:rsidRPr="003D2E7D" w:rsidRDefault="003D2E7D" w:rsidP="003D2E7D">
      <w:pPr>
        <w:numPr>
          <w:ilvl w:val="0"/>
          <w:numId w:val="6"/>
        </w:numPr>
        <w:spacing w:before="100" w:beforeAutospacing="1" w:after="100" w:afterAutospacing="1" w:line="276" w:lineRule="auto"/>
        <w:rPr>
          <w:rFonts w:ascii="Times New Roman" w:hAnsi="Times New Roman" w:cs="Times New Roman"/>
          <w:sz w:val="24"/>
          <w:szCs w:val="24"/>
        </w:rPr>
      </w:pPr>
      <w:r w:rsidRPr="003D2E7D">
        <w:rPr>
          <w:rFonts w:ascii="Times New Roman" w:hAnsi="Times New Roman" w:cs="Times New Roman"/>
          <w:b/>
          <w:bCs/>
          <w:sz w:val="24"/>
          <w:szCs w:val="24"/>
        </w:rPr>
        <w:t>Rise of Neobanks:</w:t>
      </w:r>
      <w:r w:rsidRPr="003D2E7D">
        <w:rPr>
          <w:rFonts w:ascii="Times New Roman" w:hAnsi="Times New Roman" w:cs="Times New Roman"/>
          <w:sz w:val="24"/>
          <w:szCs w:val="24"/>
        </w:rPr>
        <w:t xml:space="preserve"> Digital-only banks, or neobanks, are gaining popularity, especially among younger consumers. These banks often offer lower fees and higher interest rates on savings accounts.</w:t>
      </w:r>
    </w:p>
    <w:p w14:paraId="0320E129" w14:textId="77777777" w:rsidR="003D2E7D" w:rsidRPr="003D2E7D" w:rsidRDefault="003D2E7D" w:rsidP="003D2E7D">
      <w:pPr>
        <w:numPr>
          <w:ilvl w:val="0"/>
          <w:numId w:val="6"/>
        </w:numPr>
        <w:spacing w:before="100" w:beforeAutospacing="1" w:after="100" w:afterAutospacing="1" w:line="276" w:lineRule="auto"/>
        <w:rPr>
          <w:rFonts w:ascii="Times New Roman" w:hAnsi="Times New Roman" w:cs="Times New Roman"/>
          <w:sz w:val="24"/>
          <w:szCs w:val="24"/>
        </w:rPr>
      </w:pPr>
      <w:r w:rsidRPr="003D2E7D">
        <w:rPr>
          <w:rFonts w:ascii="Times New Roman" w:hAnsi="Times New Roman" w:cs="Times New Roman"/>
          <w:b/>
          <w:bCs/>
          <w:sz w:val="24"/>
          <w:szCs w:val="24"/>
        </w:rPr>
        <w:t>Savings Rates and Economic Conditions:</w:t>
      </w:r>
      <w:r w:rsidRPr="003D2E7D">
        <w:rPr>
          <w:rFonts w:ascii="Times New Roman" w:hAnsi="Times New Roman" w:cs="Times New Roman"/>
          <w:sz w:val="24"/>
          <w:szCs w:val="24"/>
        </w:rPr>
        <w:t xml:space="preserve"> Interest rates on savings accounts are influenced by broader economic conditions and Federal Reserve policies. In periods of low interest rates, traditional savings accounts may offer minimal returns, driving consumers to seek higher-yield options.</w:t>
      </w:r>
    </w:p>
    <w:p w14:paraId="1F6AA3C2" w14:textId="77777777" w:rsidR="003D2E7D" w:rsidRPr="003D2E7D" w:rsidRDefault="003D2E7D" w:rsidP="003D2E7D">
      <w:pPr>
        <w:numPr>
          <w:ilvl w:val="0"/>
          <w:numId w:val="6"/>
        </w:numPr>
        <w:spacing w:before="100" w:beforeAutospacing="1" w:after="100" w:afterAutospacing="1" w:line="276" w:lineRule="auto"/>
        <w:rPr>
          <w:rFonts w:ascii="Times New Roman" w:hAnsi="Times New Roman" w:cs="Times New Roman"/>
          <w:sz w:val="24"/>
          <w:szCs w:val="24"/>
        </w:rPr>
      </w:pPr>
      <w:r w:rsidRPr="003D2E7D">
        <w:rPr>
          <w:rFonts w:ascii="Times New Roman" w:hAnsi="Times New Roman" w:cs="Times New Roman"/>
          <w:b/>
          <w:bCs/>
          <w:sz w:val="24"/>
          <w:szCs w:val="24"/>
        </w:rPr>
        <w:t>Financial Inclusion Initiatives:</w:t>
      </w:r>
      <w:r w:rsidRPr="003D2E7D">
        <w:rPr>
          <w:rFonts w:ascii="Times New Roman" w:hAnsi="Times New Roman" w:cs="Times New Roman"/>
          <w:sz w:val="24"/>
          <w:szCs w:val="24"/>
        </w:rPr>
        <w:t xml:space="preserve"> Efforts are being made to increase financial inclusion and reduce the number of unbanked and underbanked households. This includes offering low-cost banking options and financial education programs.</w:t>
      </w:r>
    </w:p>
    <w:p w14:paraId="5919165B" w14:textId="77777777" w:rsidR="003D2E7D" w:rsidRPr="003D2E7D" w:rsidRDefault="003D2E7D" w:rsidP="003D2E7D">
      <w:pPr>
        <w:numPr>
          <w:ilvl w:val="0"/>
          <w:numId w:val="6"/>
        </w:numPr>
        <w:spacing w:before="100" w:beforeAutospacing="1" w:after="100" w:afterAutospacing="1" w:line="276" w:lineRule="auto"/>
        <w:rPr>
          <w:rFonts w:ascii="Times New Roman" w:hAnsi="Times New Roman" w:cs="Times New Roman"/>
          <w:sz w:val="24"/>
          <w:szCs w:val="24"/>
        </w:rPr>
      </w:pPr>
      <w:r w:rsidRPr="003D2E7D">
        <w:rPr>
          <w:rFonts w:ascii="Times New Roman" w:hAnsi="Times New Roman" w:cs="Times New Roman"/>
          <w:b/>
          <w:bCs/>
          <w:sz w:val="24"/>
          <w:szCs w:val="24"/>
        </w:rPr>
        <w:t>COVID-19 Impact:</w:t>
      </w:r>
      <w:r w:rsidRPr="003D2E7D">
        <w:rPr>
          <w:rFonts w:ascii="Times New Roman" w:hAnsi="Times New Roman" w:cs="Times New Roman"/>
          <w:sz w:val="24"/>
          <w:szCs w:val="24"/>
        </w:rPr>
        <w:t xml:space="preserve"> The COVID-19 pandemic accelerated the adoption of digital banking as more consumers turned to online and mobile platforms for their banking needs. Additionally, economic stimulus measures led to an increase in savings rates for many households.</w:t>
      </w:r>
    </w:p>
    <w:p w14:paraId="327B797A" w14:textId="77777777" w:rsidR="003D2E7D" w:rsidRPr="003D2E7D" w:rsidRDefault="003D2E7D" w:rsidP="003D2E7D">
      <w:pPr>
        <w:pStyle w:val="ListParagraph"/>
        <w:numPr>
          <w:ilvl w:val="0"/>
          <w:numId w:val="6"/>
        </w:numPr>
        <w:spacing w:before="100" w:beforeAutospacing="1" w:after="100" w:afterAutospacing="1" w:line="276" w:lineRule="auto"/>
        <w:rPr>
          <w:rFonts w:ascii="Times New Roman" w:hAnsi="Times New Roman" w:cs="Times New Roman"/>
          <w:sz w:val="24"/>
          <w:szCs w:val="24"/>
        </w:rPr>
      </w:pPr>
      <w:r w:rsidRPr="003D2E7D">
        <w:rPr>
          <w:rFonts w:ascii="Times New Roman" w:hAnsi="Times New Roman" w:cs="Times New Roman"/>
          <w:b/>
          <w:bCs/>
          <w:sz w:val="24"/>
          <w:szCs w:val="24"/>
        </w:rPr>
        <w:t xml:space="preserve">Shift to Digital Banking: </w:t>
      </w:r>
      <w:r w:rsidRPr="003D2E7D">
        <w:rPr>
          <w:rFonts w:ascii="Times New Roman" w:hAnsi="Times New Roman" w:cs="Times New Roman"/>
          <w:sz w:val="24"/>
          <w:szCs w:val="24"/>
        </w:rPr>
        <w:t>There is a significant trend towards digital and mobile banking, with many consumers preferring the convenience of managing their accounts online or via mobile apps.</w:t>
      </w:r>
    </w:p>
    <w:p w14:paraId="45EFFDAF" w14:textId="77777777" w:rsidR="003D2E7D" w:rsidRPr="003D2E7D" w:rsidRDefault="003D2E7D" w:rsidP="003D2E7D">
      <w:pPr>
        <w:numPr>
          <w:ilvl w:val="0"/>
          <w:numId w:val="6"/>
        </w:numPr>
        <w:spacing w:before="100" w:beforeAutospacing="1" w:after="100" w:afterAutospacing="1" w:line="276" w:lineRule="auto"/>
        <w:rPr>
          <w:rFonts w:ascii="Times New Roman" w:hAnsi="Times New Roman" w:cs="Times New Roman"/>
          <w:sz w:val="24"/>
          <w:szCs w:val="24"/>
        </w:rPr>
      </w:pPr>
      <w:r w:rsidRPr="003D2E7D">
        <w:rPr>
          <w:rFonts w:ascii="Times New Roman" w:hAnsi="Times New Roman" w:cs="Times New Roman"/>
          <w:b/>
          <w:bCs/>
          <w:sz w:val="24"/>
          <w:szCs w:val="24"/>
        </w:rPr>
        <w:t>High-Yield Savings Accounts:</w:t>
      </w:r>
      <w:r w:rsidRPr="003D2E7D">
        <w:rPr>
          <w:rFonts w:ascii="Times New Roman" w:hAnsi="Times New Roman" w:cs="Times New Roman"/>
          <w:sz w:val="24"/>
          <w:szCs w:val="24"/>
        </w:rPr>
        <w:t xml:space="preserve"> Due to low interest rates on traditional savings accounts, many consumers are opting for high-yield savings accounts offered by online banks.</w:t>
      </w:r>
    </w:p>
    <w:p w14:paraId="22E3FD8A" w14:textId="77777777" w:rsidR="003D2E7D" w:rsidRPr="003D2E7D" w:rsidRDefault="003D2E7D" w:rsidP="003D2E7D">
      <w:pPr>
        <w:numPr>
          <w:ilvl w:val="0"/>
          <w:numId w:val="6"/>
        </w:numPr>
        <w:spacing w:before="100" w:beforeAutospacing="1" w:after="100" w:afterAutospacing="1" w:line="276" w:lineRule="auto"/>
        <w:rPr>
          <w:rFonts w:ascii="Times New Roman" w:hAnsi="Times New Roman" w:cs="Times New Roman"/>
          <w:sz w:val="24"/>
          <w:szCs w:val="24"/>
        </w:rPr>
      </w:pPr>
      <w:r w:rsidRPr="003D2E7D">
        <w:rPr>
          <w:rFonts w:ascii="Times New Roman" w:hAnsi="Times New Roman" w:cs="Times New Roman"/>
          <w:b/>
          <w:bCs/>
          <w:sz w:val="24"/>
          <w:szCs w:val="24"/>
        </w:rPr>
        <w:t>Fee Avoidance:</w:t>
      </w:r>
      <w:r w:rsidRPr="003D2E7D">
        <w:rPr>
          <w:rFonts w:ascii="Times New Roman" w:hAnsi="Times New Roman" w:cs="Times New Roman"/>
          <w:sz w:val="24"/>
          <w:szCs w:val="24"/>
        </w:rPr>
        <w:t xml:space="preserve"> Consumers are increasingly seeking ways to avoid bank fees, whether by maintaining minimum balances, using direct deposit, or choosing fee-free accounts.</w:t>
      </w:r>
    </w:p>
    <w:p w14:paraId="1F825E3E" w14:textId="77777777" w:rsidR="003D2E7D" w:rsidRDefault="003D2E7D" w:rsidP="003D2E7D">
      <w:pPr>
        <w:spacing w:line="276" w:lineRule="auto"/>
        <w:rPr>
          <w:rFonts w:ascii="Times New Roman" w:hAnsi="Times New Roman" w:cs="Times New Roman"/>
          <w:sz w:val="24"/>
          <w:szCs w:val="24"/>
        </w:rPr>
      </w:pPr>
    </w:p>
    <w:p w14:paraId="67663275" w14:textId="77777777" w:rsidR="003D2E7D" w:rsidRDefault="003D2E7D" w:rsidP="003D2E7D">
      <w:pPr>
        <w:spacing w:line="276" w:lineRule="auto"/>
        <w:rPr>
          <w:rFonts w:ascii="Times New Roman" w:hAnsi="Times New Roman" w:cs="Times New Roman"/>
          <w:b/>
          <w:bCs/>
          <w:sz w:val="28"/>
          <w:szCs w:val="28"/>
        </w:rPr>
      </w:pPr>
      <w:r w:rsidRPr="003D2E7D">
        <w:rPr>
          <w:rFonts w:ascii="Times New Roman" w:hAnsi="Times New Roman" w:cs="Times New Roman"/>
          <w:b/>
          <w:bCs/>
          <w:sz w:val="28"/>
          <w:szCs w:val="28"/>
        </w:rPr>
        <w:lastRenderedPageBreak/>
        <w:t>Inference</w:t>
      </w:r>
    </w:p>
    <w:p w14:paraId="56AAACB6" w14:textId="77777777" w:rsidR="003D2E7D" w:rsidRPr="003D2E7D" w:rsidRDefault="003D2E7D" w:rsidP="003D2E7D">
      <w:pPr>
        <w:spacing w:line="276" w:lineRule="auto"/>
        <w:rPr>
          <w:rFonts w:ascii="Times New Roman" w:hAnsi="Times New Roman" w:cs="Times New Roman"/>
          <w:b/>
          <w:bCs/>
          <w:sz w:val="28"/>
          <w:szCs w:val="28"/>
        </w:rPr>
      </w:pPr>
      <w:r w:rsidRPr="003D2E7D">
        <w:rPr>
          <w:rFonts w:ascii="Times New Roman" w:hAnsi="Times New Roman" w:cs="Times New Roman"/>
          <w:b/>
          <w:bCs/>
          <w:sz w:val="24"/>
          <w:szCs w:val="24"/>
        </w:rPr>
        <w:t>Digital Banking Dominance</w:t>
      </w:r>
    </w:p>
    <w:p w14:paraId="6CB0A5C5" w14:textId="77777777" w:rsidR="003D2E7D" w:rsidRPr="003D2E7D" w:rsidRDefault="003D2E7D" w:rsidP="003D2E7D">
      <w:pPr>
        <w:pStyle w:val="ListParagraph"/>
        <w:numPr>
          <w:ilvl w:val="0"/>
          <w:numId w:val="13"/>
        </w:numPr>
        <w:spacing w:line="276" w:lineRule="auto"/>
        <w:rPr>
          <w:rFonts w:ascii="Times New Roman" w:hAnsi="Times New Roman" w:cs="Times New Roman"/>
          <w:b/>
          <w:bCs/>
          <w:sz w:val="28"/>
          <w:szCs w:val="28"/>
        </w:rPr>
      </w:pPr>
      <w:r w:rsidRPr="003D2E7D">
        <w:rPr>
          <w:rFonts w:ascii="Times New Roman" w:hAnsi="Times New Roman" w:cs="Times New Roman"/>
          <w:sz w:val="24"/>
          <w:szCs w:val="24"/>
        </w:rPr>
        <w:t>Over 80% of U.S. adults use online banking, while 57% use mobile banking</w:t>
      </w:r>
    </w:p>
    <w:p w14:paraId="4FD466BC" w14:textId="77777777" w:rsidR="003D2E7D" w:rsidRPr="003D2E7D" w:rsidRDefault="003D2E7D" w:rsidP="003D2E7D">
      <w:pPr>
        <w:pStyle w:val="ListParagraph"/>
        <w:numPr>
          <w:ilvl w:val="0"/>
          <w:numId w:val="13"/>
        </w:numPr>
        <w:spacing w:line="276" w:lineRule="auto"/>
        <w:rPr>
          <w:rFonts w:ascii="Times New Roman" w:hAnsi="Times New Roman" w:cs="Times New Roman"/>
          <w:sz w:val="24"/>
          <w:szCs w:val="24"/>
        </w:rPr>
      </w:pPr>
      <w:r w:rsidRPr="003D2E7D">
        <w:rPr>
          <w:rFonts w:ascii="Times New Roman" w:hAnsi="Times New Roman" w:cs="Times New Roman"/>
          <w:sz w:val="24"/>
          <w:szCs w:val="24"/>
        </w:rPr>
        <w:t>COVID-19 accelerated the shift to digital platforms for account management</w:t>
      </w:r>
    </w:p>
    <w:p w14:paraId="227610FE" w14:textId="77777777" w:rsidR="003D2E7D" w:rsidRPr="003D2E7D" w:rsidRDefault="003D2E7D" w:rsidP="003D2E7D">
      <w:pPr>
        <w:spacing w:line="276" w:lineRule="auto"/>
        <w:rPr>
          <w:rFonts w:ascii="Times New Roman" w:hAnsi="Times New Roman" w:cs="Times New Roman"/>
          <w:b/>
          <w:bCs/>
          <w:sz w:val="28"/>
          <w:szCs w:val="28"/>
        </w:rPr>
      </w:pPr>
      <w:r w:rsidRPr="003D2E7D">
        <w:rPr>
          <w:rFonts w:ascii="Times New Roman" w:hAnsi="Times New Roman" w:cs="Times New Roman"/>
          <w:b/>
          <w:bCs/>
          <w:sz w:val="24"/>
          <w:szCs w:val="24"/>
        </w:rPr>
        <w:t>Checking and Savings Remain Prevalent</w:t>
      </w:r>
    </w:p>
    <w:p w14:paraId="267699D2" w14:textId="77777777" w:rsidR="003D2E7D" w:rsidRPr="003D2E7D" w:rsidRDefault="003D2E7D" w:rsidP="003D2E7D">
      <w:pPr>
        <w:pStyle w:val="ListParagraph"/>
        <w:numPr>
          <w:ilvl w:val="0"/>
          <w:numId w:val="14"/>
        </w:numPr>
        <w:spacing w:line="276" w:lineRule="auto"/>
        <w:rPr>
          <w:rFonts w:ascii="Times New Roman" w:hAnsi="Times New Roman" w:cs="Times New Roman"/>
          <w:b/>
          <w:bCs/>
          <w:sz w:val="28"/>
          <w:szCs w:val="28"/>
        </w:rPr>
      </w:pPr>
      <w:r w:rsidRPr="003D2E7D">
        <w:rPr>
          <w:rFonts w:ascii="Times New Roman" w:hAnsi="Times New Roman" w:cs="Times New Roman"/>
          <w:sz w:val="24"/>
          <w:szCs w:val="24"/>
        </w:rPr>
        <w:t>98.6% ownership rate for transaction accounts (checking, savings, money market)</w:t>
      </w:r>
    </w:p>
    <w:p w14:paraId="2EF7D3F3" w14:textId="77777777" w:rsidR="003D2E7D" w:rsidRPr="003D2E7D" w:rsidRDefault="003D2E7D" w:rsidP="003D2E7D">
      <w:pPr>
        <w:pStyle w:val="ListParagraph"/>
        <w:numPr>
          <w:ilvl w:val="0"/>
          <w:numId w:val="14"/>
        </w:numPr>
        <w:spacing w:line="276" w:lineRule="auto"/>
        <w:rPr>
          <w:rFonts w:ascii="Times New Roman" w:hAnsi="Times New Roman" w:cs="Times New Roman"/>
          <w:sz w:val="24"/>
          <w:szCs w:val="24"/>
        </w:rPr>
      </w:pPr>
      <w:r w:rsidRPr="003D2E7D">
        <w:rPr>
          <w:rFonts w:ascii="Times New Roman" w:hAnsi="Times New Roman" w:cs="Times New Roman"/>
          <w:sz w:val="24"/>
          <w:szCs w:val="24"/>
        </w:rPr>
        <w:t>Neobanks (digital-only) offer alternatives with lower fees and higher savings rates</w:t>
      </w:r>
    </w:p>
    <w:p w14:paraId="748ACFC4" w14:textId="77777777" w:rsidR="003D2E7D" w:rsidRPr="003D2E7D" w:rsidRDefault="003D2E7D" w:rsidP="003D2E7D">
      <w:pPr>
        <w:spacing w:line="276" w:lineRule="auto"/>
        <w:rPr>
          <w:rFonts w:ascii="Times New Roman" w:hAnsi="Times New Roman" w:cs="Times New Roman"/>
          <w:b/>
          <w:bCs/>
          <w:sz w:val="28"/>
          <w:szCs w:val="28"/>
        </w:rPr>
      </w:pPr>
      <w:r w:rsidRPr="003D2E7D">
        <w:rPr>
          <w:rFonts w:ascii="Times New Roman" w:hAnsi="Times New Roman" w:cs="Times New Roman"/>
          <w:b/>
          <w:bCs/>
          <w:sz w:val="24"/>
          <w:szCs w:val="24"/>
        </w:rPr>
        <w:t>Savings Account Yields Remain Low</w:t>
      </w:r>
    </w:p>
    <w:p w14:paraId="0C517EC7" w14:textId="77777777" w:rsidR="003D2E7D" w:rsidRPr="003D2E7D" w:rsidRDefault="003D2E7D" w:rsidP="003D2E7D">
      <w:pPr>
        <w:pStyle w:val="ListParagraph"/>
        <w:numPr>
          <w:ilvl w:val="0"/>
          <w:numId w:val="15"/>
        </w:numPr>
        <w:spacing w:line="276" w:lineRule="auto"/>
        <w:rPr>
          <w:rFonts w:ascii="Times New Roman" w:hAnsi="Times New Roman" w:cs="Times New Roman"/>
          <w:b/>
          <w:bCs/>
          <w:sz w:val="28"/>
          <w:szCs w:val="28"/>
        </w:rPr>
      </w:pPr>
      <w:r w:rsidRPr="003D2E7D">
        <w:rPr>
          <w:rFonts w:ascii="Times New Roman" w:hAnsi="Times New Roman" w:cs="Times New Roman"/>
          <w:sz w:val="24"/>
          <w:szCs w:val="24"/>
        </w:rPr>
        <w:t>Savings rates influenced by economic conditions and Fed policy</w:t>
      </w:r>
    </w:p>
    <w:p w14:paraId="2D79536A" w14:textId="77777777" w:rsidR="003D2E7D" w:rsidRPr="003D2E7D" w:rsidRDefault="003D2E7D" w:rsidP="003D2E7D">
      <w:pPr>
        <w:pStyle w:val="ListParagraph"/>
        <w:numPr>
          <w:ilvl w:val="0"/>
          <w:numId w:val="15"/>
        </w:numPr>
        <w:spacing w:line="276" w:lineRule="auto"/>
        <w:rPr>
          <w:rFonts w:ascii="Times New Roman" w:hAnsi="Times New Roman" w:cs="Times New Roman"/>
          <w:sz w:val="24"/>
          <w:szCs w:val="24"/>
        </w:rPr>
      </w:pPr>
      <w:r w:rsidRPr="003D2E7D">
        <w:rPr>
          <w:rFonts w:ascii="Times New Roman" w:hAnsi="Times New Roman" w:cs="Times New Roman"/>
          <w:sz w:val="24"/>
          <w:szCs w:val="24"/>
        </w:rPr>
        <w:t>High-yield online savings accounts offer 1.50% to 2.50% interest</w:t>
      </w:r>
    </w:p>
    <w:p w14:paraId="2281C90D" w14:textId="77777777" w:rsidR="003D2E7D" w:rsidRPr="003D2E7D" w:rsidRDefault="003D2E7D" w:rsidP="003D2E7D">
      <w:pPr>
        <w:spacing w:line="276" w:lineRule="auto"/>
        <w:rPr>
          <w:rFonts w:ascii="Times New Roman" w:hAnsi="Times New Roman" w:cs="Times New Roman"/>
          <w:b/>
          <w:bCs/>
          <w:sz w:val="28"/>
          <w:szCs w:val="28"/>
        </w:rPr>
      </w:pPr>
      <w:r w:rsidRPr="003D2E7D">
        <w:rPr>
          <w:rFonts w:ascii="Times New Roman" w:hAnsi="Times New Roman" w:cs="Times New Roman"/>
          <w:b/>
          <w:bCs/>
          <w:sz w:val="24"/>
          <w:szCs w:val="24"/>
        </w:rPr>
        <w:t>Financial Inclusion Efforts Ongoing</w:t>
      </w:r>
    </w:p>
    <w:p w14:paraId="680AAC65" w14:textId="77777777" w:rsidR="003D2E7D" w:rsidRPr="003D2E7D" w:rsidRDefault="003D2E7D" w:rsidP="003D2E7D">
      <w:pPr>
        <w:pStyle w:val="ListParagraph"/>
        <w:numPr>
          <w:ilvl w:val="0"/>
          <w:numId w:val="16"/>
        </w:numPr>
        <w:spacing w:line="276" w:lineRule="auto"/>
        <w:rPr>
          <w:rFonts w:ascii="Times New Roman" w:hAnsi="Times New Roman" w:cs="Times New Roman"/>
          <w:b/>
          <w:bCs/>
          <w:sz w:val="28"/>
          <w:szCs w:val="28"/>
        </w:rPr>
      </w:pPr>
      <w:r w:rsidRPr="003D2E7D">
        <w:rPr>
          <w:rFonts w:ascii="Times New Roman" w:hAnsi="Times New Roman" w:cs="Times New Roman"/>
          <w:sz w:val="24"/>
          <w:szCs w:val="24"/>
        </w:rPr>
        <w:t>5.4% of households unbanked, 18.7% underbanked in 2021</w:t>
      </w:r>
    </w:p>
    <w:p w14:paraId="7C849320" w14:textId="77777777" w:rsidR="003D2E7D" w:rsidRPr="003D2E7D" w:rsidRDefault="003D2E7D" w:rsidP="003D2E7D">
      <w:pPr>
        <w:pStyle w:val="ListParagraph"/>
        <w:numPr>
          <w:ilvl w:val="0"/>
          <w:numId w:val="16"/>
        </w:numPr>
        <w:spacing w:line="276" w:lineRule="auto"/>
        <w:rPr>
          <w:rFonts w:ascii="Times New Roman" w:hAnsi="Times New Roman" w:cs="Times New Roman"/>
          <w:sz w:val="24"/>
          <w:szCs w:val="24"/>
        </w:rPr>
      </w:pPr>
      <w:r w:rsidRPr="003D2E7D">
        <w:rPr>
          <w:rFonts w:ascii="Times New Roman" w:hAnsi="Times New Roman" w:cs="Times New Roman"/>
          <w:sz w:val="24"/>
          <w:szCs w:val="24"/>
        </w:rPr>
        <w:t>Initiatives to increase access to low-cost banking and financial education</w:t>
      </w:r>
    </w:p>
    <w:p w14:paraId="050D3D2C" w14:textId="77777777" w:rsidR="003D2E7D" w:rsidRPr="003D2E7D" w:rsidRDefault="003D2E7D" w:rsidP="003D2E7D">
      <w:pPr>
        <w:spacing w:line="276" w:lineRule="auto"/>
        <w:rPr>
          <w:rFonts w:ascii="Times New Roman" w:hAnsi="Times New Roman" w:cs="Times New Roman"/>
          <w:b/>
          <w:bCs/>
          <w:sz w:val="28"/>
          <w:szCs w:val="28"/>
        </w:rPr>
      </w:pPr>
      <w:r w:rsidRPr="003D2E7D">
        <w:rPr>
          <w:rFonts w:ascii="Times New Roman" w:hAnsi="Times New Roman" w:cs="Times New Roman"/>
          <w:b/>
          <w:bCs/>
          <w:sz w:val="24"/>
          <w:szCs w:val="24"/>
        </w:rPr>
        <w:t>Consumers Seek to Avoid Fees</w:t>
      </w:r>
    </w:p>
    <w:p w14:paraId="67F06EEA" w14:textId="77777777" w:rsidR="003D2E7D" w:rsidRPr="003D2E7D" w:rsidRDefault="003D2E7D" w:rsidP="003D2E7D">
      <w:pPr>
        <w:pStyle w:val="ListParagraph"/>
        <w:numPr>
          <w:ilvl w:val="0"/>
          <w:numId w:val="17"/>
        </w:numPr>
        <w:spacing w:line="276" w:lineRule="auto"/>
        <w:rPr>
          <w:rFonts w:ascii="Times New Roman" w:hAnsi="Times New Roman" w:cs="Times New Roman"/>
          <w:b/>
          <w:bCs/>
          <w:sz w:val="28"/>
          <w:szCs w:val="28"/>
        </w:rPr>
      </w:pPr>
      <w:r w:rsidRPr="003D2E7D">
        <w:rPr>
          <w:rFonts w:ascii="Times New Roman" w:hAnsi="Times New Roman" w:cs="Times New Roman"/>
          <w:sz w:val="24"/>
          <w:szCs w:val="24"/>
        </w:rPr>
        <w:t>Average $10-15 monthly checking fees, $5 for savings</w:t>
      </w:r>
    </w:p>
    <w:p w14:paraId="0DDBEE1D" w14:textId="77777777" w:rsidR="003D2E7D" w:rsidRPr="003D2E7D" w:rsidRDefault="003D2E7D" w:rsidP="003D2E7D">
      <w:pPr>
        <w:pStyle w:val="ListParagraph"/>
        <w:numPr>
          <w:ilvl w:val="0"/>
          <w:numId w:val="17"/>
        </w:numPr>
        <w:spacing w:line="276" w:lineRule="auto"/>
        <w:rPr>
          <w:rFonts w:ascii="Times New Roman" w:hAnsi="Times New Roman" w:cs="Times New Roman"/>
          <w:b/>
          <w:bCs/>
          <w:sz w:val="28"/>
          <w:szCs w:val="28"/>
        </w:rPr>
      </w:pPr>
      <w:r w:rsidRPr="003D2E7D">
        <w:rPr>
          <w:rFonts w:ascii="Times New Roman" w:hAnsi="Times New Roman" w:cs="Times New Roman"/>
          <w:sz w:val="24"/>
          <w:szCs w:val="24"/>
        </w:rPr>
        <w:t>Maintaining balances, direct deposit used to waive fees</w:t>
      </w:r>
    </w:p>
    <w:p w14:paraId="494A7F9D" w14:textId="77777777" w:rsidR="003D2E7D" w:rsidRPr="003D2E7D" w:rsidRDefault="003D2E7D" w:rsidP="003D2E7D">
      <w:pPr>
        <w:spacing w:line="276" w:lineRule="auto"/>
        <w:rPr>
          <w:rFonts w:ascii="Times New Roman" w:hAnsi="Times New Roman" w:cs="Times New Roman"/>
          <w:sz w:val="24"/>
          <w:szCs w:val="24"/>
        </w:rPr>
      </w:pPr>
    </w:p>
    <w:sectPr w:rsidR="003D2E7D" w:rsidRPr="003D2E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538BF"/>
    <w:multiLevelType w:val="multilevel"/>
    <w:tmpl w:val="E52C69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E3433"/>
    <w:multiLevelType w:val="multilevel"/>
    <w:tmpl w:val="E52C69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050943"/>
    <w:multiLevelType w:val="multilevel"/>
    <w:tmpl w:val="AD96CEE8"/>
    <w:lvl w:ilvl="0">
      <w:start w:val="1"/>
      <w:numFmt w:val="bullet"/>
      <w:lvlText w:val=""/>
      <w:lvlJc w:val="left"/>
      <w:pPr>
        <w:tabs>
          <w:tab w:val="num" w:pos="720"/>
        </w:tabs>
        <w:ind w:left="720" w:hanging="360"/>
      </w:pPr>
      <w:rPr>
        <w:rFonts w:ascii="Symbol" w:hAnsi="Symbol" w:hint="default"/>
        <w:b w:val="0"/>
        <w:bCs w:val="0"/>
        <w:sz w:val="24"/>
        <w:szCs w:val="24"/>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E064D"/>
    <w:multiLevelType w:val="multilevel"/>
    <w:tmpl w:val="B7782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51320"/>
    <w:multiLevelType w:val="multilevel"/>
    <w:tmpl w:val="59C6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950E39"/>
    <w:multiLevelType w:val="multilevel"/>
    <w:tmpl w:val="B0B6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D7441"/>
    <w:multiLevelType w:val="multilevel"/>
    <w:tmpl w:val="59C6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143228"/>
    <w:multiLevelType w:val="multilevel"/>
    <w:tmpl w:val="AD96CEE8"/>
    <w:lvl w:ilvl="0">
      <w:start w:val="1"/>
      <w:numFmt w:val="bullet"/>
      <w:lvlText w:val=""/>
      <w:lvlJc w:val="left"/>
      <w:pPr>
        <w:tabs>
          <w:tab w:val="num" w:pos="720"/>
        </w:tabs>
        <w:ind w:left="720" w:hanging="360"/>
      </w:pPr>
      <w:rPr>
        <w:rFonts w:ascii="Symbol" w:hAnsi="Symbol" w:hint="default"/>
        <w:b w:val="0"/>
        <w:bCs w:val="0"/>
        <w:sz w:val="24"/>
        <w:szCs w:val="24"/>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A14EF0"/>
    <w:multiLevelType w:val="multilevel"/>
    <w:tmpl w:val="22DEE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EE3666"/>
    <w:multiLevelType w:val="multilevel"/>
    <w:tmpl w:val="4A86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AE2E0D"/>
    <w:multiLevelType w:val="multilevel"/>
    <w:tmpl w:val="59C6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2E4FA9"/>
    <w:multiLevelType w:val="multilevel"/>
    <w:tmpl w:val="AD96CEE8"/>
    <w:lvl w:ilvl="0">
      <w:start w:val="1"/>
      <w:numFmt w:val="bullet"/>
      <w:lvlText w:val=""/>
      <w:lvlJc w:val="left"/>
      <w:pPr>
        <w:tabs>
          <w:tab w:val="num" w:pos="720"/>
        </w:tabs>
        <w:ind w:left="720" w:hanging="360"/>
      </w:pPr>
      <w:rPr>
        <w:rFonts w:ascii="Symbol" w:hAnsi="Symbol" w:hint="default"/>
        <w:b w:val="0"/>
        <w:bCs w:val="0"/>
        <w:sz w:val="24"/>
        <w:szCs w:val="24"/>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93568F"/>
    <w:multiLevelType w:val="multilevel"/>
    <w:tmpl w:val="E24A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6E3CFA"/>
    <w:multiLevelType w:val="multilevel"/>
    <w:tmpl w:val="AD96CEE8"/>
    <w:lvl w:ilvl="0">
      <w:start w:val="1"/>
      <w:numFmt w:val="bullet"/>
      <w:lvlText w:val=""/>
      <w:lvlJc w:val="left"/>
      <w:pPr>
        <w:tabs>
          <w:tab w:val="num" w:pos="720"/>
        </w:tabs>
        <w:ind w:left="720" w:hanging="360"/>
      </w:pPr>
      <w:rPr>
        <w:rFonts w:ascii="Symbol" w:hAnsi="Symbol" w:hint="default"/>
        <w:b w:val="0"/>
        <w:bCs w:val="0"/>
        <w:sz w:val="24"/>
        <w:szCs w:val="24"/>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4F5FDA"/>
    <w:multiLevelType w:val="multilevel"/>
    <w:tmpl w:val="59C6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4E7C2A"/>
    <w:multiLevelType w:val="multilevel"/>
    <w:tmpl w:val="AD96CEE8"/>
    <w:lvl w:ilvl="0">
      <w:start w:val="1"/>
      <w:numFmt w:val="bullet"/>
      <w:lvlText w:val=""/>
      <w:lvlJc w:val="left"/>
      <w:pPr>
        <w:tabs>
          <w:tab w:val="num" w:pos="720"/>
        </w:tabs>
        <w:ind w:left="720" w:hanging="360"/>
      </w:pPr>
      <w:rPr>
        <w:rFonts w:ascii="Symbol" w:hAnsi="Symbol" w:hint="default"/>
        <w:b w:val="0"/>
        <w:bCs w:val="0"/>
        <w:sz w:val="24"/>
        <w:szCs w:val="24"/>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8A612A"/>
    <w:multiLevelType w:val="multilevel"/>
    <w:tmpl w:val="59C6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8051636">
    <w:abstractNumId w:val="9"/>
  </w:num>
  <w:num w:numId="2" w16cid:durableId="1398359748">
    <w:abstractNumId w:val="12"/>
  </w:num>
  <w:num w:numId="3" w16cid:durableId="846359596">
    <w:abstractNumId w:val="1"/>
  </w:num>
  <w:num w:numId="4" w16cid:durableId="1210191791">
    <w:abstractNumId w:val="5"/>
  </w:num>
  <w:num w:numId="5" w16cid:durableId="1422023413">
    <w:abstractNumId w:val="3"/>
  </w:num>
  <w:num w:numId="6" w16cid:durableId="481239016">
    <w:abstractNumId w:val="8"/>
  </w:num>
  <w:num w:numId="7" w16cid:durableId="1436513508">
    <w:abstractNumId w:val="10"/>
  </w:num>
  <w:num w:numId="8" w16cid:durableId="1080829370">
    <w:abstractNumId w:val="6"/>
  </w:num>
  <w:num w:numId="9" w16cid:durableId="1566143916">
    <w:abstractNumId w:val="16"/>
  </w:num>
  <w:num w:numId="10" w16cid:durableId="1782145452">
    <w:abstractNumId w:val="4"/>
  </w:num>
  <w:num w:numId="11" w16cid:durableId="113256691">
    <w:abstractNumId w:val="14"/>
  </w:num>
  <w:num w:numId="12" w16cid:durableId="99880920">
    <w:abstractNumId w:val="0"/>
  </w:num>
  <w:num w:numId="13" w16cid:durableId="2016182114">
    <w:abstractNumId w:val="13"/>
  </w:num>
  <w:num w:numId="14" w16cid:durableId="657924829">
    <w:abstractNumId w:val="7"/>
  </w:num>
  <w:num w:numId="15" w16cid:durableId="986399003">
    <w:abstractNumId w:val="15"/>
  </w:num>
  <w:num w:numId="16" w16cid:durableId="1575436762">
    <w:abstractNumId w:val="2"/>
  </w:num>
  <w:num w:numId="17" w16cid:durableId="19190934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E7D"/>
    <w:rsid w:val="00153A5A"/>
    <w:rsid w:val="003D2E7D"/>
    <w:rsid w:val="009A28A3"/>
    <w:rsid w:val="00DB0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828FC8"/>
  <w15:chartTrackingRefBased/>
  <w15:docId w15:val="{602008FF-E30A-43D5-A594-096342084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D2E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D2E7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2E7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3D2E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D2E7D"/>
    <w:rPr>
      <w:b/>
      <w:bCs/>
    </w:rPr>
  </w:style>
  <w:style w:type="paragraph" w:styleId="ListParagraph">
    <w:name w:val="List Paragraph"/>
    <w:basedOn w:val="Normal"/>
    <w:uiPriority w:val="34"/>
    <w:qFormat/>
    <w:rsid w:val="003D2E7D"/>
    <w:pPr>
      <w:ind w:left="720"/>
      <w:contextualSpacing/>
    </w:pPr>
  </w:style>
  <w:style w:type="character" w:customStyle="1" w:styleId="Heading2Char">
    <w:name w:val="Heading 2 Char"/>
    <w:basedOn w:val="DefaultParagraphFont"/>
    <w:link w:val="Heading2"/>
    <w:uiPriority w:val="9"/>
    <w:semiHidden/>
    <w:rsid w:val="003D2E7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872764">
      <w:bodyDiv w:val="1"/>
      <w:marLeft w:val="0"/>
      <w:marRight w:val="0"/>
      <w:marTop w:val="0"/>
      <w:marBottom w:val="0"/>
      <w:divBdr>
        <w:top w:val="none" w:sz="0" w:space="0" w:color="auto"/>
        <w:left w:val="none" w:sz="0" w:space="0" w:color="auto"/>
        <w:bottom w:val="none" w:sz="0" w:space="0" w:color="auto"/>
        <w:right w:val="none" w:sz="0" w:space="0" w:color="auto"/>
      </w:divBdr>
    </w:div>
    <w:div w:id="830947639">
      <w:bodyDiv w:val="1"/>
      <w:marLeft w:val="0"/>
      <w:marRight w:val="0"/>
      <w:marTop w:val="0"/>
      <w:marBottom w:val="0"/>
      <w:divBdr>
        <w:top w:val="none" w:sz="0" w:space="0" w:color="auto"/>
        <w:left w:val="none" w:sz="0" w:space="0" w:color="auto"/>
        <w:bottom w:val="none" w:sz="0" w:space="0" w:color="auto"/>
        <w:right w:val="none" w:sz="0" w:space="0" w:color="auto"/>
      </w:divBdr>
    </w:div>
    <w:div w:id="1037706160">
      <w:bodyDiv w:val="1"/>
      <w:marLeft w:val="0"/>
      <w:marRight w:val="0"/>
      <w:marTop w:val="0"/>
      <w:marBottom w:val="0"/>
      <w:divBdr>
        <w:top w:val="none" w:sz="0" w:space="0" w:color="auto"/>
        <w:left w:val="none" w:sz="0" w:space="0" w:color="auto"/>
        <w:bottom w:val="none" w:sz="0" w:space="0" w:color="auto"/>
        <w:right w:val="none" w:sz="0" w:space="0" w:color="auto"/>
      </w:divBdr>
    </w:div>
    <w:div w:id="1071583215">
      <w:bodyDiv w:val="1"/>
      <w:marLeft w:val="0"/>
      <w:marRight w:val="0"/>
      <w:marTop w:val="0"/>
      <w:marBottom w:val="0"/>
      <w:divBdr>
        <w:top w:val="none" w:sz="0" w:space="0" w:color="auto"/>
        <w:left w:val="none" w:sz="0" w:space="0" w:color="auto"/>
        <w:bottom w:val="none" w:sz="0" w:space="0" w:color="auto"/>
        <w:right w:val="none" w:sz="0" w:space="0" w:color="auto"/>
      </w:divBdr>
    </w:div>
    <w:div w:id="1539774925">
      <w:bodyDiv w:val="1"/>
      <w:marLeft w:val="0"/>
      <w:marRight w:val="0"/>
      <w:marTop w:val="0"/>
      <w:marBottom w:val="0"/>
      <w:divBdr>
        <w:top w:val="none" w:sz="0" w:space="0" w:color="auto"/>
        <w:left w:val="none" w:sz="0" w:space="0" w:color="auto"/>
        <w:bottom w:val="none" w:sz="0" w:space="0" w:color="auto"/>
        <w:right w:val="none" w:sz="0" w:space="0" w:color="auto"/>
      </w:divBdr>
    </w:div>
    <w:div w:id="158206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1041</Words>
  <Characters>5940</Characters>
  <Application>Microsoft Office Word</Application>
  <DocSecurity>0</DocSecurity>
  <Lines>138</Lines>
  <Paragraphs>91</Paragraphs>
  <ScaleCrop>false</ScaleCrop>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1</cp:revision>
  <dcterms:created xsi:type="dcterms:W3CDTF">2024-06-27T10:37:00Z</dcterms:created>
  <dcterms:modified xsi:type="dcterms:W3CDTF">2024-06-27T10:47:00Z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2992afa2-7660-46d7-876a-26ee5bf1b93c</vt:lpwstr>
  </property>
</Properties>
</file>