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299D5" w14:textId="77777777" w:rsidR="009653F3" w:rsidRPr="009653F3" w:rsidRDefault="009653F3" w:rsidP="005F5ACE">
      <w:pPr>
        <w:spacing w:line="276" w:lineRule="auto"/>
        <w:jc w:val="center"/>
        <w:rPr>
          <w:rFonts w:ascii="Times New Roman" w:hAnsi="Times New Roman" w:cs="Times New Roman"/>
          <w:b/>
          <w:bCs/>
          <w:sz w:val="28"/>
          <w:szCs w:val="28"/>
          <w:u w:val="single"/>
        </w:rPr>
      </w:pPr>
      <w:r w:rsidRPr="009653F3">
        <w:rPr>
          <w:rFonts w:ascii="Times New Roman" w:hAnsi="Times New Roman" w:cs="Times New Roman"/>
          <w:b/>
          <w:bCs/>
          <w:sz w:val="28"/>
          <w:szCs w:val="28"/>
          <w:u w:val="single"/>
        </w:rPr>
        <w:t>Commercial banking operations in the US banking system</w:t>
      </w:r>
    </w:p>
    <w:p w14:paraId="12E441B8" w14:textId="77777777" w:rsidR="009653F3" w:rsidRPr="00A8109C" w:rsidRDefault="009653F3" w:rsidP="00A8109C">
      <w:pPr>
        <w:spacing w:line="276" w:lineRule="auto"/>
        <w:rPr>
          <w:rFonts w:ascii="Times New Roman" w:hAnsi="Times New Roman" w:cs="Times New Roman"/>
          <w:sz w:val="24"/>
          <w:szCs w:val="24"/>
        </w:rPr>
      </w:pPr>
      <w:r w:rsidRPr="00A8109C">
        <w:rPr>
          <w:rFonts w:ascii="Times New Roman" w:hAnsi="Times New Roman" w:cs="Times New Roman"/>
          <w:sz w:val="24"/>
          <w:szCs w:val="24"/>
        </w:rPr>
        <w:t xml:space="preserve">The U.S. banking system is a complex and highly regulated industry that plays a crucial role in the country's economy. </w:t>
      </w:r>
    </w:p>
    <w:p w14:paraId="59B9F24E" w14:textId="77777777" w:rsidR="009653F3" w:rsidRPr="00A8109C" w:rsidRDefault="009653F3" w:rsidP="00A8109C">
      <w:pPr>
        <w:spacing w:line="276" w:lineRule="auto"/>
        <w:rPr>
          <w:rFonts w:ascii="Times New Roman" w:hAnsi="Times New Roman" w:cs="Times New Roman"/>
          <w:b/>
          <w:bCs/>
          <w:sz w:val="24"/>
          <w:szCs w:val="24"/>
        </w:rPr>
      </w:pPr>
      <w:r w:rsidRPr="00A8109C">
        <w:rPr>
          <w:rFonts w:ascii="Times New Roman" w:hAnsi="Times New Roman" w:cs="Times New Roman"/>
          <w:b/>
          <w:bCs/>
          <w:sz w:val="24"/>
          <w:szCs w:val="24"/>
        </w:rPr>
        <w:t>The key points about commercial banking operations in the U.S. are:</w:t>
      </w:r>
      <w:r w:rsidRPr="00A8109C">
        <w:rPr>
          <w:rFonts w:ascii="Times New Roman" w:hAnsi="Times New Roman" w:cs="Times New Roman"/>
          <w:b/>
          <w:bCs/>
          <w:sz w:val="24"/>
          <w:szCs w:val="24"/>
        </w:rPr>
        <w:t xml:space="preserve"> </w:t>
      </w:r>
    </w:p>
    <w:p w14:paraId="4D918F99" w14:textId="77777777" w:rsidR="009653F3" w:rsidRPr="00A8109C" w:rsidRDefault="009653F3" w:rsidP="00A8109C">
      <w:pPr>
        <w:pStyle w:val="ListParagraph"/>
        <w:numPr>
          <w:ilvl w:val="0"/>
          <w:numId w:val="1"/>
        </w:numPr>
        <w:spacing w:line="276" w:lineRule="auto"/>
        <w:rPr>
          <w:rFonts w:ascii="Times New Roman" w:hAnsi="Times New Roman" w:cs="Times New Roman"/>
          <w:sz w:val="24"/>
          <w:szCs w:val="24"/>
        </w:rPr>
      </w:pPr>
      <w:r w:rsidRPr="00A8109C">
        <w:rPr>
          <w:rFonts w:ascii="Times New Roman" w:hAnsi="Times New Roman" w:cs="Times New Roman"/>
          <w:sz w:val="24"/>
          <w:szCs w:val="24"/>
        </w:rPr>
        <w:t>The largest commercial banks in the U.S. as of 2018 were JPMorgan Chase, Bank of America, Wells Fargo, Citigroup, and Goldman Sachs. </w:t>
      </w:r>
    </w:p>
    <w:p w14:paraId="643EC4AF" w14:textId="77777777" w:rsidR="009653F3" w:rsidRPr="00A8109C" w:rsidRDefault="009653F3" w:rsidP="00A8109C">
      <w:pPr>
        <w:pStyle w:val="ListParagraph"/>
        <w:numPr>
          <w:ilvl w:val="0"/>
          <w:numId w:val="1"/>
        </w:numPr>
        <w:spacing w:line="276" w:lineRule="auto"/>
        <w:rPr>
          <w:rFonts w:ascii="Times New Roman" w:hAnsi="Times New Roman" w:cs="Times New Roman"/>
          <w:sz w:val="24"/>
          <w:szCs w:val="24"/>
        </w:rPr>
      </w:pPr>
      <w:r w:rsidRPr="00A8109C">
        <w:rPr>
          <w:rFonts w:ascii="Times New Roman" w:hAnsi="Times New Roman" w:cs="Times New Roman"/>
          <w:sz w:val="24"/>
          <w:szCs w:val="24"/>
        </w:rPr>
        <w:t xml:space="preserve">As of March 2024, there were 4,587 </w:t>
      </w:r>
      <w:r w:rsidRPr="00A8109C">
        <w:rPr>
          <w:rFonts w:ascii="Times New Roman" w:hAnsi="Times New Roman" w:cs="Times New Roman"/>
          <w:kern w:val="0"/>
          <w:sz w:val="24"/>
          <w:szCs w:val="24"/>
          <w14:ligatures w14:val="none"/>
        </w:rPr>
        <w:t>FDIC-insured</w:t>
      </w:r>
      <w:r w:rsidRPr="00A8109C">
        <w:rPr>
          <w:rFonts w:ascii="Times New Roman" w:hAnsi="Times New Roman" w:cs="Times New Roman"/>
          <w:sz w:val="24"/>
          <w:szCs w:val="24"/>
        </w:rPr>
        <w:t xml:space="preserve"> commercial banks and savings institutions in the U.S.</w:t>
      </w:r>
      <w:r w:rsidRPr="00A8109C">
        <w:rPr>
          <w:rFonts w:ascii="Times New Roman" w:hAnsi="Times New Roman" w:cs="Times New Roman"/>
          <w:sz w:val="24"/>
          <w:szCs w:val="24"/>
        </w:rPr>
        <w:t xml:space="preserve"> </w:t>
      </w:r>
      <w:r w:rsidRPr="00A8109C">
        <w:rPr>
          <w:rFonts w:ascii="Times New Roman" w:hAnsi="Times New Roman" w:cs="Times New Roman"/>
          <w:sz w:val="24"/>
          <w:szCs w:val="24"/>
        </w:rPr>
        <w:t>Banking in the U.S. is regulated at both the federal and state levels through a "dual banking system". </w:t>
      </w:r>
    </w:p>
    <w:p w14:paraId="570C6130" w14:textId="77777777" w:rsidR="009653F3" w:rsidRPr="00A8109C" w:rsidRDefault="009653F3" w:rsidP="00A8109C">
      <w:pPr>
        <w:pStyle w:val="ListParagraph"/>
        <w:numPr>
          <w:ilvl w:val="0"/>
          <w:numId w:val="1"/>
        </w:numPr>
        <w:spacing w:line="276" w:lineRule="auto"/>
        <w:rPr>
          <w:rFonts w:ascii="Times New Roman" w:hAnsi="Times New Roman" w:cs="Times New Roman"/>
          <w:sz w:val="24"/>
          <w:szCs w:val="24"/>
        </w:rPr>
      </w:pPr>
      <w:r w:rsidRPr="00A8109C">
        <w:rPr>
          <w:rFonts w:ascii="Times New Roman" w:hAnsi="Times New Roman" w:cs="Times New Roman"/>
          <w:sz w:val="24"/>
          <w:szCs w:val="24"/>
        </w:rPr>
        <w:t>Key federal regulators include the Federal Reserve, which conducts monetary policy and supervises banks, and the FDIC, which provides deposit insurance and manages failed banks.</w:t>
      </w:r>
      <w:r w:rsidRPr="00A8109C">
        <w:rPr>
          <w:rFonts w:ascii="Times New Roman" w:hAnsi="Times New Roman" w:cs="Times New Roman"/>
          <w:sz w:val="24"/>
          <w:szCs w:val="24"/>
        </w:rPr>
        <w:t xml:space="preserve"> </w:t>
      </w:r>
    </w:p>
    <w:p w14:paraId="10F952B2" w14:textId="77777777" w:rsidR="009653F3" w:rsidRPr="00A8109C" w:rsidRDefault="009653F3" w:rsidP="00A8109C">
      <w:pPr>
        <w:pStyle w:val="ListParagraph"/>
        <w:numPr>
          <w:ilvl w:val="0"/>
          <w:numId w:val="1"/>
        </w:numPr>
        <w:spacing w:line="276" w:lineRule="auto"/>
        <w:rPr>
          <w:rFonts w:ascii="Times New Roman" w:hAnsi="Times New Roman" w:cs="Times New Roman"/>
          <w:sz w:val="24"/>
          <w:szCs w:val="24"/>
        </w:rPr>
      </w:pPr>
      <w:r w:rsidRPr="00A8109C">
        <w:rPr>
          <w:rFonts w:ascii="Times New Roman" w:hAnsi="Times New Roman" w:cs="Times New Roman"/>
          <w:sz w:val="24"/>
          <w:szCs w:val="24"/>
        </w:rPr>
        <w:t>Commercial banks are one of the main types of banks, focused on providing services to businesses. Other types include savings banks, savings and loans, and credit unions. </w:t>
      </w:r>
    </w:p>
    <w:p w14:paraId="47E62B7D" w14:textId="77777777" w:rsidR="009653F3" w:rsidRPr="00A8109C" w:rsidRDefault="009653F3" w:rsidP="00A8109C">
      <w:pPr>
        <w:pStyle w:val="ListParagraph"/>
        <w:numPr>
          <w:ilvl w:val="0"/>
          <w:numId w:val="1"/>
        </w:numPr>
        <w:spacing w:line="276" w:lineRule="auto"/>
        <w:rPr>
          <w:rFonts w:ascii="Times New Roman" w:hAnsi="Times New Roman" w:cs="Times New Roman"/>
          <w:sz w:val="24"/>
          <w:szCs w:val="24"/>
        </w:rPr>
      </w:pPr>
      <w:r w:rsidRPr="00A8109C">
        <w:rPr>
          <w:rFonts w:ascii="Times New Roman" w:hAnsi="Times New Roman" w:cs="Times New Roman"/>
          <w:sz w:val="24"/>
          <w:szCs w:val="24"/>
        </w:rPr>
        <w:t>Commercial banks create money by lending out a portion of deposits, as regulated by the Federal Reserve's reserve requirements.</w:t>
      </w:r>
    </w:p>
    <w:p w14:paraId="641F366C" w14:textId="77777777" w:rsidR="009653F3" w:rsidRPr="00A8109C" w:rsidRDefault="009653F3" w:rsidP="00A8109C">
      <w:pPr>
        <w:pStyle w:val="ListParagraph"/>
        <w:numPr>
          <w:ilvl w:val="0"/>
          <w:numId w:val="1"/>
        </w:numPr>
        <w:spacing w:line="276" w:lineRule="auto"/>
        <w:rPr>
          <w:rFonts w:ascii="Times New Roman" w:hAnsi="Times New Roman" w:cs="Times New Roman"/>
          <w:sz w:val="24"/>
          <w:szCs w:val="24"/>
        </w:rPr>
      </w:pPr>
      <w:r w:rsidRPr="00A8109C">
        <w:rPr>
          <w:rFonts w:ascii="Times New Roman" w:hAnsi="Times New Roman" w:cs="Times New Roman"/>
          <w:sz w:val="24"/>
          <w:szCs w:val="24"/>
        </w:rPr>
        <w:t>Analysis of U.S. commercial banking trends over the past decade has shown increased risk-taking by large banks, contributing to instability in the sector, despite regional variations. </w:t>
      </w:r>
    </w:p>
    <w:p w14:paraId="1C77A92D" w14:textId="77777777" w:rsidR="009653F3" w:rsidRPr="00A8109C" w:rsidRDefault="009653F3" w:rsidP="00A8109C">
      <w:pPr>
        <w:pStyle w:val="ListParagraph"/>
        <w:numPr>
          <w:ilvl w:val="0"/>
          <w:numId w:val="1"/>
        </w:numPr>
        <w:spacing w:line="276" w:lineRule="auto"/>
        <w:rPr>
          <w:rFonts w:ascii="Times New Roman" w:hAnsi="Times New Roman" w:cs="Times New Roman"/>
          <w:sz w:val="24"/>
          <w:szCs w:val="24"/>
        </w:rPr>
      </w:pPr>
      <w:r w:rsidRPr="00A8109C">
        <w:rPr>
          <w:rFonts w:ascii="Times New Roman" w:hAnsi="Times New Roman" w:cs="Times New Roman"/>
          <w:sz w:val="24"/>
          <w:szCs w:val="24"/>
        </w:rPr>
        <w:t>The Federal Reserve's data on the assets and liabilities of commercial banks provides detailed insights into the industry's operations.</w:t>
      </w:r>
      <w:r w:rsidRPr="00A8109C">
        <w:rPr>
          <w:rFonts w:ascii="Times New Roman" w:hAnsi="Times New Roman" w:cs="Times New Roman"/>
          <w:sz w:val="24"/>
          <w:szCs w:val="24"/>
        </w:rPr>
        <w:br/>
      </w:r>
    </w:p>
    <w:p w14:paraId="35A1D1F4" w14:textId="77777777" w:rsidR="00A8109C" w:rsidRPr="00A8109C" w:rsidRDefault="00A8109C" w:rsidP="00A8109C">
      <w:pPr>
        <w:spacing w:line="276" w:lineRule="auto"/>
        <w:rPr>
          <w:rFonts w:ascii="Times New Roman" w:hAnsi="Times New Roman" w:cs="Times New Roman"/>
          <w:b/>
          <w:bCs/>
          <w:sz w:val="24"/>
          <w:szCs w:val="24"/>
          <w:u w:val="single"/>
        </w:rPr>
      </w:pPr>
      <w:r w:rsidRPr="00A8109C">
        <w:rPr>
          <w:rFonts w:ascii="Times New Roman" w:hAnsi="Times New Roman" w:cs="Times New Roman"/>
          <w:b/>
          <w:bCs/>
          <w:sz w:val="24"/>
          <w:szCs w:val="24"/>
          <w:u w:val="single"/>
        </w:rPr>
        <w:t>How do commercial banks differ from other types of banks in the US</w:t>
      </w:r>
    </w:p>
    <w:p w14:paraId="1C0056BC" w14:textId="77777777" w:rsidR="00A8109C" w:rsidRPr="00A8109C" w:rsidRDefault="00A8109C" w:rsidP="00A8109C">
      <w:pPr>
        <w:spacing w:line="276" w:lineRule="auto"/>
        <w:rPr>
          <w:rFonts w:ascii="Times New Roman" w:hAnsi="Times New Roman" w:cs="Times New Roman"/>
          <w:b/>
          <w:bCs/>
          <w:sz w:val="24"/>
          <w:szCs w:val="24"/>
        </w:rPr>
      </w:pPr>
      <w:r w:rsidRPr="00A8109C">
        <w:rPr>
          <w:rFonts w:ascii="Times New Roman" w:hAnsi="Times New Roman" w:cs="Times New Roman"/>
          <w:b/>
          <w:bCs/>
          <w:sz w:val="24"/>
          <w:szCs w:val="24"/>
        </w:rPr>
        <w:t>Clientele and Services</w:t>
      </w:r>
    </w:p>
    <w:p w14:paraId="540C1CA6" w14:textId="77777777" w:rsidR="00A8109C" w:rsidRPr="00A8109C" w:rsidRDefault="00A8109C" w:rsidP="00A8109C">
      <w:pPr>
        <w:pStyle w:val="ListParagraph"/>
        <w:numPr>
          <w:ilvl w:val="0"/>
          <w:numId w:val="6"/>
        </w:numPr>
        <w:spacing w:line="276" w:lineRule="auto"/>
        <w:rPr>
          <w:rFonts w:ascii="Times New Roman" w:hAnsi="Times New Roman" w:cs="Times New Roman"/>
          <w:sz w:val="24"/>
          <w:szCs w:val="24"/>
        </w:rPr>
      </w:pPr>
      <w:r w:rsidRPr="00A8109C">
        <w:rPr>
          <w:rFonts w:ascii="Times New Roman" w:hAnsi="Times New Roman" w:cs="Times New Roman"/>
          <w:sz w:val="24"/>
          <w:szCs w:val="24"/>
        </w:rPr>
        <w:t>Commercial banks primarily serve businesses, corporations, institutions and government entities, while retail banks focus on individuals, families and small businesses.</w:t>
      </w:r>
    </w:p>
    <w:p w14:paraId="6FB3E88A" w14:textId="77777777" w:rsidR="00A8109C" w:rsidRPr="00A8109C" w:rsidRDefault="00A8109C" w:rsidP="00A8109C">
      <w:pPr>
        <w:pStyle w:val="ListParagraph"/>
        <w:numPr>
          <w:ilvl w:val="0"/>
          <w:numId w:val="6"/>
        </w:numPr>
        <w:spacing w:line="276" w:lineRule="auto"/>
        <w:rPr>
          <w:rFonts w:ascii="Times New Roman" w:hAnsi="Times New Roman" w:cs="Times New Roman"/>
          <w:sz w:val="24"/>
          <w:szCs w:val="24"/>
        </w:rPr>
      </w:pPr>
      <w:r w:rsidRPr="00A8109C">
        <w:rPr>
          <w:rFonts w:ascii="Times New Roman" w:hAnsi="Times New Roman" w:cs="Times New Roman"/>
          <w:sz w:val="24"/>
          <w:szCs w:val="24"/>
        </w:rPr>
        <w:t>Commercial banks offer a wider range of products than retail banks, including checking and savings accounts, lines of credit, business loans, foreign exchange services, and wealth management.</w:t>
      </w:r>
    </w:p>
    <w:p w14:paraId="63ECE6F9" w14:textId="77777777" w:rsidR="00A8109C" w:rsidRPr="00A8109C" w:rsidRDefault="00A8109C" w:rsidP="00A8109C">
      <w:pPr>
        <w:spacing w:line="276" w:lineRule="auto"/>
        <w:rPr>
          <w:rFonts w:ascii="Times New Roman" w:hAnsi="Times New Roman" w:cs="Times New Roman"/>
          <w:b/>
          <w:bCs/>
          <w:sz w:val="24"/>
          <w:szCs w:val="24"/>
        </w:rPr>
      </w:pPr>
      <w:r w:rsidRPr="00A8109C">
        <w:rPr>
          <w:rFonts w:ascii="Times New Roman" w:hAnsi="Times New Roman" w:cs="Times New Roman"/>
          <w:b/>
          <w:bCs/>
          <w:sz w:val="24"/>
          <w:szCs w:val="24"/>
        </w:rPr>
        <w:t>Regulatory Structure</w:t>
      </w:r>
    </w:p>
    <w:p w14:paraId="1265CD94" w14:textId="77777777" w:rsidR="00A8109C" w:rsidRPr="00A8109C" w:rsidRDefault="00A8109C" w:rsidP="00A8109C">
      <w:pPr>
        <w:pStyle w:val="ListParagraph"/>
        <w:numPr>
          <w:ilvl w:val="0"/>
          <w:numId w:val="7"/>
        </w:numPr>
        <w:spacing w:line="276" w:lineRule="auto"/>
        <w:rPr>
          <w:rFonts w:ascii="Times New Roman" w:hAnsi="Times New Roman" w:cs="Times New Roman"/>
          <w:sz w:val="24"/>
          <w:szCs w:val="24"/>
        </w:rPr>
      </w:pPr>
      <w:r w:rsidRPr="00A8109C">
        <w:rPr>
          <w:rFonts w:ascii="Times New Roman" w:hAnsi="Times New Roman" w:cs="Times New Roman"/>
          <w:sz w:val="24"/>
          <w:szCs w:val="24"/>
        </w:rPr>
        <w:t>Commercial banks are subject to different regulations than investment banks.</w:t>
      </w:r>
    </w:p>
    <w:p w14:paraId="668C688D" w14:textId="77777777" w:rsidR="00A8109C" w:rsidRPr="00A8109C" w:rsidRDefault="00A8109C" w:rsidP="00A8109C">
      <w:pPr>
        <w:pStyle w:val="ListParagraph"/>
        <w:numPr>
          <w:ilvl w:val="0"/>
          <w:numId w:val="7"/>
        </w:numPr>
        <w:spacing w:line="276" w:lineRule="auto"/>
        <w:rPr>
          <w:rFonts w:ascii="Times New Roman" w:hAnsi="Times New Roman" w:cs="Times New Roman"/>
          <w:sz w:val="24"/>
          <w:szCs w:val="24"/>
        </w:rPr>
      </w:pPr>
      <w:r w:rsidRPr="00A8109C">
        <w:rPr>
          <w:rFonts w:ascii="Times New Roman" w:hAnsi="Times New Roman" w:cs="Times New Roman"/>
          <w:sz w:val="24"/>
          <w:szCs w:val="24"/>
        </w:rPr>
        <w:t>Commercial banks operate under a "dual banking system" with regulation at both the federal and state levels.</w:t>
      </w:r>
    </w:p>
    <w:p w14:paraId="3393D57F" w14:textId="77777777" w:rsidR="00A8109C" w:rsidRPr="00A8109C" w:rsidRDefault="00A8109C" w:rsidP="00A8109C">
      <w:pPr>
        <w:spacing w:line="276" w:lineRule="auto"/>
        <w:rPr>
          <w:rFonts w:ascii="Times New Roman" w:hAnsi="Times New Roman" w:cs="Times New Roman"/>
          <w:b/>
          <w:bCs/>
          <w:sz w:val="24"/>
          <w:szCs w:val="24"/>
        </w:rPr>
      </w:pPr>
      <w:r w:rsidRPr="00A8109C">
        <w:rPr>
          <w:rFonts w:ascii="Times New Roman" w:hAnsi="Times New Roman" w:cs="Times New Roman"/>
          <w:b/>
          <w:bCs/>
          <w:sz w:val="24"/>
          <w:szCs w:val="24"/>
        </w:rPr>
        <w:t>Lending Focus</w:t>
      </w:r>
    </w:p>
    <w:p w14:paraId="49722EAC" w14:textId="77777777" w:rsidR="00A8109C" w:rsidRPr="00A8109C" w:rsidRDefault="00A8109C" w:rsidP="00A8109C">
      <w:pPr>
        <w:pStyle w:val="ListParagraph"/>
        <w:numPr>
          <w:ilvl w:val="0"/>
          <w:numId w:val="8"/>
        </w:numPr>
        <w:spacing w:line="276" w:lineRule="auto"/>
        <w:rPr>
          <w:rFonts w:ascii="Times New Roman" w:hAnsi="Times New Roman" w:cs="Times New Roman"/>
          <w:sz w:val="24"/>
          <w:szCs w:val="24"/>
        </w:rPr>
      </w:pPr>
      <w:r w:rsidRPr="00A8109C">
        <w:rPr>
          <w:rFonts w:ascii="Times New Roman" w:hAnsi="Times New Roman" w:cs="Times New Roman"/>
          <w:sz w:val="24"/>
          <w:szCs w:val="24"/>
        </w:rPr>
        <w:t>Commercial banks specialize in short-term business credit, while thrifts (savings and loans) focus more on real estate lending.</w:t>
      </w:r>
    </w:p>
    <w:p w14:paraId="3C75458A" w14:textId="77777777" w:rsidR="00A8109C" w:rsidRPr="00A8109C" w:rsidRDefault="00A8109C" w:rsidP="00A8109C">
      <w:pPr>
        <w:pStyle w:val="ListParagraph"/>
        <w:numPr>
          <w:ilvl w:val="0"/>
          <w:numId w:val="8"/>
        </w:numPr>
        <w:spacing w:line="276" w:lineRule="auto"/>
        <w:rPr>
          <w:rFonts w:ascii="Times New Roman" w:hAnsi="Times New Roman" w:cs="Times New Roman"/>
          <w:sz w:val="24"/>
          <w:szCs w:val="24"/>
        </w:rPr>
      </w:pPr>
      <w:r w:rsidRPr="00A8109C">
        <w:rPr>
          <w:rFonts w:ascii="Times New Roman" w:hAnsi="Times New Roman" w:cs="Times New Roman"/>
          <w:sz w:val="24"/>
          <w:szCs w:val="24"/>
        </w:rPr>
        <w:lastRenderedPageBreak/>
        <w:t>Commercial banks provide financing for shorter repayment periods compared to industrial banks which provide longer-term loans for fixed capital needs.</w:t>
      </w:r>
    </w:p>
    <w:p w14:paraId="79F99CCA" w14:textId="77777777" w:rsidR="00A8109C" w:rsidRPr="00A8109C" w:rsidRDefault="00A8109C" w:rsidP="00A8109C">
      <w:pPr>
        <w:spacing w:line="276" w:lineRule="auto"/>
        <w:rPr>
          <w:rFonts w:ascii="Times New Roman" w:hAnsi="Times New Roman" w:cs="Times New Roman"/>
          <w:b/>
          <w:bCs/>
          <w:sz w:val="24"/>
          <w:szCs w:val="24"/>
        </w:rPr>
      </w:pPr>
      <w:r w:rsidRPr="00A8109C">
        <w:rPr>
          <w:rFonts w:ascii="Times New Roman" w:hAnsi="Times New Roman" w:cs="Times New Roman"/>
          <w:b/>
          <w:bCs/>
          <w:sz w:val="24"/>
          <w:szCs w:val="24"/>
        </w:rPr>
        <w:t>Ownership Structure</w:t>
      </w:r>
    </w:p>
    <w:p w14:paraId="7800F388" w14:textId="77777777" w:rsidR="00A8109C" w:rsidRPr="00A8109C" w:rsidRDefault="00A8109C" w:rsidP="00A8109C">
      <w:pPr>
        <w:pStyle w:val="ListParagraph"/>
        <w:numPr>
          <w:ilvl w:val="0"/>
          <w:numId w:val="9"/>
        </w:numPr>
        <w:spacing w:line="276" w:lineRule="auto"/>
        <w:rPr>
          <w:rFonts w:ascii="Times New Roman" w:hAnsi="Times New Roman" w:cs="Times New Roman"/>
          <w:sz w:val="24"/>
          <w:szCs w:val="24"/>
        </w:rPr>
      </w:pPr>
      <w:r w:rsidRPr="00A8109C">
        <w:rPr>
          <w:rFonts w:ascii="Times New Roman" w:hAnsi="Times New Roman" w:cs="Times New Roman"/>
          <w:sz w:val="24"/>
          <w:szCs w:val="24"/>
        </w:rPr>
        <w:t>Commercial banks are generally stock corporations focused on profiting for shareholders, while credit unions are not-for-profit cooperatives owned by their members.</w:t>
      </w:r>
    </w:p>
    <w:p w14:paraId="578B95E0" w14:textId="77777777" w:rsidR="00A8109C" w:rsidRPr="00A8109C" w:rsidRDefault="00A8109C" w:rsidP="00A8109C">
      <w:pPr>
        <w:spacing w:line="276" w:lineRule="auto"/>
        <w:rPr>
          <w:rFonts w:ascii="Times New Roman" w:hAnsi="Times New Roman" w:cs="Times New Roman"/>
          <w:sz w:val="24"/>
          <w:szCs w:val="24"/>
        </w:rPr>
      </w:pPr>
      <w:r w:rsidRPr="00A8109C">
        <w:rPr>
          <w:rFonts w:ascii="Times New Roman" w:hAnsi="Times New Roman" w:cs="Times New Roman"/>
          <w:sz w:val="24"/>
          <w:szCs w:val="24"/>
        </w:rPr>
        <w:t>In summary, commercial banks are distinguished by their focus on serving businesses and institutions with a broader array of financial services, their complex regulatory environment, their short-term business lending specialization, and their for-profit ownership structure. This contrasts with retail banks, thrifts, credit unions and investment banks which have different target markets, services, regulations and ownership models</w:t>
      </w:r>
      <w:r w:rsidRPr="00A8109C">
        <w:rPr>
          <w:rFonts w:ascii="Times New Roman" w:hAnsi="Times New Roman" w:cs="Times New Roman"/>
          <w:sz w:val="24"/>
          <w:szCs w:val="24"/>
        </w:rPr>
        <w:t>.</w:t>
      </w:r>
    </w:p>
    <w:p w14:paraId="21019AC1" w14:textId="77777777" w:rsidR="00A8109C" w:rsidRDefault="00A8109C" w:rsidP="00A8109C">
      <w:pPr>
        <w:spacing w:line="276" w:lineRule="auto"/>
        <w:rPr>
          <w:rFonts w:ascii="Times New Roman" w:hAnsi="Times New Roman" w:cs="Times New Roman"/>
          <w:b/>
          <w:bCs/>
          <w:sz w:val="24"/>
          <w:szCs w:val="24"/>
          <w:u w:val="single"/>
        </w:rPr>
      </w:pPr>
      <w:r w:rsidRPr="00A8109C">
        <w:rPr>
          <w:rFonts w:ascii="Times New Roman" w:hAnsi="Times New Roman" w:cs="Times New Roman"/>
          <w:b/>
          <w:bCs/>
          <w:sz w:val="24"/>
          <w:szCs w:val="24"/>
          <w:u w:val="single"/>
        </w:rPr>
        <w:t>What role do commercial banks play in foreign trade transactions</w:t>
      </w:r>
    </w:p>
    <w:p w14:paraId="559A9290" w14:textId="77777777" w:rsidR="00A8109C" w:rsidRDefault="00A8109C" w:rsidP="00A8109C">
      <w:pPr>
        <w:spacing w:line="276" w:lineRule="auto"/>
        <w:rPr>
          <w:rFonts w:ascii="Times New Roman" w:hAnsi="Times New Roman" w:cs="Times New Roman"/>
          <w:b/>
          <w:bCs/>
          <w:sz w:val="24"/>
          <w:szCs w:val="24"/>
          <w:u w:val="single"/>
        </w:rPr>
      </w:pPr>
      <w:r w:rsidRPr="00A8109C">
        <w:rPr>
          <w:rFonts w:ascii="Times New Roman" w:hAnsi="Times New Roman" w:cs="Times New Roman"/>
          <w:b/>
          <w:bCs/>
          <w:sz w:val="24"/>
          <w:szCs w:val="24"/>
        </w:rPr>
        <w:t>Financing Trade:</w:t>
      </w:r>
      <w:r w:rsidRPr="00A8109C">
        <w:rPr>
          <w:rFonts w:ascii="Times New Roman" w:hAnsi="Times New Roman" w:cs="Times New Roman"/>
          <w:sz w:val="24"/>
          <w:szCs w:val="24"/>
        </w:rPr>
        <w:t xml:space="preserve"> Commercial banks provide various trade financing solutions to importers and exporters, such as letters of credit, trade loans, bank guarantees, and export credit facilities. These financing options help mitigate risks and ensure the smooth execution of cross-border transactions.</w:t>
      </w:r>
    </w:p>
    <w:p w14:paraId="25F57DD9" w14:textId="77777777" w:rsidR="00A8109C" w:rsidRDefault="00A8109C" w:rsidP="00A8109C">
      <w:pPr>
        <w:spacing w:line="276" w:lineRule="auto"/>
        <w:rPr>
          <w:rFonts w:ascii="Times New Roman" w:hAnsi="Times New Roman" w:cs="Times New Roman"/>
          <w:b/>
          <w:bCs/>
          <w:sz w:val="24"/>
          <w:szCs w:val="24"/>
          <w:u w:val="single"/>
        </w:rPr>
      </w:pPr>
      <w:r w:rsidRPr="00A8109C">
        <w:rPr>
          <w:rFonts w:ascii="Times New Roman" w:hAnsi="Times New Roman" w:cs="Times New Roman"/>
          <w:b/>
          <w:bCs/>
          <w:sz w:val="24"/>
          <w:szCs w:val="24"/>
        </w:rPr>
        <w:t>Enabling Payments and Collections:</w:t>
      </w:r>
      <w:r w:rsidRPr="00A8109C">
        <w:rPr>
          <w:rFonts w:ascii="Times New Roman" w:hAnsi="Times New Roman" w:cs="Times New Roman"/>
          <w:sz w:val="24"/>
          <w:szCs w:val="24"/>
        </w:rPr>
        <w:t xml:space="preserve"> Commercial banks handle the payment and collection processes for international trade. They issue letters of credit to provide payment assurance to exporters and assist in collecting payments from importers' banks.</w:t>
      </w:r>
    </w:p>
    <w:p w14:paraId="55E9B803" w14:textId="77777777" w:rsidR="00A8109C" w:rsidRDefault="00A8109C" w:rsidP="00A8109C">
      <w:pPr>
        <w:spacing w:line="276" w:lineRule="auto"/>
        <w:rPr>
          <w:rFonts w:ascii="Times New Roman" w:hAnsi="Times New Roman" w:cs="Times New Roman"/>
          <w:b/>
          <w:bCs/>
          <w:sz w:val="24"/>
          <w:szCs w:val="24"/>
          <w:u w:val="single"/>
        </w:rPr>
      </w:pPr>
      <w:r w:rsidRPr="00A8109C">
        <w:rPr>
          <w:rFonts w:ascii="Times New Roman" w:hAnsi="Times New Roman" w:cs="Times New Roman"/>
          <w:b/>
          <w:bCs/>
          <w:sz w:val="24"/>
          <w:szCs w:val="24"/>
        </w:rPr>
        <w:t>Foreign Exchange Services:</w:t>
      </w:r>
      <w:r w:rsidRPr="00A8109C">
        <w:rPr>
          <w:rFonts w:ascii="Times New Roman" w:hAnsi="Times New Roman" w:cs="Times New Roman"/>
          <w:sz w:val="24"/>
          <w:szCs w:val="24"/>
        </w:rPr>
        <w:t xml:space="preserve"> Commercial banks convert and trade foreign currencies to enable companies to make payments and receive revenues in different currencies, facilitating international transactions.</w:t>
      </w:r>
    </w:p>
    <w:p w14:paraId="02451E30" w14:textId="77777777" w:rsidR="00A8109C" w:rsidRDefault="00A8109C" w:rsidP="00A8109C">
      <w:pPr>
        <w:spacing w:line="276" w:lineRule="auto"/>
        <w:rPr>
          <w:rFonts w:ascii="Times New Roman" w:hAnsi="Times New Roman" w:cs="Times New Roman"/>
          <w:b/>
          <w:bCs/>
          <w:sz w:val="24"/>
          <w:szCs w:val="24"/>
          <w:u w:val="single"/>
        </w:rPr>
      </w:pPr>
      <w:r w:rsidRPr="00A8109C">
        <w:rPr>
          <w:rFonts w:ascii="Times New Roman" w:hAnsi="Times New Roman" w:cs="Times New Roman"/>
          <w:b/>
          <w:bCs/>
          <w:sz w:val="24"/>
          <w:szCs w:val="24"/>
        </w:rPr>
        <w:t>Corporate Finance:</w:t>
      </w:r>
      <w:r w:rsidRPr="00A8109C">
        <w:rPr>
          <w:rFonts w:ascii="Times New Roman" w:hAnsi="Times New Roman" w:cs="Times New Roman"/>
          <w:sz w:val="24"/>
          <w:szCs w:val="24"/>
        </w:rPr>
        <w:t xml:space="preserve"> Commercial banks with overseas branches or affiliates can simplify the process of corporate finance for multinational companies, providing services like cross-border lending, cash management, and introductions to professional service providers in other countries.</w:t>
      </w:r>
    </w:p>
    <w:p w14:paraId="30A3DBC6" w14:textId="77777777" w:rsidR="00A8109C" w:rsidRDefault="00A8109C" w:rsidP="00A8109C">
      <w:pPr>
        <w:spacing w:line="276" w:lineRule="auto"/>
        <w:rPr>
          <w:rFonts w:ascii="Times New Roman" w:hAnsi="Times New Roman" w:cs="Times New Roman"/>
          <w:b/>
          <w:bCs/>
          <w:sz w:val="24"/>
          <w:szCs w:val="24"/>
          <w:u w:val="single"/>
        </w:rPr>
      </w:pPr>
      <w:r w:rsidRPr="00A8109C">
        <w:rPr>
          <w:rFonts w:ascii="Times New Roman" w:hAnsi="Times New Roman" w:cs="Times New Roman"/>
          <w:b/>
          <w:bCs/>
          <w:sz w:val="24"/>
          <w:szCs w:val="24"/>
        </w:rPr>
        <w:t>Risk Mitigation:</w:t>
      </w:r>
      <w:r w:rsidRPr="00A8109C">
        <w:rPr>
          <w:rFonts w:ascii="Times New Roman" w:hAnsi="Times New Roman" w:cs="Times New Roman"/>
          <w:sz w:val="24"/>
          <w:szCs w:val="24"/>
        </w:rPr>
        <w:t xml:space="preserve"> Commercial banks evaluate and mitigate the risks associated with foreign trade, such as country risk and counterparty risk, through measures like collateralization, credit insurance, and credit guarantees.</w:t>
      </w:r>
    </w:p>
    <w:p w14:paraId="19330796" w14:textId="77777777" w:rsidR="00A8109C" w:rsidRPr="00A8109C" w:rsidRDefault="00A8109C" w:rsidP="00A8109C">
      <w:pPr>
        <w:spacing w:line="276" w:lineRule="auto"/>
        <w:rPr>
          <w:rFonts w:ascii="Times New Roman" w:hAnsi="Times New Roman" w:cs="Times New Roman"/>
          <w:b/>
          <w:bCs/>
          <w:sz w:val="24"/>
          <w:szCs w:val="24"/>
          <w:u w:val="single"/>
        </w:rPr>
      </w:pPr>
      <w:r w:rsidRPr="00A8109C">
        <w:rPr>
          <w:rFonts w:ascii="Times New Roman" w:hAnsi="Times New Roman" w:cs="Times New Roman"/>
          <w:b/>
          <w:bCs/>
          <w:sz w:val="24"/>
          <w:szCs w:val="24"/>
        </w:rPr>
        <w:t>Advisory and Support Services:</w:t>
      </w:r>
      <w:r w:rsidRPr="00A8109C">
        <w:rPr>
          <w:rFonts w:ascii="Times New Roman" w:hAnsi="Times New Roman" w:cs="Times New Roman"/>
          <w:sz w:val="24"/>
          <w:szCs w:val="24"/>
        </w:rPr>
        <w:t xml:space="preserve"> Beyond financing, commercial banks offer advisory services, trade finance expertise, and connections to help businesses navigate the complexities of international trade.</w:t>
      </w:r>
    </w:p>
    <w:p w14:paraId="55B6C900" w14:textId="77777777" w:rsidR="00A8109C" w:rsidRPr="00A8109C" w:rsidRDefault="00A8109C" w:rsidP="00A8109C">
      <w:pPr>
        <w:spacing w:after="0" w:line="240" w:lineRule="auto"/>
        <w:rPr>
          <w:rFonts w:ascii="Times New Roman" w:hAnsi="Times New Roman" w:cs="Times New Roman"/>
          <w:b/>
          <w:bCs/>
          <w:sz w:val="24"/>
          <w:szCs w:val="24"/>
        </w:rPr>
      </w:pPr>
      <w:r w:rsidRPr="00A8109C">
        <w:rPr>
          <w:rFonts w:ascii="Times New Roman" w:hAnsi="Times New Roman" w:cs="Times New Roman"/>
          <w:b/>
          <w:bCs/>
          <w:sz w:val="24"/>
          <w:szCs w:val="24"/>
        </w:rPr>
        <w:t>The largest commercial banks in the U.S. as of 2024 are:</w:t>
      </w:r>
    </w:p>
    <w:p w14:paraId="6049F817" w14:textId="77777777" w:rsidR="00A8109C" w:rsidRPr="00A8109C" w:rsidRDefault="00A8109C" w:rsidP="00A8109C">
      <w:pPr>
        <w:pStyle w:val="ListParagraph"/>
        <w:numPr>
          <w:ilvl w:val="0"/>
          <w:numId w:val="9"/>
        </w:numPr>
        <w:spacing w:after="0" w:line="240" w:lineRule="auto"/>
        <w:rPr>
          <w:rFonts w:ascii="Times New Roman" w:hAnsi="Times New Roman" w:cs="Times New Roman"/>
          <w:sz w:val="24"/>
          <w:szCs w:val="24"/>
        </w:rPr>
      </w:pPr>
      <w:r w:rsidRPr="00A8109C">
        <w:rPr>
          <w:rFonts w:ascii="Times New Roman" w:hAnsi="Times New Roman" w:cs="Times New Roman"/>
          <w:sz w:val="24"/>
          <w:szCs w:val="24"/>
        </w:rPr>
        <w:t>JPMorgan Chase - $3.5 trillion in assets </w:t>
      </w:r>
    </w:p>
    <w:p w14:paraId="10BF6433" w14:textId="77777777" w:rsidR="00A8109C" w:rsidRPr="00A8109C" w:rsidRDefault="00A8109C" w:rsidP="00A8109C">
      <w:pPr>
        <w:pStyle w:val="ListParagraph"/>
        <w:numPr>
          <w:ilvl w:val="0"/>
          <w:numId w:val="9"/>
        </w:numPr>
        <w:spacing w:after="0" w:line="240" w:lineRule="auto"/>
        <w:rPr>
          <w:rFonts w:ascii="Times New Roman" w:hAnsi="Times New Roman" w:cs="Times New Roman"/>
          <w:sz w:val="24"/>
          <w:szCs w:val="24"/>
        </w:rPr>
      </w:pPr>
      <w:r w:rsidRPr="00A8109C">
        <w:rPr>
          <w:rFonts w:ascii="Times New Roman" w:hAnsi="Times New Roman" w:cs="Times New Roman"/>
          <w:sz w:val="24"/>
          <w:szCs w:val="24"/>
        </w:rPr>
        <w:t>Bank of America - $2.6 trillion in assets </w:t>
      </w:r>
    </w:p>
    <w:p w14:paraId="1973A3D7" w14:textId="77777777" w:rsidR="00A8109C" w:rsidRPr="00A8109C" w:rsidRDefault="00A8109C" w:rsidP="00A8109C">
      <w:pPr>
        <w:pStyle w:val="ListParagraph"/>
        <w:numPr>
          <w:ilvl w:val="0"/>
          <w:numId w:val="9"/>
        </w:numPr>
        <w:spacing w:after="0" w:line="240" w:lineRule="auto"/>
        <w:rPr>
          <w:rFonts w:ascii="Times New Roman" w:hAnsi="Times New Roman" w:cs="Times New Roman"/>
          <w:sz w:val="24"/>
          <w:szCs w:val="24"/>
        </w:rPr>
      </w:pPr>
      <w:r w:rsidRPr="00A8109C">
        <w:rPr>
          <w:rFonts w:ascii="Times New Roman" w:hAnsi="Times New Roman" w:cs="Times New Roman"/>
          <w:sz w:val="24"/>
          <w:szCs w:val="24"/>
        </w:rPr>
        <w:t>Wells Fargo - $1.7 trillion in assets </w:t>
      </w:r>
    </w:p>
    <w:p w14:paraId="04612223" w14:textId="77777777" w:rsidR="00A8109C" w:rsidRPr="00A8109C" w:rsidRDefault="00A8109C" w:rsidP="00A8109C">
      <w:pPr>
        <w:pStyle w:val="ListParagraph"/>
        <w:numPr>
          <w:ilvl w:val="0"/>
          <w:numId w:val="9"/>
        </w:numPr>
        <w:spacing w:after="0" w:line="240" w:lineRule="auto"/>
        <w:rPr>
          <w:rFonts w:ascii="Times New Roman" w:hAnsi="Times New Roman" w:cs="Times New Roman"/>
          <w:sz w:val="24"/>
          <w:szCs w:val="24"/>
        </w:rPr>
      </w:pPr>
      <w:r w:rsidRPr="00A8109C">
        <w:rPr>
          <w:rFonts w:ascii="Times New Roman" w:hAnsi="Times New Roman" w:cs="Times New Roman"/>
          <w:sz w:val="24"/>
          <w:szCs w:val="24"/>
        </w:rPr>
        <w:t>Citibank - $1.7 trillion in assets</w:t>
      </w:r>
    </w:p>
    <w:p w14:paraId="1D674094" w14:textId="6ECEC6C6" w:rsidR="00A8109C" w:rsidRPr="00B61975" w:rsidRDefault="00A8109C" w:rsidP="00B61975">
      <w:pPr>
        <w:pStyle w:val="ListParagraph"/>
        <w:numPr>
          <w:ilvl w:val="0"/>
          <w:numId w:val="9"/>
        </w:numPr>
        <w:spacing w:after="0" w:line="240" w:lineRule="auto"/>
        <w:rPr>
          <w:rFonts w:ascii="Times New Roman" w:hAnsi="Times New Roman" w:cs="Times New Roman"/>
          <w:sz w:val="24"/>
          <w:szCs w:val="24"/>
        </w:rPr>
      </w:pPr>
      <w:r w:rsidRPr="00A8109C">
        <w:rPr>
          <w:rFonts w:ascii="Times New Roman" w:hAnsi="Times New Roman" w:cs="Times New Roman"/>
          <w:sz w:val="24"/>
          <w:szCs w:val="24"/>
        </w:rPr>
        <w:t>U.S. Bank - $669.4 billion in assets </w:t>
      </w:r>
      <w:r w:rsidR="00A81300">
        <w:rPr>
          <w:rFonts w:ascii="Times New Roman" w:hAnsi="Times New Roman" w:cs="Times New Roman"/>
          <w:sz w:val="24"/>
          <w:szCs w:val="24"/>
        </w:rPr>
        <w:tab/>
      </w:r>
    </w:p>
    <w:p w14:paraId="1D253985" w14:textId="7B990A7C" w:rsidR="00A8109C" w:rsidRDefault="00A8109C" w:rsidP="00A8109C">
      <w:pPr>
        <w:spacing w:line="276" w:lineRule="auto"/>
        <w:rPr>
          <w:rFonts w:ascii="Times New Roman" w:hAnsi="Times New Roman" w:cs="Times New Roman"/>
          <w:sz w:val="24"/>
          <w:szCs w:val="24"/>
        </w:rPr>
      </w:pPr>
      <w:r w:rsidRPr="00A8109C">
        <w:rPr>
          <w:rFonts w:ascii="Times New Roman" w:hAnsi="Times New Roman" w:cs="Times New Roman"/>
          <w:sz w:val="24"/>
          <w:szCs w:val="24"/>
        </w:rPr>
        <w:lastRenderedPageBreak/>
        <w:t xml:space="preserve">As of March 2024, there were 4,587 </w:t>
      </w:r>
      <w:r w:rsidR="00F71211">
        <w:rPr>
          <w:rFonts w:ascii="Times New Roman" w:hAnsi="Times New Roman" w:cs="Times New Roman"/>
          <w:sz w:val="24"/>
          <w:szCs w:val="24"/>
        </w:rPr>
        <w:t>FDIC-insured</w:t>
      </w:r>
      <w:r w:rsidRPr="00A8109C">
        <w:rPr>
          <w:rFonts w:ascii="Times New Roman" w:hAnsi="Times New Roman" w:cs="Times New Roman"/>
          <w:sz w:val="24"/>
          <w:szCs w:val="24"/>
        </w:rPr>
        <w:t xml:space="preserve"> commercial banks and savings institutions operating in the U.S. Commercial banks in the U.S. are regulated at both the federal and state levels through a "dual banking system". Key federal regulators include the Federal Reserve and the FDIC. The Federal Reserve's data on the assets and liabilities of commercial banks provides detailed insights into the industry's operations and trends over time. </w:t>
      </w:r>
    </w:p>
    <w:p w14:paraId="212A5B97" w14:textId="79997D7E" w:rsidR="0057571C" w:rsidRPr="0057571C" w:rsidRDefault="0057571C" w:rsidP="0057571C">
      <w:pPr>
        <w:pStyle w:val="NormalWeb"/>
      </w:pPr>
      <w:r>
        <w:tab/>
      </w:r>
      <w:r w:rsidRPr="0057571C">
        <w:t>Commercial banks in the U.S. are critical to the country's financial system, providing essential services to businesses and contributing to economic stability and growth. Their operations are characterized by significant market concentration, a complex regulatory environment, and a specialized focus on business clientele. Despite increased risk-taking, they play a vital role in facilitating trade and managing economic liquidity. As the banking landscape evolves, commercial banks continue to adapt through technology and strategic risk management, maintaining their pivotal role in the economy.</w:t>
      </w:r>
    </w:p>
    <w:sectPr w:rsidR="0057571C" w:rsidRPr="00575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D5226"/>
    <w:multiLevelType w:val="hybridMultilevel"/>
    <w:tmpl w:val="3118B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97D11"/>
    <w:multiLevelType w:val="multilevel"/>
    <w:tmpl w:val="889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F2861"/>
    <w:multiLevelType w:val="hybridMultilevel"/>
    <w:tmpl w:val="A86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51DC6"/>
    <w:multiLevelType w:val="multilevel"/>
    <w:tmpl w:val="DD56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56ED9"/>
    <w:multiLevelType w:val="multilevel"/>
    <w:tmpl w:val="AFB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2A70FB"/>
    <w:multiLevelType w:val="hybridMultilevel"/>
    <w:tmpl w:val="2612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567AC3"/>
    <w:multiLevelType w:val="multilevel"/>
    <w:tmpl w:val="B8A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94615B"/>
    <w:multiLevelType w:val="multilevel"/>
    <w:tmpl w:val="322E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512AB8"/>
    <w:multiLevelType w:val="multilevel"/>
    <w:tmpl w:val="023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FA597D"/>
    <w:multiLevelType w:val="hybridMultilevel"/>
    <w:tmpl w:val="AD74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8A114F"/>
    <w:multiLevelType w:val="hybridMultilevel"/>
    <w:tmpl w:val="50B81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325775">
    <w:abstractNumId w:val="10"/>
  </w:num>
  <w:num w:numId="2" w16cid:durableId="2083791211">
    <w:abstractNumId w:val="8"/>
  </w:num>
  <w:num w:numId="3" w16cid:durableId="1262032711">
    <w:abstractNumId w:val="6"/>
  </w:num>
  <w:num w:numId="4" w16cid:durableId="2137025794">
    <w:abstractNumId w:val="1"/>
  </w:num>
  <w:num w:numId="5" w16cid:durableId="383069873">
    <w:abstractNumId w:val="4"/>
  </w:num>
  <w:num w:numId="6" w16cid:durableId="1396733073">
    <w:abstractNumId w:val="2"/>
  </w:num>
  <w:num w:numId="7" w16cid:durableId="1622153643">
    <w:abstractNumId w:val="9"/>
  </w:num>
  <w:num w:numId="8" w16cid:durableId="1622374729">
    <w:abstractNumId w:val="5"/>
  </w:num>
  <w:num w:numId="9" w16cid:durableId="169417843">
    <w:abstractNumId w:val="0"/>
  </w:num>
  <w:num w:numId="10" w16cid:durableId="1146505329">
    <w:abstractNumId w:val="7"/>
  </w:num>
  <w:num w:numId="11" w16cid:durableId="1905723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F3"/>
    <w:rsid w:val="00153A5A"/>
    <w:rsid w:val="0057571C"/>
    <w:rsid w:val="005F5ACE"/>
    <w:rsid w:val="009653F3"/>
    <w:rsid w:val="009A28A3"/>
    <w:rsid w:val="00A8109C"/>
    <w:rsid w:val="00A81300"/>
    <w:rsid w:val="00B61975"/>
    <w:rsid w:val="00DB07C7"/>
    <w:rsid w:val="00F71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A9ED2"/>
  <w15:chartTrackingRefBased/>
  <w15:docId w15:val="{9B39E09D-5727-4F1C-9CBD-C7D01ECD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10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3F3"/>
    <w:pPr>
      <w:ind w:left="720"/>
      <w:contextualSpacing/>
    </w:pPr>
  </w:style>
  <w:style w:type="character" w:customStyle="1" w:styleId="Heading2Char">
    <w:name w:val="Heading 2 Char"/>
    <w:basedOn w:val="DefaultParagraphFont"/>
    <w:link w:val="Heading2"/>
    <w:uiPriority w:val="9"/>
    <w:rsid w:val="00A8109C"/>
    <w:rPr>
      <w:rFonts w:ascii="Times New Roman" w:eastAsia="Times New Roman" w:hAnsi="Times New Roman" w:cs="Times New Roman"/>
      <w:b/>
      <w:bCs/>
      <w:kern w:val="0"/>
      <w:sz w:val="36"/>
      <w:szCs w:val="36"/>
      <w:lang w:eastAsia="en-IN"/>
      <w14:ligatures w14:val="none"/>
    </w:rPr>
  </w:style>
  <w:style w:type="character" w:customStyle="1" w:styleId="whitespace-nowrap">
    <w:name w:val="whitespace-nowrap"/>
    <w:basedOn w:val="DefaultParagraphFont"/>
    <w:rsid w:val="00A8109C"/>
  </w:style>
  <w:style w:type="paragraph" w:styleId="NormalWeb">
    <w:name w:val="Normal (Web)"/>
    <w:basedOn w:val="Normal"/>
    <w:uiPriority w:val="99"/>
    <w:unhideWhenUsed/>
    <w:rsid w:val="005757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57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646523">
      <w:bodyDiv w:val="1"/>
      <w:marLeft w:val="0"/>
      <w:marRight w:val="0"/>
      <w:marTop w:val="0"/>
      <w:marBottom w:val="0"/>
      <w:divBdr>
        <w:top w:val="none" w:sz="0" w:space="0" w:color="auto"/>
        <w:left w:val="none" w:sz="0" w:space="0" w:color="auto"/>
        <w:bottom w:val="none" w:sz="0" w:space="0" w:color="auto"/>
        <w:right w:val="none" w:sz="0" w:space="0" w:color="auto"/>
      </w:divBdr>
      <w:divsChild>
        <w:div w:id="787316646">
          <w:marLeft w:val="0"/>
          <w:marRight w:val="0"/>
          <w:marTop w:val="0"/>
          <w:marBottom w:val="0"/>
          <w:divBdr>
            <w:top w:val="none" w:sz="0" w:space="0" w:color="auto"/>
            <w:left w:val="none" w:sz="0" w:space="0" w:color="auto"/>
            <w:bottom w:val="none" w:sz="0" w:space="0" w:color="auto"/>
            <w:right w:val="none" w:sz="0" w:space="0" w:color="auto"/>
          </w:divBdr>
          <w:divsChild>
            <w:div w:id="1511141190">
              <w:marLeft w:val="0"/>
              <w:marRight w:val="0"/>
              <w:marTop w:val="0"/>
              <w:marBottom w:val="0"/>
              <w:divBdr>
                <w:top w:val="none" w:sz="0" w:space="0" w:color="auto"/>
                <w:left w:val="none" w:sz="0" w:space="0" w:color="auto"/>
                <w:bottom w:val="none" w:sz="0" w:space="0" w:color="auto"/>
                <w:right w:val="none" w:sz="0" w:space="0" w:color="auto"/>
              </w:divBdr>
              <w:divsChild>
                <w:div w:id="1369574213">
                  <w:marLeft w:val="0"/>
                  <w:marRight w:val="0"/>
                  <w:marTop w:val="0"/>
                  <w:marBottom w:val="0"/>
                  <w:divBdr>
                    <w:top w:val="none" w:sz="0" w:space="0" w:color="auto"/>
                    <w:left w:val="none" w:sz="0" w:space="0" w:color="auto"/>
                    <w:bottom w:val="none" w:sz="0" w:space="0" w:color="auto"/>
                    <w:right w:val="none" w:sz="0" w:space="0" w:color="auto"/>
                  </w:divBdr>
                  <w:divsChild>
                    <w:div w:id="9341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8771">
          <w:marLeft w:val="0"/>
          <w:marRight w:val="0"/>
          <w:marTop w:val="0"/>
          <w:marBottom w:val="0"/>
          <w:divBdr>
            <w:top w:val="none" w:sz="0" w:space="0" w:color="auto"/>
            <w:left w:val="none" w:sz="0" w:space="0" w:color="auto"/>
            <w:bottom w:val="none" w:sz="0" w:space="0" w:color="auto"/>
            <w:right w:val="none" w:sz="0" w:space="0" w:color="auto"/>
          </w:divBdr>
          <w:divsChild>
            <w:div w:id="412245101">
              <w:marLeft w:val="0"/>
              <w:marRight w:val="0"/>
              <w:marTop w:val="0"/>
              <w:marBottom w:val="0"/>
              <w:divBdr>
                <w:top w:val="none" w:sz="0" w:space="0" w:color="auto"/>
                <w:left w:val="none" w:sz="0" w:space="0" w:color="auto"/>
                <w:bottom w:val="none" w:sz="0" w:space="0" w:color="auto"/>
                <w:right w:val="none" w:sz="0" w:space="0" w:color="auto"/>
              </w:divBdr>
              <w:divsChild>
                <w:div w:id="1304461185">
                  <w:marLeft w:val="0"/>
                  <w:marRight w:val="0"/>
                  <w:marTop w:val="0"/>
                  <w:marBottom w:val="0"/>
                  <w:divBdr>
                    <w:top w:val="none" w:sz="0" w:space="0" w:color="auto"/>
                    <w:left w:val="none" w:sz="0" w:space="0" w:color="auto"/>
                    <w:bottom w:val="none" w:sz="0" w:space="0" w:color="auto"/>
                    <w:right w:val="none" w:sz="0" w:space="0" w:color="auto"/>
                  </w:divBdr>
                  <w:divsChild>
                    <w:div w:id="7492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6986">
      <w:bodyDiv w:val="1"/>
      <w:marLeft w:val="0"/>
      <w:marRight w:val="0"/>
      <w:marTop w:val="0"/>
      <w:marBottom w:val="0"/>
      <w:divBdr>
        <w:top w:val="none" w:sz="0" w:space="0" w:color="auto"/>
        <w:left w:val="none" w:sz="0" w:space="0" w:color="auto"/>
        <w:bottom w:val="none" w:sz="0" w:space="0" w:color="auto"/>
        <w:right w:val="none" w:sz="0" w:space="0" w:color="auto"/>
      </w:divBdr>
    </w:div>
    <w:div w:id="1468861783">
      <w:bodyDiv w:val="1"/>
      <w:marLeft w:val="0"/>
      <w:marRight w:val="0"/>
      <w:marTop w:val="0"/>
      <w:marBottom w:val="0"/>
      <w:divBdr>
        <w:top w:val="none" w:sz="0" w:space="0" w:color="auto"/>
        <w:left w:val="none" w:sz="0" w:space="0" w:color="auto"/>
        <w:bottom w:val="none" w:sz="0" w:space="0" w:color="auto"/>
        <w:right w:val="none" w:sz="0" w:space="0" w:color="auto"/>
      </w:divBdr>
    </w:div>
    <w:div w:id="17287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816</Words>
  <Characters>4965</Characters>
  <Application>Microsoft Office Word</Application>
  <DocSecurity>0</DocSecurity>
  <Lines>90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4</cp:revision>
  <dcterms:created xsi:type="dcterms:W3CDTF">2024-06-26T05:16:00Z</dcterms:created>
  <dcterms:modified xsi:type="dcterms:W3CDTF">2024-06-27T11:10:00Z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5bbda635-4b0f-4493-b52e-75a67388cef1</vt:lpwstr>
  </property>
</Properties>
</file>