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BC82D" w14:textId="77777777" w:rsidR="00270A9B" w:rsidRPr="00270A9B" w:rsidRDefault="00270A9B" w:rsidP="00270A9B">
      <w:pPr>
        <w:spacing w:after="0" w:line="240" w:lineRule="auto"/>
        <w:jc w:val="center"/>
        <w:rPr>
          <w:rFonts w:ascii="Times New Roman" w:eastAsia="Times New Roman" w:hAnsi="Times New Roman" w:cs="Times New Roman"/>
          <w:b/>
          <w:bCs/>
          <w:color w:val="000000"/>
          <w:kern w:val="0"/>
          <w:sz w:val="28"/>
          <w:szCs w:val="28"/>
          <w:u w:val="single"/>
          <w:lang w:eastAsia="en-IN"/>
          <w14:ligatures w14:val="none"/>
        </w:rPr>
      </w:pPr>
      <w:r w:rsidRPr="00270A9B">
        <w:rPr>
          <w:rFonts w:ascii="Times New Roman" w:eastAsia="Times New Roman" w:hAnsi="Times New Roman" w:cs="Times New Roman"/>
          <w:b/>
          <w:bCs/>
          <w:color w:val="000000"/>
          <w:kern w:val="0"/>
          <w:sz w:val="28"/>
          <w:szCs w:val="28"/>
          <w:u w:val="single"/>
          <w:lang w:eastAsia="en-IN"/>
          <w14:ligatures w14:val="none"/>
        </w:rPr>
        <w:t xml:space="preserve">Compliance and Regulatory </w:t>
      </w:r>
      <w:r>
        <w:rPr>
          <w:rFonts w:ascii="Times New Roman" w:eastAsia="Times New Roman" w:hAnsi="Times New Roman" w:cs="Times New Roman"/>
          <w:b/>
          <w:bCs/>
          <w:color w:val="000000"/>
          <w:kern w:val="0"/>
          <w:sz w:val="28"/>
          <w:szCs w:val="28"/>
          <w:u w:val="single"/>
          <w:lang w:eastAsia="en-IN"/>
          <w14:ligatures w14:val="none"/>
        </w:rPr>
        <w:t>Affairs</w:t>
      </w:r>
      <w:r w:rsidRPr="00270A9B">
        <w:rPr>
          <w:rFonts w:ascii="Times New Roman" w:eastAsia="Times New Roman" w:hAnsi="Times New Roman" w:cs="Times New Roman"/>
          <w:b/>
          <w:bCs/>
          <w:color w:val="000000"/>
          <w:kern w:val="0"/>
          <w:sz w:val="28"/>
          <w:szCs w:val="28"/>
          <w:u w:val="single"/>
          <w:lang w:eastAsia="en-IN"/>
          <w14:ligatures w14:val="none"/>
        </w:rPr>
        <w:t xml:space="preserve"> in Banking Operations</w:t>
      </w:r>
    </w:p>
    <w:p w14:paraId="06FB54DF" w14:textId="77777777" w:rsidR="00153A5A" w:rsidRPr="00270A9B" w:rsidRDefault="00153A5A">
      <w:pPr>
        <w:rPr>
          <w:rFonts w:ascii="Times New Roman" w:eastAsia="Times New Roman" w:hAnsi="Times New Roman" w:cs="Times New Roman"/>
          <w:color w:val="000000"/>
          <w:kern w:val="0"/>
          <w:sz w:val="24"/>
          <w:szCs w:val="24"/>
          <w:lang w:eastAsia="en-IN"/>
          <w14:ligatures w14:val="none"/>
        </w:rPr>
      </w:pPr>
    </w:p>
    <w:p w14:paraId="72F39F6A" w14:textId="77777777" w:rsidR="00270A9B" w:rsidRPr="00270A9B" w:rsidRDefault="00270A9B" w:rsidP="00270A9B">
      <w:pPr>
        <w:spacing w:after="0" w:line="240" w:lineRule="auto"/>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Regulatory compliance is critical for banks and financial institutions in the United States to ensure their operations and activities adhere to relevant laws, regulations, and industry standards. The key federal agencies responsible for overseeing and regulating the U.S. </w:t>
      </w:r>
    </w:p>
    <w:p w14:paraId="07378C63" w14:textId="77777777" w:rsidR="00270A9B" w:rsidRPr="00270A9B" w:rsidRDefault="00270A9B" w:rsidP="00270A9B">
      <w:pPr>
        <w:spacing w:after="0" w:line="240" w:lineRule="auto"/>
        <w:rPr>
          <w:rFonts w:ascii="Times New Roman" w:eastAsia="Times New Roman" w:hAnsi="Times New Roman" w:cs="Times New Roman"/>
          <w:color w:val="000000"/>
          <w:kern w:val="0"/>
          <w:sz w:val="24"/>
          <w:szCs w:val="24"/>
          <w:lang w:eastAsia="en-IN"/>
          <w14:ligatures w14:val="none"/>
        </w:rPr>
      </w:pPr>
    </w:p>
    <w:p w14:paraId="79117493"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Regulatory compliance in banking covers a wide range of areas, such as consumer protection, anti-money laundering (AML), fair lending practices, Community Reinvestment Act (CRA) requirements, and more. Failure to comply with regulations can result in hefty fines, regulatory constraints, and reputational damage for financial institutions.</w:t>
      </w:r>
    </w:p>
    <w:p w14:paraId="2DB2179A"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To maintain compliance, banks must stay up-to-date with constantly evolving regulations and industry standards. They need to have robust governance, risk management, and control frameworks in place. </w:t>
      </w:r>
    </w:p>
    <w:p w14:paraId="24402D83"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This includes conducting regular compliance risk assessments, implementing effective compliance programs, and providing ongoing training to employees.</w:t>
      </w:r>
    </w:p>
    <w:p w14:paraId="4D1EC7C4"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In 2024, U.S. banking regulators are expected to increase their scrutiny of financial institutions, particularly in areas such as consumer protection, fintech partnerships, and the use of emerging technologies like artificial intelligence. Banks will need to devote more resources to addressing legacy compliance issues and building out their governance and risk management frameworks to stay ahead of regulatory changes.</w:t>
      </w:r>
    </w:p>
    <w:p w14:paraId="30E2877D"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u w:val="single"/>
          <w:lang w:eastAsia="en-IN"/>
          <w14:ligatures w14:val="none"/>
        </w:rPr>
        <w:t>What are the biggest challenges in maintaining compliance in the banking sector</w:t>
      </w:r>
      <w:r>
        <w:rPr>
          <w:rFonts w:ascii="Times New Roman" w:eastAsia="Times New Roman" w:hAnsi="Times New Roman" w:cs="Times New Roman"/>
          <w:b/>
          <w:bCs/>
          <w:color w:val="000000"/>
          <w:kern w:val="0"/>
          <w:sz w:val="24"/>
          <w:szCs w:val="24"/>
          <w:u w:val="single"/>
          <w:lang w:eastAsia="en-IN"/>
          <w14:ligatures w14:val="none"/>
        </w:rPr>
        <w:t>?</w:t>
      </w:r>
    </w:p>
    <w:p w14:paraId="7D74A5B7"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Maintaining compliance in the U.S. banking sector is a complex and ever-evolving challenge, with financial institutions facing a myriad of obstacles in ensuring their operations adhere to the constantly changing regulatory landscape. </w:t>
      </w:r>
    </w:p>
    <w:p w14:paraId="7F065F7A"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One of the biggest hurdles is keeping pace with the rapid evolution of rules and regulations, which requires banks to dedicate significant resources to tracking updates, revising policies and procedures, and implementing changes across their operations. </w:t>
      </w:r>
    </w:p>
    <w:p w14:paraId="3289D138"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The shift to hybrid and remote work environments has introduced new compliance complexities around data security, employee conduct, and oversight, necessitating the update of policies and controls to address the risks of remote work. </w:t>
      </w:r>
    </w:p>
    <w:p w14:paraId="6C2C1B98"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Regulators are also increasingly focused on holding senior executives personally accountable for misconduct, underscoring the need for banks to have robust systems in place to define and enforce compliance responsibilities. </w:t>
      </w:r>
    </w:p>
    <w:p w14:paraId="732B96A5"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Additionally, the rising costs of compliance, which can consume a large portion of a bank's budget, present a significant challenge, requiring institutions to find ways to enhance compliance capabilities and processes while also reducing operating costs. </w:t>
      </w:r>
    </w:p>
    <w:p w14:paraId="6A3F1EAA"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 xml:space="preserve">Protecting customer data and privacy amidst growing cyber threats and evolving data security regulations is another critical concern, with banks needing to implement robust security measures to safeguard sensitive information. </w:t>
      </w:r>
    </w:p>
    <w:p w14:paraId="12886129" w14:textId="77777777" w:rsid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lastRenderedPageBreak/>
        <w:t xml:space="preserve">Finally, the growing emphasis on environmental, social, and governance (ESG) issues, as stakeholders demand more transparency and accountability around a bank's sustainability practices, requires efficient ways to track and report on ESG metrics. </w:t>
      </w:r>
    </w:p>
    <w:p w14:paraId="15042FF9" w14:textId="77777777" w:rsidR="00270A9B" w:rsidRPr="00270A9B" w:rsidRDefault="00270A9B" w:rsidP="00270A9B">
      <w:pPr>
        <w:rPr>
          <w:rFonts w:ascii="Times New Roman" w:eastAsia="Times New Roman" w:hAnsi="Times New Roman" w:cs="Times New Roman"/>
          <w:color w:val="000000"/>
          <w:kern w:val="0"/>
          <w:sz w:val="24"/>
          <w:szCs w:val="24"/>
          <w:lang w:eastAsia="en-IN"/>
          <w14:ligatures w14:val="none"/>
        </w:rPr>
      </w:pPr>
      <w:r w:rsidRPr="00270A9B">
        <w:rPr>
          <w:rFonts w:ascii="Times New Roman" w:eastAsia="Times New Roman" w:hAnsi="Times New Roman" w:cs="Times New Roman"/>
          <w:color w:val="000000"/>
          <w:kern w:val="0"/>
          <w:sz w:val="24"/>
          <w:szCs w:val="24"/>
          <w:lang w:eastAsia="en-IN"/>
          <w14:ligatures w14:val="none"/>
        </w:rPr>
        <w:t>To overcome these challenges, banks must foster a strong culture of compliance, leverage technology and automation, and work closely with regulators to stay ahead of the evolving compliance landscape.</w:t>
      </w:r>
    </w:p>
    <w:p w14:paraId="5CB12145" w14:textId="77777777" w:rsidR="00270A9B" w:rsidRDefault="00270A9B">
      <w:pPr>
        <w:rPr>
          <w:rFonts w:ascii="Times New Roman" w:eastAsia="Times New Roman" w:hAnsi="Times New Roman" w:cs="Times New Roman"/>
          <w:color w:val="000000"/>
          <w:kern w:val="0"/>
          <w:sz w:val="24"/>
          <w:szCs w:val="24"/>
          <w:lang w:eastAsia="en-IN"/>
          <w14:ligatures w14:val="none"/>
        </w:rPr>
      </w:pPr>
    </w:p>
    <w:p w14:paraId="12564EA7"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u w:val="single"/>
          <w:lang w:eastAsia="en-IN"/>
          <w14:ligatures w14:val="none"/>
        </w:rPr>
        <w:t>T</w:t>
      </w:r>
      <w:r w:rsidRPr="00270A9B">
        <w:rPr>
          <w:rFonts w:ascii="Times New Roman" w:eastAsia="Times New Roman" w:hAnsi="Times New Roman" w:cs="Times New Roman"/>
          <w:b/>
          <w:bCs/>
          <w:color w:val="000000"/>
          <w:kern w:val="0"/>
          <w:sz w:val="24"/>
          <w:szCs w:val="24"/>
          <w:u w:val="single"/>
          <w:lang w:eastAsia="en-IN"/>
          <w14:ligatures w14:val="none"/>
        </w:rPr>
        <w:t>he latest trends in banking compliance</w:t>
      </w:r>
    </w:p>
    <w:p w14:paraId="14141671"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Increased focus on AI-powered compliance:</w:t>
      </w:r>
      <w:r w:rsidRPr="00270A9B">
        <w:rPr>
          <w:rFonts w:ascii="Times New Roman" w:eastAsia="Times New Roman" w:hAnsi="Times New Roman" w:cs="Times New Roman"/>
          <w:color w:val="000000"/>
          <w:kern w:val="0"/>
          <w:sz w:val="24"/>
          <w:szCs w:val="24"/>
          <w:lang w:eastAsia="en-IN"/>
          <w14:ligatures w14:val="none"/>
        </w:rPr>
        <w:t xml:space="preserve"> Banks are leveraging AI and automation to enhance compliance monitoring and reduce manual review of alerts. This includes using generative AI to better understand the context and risk level of potential compliance issues.</w:t>
      </w:r>
    </w:p>
    <w:p w14:paraId="61ADA240"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Adapting compliance to hybrid work environments: Banks</w:t>
      </w:r>
      <w:r w:rsidRPr="00270A9B">
        <w:rPr>
          <w:rFonts w:ascii="Times New Roman" w:eastAsia="Times New Roman" w:hAnsi="Times New Roman" w:cs="Times New Roman"/>
          <w:color w:val="000000"/>
          <w:kern w:val="0"/>
          <w:sz w:val="24"/>
          <w:szCs w:val="24"/>
          <w:lang w:eastAsia="en-IN"/>
          <w14:ligatures w14:val="none"/>
        </w:rPr>
        <w:t xml:space="preserve"> must update policies and controls to address the compliance risks introduced by remote and hybrid work models, such as data security and employee oversight.</w:t>
      </w:r>
    </w:p>
    <w:p w14:paraId="5D3649BD"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Emphasis on personal accountability for compliance: Regulators</w:t>
      </w:r>
      <w:r w:rsidRPr="00270A9B">
        <w:rPr>
          <w:rFonts w:ascii="Times New Roman" w:eastAsia="Times New Roman" w:hAnsi="Times New Roman" w:cs="Times New Roman"/>
          <w:color w:val="000000"/>
          <w:kern w:val="0"/>
          <w:sz w:val="24"/>
          <w:szCs w:val="24"/>
          <w:lang w:eastAsia="en-IN"/>
          <w14:ligatures w14:val="none"/>
        </w:rPr>
        <w:t xml:space="preserve"> are holding senior executives more accountable for compliance failures, driving banks to strengthen their compliance frameworks and enforcement.</w:t>
      </w:r>
    </w:p>
    <w:p w14:paraId="06B7C55C"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 xml:space="preserve">Rising compliance costs and the need for efficiency: Banks </w:t>
      </w:r>
      <w:r w:rsidRPr="00270A9B">
        <w:rPr>
          <w:rFonts w:ascii="Times New Roman" w:eastAsia="Times New Roman" w:hAnsi="Times New Roman" w:cs="Times New Roman"/>
          <w:color w:val="000000"/>
          <w:kern w:val="0"/>
          <w:sz w:val="24"/>
          <w:szCs w:val="24"/>
          <w:lang w:eastAsia="en-IN"/>
          <w14:ligatures w14:val="none"/>
        </w:rPr>
        <w:t>must find ways to optimize compliance processes and costs, such as by leveraging technology and automation.</w:t>
      </w:r>
    </w:p>
    <w:p w14:paraId="531B0AE6"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 xml:space="preserve">Protecting customer data and privacy: </w:t>
      </w:r>
      <w:r w:rsidRPr="00270A9B">
        <w:rPr>
          <w:rFonts w:ascii="Times New Roman" w:eastAsia="Times New Roman" w:hAnsi="Times New Roman" w:cs="Times New Roman"/>
          <w:color w:val="000000"/>
          <w:kern w:val="0"/>
          <w:sz w:val="24"/>
          <w:szCs w:val="24"/>
          <w:lang w:eastAsia="en-IN"/>
          <w14:ligatures w14:val="none"/>
        </w:rPr>
        <w:t>With growing cyber threats and evolving data regulations, banks need robust security measures to safeguard sensitive customer information.</w:t>
      </w:r>
    </w:p>
    <w:p w14:paraId="4F7E0766" w14:textId="77777777" w:rsid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Addressing ESG and sustainability requirements:</w:t>
      </w:r>
      <w:r w:rsidRPr="00270A9B">
        <w:rPr>
          <w:rFonts w:ascii="Times New Roman" w:eastAsia="Times New Roman" w:hAnsi="Times New Roman" w:cs="Times New Roman"/>
          <w:color w:val="000000"/>
          <w:kern w:val="0"/>
          <w:sz w:val="24"/>
          <w:szCs w:val="24"/>
          <w:lang w:eastAsia="en-IN"/>
          <w14:ligatures w14:val="none"/>
        </w:rPr>
        <w:t xml:space="preserve"> Banks must update their strategies and disclosures to effectively manage climate and environmental risks as per regulatory expectations.</w:t>
      </w:r>
    </w:p>
    <w:p w14:paraId="30EEB8D6" w14:textId="77777777" w:rsidR="00270A9B" w:rsidRPr="00270A9B" w:rsidRDefault="00270A9B" w:rsidP="00270A9B">
      <w:pPr>
        <w:rPr>
          <w:rFonts w:ascii="Times New Roman" w:eastAsia="Times New Roman" w:hAnsi="Times New Roman" w:cs="Times New Roman"/>
          <w:b/>
          <w:bCs/>
          <w:color w:val="000000"/>
          <w:kern w:val="0"/>
          <w:sz w:val="24"/>
          <w:szCs w:val="24"/>
          <w:u w:val="single"/>
          <w:lang w:eastAsia="en-IN"/>
          <w14:ligatures w14:val="none"/>
        </w:rPr>
      </w:pPr>
      <w:r w:rsidRPr="00270A9B">
        <w:rPr>
          <w:rFonts w:ascii="Times New Roman" w:eastAsia="Times New Roman" w:hAnsi="Times New Roman" w:cs="Times New Roman"/>
          <w:b/>
          <w:bCs/>
          <w:color w:val="000000"/>
          <w:kern w:val="0"/>
          <w:sz w:val="24"/>
          <w:szCs w:val="24"/>
          <w:lang w:eastAsia="en-IN"/>
          <w14:ligatures w14:val="none"/>
        </w:rPr>
        <w:t>Keeping pace with regulatory changes:</w:t>
      </w:r>
      <w:r w:rsidRPr="00270A9B">
        <w:rPr>
          <w:rFonts w:ascii="Times New Roman" w:eastAsia="Times New Roman" w:hAnsi="Times New Roman" w:cs="Times New Roman"/>
          <w:color w:val="000000"/>
          <w:kern w:val="0"/>
          <w:sz w:val="24"/>
          <w:szCs w:val="24"/>
          <w:lang w:eastAsia="en-IN"/>
          <w14:ligatures w14:val="none"/>
        </w:rPr>
        <w:t xml:space="preserve"> Banks face the constant challenge of tracking and implementing updates to the complex and evolving regulatory landscape.</w:t>
      </w:r>
    </w:p>
    <w:p w14:paraId="5135A8FB" w14:textId="77777777" w:rsidR="00F04D40" w:rsidRDefault="00270A9B" w:rsidP="00F04D40">
      <w:pPr>
        <w:rPr>
          <w:rFonts w:ascii="Times New Roman" w:eastAsia="Times New Roman" w:hAnsi="Times New Roman" w:cs="Times New Roman"/>
          <w:b/>
          <w:bCs/>
          <w:color w:val="000000"/>
          <w:kern w:val="0"/>
          <w:sz w:val="28"/>
          <w:szCs w:val="28"/>
          <w:u w:val="single"/>
          <w:lang w:eastAsia="en-IN"/>
          <w14:ligatures w14:val="none"/>
        </w:rPr>
      </w:pPr>
      <w:r w:rsidRPr="00270A9B">
        <w:rPr>
          <w:rFonts w:ascii="Times New Roman" w:eastAsia="Times New Roman" w:hAnsi="Times New Roman" w:cs="Times New Roman"/>
          <w:b/>
          <w:bCs/>
          <w:color w:val="000000"/>
          <w:kern w:val="0"/>
          <w:sz w:val="28"/>
          <w:szCs w:val="28"/>
          <w:u w:val="single"/>
          <w:lang w:eastAsia="en-IN"/>
          <w14:ligatures w14:val="none"/>
        </w:rPr>
        <w:t>T</w:t>
      </w:r>
      <w:r w:rsidRPr="00270A9B">
        <w:rPr>
          <w:rFonts w:ascii="Times New Roman" w:eastAsia="Times New Roman" w:hAnsi="Times New Roman" w:cs="Times New Roman"/>
          <w:b/>
          <w:bCs/>
          <w:color w:val="000000"/>
          <w:kern w:val="0"/>
          <w:sz w:val="28"/>
          <w:szCs w:val="28"/>
          <w:u w:val="single"/>
          <w:lang w:eastAsia="en-IN"/>
          <w14:ligatures w14:val="none"/>
        </w:rPr>
        <w:t>ools essential for maintaining crisp compliance standards</w:t>
      </w:r>
    </w:p>
    <w:p w14:paraId="12A08AB7" w14:textId="77777777" w:rsidR="00F04D40" w:rsidRPr="00F04D40" w:rsidRDefault="00270A9B" w:rsidP="00F04D40">
      <w:pPr>
        <w:pStyle w:val="ListParagraph"/>
        <w:numPr>
          <w:ilvl w:val="0"/>
          <w:numId w:val="4"/>
        </w:numPr>
        <w:rPr>
          <w:rFonts w:ascii="Times New Roman" w:eastAsia="Times New Roman" w:hAnsi="Times New Roman" w:cs="Times New Roman"/>
          <w:b/>
          <w:bCs/>
          <w:color w:val="000000"/>
          <w:kern w:val="0"/>
          <w:sz w:val="28"/>
          <w:szCs w:val="28"/>
          <w:u w:val="single"/>
          <w:lang w:eastAsia="en-IN"/>
          <w14:ligatures w14:val="none"/>
        </w:rPr>
      </w:pPr>
      <w:r w:rsidRPr="00F04D40">
        <w:rPr>
          <w:rFonts w:ascii="Times New Roman" w:eastAsia="Times New Roman" w:hAnsi="Times New Roman" w:cs="Times New Roman"/>
          <w:color w:val="000000"/>
          <w:kern w:val="0"/>
          <w:sz w:val="24"/>
          <w:szCs w:val="24"/>
          <w:lang w:eastAsia="en-IN"/>
          <w14:ligatures w14:val="none"/>
        </w:rPr>
        <w:t>Automated compliance solutions powered by AI and machine learning to streamline processes like data collection, analysis, and reporting. This reduces manual effort and allows compliance teams to focus on higher-value activities.</w:t>
      </w:r>
    </w:p>
    <w:p w14:paraId="33F646AE" w14:textId="77777777" w:rsidR="00F04D40" w:rsidRPr="00F04D40" w:rsidRDefault="00270A9B" w:rsidP="00F04D40">
      <w:pPr>
        <w:pStyle w:val="ListParagraph"/>
        <w:numPr>
          <w:ilvl w:val="0"/>
          <w:numId w:val="4"/>
        </w:numPr>
        <w:rPr>
          <w:rFonts w:ascii="Times New Roman" w:eastAsia="Times New Roman" w:hAnsi="Times New Roman" w:cs="Times New Roman"/>
          <w:b/>
          <w:bCs/>
          <w:color w:val="000000"/>
          <w:kern w:val="0"/>
          <w:sz w:val="28"/>
          <w:szCs w:val="28"/>
          <w:u w:val="single"/>
          <w:lang w:eastAsia="en-IN"/>
          <w14:ligatures w14:val="none"/>
        </w:rPr>
      </w:pPr>
      <w:r w:rsidRPr="00F04D40">
        <w:rPr>
          <w:rFonts w:ascii="Times New Roman" w:eastAsia="Times New Roman" w:hAnsi="Times New Roman" w:cs="Times New Roman"/>
          <w:color w:val="000000"/>
          <w:kern w:val="0"/>
          <w:sz w:val="24"/>
          <w:szCs w:val="24"/>
          <w:lang w:eastAsia="en-IN"/>
          <w14:ligatures w14:val="none"/>
        </w:rPr>
        <w:t xml:space="preserve">Real-time monitoring capabilities that continuously </w:t>
      </w:r>
      <w:proofErr w:type="spellStart"/>
      <w:r w:rsidRPr="00F04D40">
        <w:rPr>
          <w:rFonts w:ascii="Times New Roman" w:eastAsia="Times New Roman" w:hAnsi="Times New Roman" w:cs="Times New Roman"/>
          <w:color w:val="000000"/>
          <w:kern w:val="0"/>
          <w:sz w:val="24"/>
          <w:szCs w:val="24"/>
          <w:lang w:eastAsia="en-IN"/>
          <w14:ligatures w14:val="none"/>
        </w:rPr>
        <w:t>analyze</w:t>
      </w:r>
      <w:proofErr w:type="spellEnd"/>
      <w:r w:rsidRPr="00F04D40">
        <w:rPr>
          <w:rFonts w:ascii="Times New Roman" w:eastAsia="Times New Roman" w:hAnsi="Times New Roman" w:cs="Times New Roman"/>
          <w:color w:val="000000"/>
          <w:kern w:val="0"/>
          <w:sz w:val="24"/>
          <w:szCs w:val="24"/>
          <w:lang w:eastAsia="en-IN"/>
          <w14:ligatures w14:val="none"/>
        </w:rPr>
        <w:t xml:space="preserve"> vast amounts of data to proactively identify and address compliance issues. These solutions provide timely alerts to enable prompt corrective action.</w:t>
      </w:r>
    </w:p>
    <w:p w14:paraId="0A023D88" w14:textId="77777777" w:rsidR="00F04D40" w:rsidRPr="00F04D40" w:rsidRDefault="00270A9B" w:rsidP="00F04D40">
      <w:pPr>
        <w:pStyle w:val="ListParagraph"/>
        <w:numPr>
          <w:ilvl w:val="0"/>
          <w:numId w:val="4"/>
        </w:numPr>
        <w:rPr>
          <w:rFonts w:ascii="Times New Roman" w:eastAsia="Times New Roman" w:hAnsi="Times New Roman" w:cs="Times New Roman"/>
          <w:b/>
          <w:bCs/>
          <w:color w:val="000000"/>
          <w:kern w:val="0"/>
          <w:sz w:val="28"/>
          <w:szCs w:val="28"/>
          <w:u w:val="single"/>
          <w:lang w:eastAsia="en-IN"/>
          <w14:ligatures w14:val="none"/>
        </w:rPr>
      </w:pPr>
      <w:r w:rsidRPr="00F04D40">
        <w:rPr>
          <w:rFonts w:ascii="Times New Roman" w:eastAsia="Times New Roman" w:hAnsi="Times New Roman" w:cs="Times New Roman"/>
          <w:color w:val="000000"/>
          <w:kern w:val="0"/>
          <w:sz w:val="24"/>
          <w:szCs w:val="24"/>
          <w:lang w:eastAsia="en-IN"/>
          <w14:ligatures w14:val="none"/>
        </w:rPr>
        <w:t>Advanced data analytics and visualization tools to gain insights into operations, compliance, and risk management. Leveraging data analytics can help banks enhance the customer experience by providing more personalized services.</w:t>
      </w:r>
    </w:p>
    <w:p w14:paraId="12FF465A" w14:textId="77777777" w:rsidR="00F04D40" w:rsidRPr="00F04D40" w:rsidRDefault="00270A9B" w:rsidP="00F04D40">
      <w:pPr>
        <w:pStyle w:val="ListParagraph"/>
        <w:numPr>
          <w:ilvl w:val="0"/>
          <w:numId w:val="4"/>
        </w:numPr>
        <w:rPr>
          <w:rFonts w:ascii="Times New Roman" w:eastAsia="Times New Roman" w:hAnsi="Times New Roman" w:cs="Times New Roman"/>
          <w:b/>
          <w:bCs/>
          <w:color w:val="000000"/>
          <w:kern w:val="0"/>
          <w:sz w:val="28"/>
          <w:szCs w:val="28"/>
          <w:u w:val="single"/>
          <w:lang w:eastAsia="en-IN"/>
          <w14:ligatures w14:val="none"/>
        </w:rPr>
      </w:pPr>
      <w:r w:rsidRPr="00F04D40">
        <w:rPr>
          <w:rFonts w:ascii="Times New Roman" w:eastAsia="Times New Roman" w:hAnsi="Times New Roman" w:cs="Times New Roman"/>
          <w:color w:val="000000"/>
          <w:kern w:val="0"/>
          <w:sz w:val="24"/>
          <w:szCs w:val="24"/>
          <w:lang w:eastAsia="en-IN"/>
          <w14:ligatures w14:val="none"/>
        </w:rPr>
        <w:t>Robust cybersecurity measures, including intrusion detection and prevention, endpoint protection, network security, and data encryption. These tools protect banks and customers from cyber threats like malware, phishing attacks, and data breaches.</w:t>
      </w:r>
    </w:p>
    <w:p w14:paraId="663AAA28" w14:textId="77777777" w:rsidR="00F04D40" w:rsidRPr="00F04D40" w:rsidRDefault="00270A9B" w:rsidP="00F04D40">
      <w:pPr>
        <w:pStyle w:val="ListParagraph"/>
        <w:numPr>
          <w:ilvl w:val="0"/>
          <w:numId w:val="4"/>
        </w:numPr>
        <w:rPr>
          <w:rFonts w:ascii="Times New Roman" w:eastAsia="Times New Roman" w:hAnsi="Times New Roman" w:cs="Times New Roman"/>
          <w:b/>
          <w:bCs/>
          <w:color w:val="000000"/>
          <w:kern w:val="0"/>
          <w:sz w:val="28"/>
          <w:szCs w:val="28"/>
          <w:u w:val="single"/>
          <w:lang w:eastAsia="en-IN"/>
          <w14:ligatures w14:val="none"/>
        </w:rPr>
      </w:pPr>
      <w:r w:rsidRPr="00F04D40">
        <w:rPr>
          <w:rFonts w:ascii="Times New Roman" w:eastAsia="Times New Roman" w:hAnsi="Times New Roman" w:cs="Times New Roman"/>
          <w:color w:val="000000"/>
          <w:kern w:val="0"/>
          <w:sz w:val="24"/>
          <w:szCs w:val="24"/>
          <w:lang w:eastAsia="en-IN"/>
          <w14:ligatures w14:val="none"/>
        </w:rPr>
        <w:lastRenderedPageBreak/>
        <w:t>Effective anti-money laundering (AML) and know your customer (KYC) solutions to prevent financial crimes. These tools implement robust customer due diligence procedures, monitor transactions, and report suspicious activity to regulatory authorities.</w:t>
      </w:r>
    </w:p>
    <w:p w14:paraId="739EBAF6" w14:textId="77777777" w:rsidR="00270A9B" w:rsidRPr="00F04D40" w:rsidRDefault="00270A9B" w:rsidP="00F04D40">
      <w:pPr>
        <w:pStyle w:val="ListParagraph"/>
        <w:numPr>
          <w:ilvl w:val="0"/>
          <w:numId w:val="4"/>
        </w:numPr>
        <w:rPr>
          <w:rFonts w:ascii="Times New Roman" w:eastAsia="Times New Roman" w:hAnsi="Times New Roman" w:cs="Times New Roman"/>
          <w:b/>
          <w:bCs/>
          <w:color w:val="000000"/>
          <w:kern w:val="0"/>
          <w:sz w:val="28"/>
          <w:szCs w:val="28"/>
          <w:u w:val="single"/>
          <w:lang w:eastAsia="en-IN"/>
          <w14:ligatures w14:val="none"/>
        </w:rPr>
      </w:pPr>
      <w:r w:rsidRPr="00F04D40">
        <w:rPr>
          <w:rFonts w:ascii="Times New Roman" w:eastAsia="Times New Roman" w:hAnsi="Times New Roman" w:cs="Times New Roman"/>
          <w:color w:val="000000"/>
          <w:kern w:val="0"/>
          <w:sz w:val="24"/>
          <w:szCs w:val="24"/>
          <w:lang w:eastAsia="en-IN"/>
          <w14:ligatures w14:val="none"/>
        </w:rPr>
        <w:t>Accountability frameworks that define compliance responsibilities and enforce conduct rules across the organization. This helps embed a risk-aware culture and improves integrity.</w:t>
      </w:r>
    </w:p>
    <w:p w14:paraId="2B7767EE"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u w:val="single"/>
          <w:lang w:eastAsia="en-IN"/>
          <w14:ligatures w14:val="none"/>
        </w:rPr>
        <w:t>Latest technologies used in banking compliance</w:t>
      </w:r>
    </w:p>
    <w:p w14:paraId="1EDAD2FB"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AI and Machine Learning:</w:t>
      </w:r>
      <w:r w:rsidRPr="00F04D40">
        <w:rPr>
          <w:rFonts w:ascii="Times New Roman" w:eastAsia="Times New Roman" w:hAnsi="Times New Roman" w:cs="Times New Roman"/>
          <w:color w:val="000000"/>
          <w:kern w:val="0"/>
          <w:sz w:val="24"/>
          <w:szCs w:val="24"/>
          <w:lang w:eastAsia="en-IN"/>
          <w14:ligatures w14:val="none"/>
        </w:rPr>
        <w:t xml:space="preserve"> Banks are leveraging AI and machine learning to automate compliance processes like data analysis, transaction monitoring, and regulatory reporting. These technologies help identify patterns, detect anomalies, and make compliance more efficient.</w:t>
      </w:r>
    </w:p>
    <w:p w14:paraId="4BDC9F87"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Robotic Process Automation (RPA):</w:t>
      </w:r>
      <w:r w:rsidRPr="00F04D40">
        <w:rPr>
          <w:rFonts w:ascii="Times New Roman" w:eastAsia="Times New Roman" w:hAnsi="Times New Roman" w:cs="Times New Roman"/>
          <w:color w:val="000000"/>
          <w:kern w:val="0"/>
          <w:sz w:val="24"/>
          <w:szCs w:val="24"/>
          <w:lang w:eastAsia="en-IN"/>
          <w14:ligatures w14:val="none"/>
        </w:rPr>
        <w:t xml:space="preserve"> RPA is used to streamline repetitive, rules-based compliance tasks such as data extraction, report generation, and regulatory filings. This reduces manual effort and human error.</w:t>
      </w:r>
    </w:p>
    <w:p w14:paraId="69E0EEA8"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proofErr w:type="spellStart"/>
      <w:r w:rsidRPr="00F04D40">
        <w:rPr>
          <w:rFonts w:ascii="Times New Roman" w:eastAsia="Times New Roman" w:hAnsi="Times New Roman" w:cs="Times New Roman"/>
          <w:b/>
          <w:bCs/>
          <w:color w:val="000000"/>
          <w:kern w:val="0"/>
          <w:sz w:val="24"/>
          <w:szCs w:val="24"/>
          <w:lang w:eastAsia="en-IN"/>
          <w14:ligatures w14:val="none"/>
        </w:rPr>
        <w:t>Regtech</w:t>
      </w:r>
      <w:proofErr w:type="spellEnd"/>
      <w:r w:rsidRPr="00F04D40">
        <w:rPr>
          <w:rFonts w:ascii="Times New Roman" w:eastAsia="Times New Roman" w:hAnsi="Times New Roman" w:cs="Times New Roman"/>
          <w:b/>
          <w:bCs/>
          <w:color w:val="000000"/>
          <w:kern w:val="0"/>
          <w:sz w:val="24"/>
          <w:szCs w:val="24"/>
          <w:lang w:eastAsia="en-IN"/>
          <w14:ligatures w14:val="none"/>
        </w:rPr>
        <w:t xml:space="preserve"> Solutions:</w:t>
      </w:r>
      <w:r w:rsidRPr="00F04D40">
        <w:rPr>
          <w:rFonts w:ascii="Times New Roman" w:eastAsia="Times New Roman" w:hAnsi="Times New Roman" w:cs="Times New Roman"/>
          <w:color w:val="000000"/>
          <w:kern w:val="0"/>
          <w:sz w:val="24"/>
          <w:szCs w:val="24"/>
          <w:lang w:eastAsia="en-IN"/>
          <w14:ligatures w14:val="none"/>
        </w:rPr>
        <w:t xml:space="preserve"> Specialized regulatory technology (</w:t>
      </w:r>
      <w:proofErr w:type="spellStart"/>
      <w:r w:rsidRPr="00F04D40">
        <w:rPr>
          <w:rFonts w:ascii="Times New Roman" w:eastAsia="Times New Roman" w:hAnsi="Times New Roman" w:cs="Times New Roman"/>
          <w:color w:val="000000"/>
          <w:kern w:val="0"/>
          <w:sz w:val="24"/>
          <w:szCs w:val="24"/>
          <w:lang w:eastAsia="en-IN"/>
          <w14:ligatures w14:val="none"/>
        </w:rPr>
        <w:t>regtech</w:t>
      </w:r>
      <w:proofErr w:type="spellEnd"/>
      <w:r w:rsidRPr="00F04D40">
        <w:rPr>
          <w:rFonts w:ascii="Times New Roman" w:eastAsia="Times New Roman" w:hAnsi="Times New Roman" w:cs="Times New Roman"/>
          <w:color w:val="000000"/>
          <w:kern w:val="0"/>
          <w:sz w:val="24"/>
          <w:szCs w:val="24"/>
          <w:lang w:eastAsia="en-IN"/>
          <w14:ligatures w14:val="none"/>
        </w:rPr>
        <w:t>) platforms integrate various compliance capabilities like AML, KYC, risk management, and reporting. These solutions leverage advanced analytics and automation to enhance compliance.</w:t>
      </w:r>
    </w:p>
    <w:p w14:paraId="7530A375"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Biometric Authentication:</w:t>
      </w:r>
      <w:r w:rsidRPr="00F04D40">
        <w:rPr>
          <w:rFonts w:ascii="Times New Roman" w:eastAsia="Times New Roman" w:hAnsi="Times New Roman" w:cs="Times New Roman"/>
          <w:color w:val="000000"/>
          <w:kern w:val="0"/>
          <w:sz w:val="24"/>
          <w:szCs w:val="24"/>
          <w:lang w:eastAsia="en-IN"/>
          <w14:ligatures w14:val="none"/>
        </w:rPr>
        <w:t xml:space="preserve"> Biometric technologies like fingerprint, facial, and voice recognition are being adopted for secure customer onboarding, transaction verification, and access control to banking systems.</w:t>
      </w:r>
    </w:p>
    <w:p w14:paraId="65FBA614" w14:textId="77777777" w:rsidR="00F04D40" w:rsidRDefault="00F04D40" w:rsidP="00F04D40">
      <w:pPr>
        <w:rPr>
          <w:rFonts w:ascii="Times New Roman" w:eastAsia="Times New Roman" w:hAnsi="Times New Roman" w:cs="Times New Roman"/>
          <w:color w:val="000000"/>
          <w:kern w:val="0"/>
          <w:sz w:val="24"/>
          <w:szCs w:val="24"/>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Blockchain and Distributed Ledger Technology:</w:t>
      </w:r>
      <w:r w:rsidRPr="00F04D40">
        <w:rPr>
          <w:rFonts w:ascii="Times New Roman" w:eastAsia="Times New Roman" w:hAnsi="Times New Roman" w:cs="Times New Roman"/>
          <w:color w:val="000000"/>
          <w:kern w:val="0"/>
          <w:sz w:val="24"/>
          <w:szCs w:val="24"/>
          <w:lang w:eastAsia="en-IN"/>
          <w14:ligatures w14:val="none"/>
        </w:rPr>
        <w:t xml:space="preserve"> Blockchain can provide an immutable audit trail for financial transactions, improving transparency and facilitating regulatory compliance.</w:t>
      </w:r>
    </w:p>
    <w:p w14:paraId="021F40BC"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Advanced Analytics and Visualization</w:t>
      </w:r>
      <w:r w:rsidRPr="00F04D40">
        <w:rPr>
          <w:rFonts w:ascii="Times New Roman" w:eastAsia="Times New Roman" w:hAnsi="Times New Roman" w:cs="Times New Roman"/>
          <w:color w:val="000000"/>
          <w:kern w:val="0"/>
          <w:sz w:val="24"/>
          <w:szCs w:val="24"/>
          <w:lang w:eastAsia="en-IN"/>
          <w14:ligatures w14:val="none"/>
        </w:rPr>
        <w:t>: Banks use data analytics, dashboards, and visualization tools to gain real-time insights into compliance risks, monitor regulatory changes, and generate comprehensive reports.</w:t>
      </w:r>
    </w:p>
    <w:p w14:paraId="04031C41" w14:textId="77777777" w:rsid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 xml:space="preserve">Cloud Computing: </w:t>
      </w:r>
      <w:r w:rsidRPr="00F04D40">
        <w:rPr>
          <w:rFonts w:ascii="Times New Roman" w:eastAsia="Times New Roman" w:hAnsi="Times New Roman" w:cs="Times New Roman"/>
          <w:color w:val="000000"/>
          <w:kern w:val="0"/>
          <w:sz w:val="24"/>
          <w:szCs w:val="24"/>
          <w:lang w:eastAsia="en-IN"/>
          <w14:ligatures w14:val="none"/>
        </w:rPr>
        <w:t>Cloud-based compliance solutions allow banks to scale infrastructure, access the latest compliance features, and improve data security without maintaining on-premise systems.</w:t>
      </w:r>
    </w:p>
    <w:p w14:paraId="065FA6B0" w14:textId="77777777" w:rsidR="00F04D40" w:rsidRPr="00F04D40" w:rsidRDefault="00F04D40" w:rsidP="00F04D40">
      <w:pPr>
        <w:rPr>
          <w:rFonts w:ascii="Times New Roman" w:eastAsia="Times New Roman" w:hAnsi="Times New Roman" w:cs="Times New Roman"/>
          <w:b/>
          <w:bCs/>
          <w:color w:val="000000"/>
          <w:kern w:val="0"/>
          <w:sz w:val="24"/>
          <w:szCs w:val="24"/>
          <w:u w:val="single"/>
          <w:lang w:eastAsia="en-IN"/>
          <w14:ligatures w14:val="none"/>
        </w:rPr>
      </w:pPr>
      <w:r w:rsidRPr="00F04D40">
        <w:rPr>
          <w:rFonts w:ascii="Times New Roman" w:eastAsia="Times New Roman" w:hAnsi="Times New Roman" w:cs="Times New Roman"/>
          <w:b/>
          <w:bCs/>
          <w:color w:val="000000"/>
          <w:kern w:val="0"/>
          <w:sz w:val="24"/>
          <w:szCs w:val="24"/>
          <w:lang w:eastAsia="en-IN"/>
          <w14:ligatures w14:val="none"/>
        </w:rPr>
        <w:t>Natural Language Processing (NLP):</w:t>
      </w:r>
      <w:r w:rsidRPr="00F04D40">
        <w:rPr>
          <w:rFonts w:ascii="Times New Roman" w:eastAsia="Times New Roman" w:hAnsi="Times New Roman" w:cs="Times New Roman"/>
          <w:color w:val="000000"/>
          <w:kern w:val="0"/>
          <w:sz w:val="24"/>
          <w:szCs w:val="24"/>
          <w:lang w:eastAsia="en-IN"/>
          <w14:ligatures w14:val="none"/>
        </w:rPr>
        <w:t xml:space="preserve"> NLP helps banks automate the review and analysis of unstructured compliance-related data like regulatory documents, policies, and customer communications.</w:t>
      </w:r>
    </w:p>
    <w:p w14:paraId="1E8A5378" w14:textId="77777777" w:rsidR="00F04D40" w:rsidRPr="00270A9B" w:rsidRDefault="00F04D40">
      <w:pPr>
        <w:rPr>
          <w:rFonts w:ascii="Times New Roman" w:eastAsia="Times New Roman" w:hAnsi="Times New Roman" w:cs="Times New Roman"/>
          <w:color w:val="000000"/>
          <w:kern w:val="0"/>
          <w:sz w:val="24"/>
          <w:szCs w:val="24"/>
          <w:lang w:eastAsia="en-IN"/>
          <w14:ligatures w14:val="none"/>
        </w:rPr>
      </w:pPr>
    </w:p>
    <w:sectPr w:rsidR="00F04D40" w:rsidRPr="0027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43CE"/>
    <w:multiLevelType w:val="multilevel"/>
    <w:tmpl w:val="0C22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70EB"/>
    <w:multiLevelType w:val="multilevel"/>
    <w:tmpl w:val="6E74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718CF"/>
    <w:multiLevelType w:val="multilevel"/>
    <w:tmpl w:val="FEF0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22C0F"/>
    <w:multiLevelType w:val="hybridMultilevel"/>
    <w:tmpl w:val="D6086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1C19C7"/>
    <w:multiLevelType w:val="multilevel"/>
    <w:tmpl w:val="550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166658">
    <w:abstractNumId w:val="4"/>
  </w:num>
  <w:num w:numId="2" w16cid:durableId="716397588">
    <w:abstractNumId w:val="0"/>
  </w:num>
  <w:num w:numId="3" w16cid:durableId="34504644">
    <w:abstractNumId w:val="2"/>
  </w:num>
  <w:num w:numId="4" w16cid:durableId="740567494">
    <w:abstractNumId w:val="3"/>
  </w:num>
  <w:num w:numId="5" w16cid:durableId="1096248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9B"/>
    <w:rsid w:val="00153A5A"/>
    <w:rsid w:val="00270A9B"/>
    <w:rsid w:val="009A28A3"/>
    <w:rsid w:val="00DB07C7"/>
    <w:rsid w:val="00F04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FC206"/>
  <w15:chartTrackingRefBased/>
  <w15:docId w15:val="{E78A9306-680C-4C5D-A44D-F51094B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270A9B"/>
  </w:style>
  <w:style w:type="paragraph" w:styleId="ListParagraph">
    <w:name w:val="List Paragraph"/>
    <w:basedOn w:val="Normal"/>
    <w:uiPriority w:val="34"/>
    <w:qFormat/>
    <w:rsid w:val="00F0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88430">
      <w:bodyDiv w:val="1"/>
      <w:marLeft w:val="0"/>
      <w:marRight w:val="0"/>
      <w:marTop w:val="0"/>
      <w:marBottom w:val="0"/>
      <w:divBdr>
        <w:top w:val="none" w:sz="0" w:space="0" w:color="auto"/>
        <w:left w:val="none" w:sz="0" w:space="0" w:color="auto"/>
        <w:bottom w:val="none" w:sz="0" w:space="0" w:color="auto"/>
        <w:right w:val="none" w:sz="0" w:space="0" w:color="auto"/>
      </w:divBdr>
    </w:div>
    <w:div w:id="656148059">
      <w:bodyDiv w:val="1"/>
      <w:marLeft w:val="0"/>
      <w:marRight w:val="0"/>
      <w:marTop w:val="0"/>
      <w:marBottom w:val="0"/>
      <w:divBdr>
        <w:top w:val="none" w:sz="0" w:space="0" w:color="auto"/>
        <w:left w:val="none" w:sz="0" w:space="0" w:color="auto"/>
        <w:bottom w:val="none" w:sz="0" w:space="0" w:color="auto"/>
        <w:right w:val="none" w:sz="0" w:space="0" w:color="auto"/>
      </w:divBdr>
    </w:div>
    <w:div w:id="844441708">
      <w:bodyDiv w:val="1"/>
      <w:marLeft w:val="0"/>
      <w:marRight w:val="0"/>
      <w:marTop w:val="0"/>
      <w:marBottom w:val="0"/>
      <w:divBdr>
        <w:top w:val="none" w:sz="0" w:space="0" w:color="auto"/>
        <w:left w:val="none" w:sz="0" w:space="0" w:color="auto"/>
        <w:bottom w:val="none" w:sz="0" w:space="0" w:color="auto"/>
        <w:right w:val="none" w:sz="0" w:space="0" w:color="auto"/>
      </w:divBdr>
    </w:div>
    <w:div w:id="926578951">
      <w:bodyDiv w:val="1"/>
      <w:marLeft w:val="0"/>
      <w:marRight w:val="0"/>
      <w:marTop w:val="0"/>
      <w:marBottom w:val="0"/>
      <w:divBdr>
        <w:top w:val="none" w:sz="0" w:space="0" w:color="auto"/>
        <w:left w:val="none" w:sz="0" w:space="0" w:color="auto"/>
        <w:bottom w:val="none" w:sz="0" w:space="0" w:color="auto"/>
        <w:right w:val="none" w:sz="0" w:space="0" w:color="auto"/>
      </w:divBdr>
    </w:div>
    <w:div w:id="1196885283">
      <w:bodyDiv w:val="1"/>
      <w:marLeft w:val="0"/>
      <w:marRight w:val="0"/>
      <w:marTop w:val="0"/>
      <w:marBottom w:val="0"/>
      <w:divBdr>
        <w:top w:val="none" w:sz="0" w:space="0" w:color="auto"/>
        <w:left w:val="none" w:sz="0" w:space="0" w:color="auto"/>
        <w:bottom w:val="none" w:sz="0" w:space="0" w:color="auto"/>
        <w:right w:val="none" w:sz="0" w:space="0" w:color="auto"/>
      </w:divBdr>
    </w:div>
    <w:div w:id="1206528449">
      <w:bodyDiv w:val="1"/>
      <w:marLeft w:val="0"/>
      <w:marRight w:val="0"/>
      <w:marTop w:val="0"/>
      <w:marBottom w:val="0"/>
      <w:divBdr>
        <w:top w:val="none" w:sz="0" w:space="0" w:color="auto"/>
        <w:left w:val="none" w:sz="0" w:space="0" w:color="auto"/>
        <w:bottom w:val="none" w:sz="0" w:space="0" w:color="auto"/>
        <w:right w:val="none" w:sz="0" w:space="0" w:color="auto"/>
      </w:divBdr>
    </w:div>
    <w:div w:id="1257134099">
      <w:bodyDiv w:val="1"/>
      <w:marLeft w:val="0"/>
      <w:marRight w:val="0"/>
      <w:marTop w:val="0"/>
      <w:marBottom w:val="0"/>
      <w:divBdr>
        <w:top w:val="none" w:sz="0" w:space="0" w:color="auto"/>
        <w:left w:val="none" w:sz="0" w:space="0" w:color="auto"/>
        <w:bottom w:val="none" w:sz="0" w:space="0" w:color="auto"/>
        <w:right w:val="none" w:sz="0" w:space="0" w:color="auto"/>
      </w:divBdr>
    </w:div>
    <w:div w:id="1308634781">
      <w:bodyDiv w:val="1"/>
      <w:marLeft w:val="0"/>
      <w:marRight w:val="0"/>
      <w:marTop w:val="0"/>
      <w:marBottom w:val="0"/>
      <w:divBdr>
        <w:top w:val="none" w:sz="0" w:space="0" w:color="auto"/>
        <w:left w:val="none" w:sz="0" w:space="0" w:color="auto"/>
        <w:bottom w:val="none" w:sz="0" w:space="0" w:color="auto"/>
        <w:right w:val="none" w:sz="0" w:space="0" w:color="auto"/>
      </w:divBdr>
    </w:div>
    <w:div w:id="16190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1053</Words>
  <Characters>6939</Characters>
  <Application>Microsoft Office Word</Application>
  <DocSecurity>0</DocSecurity>
  <Lines>111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2024-06-26T13:12:00Z</dcterms:created>
  <dcterms:modified xsi:type="dcterms:W3CDTF">2024-06-26T13:37:00Z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1830bbfc-a8ed-4d03-b655-6ef6aa739b5c</vt:lpwstr>
  </property>
</Properties>
</file>