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3D8C0" w14:textId="77777777" w:rsidR="00153A5A" w:rsidRPr="00336B1A" w:rsidRDefault="0094699B" w:rsidP="00CD7CB2">
      <w:pPr>
        <w:spacing w:line="276" w:lineRule="auto"/>
        <w:jc w:val="center"/>
        <w:rPr>
          <w:rFonts w:ascii="Times New Roman" w:hAnsi="Times New Roman" w:cs="Times New Roman"/>
          <w:b/>
          <w:bCs/>
          <w:sz w:val="28"/>
          <w:szCs w:val="28"/>
          <w:u w:val="single"/>
        </w:rPr>
      </w:pPr>
      <w:r w:rsidRPr="00336B1A">
        <w:rPr>
          <w:rFonts w:ascii="Times New Roman" w:hAnsi="Times New Roman" w:cs="Times New Roman"/>
          <w:b/>
          <w:bCs/>
          <w:sz w:val="28"/>
          <w:szCs w:val="28"/>
          <w:u w:val="single"/>
        </w:rPr>
        <w:t>Individual retirement accounts in the US banking system</w:t>
      </w:r>
    </w:p>
    <w:p w14:paraId="3A6F2A66" w14:textId="77777777" w:rsidR="00336B1A" w:rsidRPr="00336B1A" w:rsidRDefault="00336B1A" w:rsidP="00336B1A">
      <w:pPr>
        <w:spacing w:line="276" w:lineRule="auto"/>
        <w:rPr>
          <w:rFonts w:ascii="Times New Roman" w:hAnsi="Times New Roman" w:cs="Times New Roman"/>
          <w:sz w:val="24"/>
          <w:szCs w:val="24"/>
        </w:rPr>
      </w:pPr>
      <w:r w:rsidRPr="00336B1A">
        <w:rPr>
          <w:rFonts w:ascii="Times New Roman" w:hAnsi="Times New Roman" w:cs="Times New Roman"/>
          <w:sz w:val="24"/>
          <w:szCs w:val="24"/>
        </w:rPr>
        <w:t>An individual retirement account (IRA) is a tax-advantaged investment account designed to help individuals save for retirement in the United States. There are several types of IRAs available:</w:t>
      </w:r>
      <w:r w:rsidRPr="00336B1A">
        <w:rPr>
          <w:rFonts w:ascii="Times New Roman" w:hAnsi="Times New Roman" w:cs="Times New Roman"/>
          <w:sz w:val="24"/>
          <w:szCs w:val="24"/>
        </w:rPr>
        <w:t xml:space="preserve"> </w:t>
      </w:r>
    </w:p>
    <w:p w14:paraId="55BA4D11" w14:textId="77777777" w:rsidR="00336B1A" w:rsidRPr="00336B1A" w:rsidRDefault="00336B1A" w:rsidP="00336B1A">
      <w:pPr>
        <w:spacing w:line="276" w:lineRule="auto"/>
        <w:rPr>
          <w:rFonts w:ascii="Times New Roman" w:hAnsi="Times New Roman" w:cs="Times New Roman"/>
          <w:sz w:val="24"/>
          <w:szCs w:val="24"/>
        </w:rPr>
      </w:pPr>
      <w:r w:rsidRPr="00336B1A">
        <w:rPr>
          <w:rFonts w:ascii="Times New Roman" w:hAnsi="Times New Roman" w:cs="Times New Roman"/>
          <w:sz w:val="24"/>
          <w:szCs w:val="24"/>
        </w:rPr>
        <w:t>Traditional IRAs allow tax-deductible contributions, with taxes paid on withdrawals in retirement. Roth IRAs are funded with after-tax contributions, but withdrawals in retirement are tax-free. SEP IRAs are set up by small business owners or self-employed individuals to provide retirement savings for themselves and their employees. SIMPLE IRAs are available to small businesses without other retirement plans, allowing both employer and employee contributions.</w:t>
      </w:r>
    </w:p>
    <w:p w14:paraId="672B5FFD" w14:textId="77777777" w:rsidR="00336B1A" w:rsidRPr="00336B1A" w:rsidRDefault="00336B1A" w:rsidP="00336B1A">
      <w:pPr>
        <w:spacing w:line="276" w:lineRule="auto"/>
        <w:rPr>
          <w:rFonts w:ascii="Times New Roman" w:hAnsi="Times New Roman" w:cs="Times New Roman"/>
          <w:sz w:val="24"/>
          <w:szCs w:val="24"/>
        </w:rPr>
      </w:pPr>
      <w:r w:rsidRPr="00336B1A">
        <w:rPr>
          <w:rFonts w:ascii="Times New Roman" w:hAnsi="Times New Roman" w:cs="Times New Roman"/>
          <w:sz w:val="24"/>
          <w:szCs w:val="24"/>
        </w:rPr>
        <w:t>IRAs provide significant tax advantages to help grow retirement savings. Contributions to traditional IRAs are often tax-deductible, and earnings in both traditional and Roth IRAs grow tax-deferred. Roth IRA withdrawals in retirement are also tax-free.</w:t>
      </w:r>
    </w:p>
    <w:p w14:paraId="060E4C73" w14:textId="77777777" w:rsidR="00336B1A" w:rsidRDefault="00336B1A" w:rsidP="00336B1A">
      <w:pPr>
        <w:spacing w:line="276" w:lineRule="auto"/>
        <w:rPr>
          <w:rFonts w:ascii="Times New Roman" w:hAnsi="Times New Roman" w:cs="Times New Roman"/>
          <w:sz w:val="24"/>
          <w:szCs w:val="24"/>
        </w:rPr>
      </w:pPr>
      <w:r w:rsidRPr="00336B1A">
        <w:rPr>
          <w:rFonts w:ascii="Times New Roman" w:hAnsi="Times New Roman" w:cs="Times New Roman"/>
          <w:sz w:val="24"/>
          <w:szCs w:val="24"/>
        </w:rPr>
        <w:t>While the average IRA balance is around $70,000, some individuals have accumulated very large IRA balances, in some cases over $100 million, by investing in private companies that subsequently grew in value. However, most working Americans do not have significant retirement savings, with 45% not owning any retirement account assets.</w:t>
      </w:r>
    </w:p>
    <w:p w14:paraId="6D977B97" w14:textId="77777777" w:rsidR="00336B1A" w:rsidRDefault="00336B1A" w:rsidP="00336B1A">
      <w:pPr>
        <w:spacing w:after="0" w:line="240" w:lineRule="auto"/>
        <w:rPr>
          <w:rFonts w:ascii="Times New Roman" w:hAnsi="Times New Roman" w:cs="Times New Roman"/>
          <w:b/>
          <w:bCs/>
          <w:sz w:val="24"/>
          <w:szCs w:val="24"/>
        </w:rPr>
      </w:pPr>
      <w:r w:rsidRPr="00336B1A">
        <w:rPr>
          <w:rFonts w:ascii="Times New Roman" w:hAnsi="Times New Roman" w:cs="Times New Roman"/>
          <w:b/>
          <w:bCs/>
          <w:sz w:val="24"/>
          <w:szCs w:val="24"/>
        </w:rPr>
        <w:t>Contribution limits for IRAs can significantly impact your retirement planning in a few key ways:</w:t>
      </w:r>
    </w:p>
    <w:p w14:paraId="676D4950" w14:textId="77777777" w:rsidR="00336B1A" w:rsidRDefault="00336B1A" w:rsidP="00336B1A">
      <w:pPr>
        <w:spacing w:after="0" w:line="240" w:lineRule="auto"/>
        <w:rPr>
          <w:rFonts w:ascii="Times New Roman" w:hAnsi="Times New Roman" w:cs="Times New Roman"/>
          <w:b/>
          <w:bCs/>
          <w:sz w:val="24"/>
          <w:szCs w:val="24"/>
        </w:rPr>
      </w:pPr>
    </w:p>
    <w:p w14:paraId="66A26CD5" w14:textId="77777777" w:rsidR="00336B1A" w:rsidRPr="00336B1A" w:rsidRDefault="00336B1A" w:rsidP="00336B1A">
      <w:pPr>
        <w:pStyle w:val="ListParagraph"/>
        <w:numPr>
          <w:ilvl w:val="0"/>
          <w:numId w:val="2"/>
        </w:numPr>
        <w:spacing w:after="0" w:line="240" w:lineRule="auto"/>
        <w:rPr>
          <w:rFonts w:ascii="Times New Roman" w:hAnsi="Times New Roman" w:cs="Times New Roman"/>
          <w:b/>
          <w:bCs/>
          <w:sz w:val="24"/>
          <w:szCs w:val="24"/>
        </w:rPr>
      </w:pPr>
      <w:r w:rsidRPr="00336B1A">
        <w:rPr>
          <w:rFonts w:ascii="Times New Roman" w:hAnsi="Times New Roman" w:cs="Times New Roman"/>
          <w:sz w:val="24"/>
          <w:szCs w:val="24"/>
        </w:rPr>
        <w:t>They cap the amount you can contribute each year to tax-advantaged retirement accounts. For 2024, the IRA contribution limit is $7,000 for those under age 50, and $8,000 for those 50 and older. This limits the amount you can save and invest for retirement in a tax-deferred or tax-free manner.</w:t>
      </w:r>
    </w:p>
    <w:p w14:paraId="0036215E" w14:textId="77777777" w:rsidR="00336B1A" w:rsidRDefault="00336B1A" w:rsidP="00336B1A">
      <w:pPr>
        <w:spacing w:after="0" w:line="240" w:lineRule="auto"/>
        <w:rPr>
          <w:rFonts w:ascii="Times New Roman" w:hAnsi="Times New Roman" w:cs="Times New Roman"/>
          <w:b/>
          <w:bCs/>
          <w:sz w:val="24"/>
          <w:szCs w:val="24"/>
        </w:rPr>
      </w:pPr>
    </w:p>
    <w:p w14:paraId="37AABB89" w14:textId="77777777" w:rsidR="00336B1A" w:rsidRPr="00336B1A" w:rsidRDefault="00336B1A" w:rsidP="00336B1A">
      <w:pPr>
        <w:pStyle w:val="ListParagraph"/>
        <w:numPr>
          <w:ilvl w:val="0"/>
          <w:numId w:val="2"/>
        </w:numPr>
        <w:spacing w:after="0" w:line="240" w:lineRule="auto"/>
        <w:rPr>
          <w:rFonts w:ascii="Times New Roman" w:hAnsi="Times New Roman" w:cs="Times New Roman"/>
          <w:b/>
          <w:bCs/>
          <w:sz w:val="24"/>
          <w:szCs w:val="24"/>
        </w:rPr>
      </w:pPr>
      <w:r w:rsidRPr="00336B1A">
        <w:rPr>
          <w:rFonts w:ascii="Times New Roman" w:hAnsi="Times New Roman" w:cs="Times New Roman"/>
          <w:sz w:val="24"/>
          <w:szCs w:val="24"/>
        </w:rPr>
        <w:t>Income limits determine your eligibility to contribute to a Roth IRA. For 2024, the Roth IRA phase-out range is $146,000 to $161,000 for single filers and $230,000 to $240,000 for married couples filing jointly. If your income exceeds these limits, you cannot contribute to a Roth IRA.</w:t>
      </w:r>
    </w:p>
    <w:p w14:paraId="2BE94CF1" w14:textId="77777777" w:rsidR="00336B1A" w:rsidRDefault="00336B1A" w:rsidP="00336B1A">
      <w:pPr>
        <w:spacing w:after="0" w:line="240" w:lineRule="auto"/>
        <w:rPr>
          <w:rFonts w:ascii="Times New Roman" w:hAnsi="Times New Roman" w:cs="Times New Roman"/>
          <w:sz w:val="24"/>
          <w:szCs w:val="24"/>
        </w:rPr>
      </w:pPr>
    </w:p>
    <w:p w14:paraId="30397711" w14:textId="77777777" w:rsidR="00336B1A" w:rsidRPr="00336B1A" w:rsidRDefault="00336B1A" w:rsidP="00336B1A">
      <w:pPr>
        <w:pStyle w:val="ListParagraph"/>
        <w:numPr>
          <w:ilvl w:val="0"/>
          <w:numId w:val="2"/>
        </w:numPr>
        <w:spacing w:after="0" w:line="240" w:lineRule="auto"/>
        <w:rPr>
          <w:rFonts w:ascii="Times New Roman" w:hAnsi="Times New Roman" w:cs="Times New Roman"/>
          <w:b/>
          <w:bCs/>
          <w:sz w:val="24"/>
          <w:szCs w:val="24"/>
        </w:rPr>
      </w:pPr>
      <w:r w:rsidRPr="00336B1A">
        <w:rPr>
          <w:rFonts w:ascii="Times New Roman" w:hAnsi="Times New Roman" w:cs="Times New Roman"/>
          <w:sz w:val="24"/>
          <w:szCs w:val="24"/>
        </w:rPr>
        <w:t>Income limits also impact your ability to deduct traditional IRA contributions. If you or your spouse have a retirement plan at work, your deduction may be reduced or eliminated depending on your modified adjusted gross income (MAGI). This reduces the tax benefits of contributing to a traditional IRA.</w:t>
      </w:r>
    </w:p>
    <w:p w14:paraId="2799A5E3" w14:textId="77777777" w:rsidR="00336B1A" w:rsidRDefault="00336B1A" w:rsidP="00336B1A">
      <w:pPr>
        <w:spacing w:after="0" w:line="240" w:lineRule="auto"/>
        <w:rPr>
          <w:rFonts w:ascii="Times New Roman" w:hAnsi="Times New Roman" w:cs="Times New Roman"/>
          <w:b/>
          <w:bCs/>
          <w:sz w:val="24"/>
          <w:szCs w:val="24"/>
        </w:rPr>
      </w:pPr>
    </w:p>
    <w:p w14:paraId="4C7DBFB8" w14:textId="77777777" w:rsidR="00336B1A" w:rsidRPr="00336B1A" w:rsidRDefault="00336B1A" w:rsidP="00336B1A">
      <w:pPr>
        <w:pStyle w:val="ListParagraph"/>
        <w:numPr>
          <w:ilvl w:val="0"/>
          <w:numId w:val="2"/>
        </w:numPr>
        <w:spacing w:after="0" w:line="240" w:lineRule="auto"/>
        <w:rPr>
          <w:rFonts w:ascii="Times New Roman" w:hAnsi="Times New Roman" w:cs="Times New Roman"/>
          <w:sz w:val="24"/>
          <w:szCs w:val="24"/>
        </w:rPr>
      </w:pPr>
      <w:r w:rsidRPr="00336B1A">
        <w:rPr>
          <w:rFonts w:ascii="Times New Roman" w:hAnsi="Times New Roman" w:cs="Times New Roman"/>
          <w:sz w:val="24"/>
          <w:szCs w:val="24"/>
        </w:rPr>
        <w:t>Exceeding the contribution limits results in excess contributions subject to a 6% excise tax each year until corrected. This penalizes you for over-contributing.</w:t>
      </w:r>
    </w:p>
    <w:p w14:paraId="0F30CFE9" w14:textId="77777777" w:rsidR="00336B1A" w:rsidRPr="00336B1A" w:rsidRDefault="00336B1A" w:rsidP="00336B1A">
      <w:pPr>
        <w:spacing w:after="0" w:line="240" w:lineRule="auto"/>
        <w:rPr>
          <w:rFonts w:ascii="Times New Roman" w:hAnsi="Times New Roman" w:cs="Times New Roman"/>
          <w:b/>
          <w:bCs/>
          <w:sz w:val="24"/>
          <w:szCs w:val="24"/>
        </w:rPr>
      </w:pPr>
    </w:p>
    <w:p w14:paraId="5EA4DDDB" w14:textId="77777777" w:rsidR="00336B1A" w:rsidRDefault="00336B1A" w:rsidP="00336B1A">
      <w:pPr>
        <w:spacing w:line="276" w:lineRule="auto"/>
        <w:rPr>
          <w:rFonts w:ascii="Times New Roman" w:hAnsi="Times New Roman" w:cs="Times New Roman"/>
          <w:sz w:val="24"/>
          <w:szCs w:val="24"/>
        </w:rPr>
      </w:pPr>
      <w:r w:rsidRPr="00336B1A">
        <w:rPr>
          <w:rFonts w:ascii="Times New Roman" w:hAnsi="Times New Roman" w:cs="Times New Roman"/>
          <w:sz w:val="24"/>
          <w:szCs w:val="24"/>
        </w:rPr>
        <w:t>To maximize your retirement savings, it's important to contribute as much as possible within the IRA limits each year. If you have access to a 401(k) or other workplace retirement plan, consider contributing to that as well to save more on a tax-advantaged basis. Consulting with a financial advisor can help you develop a comprehensive retirement savings strategy.</w:t>
      </w:r>
    </w:p>
    <w:p w14:paraId="75E00DF2" w14:textId="77777777" w:rsidR="00336B1A" w:rsidRDefault="00336B1A" w:rsidP="00336B1A">
      <w:pPr>
        <w:spacing w:line="276" w:lineRule="auto"/>
        <w:rPr>
          <w:rFonts w:ascii="Times New Roman" w:hAnsi="Times New Roman" w:cs="Times New Roman"/>
          <w:sz w:val="24"/>
          <w:szCs w:val="24"/>
        </w:rPr>
      </w:pPr>
    </w:p>
    <w:p w14:paraId="2F83F2A1" w14:textId="77777777" w:rsidR="00336B1A" w:rsidRDefault="00336B1A" w:rsidP="00336B1A">
      <w:pPr>
        <w:spacing w:line="276" w:lineRule="auto"/>
        <w:rPr>
          <w:rFonts w:ascii="Times New Roman" w:hAnsi="Times New Roman" w:cs="Times New Roman"/>
          <w:b/>
          <w:bCs/>
          <w:sz w:val="24"/>
          <w:szCs w:val="24"/>
        </w:rPr>
      </w:pPr>
      <w:r w:rsidRPr="00336B1A">
        <w:rPr>
          <w:rFonts w:ascii="Times New Roman" w:hAnsi="Times New Roman" w:cs="Times New Roman"/>
          <w:b/>
          <w:bCs/>
          <w:sz w:val="24"/>
          <w:szCs w:val="24"/>
        </w:rPr>
        <w:lastRenderedPageBreak/>
        <w:t>Challenges of IRAs</w:t>
      </w:r>
    </w:p>
    <w:p w14:paraId="73FFCBBF" w14:textId="77777777" w:rsidR="00336B1A" w:rsidRPr="00336B1A" w:rsidRDefault="00336B1A" w:rsidP="00336B1A">
      <w:pPr>
        <w:pStyle w:val="ListParagraph"/>
        <w:numPr>
          <w:ilvl w:val="0"/>
          <w:numId w:val="4"/>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The annual contribution limits for traditional and Roth IRAs are $7,000 for those under age 50, and $8,000 for those 50 and older in 2024. This caps the amount you can save and invest for retirement in a tax-advantaged manner each year.</w:t>
      </w:r>
    </w:p>
    <w:p w14:paraId="3738669B" w14:textId="77777777" w:rsidR="00336B1A" w:rsidRPr="00336B1A" w:rsidRDefault="00336B1A" w:rsidP="00336B1A">
      <w:pPr>
        <w:pStyle w:val="ListParagraph"/>
        <w:numPr>
          <w:ilvl w:val="0"/>
          <w:numId w:val="4"/>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Income limits determine your eligibility to contribute to a Roth IRA. For 2024, the Roth IRA phase-out range is $146,000 to $161,000 for single filers and $230,000 to $240,000 for married couples filing jointly. If your income exceeds these limits, you cannot contribute to a Roth IRA.</w:t>
      </w:r>
    </w:p>
    <w:p w14:paraId="09C52AD8" w14:textId="77777777" w:rsidR="00336B1A" w:rsidRPr="00336B1A" w:rsidRDefault="00336B1A" w:rsidP="00336B1A">
      <w:pPr>
        <w:pStyle w:val="ListParagraph"/>
        <w:numPr>
          <w:ilvl w:val="0"/>
          <w:numId w:val="4"/>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Income limits also impact your ability to deduct traditional IRA contributions if you or your spouse have a retirement plan at work. Your modified adjusted gross income (MAGI) determines how much, if any, of your traditional IRA contribution can be deducted.</w:t>
      </w:r>
    </w:p>
    <w:p w14:paraId="6C094E79" w14:textId="77777777" w:rsidR="00336B1A" w:rsidRPr="00336B1A" w:rsidRDefault="00336B1A" w:rsidP="00336B1A">
      <w:pPr>
        <w:pStyle w:val="ListParagraph"/>
        <w:numPr>
          <w:ilvl w:val="0"/>
          <w:numId w:val="4"/>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Exceeding the contribution limits results in excess contributions subject to a 6% excise tax each year until corrected. This penalizes you for over-contributing.</w:t>
      </w:r>
    </w:p>
    <w:p w14:paraId="3C146607" w14:textId="77777777" w:rsidR="00336B1A" w:rsidRDefault="00336B1A" w:rsidP="00336B1A">
      <w:pPr>
        <w:spacing w:line="276" w:lineRule="auto"/>
        <w:rPr>
          <w:rFonts w:ascii="Times New Roman" w:hAnsi="Times New Roman" w:cs="Times New Roman"/>
          <w:b/>
          <w:bCs/>
          <w:sz w:val="24"/>
          <w:szCs w:val="24"/>
        </w:rPr>
      </w:pPr>
      <w:r>
        <w:rPr>
          <w:rFonts w:ascii="Times New Roman" w:hAnsi="Times New Roman" w:cs="Times New Roman"/>
          <w:b/>
          <w:bCs/>
          <w:sz w:val="24"/>
          <w:szCs w:val="24"/>
        </w:rPr>
        <w:t>How to address the above challenges</w:t>
      </w:r>
    </w:p>
    <w:p w14:paraId="759AEDEF" w14:textId="77777777" w:rsidR="00336B1A" w:rsidRPr="00336B1A" w:rsidRDefault="00336B1A" w:rsidP="00336B1A">
      <w:pPr>
        <w:pStyle w:val="ListParagraph"/>
        <w:numPr>
          <w:ilvl w:val="0"/>
          <w:numId w:val="6"/>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Contribute as much as possible within the annual limits each year. For 2024, that's $7,000 if you're under 50, or $8,000 if you're 50 or older. Maxing out your contributions allows you to save and invest the most for retirement in a tax-advantaged manner.</w:t>
      </w:r>
    </w:p>
    <w:p w14:paraId="53A6F065" w14:textId="77777777" w:rsidR="00336B1A" w:rsidRPr="00336B1A" w:rsidRDefault="00336B1A" w:rsidP="00336B1A">
      <w:pPr>
        <w:pStyle w:val="ListParagraph"/>
        <w:numPr>
          <w:ilvl w:val="0"/>
          <w:numId w:val="6"/>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If your income exceeds the Roth IRA phase-out ranges, consider contributing to a traditional IRA instead, if you're eligible. While you may not be able to deduct the contributions if you have a retirement plan at work, the investments will still grow tax-deferred until retirement.</w:t>
      </w:r>
    </w:p>
    <w:p w14:paraId="46613539" w14:textId="77777777" w:rsidR="00336B1A" w:rsidRPr="00336B1A" w:rsidRDefault="00336B1A" w:rsidP="00336B1A">
      <w:pPr>
        <w:pStyle w:val="ListParagraph"/>
        <w:numPr>
          <w:ilvl w:val="0"/>
          <w:numId w:val="6"/>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 xml:space="preserve">If you have access to a 401(k) or other workplace retirement plan, consider contributing to that as well to save more on a tax-advantaged basis. The </w:t>
      </w:r>
      <w:proofErr w:type="gramStart"/>
      <w:r w:rsidRPr="00336B1A">
        <w:rPr>
          <w:rFonts w:ascii="Times New Roman" w:hAnsi="Times New Roman" w:cs="Times New Roman"/>
          <w:sz w:val="24"/>
          <w:szCs w:val="24"/>
        </w:rPr>
        <w:t>401(k) contribution</w:t>
      </w:r>
      <w:proofErr w:type="gramEnd"/>
      <w:r w:rsidRPr="00336B1A">
        <w:rPr>
          <w:rFonts w:ascii="Times New Roman" w:hAnsi="Times New Roman" w:cs="Times New Roman"/>
          <w:sz w:val="24"/>
          <w:szCs w:val="24"/>
        </w:rPr>
        <w:t xml:space="preserve"> limit for 2024 is $22,500, plus an additional $7,500 catch-up contribution if you're 50 or older.</w:t>
      </w:r>
    </w:p>
    <w:p w14:paraId="1A43A014" w14:textId="77777777" w:rsidR="00336B1A" w:rsidRPr="00336B1A" w:rsidRDefault="00336B1A" w:rsidP="00336B1A">
      <w:pPr>
        <w:pStyle w:val="ListParagraph"/>
        <w:numPr>
          <w:ilvl w:val="0"/>
          <w:numId w:val="6"/>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Avoid exceeding the IRA contribution limits to prevent the 6% excise tax on excess contributions. If you do over-contribute, withdraw the excess amount by the tax filing deadline to avoid the penalty.</w:t>
      </w:r>
    </w:p>
    <w:p w14:paraId="2F60E6F9" w14:textId="77777777" w:rsidR="00336B1A" w:rsidRPr="00336B1A" w:rsidRDefault="00336B1A" w:rsidP="00336B1A">
      <w:pPr>
        <w:pStyle w:val="ListParagraph"/>
        <w:numPr>
          <w:ilvl w:val="0"/>
          <w:numId w:val="6"/>
        </w:numPr>
        <w:spacing w:line="276" w:lineRule="auto"/>
        <w:rPr>
          <w:rFonts w:ascii="Times New Roman" w:hAnsi="Times New Roman" w:cs="Times New Roman"/>
          <w:b/>
          <w:bCs/>
          <w:sz w:val="24"/>
          <w:szCs w:val="24"/>
        </w:rPr>
      </w:pPr>
      <w:r w:rsidRPr="00336B1A">
        <w:rPr>
          <w:rFonts w:ascii="Times New Roman" w:hAnsi="Times New Roman" w:cs="Times New Roman"/>
          <w:sz w:val="24"/>
          <w:szCs w:val="24"/>
        </w:rPr>
        <w:t>Consult with a financial advisor to develop a comprehensive retirement savings strategy that maximizes your tax advantages while staying within the IRA limits. They can help you determine the optimal mix of contributions to traditional IRAs, Roth IRAs, and workplace retirement plans based on your income, age, and goals.</w:t>
      </w:r>
    </w:p>
    <w:p w14:paraId="3389B1C7" w14:textId="77777777" w:rsidR="00336B1A" w:rsidRPr="00336B1A" w:rsidRDefault="00336B1A" w:rsidP="00336B1A">
      <w:pPr>
        <w:spacing w:line="276" w:lineRule="auto"/>
        <w:rPr>
          <w:rFonts w:ascii="Times New Roman" w:hAnsi="Times New Roman" w:cs="Times New Roman"/>
          <w:sz w:val="24"/>
          <w:szCs w:val="24"/>
        </w:rPr>
      </w:pPr>
    </w:p>
    <w:p w14:paraId="4475F888" w14:textId="77777777" w:rsidR="00336B1A" w:rsidRPr="00336B1A" w:rsidRDefault="00336B1A" w:rsidP="00336B1A">
      <w:pPr>
        <w:spacing w:line="276" w:lineRule="auto"/>
        <w:rPr>
          <w:rFonts w:ascii="Times New Roman" w:hAnsi="Times New Roman" w:cs="Times New Roman"/>
          <w:sz w:val="24"/>
          <w:szCs w:val="24"/>
        </w:rPr>
      </w:pPr>
    </w:p>
    <w:p w14:paraId="7CCC600E" w14:textId="77777777" w:rsidR="00336B1A" w:rsidRPr="00336B1A" w:rsidRDefault="00336B1A" w:rsidP="00336B1A">
      <w:pPr>
        <w:spacing w:line="276" w:lineRule="auto"/>
        <w:rPr>
          <w:rFonts w:ascii="Times New Roman" w:hAnsi="Times New Roman" w:cs="Times New Roman"/>
          <w:sz w:val="24"/>
          <w:szCs w:val="24"/>
        </w:rPr>
      </w:pPr>
    </w:p>
    <w:sectPr w:rsidR="00336B1A" w:rsidRPr="00336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228A"/>
    <w:multiLevelType w:val="hybridMultilevel"/>
    <w:tmpl w:val="76A8A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5212C"/>
    <w:multiLevelType w:val="hybridMultilevel"/>
    <w:tmpl w:val="86E6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330C0"/>
    <w:multiLevelType w:val="multilevel"/>
    <w:tmpl w:val="EABE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A5BFC"/>
    <w:multiLevelType w:val="multilevel"/>
    <w:tmpl w:val="5A7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7361E"/>
    <w:multiLevelType w:val="hybridMultilevel"/>
    <w:tmpl w:val="9682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54BF5"/>
    <w:multiLevelType w:val="multilevel"/>
    <w:tmpl w:val="7A5E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63137">
    <w:abstractNumId w:val="3"/>
  </w:num>
  <w:num w:numId="2" w16cid:durableId="1237666295">
    <w:abstractNumId w:val="4"/>
  </w:num>
  <w:num w:numId="3" w16cid:durableId="303849695">
    <w:abstractNumId w:val="5"/>
  </w:num>
  <w:num w:numId="4" w16cid:durableId="205682332">
    <w:abstractNumId w:val="1"/>
  </w:num>
  <w:num w:numId="5" w16cid:durableId="1558930211">
    <w:abstractNumId w:val="2"/>
  </w:num>
  <w:num w:numId="6" w16cid:durableId="190317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9B"/>
    <w:rsid w:val="00153A5A"/>
    <w:rsid w:val="002A3884"/>
    <w:rsid w:val="00336B1A"/>
    <w:rsid w:val="0094699B"/>
    <w:rsid w:val="009A28A3"/>
    <w:rsid w:val="00CD7CB2"/>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3678F"/>
  <w15:chartTrackingRefBased/>
  <w15:docId w15:val="{9B88A61C-6A39-478E-B4C0-556B87AE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6B1A"/>
    <w:rPr>
      <w:b/>
      <w:bCs/>
    </w:rPr>
  </w:style>
  <w:style w:type="character" w:customStyle="1" w:styleId="whitespace-nowrap">
    <w:name w:val="whitespace-nowrap"/>
    <w:basedOn w:val="DefaultParagraphFont"/>
    <w:rsid w:val="00336B1A"/>
  </w:style>
  <w:style w:type="paragraph" w:styleId="ListParagraph">
    <w:name w:val="List Paragraph"/>
    <w:basedOn w:val="Normal"/>
    <w:uiPriority w:val="34"/>
    <w:qFormat/>
    <w:rsid w:val="00336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3879">
      <w:bodyDiv w:val="1"/>
      <w:marLeft w:val="0"/>
      <w:marRight w:val="0"/>
      <w:marTop w:val="0"/>
      <w:marBottom w:val="0"/>
      <w:divBdr>
        <w:top w:val="none" w:sz="0" w:space="0" w:color="auto"/>
        <w:left w:val="none" w:sz="0" w:space="0" w:color="auto"/>
        <w:bottom w:val="none" w:sz="0" w:space="0" w:color="auto"/>
        <w:right w:val="none" w:sz="0" w:space="0" w:color="auto"/>
      </w:divBdr>
    </w:div>
    <w:div w:id="1854373059">
      <w:bodyDiv w:val="1"/>
      <w:marLeft w:val="0"/>
      <w:marRight w:val="0"/>
      <w:marTop w:val="0"/>
      <w:marBottom w:val="0"/>
      <w:divBdr>
        <w:top w:val="none" w:sz="0" w:space="0" w:color="auto"/>
        <w:left w:val="none" w:sz="0" w:space="0" w:color="auto"/>
        <w:bottom w:val="none" w:sz="0" w:space="0" w:color="auto"/>
        <w:right w:val="none" w:sz="0" w:space="0" w:color="auto"/>
      </w:divBdr>
    </w:div>
    <w:div w:id="19824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801</Words>
  <Characters>4344</Characters>
  <Application>Microsoft Office Word</Application>
  <DocSecurity>0</DocSecurity>
  <Lines>78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2024-06-26T12:32:00Z</dcterms:created>
  <dcterms:modified xsi:type="dcterms:W3CDTF">2024-06-26T13:07:00Z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9a22e8cd-d101-4d5d-900b-c541460d7124</vt:lpwstr>
  </property>
</Properties>
</file>