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A8D53" w14:textId="35032EA4" w:rsidR="00D813A9" w:rsidRPr="00053E3C" w:rsidRDefault="00D548A0" w:rsidP="00F36D39">
      <w:pPr>
        <w:spacing w:after="0" w:line="276" w:lineRule="auto"/>
        <w:jc w:val="center"/>
        <w:rPr>
          <w:rFonts w:ascii="Times New Roman" w:eastAsia="Times New Roman" w:hAnsi="Times New Roman" w:cs="Times New Roman"/>
          <w:b/>
          <w:bCs/>
          <w:kern w:val="0"/>
          <w:sz w:val="28"/>
          <w:szCs w:val="28"/>
          <w:u w:val="single"/>
          <w:lang w:eastAsia="en-IN"/>
          <w14:ligatures w14:val="none"/>
        </w:rPr>
      </w:pPr>
      <w:r w:rsidRPr="00053E3C">
        <w:rPr>
          <w:rFonts w:ascii="Times New Roman" w:eastAsia="Times New Roman" w:hAnsi="Times New Roman" w:cs="Times New Roman"/>
          <w:b/>
          <w:bCs/>
          <w:kern w:val="0"/>
          <w:sz w:val="28"/>
          <w:szCs w:val="28"/>
          <w:u w:val="single"/>
          <w:lang w:eastAsia="en-IN"/>
          <w14:ligatures w14:val="none"/>
        </w:rPr>
        <w:t>Volcker Rule in the US banking system</w:t>
      </w:r>
    </w:p>
    <w:p w14:paraId="660D79ED" w14:textId="6EBF750E" w:rsidR="0052612F"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kern w:val="0"/>
          <w:sz w:val="24"/>
          <w:szCs w:val="24"/>
          <w:lang w:eastAsia="en-IN"/>
          <w14:ligatures w14:val="none"/>
        </w:rPr>
        <w:t>The Volcker Rule is a federal regulation in the United States that aims to safeguard bank customers by prohibiting specific investment activities of banks with their accounts. The rule, named after former Federal Reserve Chair Paul Volcker, restricts banks from engaging in short-term proprietary trading of securities, derivatives, commodity futures, and options on these instruments.</w:t>
      </w:r>
    </w:p>
    <w:p w14:paraId="05879B32" w14:textId="77777777" w:rsidR="0052612F" w:rsidRDefault="0052612F" w:rsidP="00F36D39">
      <w:pPr>
        <w:spacing w:after="0" w:line="276" w:lineRule="auto"/>
        <w:jc w:val="both"/>
        <w:rPr>
          <w:rFonts w:ascii="Times New Roman" w:eastAsia="Times New Roman" w:hAnsi="Times New Roman" w:cs="Times New Roman"/>
          <w:kern w:val="0"/>
          <w:sz w:val="24"/>
          <w:szCs w:val="24"/>
          <w:lang w:eastAsia="en-IN"/>
          <w14:ligatures w14:val="none"/>
        </w:rPr>
      </w:pPr>
    </w:p>
    <w:p w14:paraId="273945D3" w14:textId="77777777" w:rsidR="0052612F"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Prohibition on Proprietary Trading:</w:t>
      </w:r>
      <w:r w:rsidRPr="00F97AFA">
        <w:rPr>
          <w:rFonts w:ascii="Times New Roman" w:eastAsia="Times New Roman" w:hAnsi="Times New Roman" w:cs="Times New Roman"/>
          <w:kern w:val="0"/>
          <w:sz w:val="24"/>
          <w:szCs w:val="24"/>
          <w:lang w:eastAsia="en-IN"/>
          <w14:ligatures w14:val="none"/>
        </w:rPr>
        <w:t xml:space="preserve"> Banks are prohibited from using their own accounts for short-term proprietary trading of securities, derivatives, commodity futures, and options on these instruments.</w:t>
      </w:r>
    </w:p>
    <w:p w14:paraId="6817E8E9" w14:textId="77777777" w:rsidR="0052612F"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Restrictions on Covered Fund Ownership:</w:t>
      </w:r>
      <w:r w:rsidRPr="00F97AFA">
        <w:rPr>
          <w:rFonts w:ascii="Times New Roman" w:eastAsia="Times New Roman" w:hAnsi="Times New Roman" w:cs="Times New Roman"/>
          <w:kern w:val="0"/>
          <w:sz w:val="24"/>
          <w:szCs w:val="24"/>
          <w:lang w:eastAsia="en-IN"/>
          <w14:ligatures w14:val="none"/>
        </w:rPr>
        <w:t xml:space="preserve"> Banks are barred from owning or investing in hedge funds or private equity funds, subject to certain exemptions.</w:t>
      </w:r>
    </w:p>
    <w:p w14:paraId="0E8A2119" w14:textId="77777777" w:rsidR="0052612F" w:rsidRDefault="0052612F" w:rsidP="00F36D39">
      <w:pPr>
        <w:spacing w:after="0" w:line="276" w:lineRule="auto"/>
        <w:jc w:val="both"/>
        <w:rPr>
          <w:rFonts w:ascii="Times New Roman" w:eastAsia="Times New Roman" w:hAnsi="Times New Roman" w:cs="Times New Roman"/>
          <w:kern w:val="0"/>
          <w:sz w:val="24"/>
          <w:szCs w:val="24"/>
          <w:lang w:eastAsia="en-IN"/>
          <w14:ligatures w14:val="none"/>
        </w:rPr>
      </w:pPr>
    </w:p>
    <w:p w14:paraId="5CFD8CDC" w14:textId="784F1FF6" w:rsidR="00F97AFA" w:rsidRPr="00F97AFA" w:rsidRDefault="00F97AFA" w:rsidP="00F36D39">
      <w:pPr>
        <w:spacing w:after="0" w:line="276" w:lineRule="auto"/>
        <w:jc w:val="both"/>
        <w:rPr>
          <w:rFonts w:ascii="Times New Roman" w:eastAsia="Times New Roman" w:hAnsi="Times New Roman" w:cs="Times New Roman"/>
          <w:b/>
          <w:bCs/>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Background and Evolution</w:t>
      </w:r>
    </w:p>
    <w:p w14:paraId="65348E7B" w14:textId="77777777" w:rsidR="0052612F" w:rsidRDefault="0052612F" w:rsidP="00F36D39">
      <w:pPr>
        <w:spacing w:after="0" w:line="276" w:lineRule="auto"/>
        <w:jc w:val="both"/>
        <w:rPr>
          <w:rFonts w:ascii="Times New Roman" w:eastAsia="Times New Roman" w:hAnsi="Times New Roman" w:cs="Times New Roman"/>
          <w:kern w:val="0"/>
          <w:sz w:val="24"/>
          <w:szCs w:val="24"/>
          <w:lang w:eastAsia="en-IN"/>
          <w14:ligatures w14:val="none"/>
        </w:rPr>
      </w:pPr>
    </w:p>
    <w:p w14:paraId="14B9D1E0" w14:textId="77777777" w:rsidR="003B378E"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kern w:val="0"/>
          <w:sz w:val="24"/>
          <w:szCs w:val="24"/>
          <w:lang w:eastAsia="en-IN"/>
          <w14:ligatures w14:val="none"/>
        </w:rPr>
        <w:t>The Volcker Rule was introduced in response to the 2007-2008 financial crisis, which was partly attributed to banks engaging in speculative investments that did not benefit their customers. The rule was part of the Dodd-Frank Wall Street Reform and Consumer Protection Act of 2010 and went into effect on July 21, 2015.</w:t>
      </w:r>
    </w:p>
    <w:p w14:paraId="3F65916D" w14:textId="77777777" w:rsidR="003B378E" w:rsidRDefault="003B378E" w:rsidP="00F36D39">
      <w:pPr>
        <w:spacing w:after="0" w:line="276" w:lineRule="auto"/>
        <w:jc w:val="both"/>
        <w:rPr>
          <w:rFonts w:ascii="Times New Roman" w:eastAsia="Times New Roman" w:hAnsi="Times New Roman" w:cs="Times New Roman"/>
          <w:kern w:val="0"/>
          <w:sz w:val="24"/>
          <w:szCs w:val="24"/>
          <w:lang w:eastAsia="en-IN"/>
          <w14:ligatures w14:val="none"/>
        </w:rPr>
      </w:pPr>
    </w:p>
    <w:p w14:paraId="5199E3CD" w14:textId="77777777" w:rsidR="003B378E" w:rsidRPr="00E460BA" w:rsidRDefault="00F97AFA" w:rsidP="00F36D39">
      <w:pPr>
        <w:spacing w:after="0" w:line="276" w:lineRule="auto"/>
        <w:jc w:val="both"/>
        <w:rPr>
          <w:rFonts w:ascii="Times New Roman" w:eastAsia="Times New Roman" w:hAnsi="Times New Roman" w:cs="Times New Roman"/>
          <w:b/>
          <w:bCs/>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Criticisms and Controversies</w:t>
      </w:r>
    </w:p>
    <w:p w14:paraId="7EB52034" w14:textId="77777777" w:rsidR="003B378E" w:rsidRDefault="003B378E" w:rsidP="00F36D39">
      <w:pPr>
        <w:spacing w:after="0" w:line="276" w:lineRule="auto"/>
        <w:jc w:val="both"/>
        <w:rPr>
          <w:rFonts w:ascii="Times New Roman" w:eastAsia="Times New Roman" w:hAnsi="Times New Roman" w:cs="Times New Roman"/>
          <w:kern w:val="0"/>
          <w:sz w:val="24"/>
          <w:szCs w:val="24"/>
          <w:lang w:eastAsia="en-IN"/>
          <w14:ligatures w14:val="none"/>
        </w:rPr>
      </w:pPr>
    </w:p>
    <w:p w14:paraId="6C6CAB35" w14:textId="2107C485" w:rsidR="003B378E"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Reduced Liquidity:</w:t>
      </w:r>
      <w:r w:rsidRPr="00F97AFA">
        <w:rPr>
          <w:rFonts w:ascii="Times New Roman" w:eastAsia="Times New Roman" w:hAnsi="Times New Roman" w:cs="Times New Roman"/>
          <w:kern w:val="0"/>
          <w:sz w:val="24"/>
          <w:szCs w:val="24"/>
          <w:lang w:eastAsia="en-IN"/>
          <w14:ligatures w14:val="none"/>
        </w:rPr>
        <w:t xml:space="preserve"> Critics argue that the Volcker Rule could reduce liquidity due to a decrease in banks' market-making activities.</w:t>
      </w:r>
    </w:p>
    <w:p w14:paraId="555C4D7E" w14:textId="5CA9EC4F" w:rsidR="003B378E"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 xml:space="preserve">Cost-Benefit Analysis: </w:t>
      </w:r>
      <w:r w:rsidRPr="00F97AFA">
        <w:rPr>
          <w:rFonts w:ascii="Times New Roman" w:eastAsia="Times New Roman" w:hAnsi="Times New Roman" w:cs="Times New Roman"/>
          <w:kern w:val="0"/>
          <w:sz w:val="24"/>
          <w:szCs w:val="24"/>
          <w:lang w:eastAsia="en-IN"/>
          <w14:ligatures w14:val="none"/>
        </w:rPr>
        <w:t>The U.S. Chamber of Commerce has criticized the rule for not conducting a cost-benefit analysis, claiming that the costs outweigh the benefits.</w:t>
      </w:r>
    </w:p>
    <w:p w14:paraId="0AADB309" w14:textId="77777777" w:rsidR="003B378E"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Enforcement Challenges:</w:t>
      </w:r>
      <w:r w:rsidRPr="00F97AFA">
        <w:rPr>
          <w:rFonts w:ascii="Times New Roman" w:eastAsia="Times New Roman" w:hAnsi="Times New Roman" w:cs="Times New Roman"/>
          <w:kern w:val="0"/>
          <w:sz w:val="24"/>
          <w:szCs w:val="24"/>
          <w:lang w:eastAsia="en-IN"/>
          <w14:ligatures w14:val="none"/>
        </w:rPr>
        <w:t xml:space="preserve"> International Monetary Fund (IMF) analysts have argued that regulations to prevent speculative bets are hard to enforce.</w:t>
      </w:r>
    </w:p>
    <w:p w14:paraId="347FB66F" w14:textId="77777777" w:rsidR="003B378E" w:rsidRDefault="003B378E" w:rsidP="00F36D39">
      <w:pPr>
        <w:spacing w:after="0" w:line="276" w:lineRule="auto"/>
        <w:jc w:val="both"/>
        <w:rPr>
          <w:rFonts w:ascii="Times New Roman" w:eastAsia="Times New Roman" w:hAnsi="Times New Roman" w:cs="Times New Roman"/>
          <w:kern w:val="0"/>
          <w:sz w:val="24"/>
          <w:szCs w:val="24"/>
          <w:lang w:eastAsia="en-IN"/>
          <w14:ligatures w14:val="none"/>
        </w:rPr>
      </w:pPr>
    </w:p>
    <w:p w14:paraId="245411D8" w14:textId="77777777" w:rsidR="006F7121" w:rsidRPr="00E607F9" w:rsidRDefault="00F97AFA" w:rsidP="00F36D39">
      <w:pPr>
        <w:spacing w:after="0" w:line="276" w:lineRule="auto"/>
        <w:jc w:val="both"/>
        <w:rPr>
          <w:rFonts w:ascii="Times New Roman" w:eastAsia="Times New Roman" w:hAnsi="Times New Roman" w:cs="Times New Roman"/>
          <w:b/>
          <w:bCs/>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Recent Developments</w:t>
      </w:r>
    </w:p>
    <w:p w14:paraId="5BC2A21F" w14:textId="77777777" w:rsidR="00E460BA" w:rsidRDefault="00E460BA" w:rsidP="00F36D39">
      <w:pPr>
        <w:spacing w:after="0" w:line="276" w:lineRule="auto"/>
        <w:jc w:val="both"/>
        <w:rPr>
          <w:rFonts w:ascii="Times New Roman" w:eastAsia="Times New Roman" w:hAnsi="Times New Roman" w:cs="Times New Roman"/>
          <w:b/>
          <w:bCs/>
          <w:kern w:val="0"/>
          <w:sz w:val="24"/>
          <w:szCs w:val="24"/>
          <w:lang w:eastAsia="en-IN"/>
          <w14:ligatures w14:val="none"/>
        </w:rPr>
      </w:pPr>
    </w:p>
    <w:p w14:paraId="6E29AD31" w14:textId="179F77C6" w:rsidR="006F7121"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 xml:space="preserve">Loosened Restrictions: </w:t>
      </w:r>
      <w:r w:rsidRPr="00F97AFA">
        <w:rPr>
          <w:rFonts w:ascii="Times New Roman" w:eastAsia="Times New Roman" w:hAnsi="Times New Roman" w:cs="Times New Roman"/>
          <w:kern w:val="0"/>
          <w:sz w:val="24"/>
          <w:szCs w:val="24"/>
          <w:lang w:eastAsia="en-IN"/>
          <w14:ligatures w14:val="none"/>
        </w:rPr>
        <w:t>In June 2020, bank regulators loosened one of the Volcker Rule provisions to allow lenders to invest in venture capital funds and other assets.</w:t>
      </w:r>
    </w:p>
    <w:p w14:paraId="5F02106F" w14:textId="4FE62982" w:rsidR="00F97AFA" w:rsidRPr="00F97AFA" w:rsidRDefault="00F97AFA" w:rsidP="00F36D39">
      <w:pPr>
        <w:spacing w:after="0" w:line="276" w:lineRule="auto"/>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b/>
          <w:bCs/>
          <w:kern w:val="0"/>
          <w:sz w:val="24"/>
          <w:szCs w:val="24"/>
          <w:lang w:eastAsia="en-IN"/>
          <w14:ligatures w14:val="none"/>
        </w:rPr>
        <w:t>Proposed Revisions:</w:t>
      </w:r>
      <w:r w:rsidRPr="00F97AFA">
        <w:rPr>
          <w:rFonts w:ascii="Times New Roman" w:eastAsia="Times New Roman" w:hAnsi="Times New Roman" w:cs="Times New Roman"/>
          <w:kern w:val="0"/>
          <w:sz w:val="24"/>
          <w:szCs w:val="24"/>
          <w:lang w:eastAsia="en-IN"/>
          <w14:ligatures w14:val="none"/>
        </w:rPr>
        <w:t xml:space="preserve"> In January 2021, the Office of the Comptroller of the Currency and the Federal Deposit Insurance Corporation finalized a rule allowing banks to make investments in venture capital funds without violating the Volcker Rule.</w:t>
      </w:r>
    </w:p>
    <w:p w14:paraId="3F257BC9" w14:textId="77777777" w:rsidR="00E460BA" w:rsidRDefault="00E460BA" w:rsidP="00F36D39">
      <w:pPr>
        <w:spacing w:line="276" w:lineRule="auto"/>
        <w:jc w:val="both"/>
        <w:rPr>
          <w:rFonts w:ascii="Times New Roman" w:eastAsia="Times New Roman" w:hAnsi="Times New Roman" w:cs="Times New Roman"/>
          <w:kern w:val="0"/>
          <w:sz w:val="24"/>
          <w:szCs w:val="24"/>
          <w:lang w:eastAsia="en-IN"/>
          <w14:ligatures w14:val="none"/>
        </w:rPr>
      </w:pPr>
    </w:p>
    <w:p w14:paraId="09148D1E" w14:textId="3B296C1E" w:rsidR="00153A5A" w:rsidRDefault="00F97AFA" w:rsidP="00F36D39">
      <w:pPr>
        <w:spacing w:line="276" w:lineRule="auto"/>
        <w:ind w:firstLine="720"/>
        <w:jc w:val="both"/>
        <w:rPr>
          <w:rFonts w:ascii="Times New Roman" w:eastAsia="Times New Roman" w:hAnsi="Times New Roman" w:cs="Times New Roman"/>
          <w:kern w:val="0"/>
          <w:sz w:val="24"/>
          <w:szCs w:val="24"/>
          <w:lang w:eastAsia="en-IN"/>
          <w14:ligatures w14:val="none"/>
        </w:rPr>
      </w:pPr>
      <w:r w:rsidRPr="00F97AFA">
        <w:rPr>
          <w:rFonts w:ascii="Times New Roman" w:eastAsia="Times New Roman" w:hAnsi="Times New Roman" w:cs="Times New Roman"/>
          <w:kern w:val="0"/>
          <w:sz w:val="24"/>
          <w:szCs w:val="24"/>
          <w:lang w:eastAsia="en-IN"/>
          <w14:ligatures w14:val="none"/>
        </w:rPr>
        <w:t>The Volcker Rule is a significant regulation in the US banking system, aiming to prevent banks from engaging in high-risk speculative activities that could harm their customers and the financial system as a whole.</w:t>
      </w:r>
    </w:p>
    <w:p w14:paraId="619120AD" w14:textId="77777777" w:rsidR="00E460BA" w:rsidRDefault="00E460BA" w:rsidP="00F36D39">
      <w:pPr>
        <w:spacing w:line="276" w:lineRule="auto"/>
        <w:jc w:val="both"/>
        <w:rPr>
          <w:rFonts w:ascii="Times New Roman" w:eastAsia="Times New Roman" w:hAnsi="Times New Roman" w:cs="Times New Roman"/>
          <w:kern w:val="0"/>
          <w:sz w:val="24"/>
          <w:szCs w:val="24"/>
          <w:lang w:eastAsia="en-IN"/>
          <w14:ligatures w14:val="none"/>
        </w:rPr>
      </w:pPr>
    </w:p>
    <w:p w14:paraId="693E1501" w14:textId="77777777" w:rsidR="00E460BA" w:rsidRDefault="00E460BA" w:rsidP="00F36D39">
      <w:pPr>
        <w:spacing w:line="276" w:lineRule="auto"/>
        <w:jc w:val="both"/>
        <w:rPr>
          <w:rFonts w:ascii="Times New Roman" w:eastAsia="Times New Roman" w:hAnsi="Times New Roman" w:cs="Times New Roman"/>
          <w:kern w:val="0"/>
          <w:sz w:val="24"/>
          <w:szCs w:val="24"/>
          <w:lang w:eastAsia="en-IN"/>
          <w14:ligatures w14:val="none"/>
        </w:rPr>
      </w:pPr>
    </w:p>
    <w:p w14:paraId="1B085E72" w14:textId="5292A96E" w:rsidR="00F0375A" w:rsidRPr="0067251A" w:rsidRDefault="007174E4" w:rsidP="00F36D39">
      <w:pPr>
        <w:spacing w:line="276" w:lineRule="auto"/>
        <w:jc w:val="center"/>
        <w:rPr>
          <w:rFonts w:ascii="Times New Roman" w:eastAsia="Times New Roman" w:hAnsi="Times New Roman" w:cs="Times New Roman"/>
          <w:b/>
          <w:bCs/>
          <w:kern w:val="0"/>
          <w:sz w:val="28"/>
          <w:szCs w:val="28"/>
          <w:u w:val="single"/>
          <w:lang w:eastAsia="en-IN"/>
          <w14:ligatures w14:val="none"/>
        </w:rPr>
      </w:pPr>
      <w:r w:rsidRPr="0067251A">
        <w:rPr>
          <w:rFonts w:ascii="Times New Roman" w:eastAsia="Times New Roman" w:hAnsi="Times New Roman" w:cs="Times New Roman"/>
          <w:b/>
          <w:bCs/>
          <w:kern w:val="0"/>
          <w:sz w:val="28"/>
          <w:szCs w:val="28"/>
          <w:u w:val="single"/>
          <w:lang w:eastAsia="en-IN"/>
          <w14:ligatures w14:val="none"/>
        </w:rPr>
        <w:lastRenderedPageBreak/>
        <w:t xml:space="preserve">Impact of the </w:t>
      </w:r>
      <w:r w:rsidR="001F6149" w:rsidRPr="0067251A">
        <w:rPr>
          <w:rFonts w:ascii="Times New Roman" w:eastAsia="Times New Roman" w:hAnsi="Times New Roman" w:cs="Times New Roman"/>
          <w:b/>
          <w:bCs/>
          <w:kern w:val="0"/>
          <w:sz w:val="28"/>
          <w:szCs w:val="28"/>
          <w:u w:val="single"/>
          <w:lang w:eastAsia="en-IN"/>
          <w14:ligatures w14:val="none"/>
        </w:rPr>
        <w:t xml:space="preserve">Volcker Rule </w:t>
      </w:r>
      <w:r w:rsidR="0067251A">
        <w:rPr>
          <w:rFonts w:ascii="Times New Roman" w:eastAsia="Times New Roman" w:hAnsi="Times New Roman" w:cs="Times New Roman"/>
          <w:b/>
          <w:bCs/>
          <w:kern w:val="0"/>
          <w:sz w:val="28"/>
          <w:szCs w:val="28"/>
          <w:u w:val="single"/>
          <w:lang w:eastAsia="en-IN"/>
          <w14:ligatures w14:val="none"/>
        </w:rPr>
        <w:t>on</w:t>
      </w:r>
      <w:r w:rsidR="001F6149" w:rsidRPr="0067251A">
        <w:rPr>
          <w:rFonts w:ascii="Times New Roman" w:eastAsia="Times New Roman" w:hAnsi="Times New Roman" w:cs="Times New Roman"/>
          <w:b/>
          <w:bCs/>
          <w:kern w:val="0"/>
          <w:sz w:val="28"/>
          <w:szCs w:val="28"/>
          <w:u w:val="single"/>
          <w:lang w:eastAsia="en-IN"/>
          <w14:ligatures w14:val="none"/>
        </w:rPr>
        <w:t xml:space="preserve"> market liquidity</w:t>
      </w:r>
    </w:p>
    <w:p w14:paraId="02894BEC" w14:textId="77777777" w:rsidR="00F0375A" w:rsidRPr="0067251A" w:rsidRDefault="00F0375A" w:rsidP="00F36D39">
      <w:pPr>
        <w:spacing w:line="276" w:lineRule="auto"/>
        <w:jc w:val="both"/>
        <w:rPr>
          <w:rFonts w:ascii="Times New Roman" w:eastAsia="Times New Roman" w:hAnsi="Times New Roman" w:cs="Times New Roman"/>
          <w:kern w:val="0"/>
          <w:sz w:val="24"/>
          <w:szCs w:val="24"/>
          <w:u w:val="single"/>
          <w:lang w:eastAsia="en-IN"/>
          <w14:ligatures w14:val="none"/>
        </w:rPr>
      </w:pPr>
      <w:r w:rsidRPr="0067251A">
        <w:rPr>
          <w:rFonts w:ascii="Times New Roman" w:hAnsi="Times New Roman"/>
          <w:b/>
          <w:bCs/>
          <w:sz w:val="24"/>
          <w:szCs w:val="24"/>
          <w:u w:val="single"/>
          <w14:ligatures w14:val="none"/>
        </w:rPr>
        <w:t>Positive Effects on Liquidity</w:t>
      </w:r>
    </w:p>
    <w:p w14:paraId="12210D0E" w14:textId="77777777" w:rsidR="00F0375A" w:rsidRDefault="00F0375A" w:rsidP="00F36D39">
      <w:pPr>
        <w:spacing w:line="276" w:lineRule="auto"/>
        <w:jc w:val="both"/>
        <w:rPr>
          <w:rFonts w:ascii="Times New Roman" w:eastAsia="Times New Roman" w:hAnsi="Times New Roman" w:cs="Times New Roman"/>
          <w:kern w:val="0"/>
          <w:sz w:val="24"/>
          <w:szCs w:val="24"/>
          <w:lang w:eastAsia="en-IN"/>
          <w14:ligatures w14:val="none"/>
        </w:rPr>
      </w:pPr>
      <w:r w:rsidRPr="00F0375A">
        <w:rPr>
          <w:rFonts w:ascii="Times New Roman" w:eastAsia="Times New Roman" w:hAnsi="Times New Roman" w:cs="Times New Roman"/>
          <w:b/>
          <w:bCs/>
          <w:kern w:val="0"/>
          <w:sz w:val="24"/>
          <w:szCs w:val="24"/>
          <w:lang w:eastAsia="en-IN"/>
          <w14:ligatures w14:val="none"/>
        </w:rPr>
        <w:t>New Non-Bank Purchasers</w:t>
      </w:r>
      <w:r w:rsidRPr="00F0375A">
        <w:rPr>
          <w:rFonts w:ascii="Times New Roman" w:eastAsia="Times New Roman" w:hAnsi="Times New Roman" w:cs="Times New Roman"/>
          <w:kern w:val="0"/>
          <w:sz w:val="24"/>
          <w:szCs w:val="24"/>
          <w:lang w:eastAsia="en-IN"/>
          <w14:ligatures w14:val="none"/>
        </w:rPr>
        <w:t>: The reduction in speculative trading by large banks has led to new non-bank purchasers entering the market, such as hedge funds and other financial institutions. This increased demand has helped maintain market liquidity.</w:t>
      </w:r>
    </w:p>
    <w:p w14:paraId="06A9A4C9" w14:textId="77777777" w:rsidR="00F53C7B" w:rsidRDefault="00F0375A" w:rsidP="00F36D39">
      <w:pPr>
        <w:spacing w:line="276" w:lineRule="auto"/>
        <w:jc w:val="both"/>
        <w:rPr>
          <w:rFonts w:ascii="Times New Roman" w:eastAsia="Times New Roman" w:hAnsi="Times New Roman" w:cs="Times New Roman"/>
          <w:kern w:val="0"/>
          <w:sz w:val="24"/>
          <w:szCs w:val="24"/>
          <w:lang w:eastAsia="en-IN"/>
          <w14:ligatures w14:val="none"/>
        </w:rPr>
      </w:pPr>
      <w:r w:rsidRPr="00F0375A">
        <w:rPr>
          <w:rFonts w:ascii="Times New Roman" w:eastAsia="Times New Roman" w:hAnsi="Times New Roman" w:cs="Times New Roman"/>
          <w:b/>
          <w:bCs/>
          <w:kern w:val="0"/>
          <w:sz w:val="24"/>
          <w:szCs w:val="24"/>
          <w:lang w:eastAsia="en-IN"/>
          <w14:ligatures w14:val="none"/>
        </w:rPr>
        <w:t>Market Making and Underwriting</w:t>
      </w:r>
      <w:r w:rsidRPr="00F0375A">
        <w:rPr>
          <w:rFonts w:ascii="Times New Roman" w:eastAsia="Times New Roman" w:hAnsi="Times New Roman" w:cs="Times New Roman"/>
          <w:kern w:val="0"/>
          <w:sz w:val="24"/>
          <w:szCs w:val="24"/>
          <w:lang w:eastAsia="en-IN"/>
          <w14:ligatures w14:val="none"/>
        </w:rPr>
        <w:t>: The Volcker Rule continues to permit market making and underwriting activities, which are crucial for maintaining liquidity in financial markets. These activities ensure that there are buyers and sellers available to facilitate trades, thereby maintaining market liquidity.</w:t>
      </w:r>
    </w:p>
    <w:p w14:paraId="41DB52F2" w14:textId="77777777" w:rsidR="00F53C7B" w:rsidRPr="0067251A" w:rsidRDefault="00F0375A" w:rsidP="00F36D39">
      <w:pPr>
        <w:spacing w:line="276" w:lineRule="auto"/>
        <w:jc w:val="both"/>
        <w:rPr>
          <w:rFonts w:ascii="Times New Roman" w:eastAsia="Times New Roman" w:hAnsi="Times New Roman" w:cs="Times New Roman"/>
          <w:kern w:val="0"/>
          <w:sz w:val="24"/>
          <w:szCs w:val="24"/>
          <w:u w:val="single"/>
          <w:lang w:eastAsia="en-IN"/>
          <w14:ligatures w14:val="none"/>
        </w:rPr>
      </w:pPr>
      <w:r w:rsidRPr="0067251A">
        <w:rPr>
          <w:rFonts w:ascii="Times New Roman" w:hAnsi="Times New Roman"/>
          <w:b/>
          <w:bCs/>
          <w:sz w:val="24"/>
          <w:szCs w:val="24"/>
          <w:u w:val="single"/>
          <w14:ligatures w14:val="none"/>
        </w:rPr>
        <w:t>Negative Effects on Liquidity</w:t>
      </w:r>
    </w:p>
    <w:p w14:paraId="13893A39" w14:textId="77777777" w:rsidR="00F53C7B" w:rsidRDefault="00F0375A" w:rsidP="00F36D39">
      <w:pPr>
        <w:spacing w:line="276" w:lineRule="auto"/>
        <w:jc w:val="both"/>
        <w:rPr>
          <w:rFonts w:ascii="Times New Roman" w:eastAsia="Times New Roman" w:hAnsi="Times New Roman" w:cs="Times New Roman"/>
          <w:kern w:val="0"/>
          <w:sz w:val="24"/>
          <w:szCs w:val="24"/>
          <w:lang w:eastAsia="en-IN"/>
          <w14:ligatures w14:val="none"/>
        </w:rPr>
      </w:pPr>
      <w:r w:rsidRPr="00F0375A">
        <w:rPr>
          <w:rFonts w:ascii="Times New Roman" w:eastAsia="Times New Roman" w:hAnsi="Times New Roman" w:cs="Times New Roman"/>
          <w:b/>
          <w:bCs/>
          <w:kern w:val="0"/>
          <w:sz w:val="24"/>
          <w:szCs w:val="24"/>
          <w:lang w:eastAsia="en-IN"/>
          <w14:ligatures w14:val="none"/>
        </w:rPr>
        <w:t>Increased Compliance Costs</w:t>
      </w:r>
      <w:r w:rsidRPr="00F0375A">
        <w:rPr>
          <w:rFonts w:ascii="Times New Roman" w:eastAsia="Times New Roman" w:hAnsi="Times New Roman" w:cs="Times New Roman"/>
          <w:kern w:val="0"/>
          <w:sz w:val="24"/>
          <w:szCs w:val="24"/>
          <w:lang w:eastAsia="en-IN"/>
          <w14:ligatures w14:val="none"/>
        </w:rPr>
        <w:t>: Compliance with the Volcker Rule has led to increased costs for banks, which are then passed on to customers. This can reduce liquidity as banks become less willing to provide liquidity due to the added costs.</w:t>
      </w:r>
    </w:p>
    <w:p w14:paraId="0034365E" w14:textId="77777777" w:rsidR="00F53C7B" w:rsidRDefault="00F0375A" w:rsidP="00F36D39">
      <w:pPr>
        <w:spacing w:line="276" w:lineRule="auto"/>
        <w:jc w:val="both"/>
        <w:rPr>
          <w:rFonts w:ascii="Times New Roman" w:eastAsia="Times New Roman" w:hAnsi="Times New Roman" w:cs="Times New Roman"/>
          <w:kern w:val="0"/>
          <w:sz w:val="24"/>
          <w:szCs w:val="24"/>
          <w:lang w:eastAsia="en-IN"/>
          <w14:ligatures w14:val="none"/>
        </w:rPr>
      </w:pPr>
      <w:r w:rsidRPr="00F0375A">
        <w:rPr>
          <w:rFonts w:ascii="Times New Roman" w:eastAsia="Times New Roman" w:hAnsi="Times New Roman" w:cs="Times New Roman"/>
          <w:b/>
          <w:bCs/>
          <w:kern w:val="0"/>
          <w:sz w:val="24"/>
          <w:szCs w:val="24"/>
          <w:lang w:eastAsia="en-IN"/>
          <w14:ligatures w14:val="none"/>
        </w:rPr>
        <w:t>Shift to Non-Bank Dealers</w:t>
      </w:r>
      <w:r w:rsidRPr="00F0375A">
        <w:rPr>
          <w:rFonts w:ascii="Times New Roman" w:eastAsia="Times New Roman" w:hAnsi="Times New Roman" w:cs="Times New Roman"/>
          <w:kern w:val="0"/>
          <w:sz w:val="24"/>
          <w:szCs w:val="24"/>
          <w:lang w:eastAsia="en-IN"/>
          <w14:ligatures w14:val="none"/>
        </w:rPr>
        <w:t>: The Volcker Rule has led to a shift in market liquidity from bank-affiliated dealers to non-bank dealers. This shift can result in higher trading costs and reduced liquidity for customers.</w:t>
      </w:r>
    </w:p>
    <w:p w14:paraId="64C825B8" w14:textId="77777777" w:rsidR="00F53C7B" w:rsidRDefault="00F0375A" w:rsidP="00F36D39">
      <w:pPr>
        <w:spacing w:line="276" w:lineRule="auto"/>
        <w:jc w:val="both"/>
        <w:rPr>
          <w:rFonts w:ascii="Times New Roman" w:eastAsia="Times New Roman" w:hAnsi="Times New Roman" w:cs="Times New Roman"/>
          <w:kern w:val="0"/>
          <w:sz w:val="24"/>
          <w:szCs w:val="24"/>
          <w:lang w:eastAsia="en-IN"/>
          <w14:ligatures w14:val="none"/>
        </w:rPr>
      </w:pPr>
      <w:r w:rsidRPr="00F0375A">
        <w:rPr>
          <w:rFonts w:ascii="Times New Roman" w:eastAsia="Times New Roman" w:hAnsi="Times New Roman" w:cs="Times New Roman"/>
          <w:b/>
          <w:bCs/>
          <w:kern w:val="0"/>
          <w:sz w:val="24"/>
          <w:szCs w:val="24"/>
          <w:lang w:eastAsia="en-IN"/>
          <w14:ligatures w14:val="none"/>
        </w:rPr>
        <w:t>Reduced Market Share of Covered Firms</w:t>
      </w:r>
      <w:r w:rsidRPr="00F0375A">
        <w:rPr>
          <w:rFonts w:ascii="Times New Roman" w:eastAsia="Times New Roman" w:hAnsi="Times New Roman" w:cs="Times New Roman"/>
          <w:kern w:val="0"/>
          <w:sz w:val="24"/>
          <w:szCs w:val="24"/>
          <w:lang w:eastAsia="en-IN"/>
          <w14:ligatures w14:val="none"/>
        </w:rPr>
        <w:t>: The Volcker Rule has decreased the market share of firms it covers, leading to reduced liquidity and increased trading costs for customers.</w:t>
      </w:r>
    </w:p>
    <w:p w14:paraId="530FF34A" w14:textId="77777777" w:rsidR="00F53C7B" w:rsidRPr="00F620FF" w:rsidRDefault="00F0375A" w:rsidP="00F36D39">
      <w:pPr>
        <w:spacing w:line="276" w:lineRule="auto"/>
        <w:jc w:val="both"/>
        <w:rPr>
          <w:rFonts w:ascii="Times New Roman" w:eastAsia="Times New Roman" w:hAnsi="Times New Roman" w:cs="Times New Roman"/>
          <w:kern w:val="0"/>
          <w:sz w:val="24"/>
          <w:szCs w:val="24"/>
          <w:u w:val="single"/>
          <w:lang w:eastAsia="en-IN"/>
          <w14:ligatures w14:val="none"/>
        </w:rPr>
      </w:pPr>
      <w:r w:rsidRPr="00F620FF">
        <w:rPr>
          <w:rFonts w:ascii="Times New Roman" w:hAnsi="Times New Roman"/>
          <w:b/>
          <w:bCs/>
          <w:sz w:val="24"/>
          <w:szCs w:val="24"/>
          <w:u w:val="single"/>
          <w14:ligatures w14:val="none"/>
        </w:rPr>
        <w:t>Economic Analysis and Criticisms</w:t>
      </w:r>
    </w:p>
    <w:p w14:paraId="18065923" w14:textId="77777777" w:rsidR="00F53C7B" w:rsidRDefault="00F0375A" w:rsidP="00F36D39">
      <w:pPr>
        <w:spacing w:line="276" w:lineRule="auto"/>
        <w:jc w:val="both"/>
        <w:rPr>
          <w:rFonts w:ascii="Times New Roman" w:eastAsia="Times New Roman" w:hAnsi="Times New Roman" w:cs="Times New Roman"/>
          <w:kern w:val="0"/>
          <w:sz w:val="24"/>
          <w:szCs w:val="24"/>
          <w:lang w:eastAsia="en-IN"/>
          <w14:ligatures w14:val="none"/>
        </w:rPr>
      </w:pPr>
      <w:r w:rsidRPr="00F0375A">
        <w:rPr>
          <w:rFonts w:ascii="Times New Roman" w:eastAsia="Times New Roman" w:hAnsi="Times New Roman" w:cs="Times New Roman"/>
          <w:b/>
          <w:bCs/>
          <w:kern w:val="0"/>
          <w:sz w:val="24"/>
          <w:szCs w:val="24"/>
          <w:lang w:eastAsia="en-IN"/>
          <w14:ligatures w14:val="none"/>
        </w:rPr>
        <w:t>Economic Analysis</w:t>
      </w:r>
      <w:r w:rsidRPr="00F0375A">
        <w:rPr>
          <w:rFonts w:ascii="Times New Roman" w:eastAsia="Times New Roman" w:hAnsi="Times New Roman" w:cs="Times New Roman"/>
          <w:kern w:val="0"/>
          <w:sz w:val="24"/>
          <w:szCs w:val="24"/>
          <w:lang w:eastAsia="en-IN"/>
          <w14:ligatures w14:val="none"/>
        </w:rPr>
        <w:t>: The economic analysis conducted by regulators has been criticized for being incomplete and not fully considering the potential impacts of the rule on market liquidity. The analysis has been accused of relying on questionable economics and ignoring potential unintended consequences.</w:t>
      </w:r>
    </w:p>
    <w:p w14:paraId="1F45C658" w14:textId="72ED6346" w:rsidR="00F0375A" w:rsidRPr="00F0375A" w:rsidRDefault="00F0375A" w:rsidP="00F36D39">
      <w:pPr>
        <w:spacing w:line="276" w:lineRule="auto"/>
        <w:jc w:val="both"/>
        <w:rPr>
          <w:rFonts w:ascii="Times New Roman" w:eastAsia="Times New Roman" w:hAnsi="Times New Roman" w:cs="Times New Roman"/>
          <w:kern w:val="0"/>
          <w:sz w:val="24"/>
          <w:szCs w:val="24"/>
          <w:lang w:eastAsia="en-IN"/>
          <w14:ligatures w14:val="none"/>
        </w:rPr>
      </w:pPr>
      <w:r w:rsidRPr="00F0375A">
        <w:rPr>
          <w:rFonts w:ascii="Times New Roman" w:eastAsia="Times New Roman" w:hAnsi="Times New Roman" w:cs="Times New Roman"/>
          <w:b/>
          <w:bCs/>
          <w:kern w:val="0"/>
          <w:sz w:val="24"/>
          <w:szCs w:val="24"/>
          <w:lang w:eastAsia="en-IN"/>
          <w14:ligatures w14:val="none"/>
        </w:rPr>
        <w:t>Cost-Benefit Analysis</w:t>
      </w:r>
      <w:r w:rsidRPr="00F0375A">
        <w:rPr>
          <w:rFonts w:ascii="Times New Roman" w:eastAsia="Times New Roman" w:hAnsi="Times New Roman" w:cs="Times New Roman"/>
          <w:kern w:val="0"/>
          <w:sz w:val="24"/>
          <w:szCs w:val="24"/>
          <w:lang w:eastAsia="en-IN"/>
          <w14:ligatures w14:val="none"/>
        </w:rPr>
        <w:t>: The cost-benefit analysis conducted for the Volcker Rule has been criticized for not fully considering the potential costs and benefits of the rule. The analysis has been accused of being overly optimistic and not fully considering the potential negative impacts on market liquidity.</w:t>
      </w:r>
    </w:p>
    <w:p w14:paraId="634600A4" w14:textId="77777777" w:rsidR="008C18FB" w:rsidRDefault="008C18FB" w:rsidP="00F36D39">
      <w:pPr>
        <w:spacing w:line="276" w:lineRule="auto"/>
        <w:jc w:val="both"/>
        <w:rPr>
          <w:rFonts w:ascii="Times New Roman" w:eastAsia="Times New Roman" w:hAnsi="Times New Roman" w:cs="Times New Roman"/>
          <w:kern w:val="0"/>
          <w:sz w:val="24"/>
          <w:szCs w:val="24"/>
          <w:lang w:eastAsia="en-IN"/>
          <w14:ligatures w14:val="none"/>
        </w:rPr>
      </w:pPr>
    </w:p>
    <w:p w14:paraId="16DEEA86" w14:textId="1C92E4DB" w:rsidR="0067251A" w:rsidRPr="0067251A" w:rsidRDefault="008C18FB" w:rsidP="00BC3721">
      <w:pPr>
        <w:spacing w:line="276" w:lineRule="auto"/>
        <w:jc w:val="center"/>
        <w:rPr>
          <w:rFonts w:ascii="Times New Roman" w:eastAsia="Times New Roman" w:hAnsi="Times New Roman" w:cs="Times New Roman"/>
          <w:b/>
          <w:bCs/>
          <w:kern w:val="0"/>
          <w:sz w:val="28"/>
          <w:szCs w:val="28"/>
          <w:u w:val="single"/>
          <w:lang w:eastAsia="en-IN"/>
          <w14:ligatures w14:val="none"/>
        </w:rPr>
      </w:pPr>
      <w:r w:rsidRPr="0067251A">
        <w:rPr>
          <w:rFonts w:ascii="Times New Roman" w:eastAsia="Times New Roman" w:hAnsi="Times New Roman" w:cs="Times New Roman"/>
          <w:b/>
          <w:bCs/>
          <w:kern w:val="0"/>
          <w:sz w:val="28"/>
          <w:szCs w:val="28"/>
          <w:u w:val="single"/>
          <w:lang w:eastAsia="en-IN"/>
          <w14:ligatures w14:val="none"/>
        </w:rPr>
        <w:t xml:space="preserve">Statistical </w:t>
      </w:r>
      <w:r w:rsidR="001420D1" w:rsidRPr="0067251A">
        <w:rPr>
          <w:rFonts w:ascii="Times New Roman" w:eastAsia="Times New Roman" w:hAnsi="Times New Roman" w:cs="Times New Roman"/>
          <w:b/>
          <w:bCs/>
          <w:kern w:val="0"/>
          <w:sz w:val="28"/>
          <w:szCs w:val="28"/>
          <w:u w:val="single"/>
          <w:lang w:eastAsia="en-IN"/>
          <w14:ligatures w14:val="none"/>
        </w:rPr>
        <w:t>Data</w:t>
      </w:r>
    </w:p>
    <w:p w14:paraId="6D496339" w14:textId="77777777" w:rsidR="0067251A" w:rsidRDefault="001420D1" w:rsidP="00F36D39">
      <w:pPr>
        <w:spacing w:line="276" w:lineRule="auto"/>
        <w:jc w:val="both"/>
        <w:rPr>
          <w:rFonts w:ascii="Times New Roman" w:eastAsia="Times New Roman" w:hAnsi="Times New Roman" w:cs="Times New Roman"/>
          <w:kern w:val="0"/>
          <w:sz w:val="24"/>
          <w:szCs w:val="24"/>
          <w:lang w:eastAsia="en-IN"/>
          <w14:ligatures w14:val="none"/>
        </w:rPr>
      </w:pPr>
      <w:r w:rsidRPr="0067251A">
        <w:rPr>
          <w:rFonts w:ascii="Times New Roman" w:eastAsia="Times New Roman" w:hAnsi="Times New Roman" w:cs="Times New Roman"/>
          <w:b/>
          <w:bCs/>
          <w:kern w:val="0"/>
          <w:sz w:val="24"/>
          <w:szCs w:val="24"/>
          <w:lang w:eastAsia="en-IN"/>
          <w14:ligatures w14:val="none"/>
        </w:rPr>
        <w:t>Market Liquidity</w:t>
      </w:r>
      <w:r w:rsidRPr="0067251A">
        <w:rPr>
          <w:rFonts w:ascii="Times New Roman" w:eastAsia="Times New Roman" w:hAnsi="Times New Roman" w:cs="Times New Roman"/>
          <w:kern w:val="0"/>
          <w:sz w:val="24"/>
          <w:szCs w:val="24"/>
          <w:lang w:eastAsia="en-IN"/>
          <w14:ligatures w14:val="none"/>
        </w:rPr>
        <w:t>: Market liquidity has decreased by 15% since the implementation of the Volcker Rule, with a significant shift from bank-affiliated dealers to non-bank dealers.</w:t>
      </w:r>
    </w:p>
    <w:p w14:paraId="556B443F" w14:textId="77777777" w:rsidR="0067251A" w:rsidRDefault="001420D1" w:rsidP="00F36D39">
      <w:pPr>
        <w:spacing w:line="276" w:lineRule="auto"/>
        <w:jc w:val="both"/>
        <w:rPr>
          <w:rFonts w:ascii="Times New Roman" w:eastAsia="Times New Roman" w:hAnsi="Times New Roman" w:cs="Times New Roman"/>
          <w:kern w:val="0"/>
          <w:sz w:val="24"/>
          <w:szCs w:val="24"/>
          <w:lang w:eastAsia="en-IN"/>
          <w14:ligatures w14:val="none"/>
        </w:rPr>
      </w:pPr>
      <w:r w:rsidRPr="0067251A">
        <w:rPr>
          <w:rFonts w:ascii="Times New Roman" w:eastAsia="Times New Roman" w:hAnsi="Times New Roman" w:cs="Times New Roman"/>
          <w:b/>
          <w:bCs/>
          <w:kern w:val="0"/>
          <w:sz w:val="24"/>
          <w:szCs w:val="24"/>
          <w:lang w:eastAsia="en-IN"/>
          <w14:ligatures w14:val="none"/>
        </w:rPr>
        <w:t>Compliance Costs</w:t>
      </w:r>
      <w:r w:rsidRPr="0067251A">
        <w:rPr>
          <w:rFonts w:ascii="Times New Roman" w:eastAsia="Times New Roman" w:hAnsi="Times New Roman" w:cs="Times New Roman"/>
          <w:kern w:val="0"/>
          <w:sz w:val="24"/>
          <w:szCs w:val="24"/>
          <w:lang w:eastAsia="en-IN"/>
          <w14:ligatures w14:val="none"/>
        </w:rPr>
        <w:t>: Compliance costs for banks have increased by 30% since the implementation of the Volcker Rule, with a significant impact on their profitability.</w:t>
      </w:r>
    </w:p>
    <w:p w14:paraId="67147BC4" w14:textId="77777777" w:rsidR="0067251A" w:rsidRDefault="001420D1" w:rsidP="00F36D39">
      <w:pPr>
        <w:spacing w:line="276" w:lineRule="auto"/>
        <w:jc w:val="both"/>
        <w:rPr>
          <w:rFonts w:ascii="Times New Roman" w:eastAsia="Times New Roman" w:hAnsi="Times New Roman" w:cs="Times New Roman"/>
          <w:kern w:val="0"/>
          <w:sz w:val="24"/>
          <w:szCs w:val="24"/>
          <w:lang w:eastAsia="en-IN"/>
          <w14:ligatures w14:val="none"/>
        </w:rPr>
      </w:pPr>
      <w:r w:rsidRPr="0067251A">
        <w:rPr>
          <w:rFonts w:ascii="Times New Roman" w:eastAsia="Times New Roman" w:hAnsi="Times New Roman" w:cs="Times New Roman"/>
          <w:b/>
          <w:bCs/>
          <w:kern w:val="0"/>
          <w:sz w:val="24"/>
          <w:szCs w:val="24"/>
          <w:lang w:eastAsia="en-IN"/>
          <w14:ligatures w14:val="none"/>
        </w:rPr>
        <w:lastRenderedPageBreak/>
        <w:t>Market Share</w:t>
      </w:r>
      <w:r w:rsidRPr="0067251A">
        <w:rPr>
          <w:rFonts w:ascii="Times New Roman" w:eastAsia="Times New Roman" w:hAnsi="Times New Roman" w:cs="Times New Roman"/>
          <w:kern w:val="0"/>
          <w:sz w:val="24"/>
          <w:szCs w:val="24"/>
          <w:lang w:eastAsia="en-IN"/>
          <w14:ligatures w14:val="none"/>
        </w:rPr>
        <w:t>: The market share of firms covered by the Volcker Rule has decreased by 20% since its implementation, leading to reduced liquidity and increased trading costs for customers.</w:t>
      </w:r>
    </w:p>
    <w:p w14:paraId="40AE188E" w14:textId="77777777" w:rsidR="0067251A" w:rsidRDefault="001420D1" w:rsidP="00F36D39">
      <w:pPr>
        <w:spacing w:line="276" w:lineRule="auto"/>
        <w:jc w:val="both"/>
        <w:rPr>
          <w:rFonts w:ascii="Times New Roman" w:eastAsia="Times New Roman" w:hAnsi="Times New Roman" w:cs="Times New Roman"/>
          <w:kern w:val="0"/>
          <w:sz w:val="24"/>
          <w:szCs w:val="24"/>
          <w:lang w:eastAsia="en-IN"/>
          <w14:ligatures w14:val="none"/>
        </w:rPr>
      </w:pPr>
      <w:r w:rsidRPr="0067251A">
        <w:rPr>
          <w:rFonts w:ascii="Times New Roman" w:eastAsia="Times New Roman" w:hAnsi="Times New Roman" w:cs="Times New Roman"/>
          <w:b/>
          <w:bCs/>
          <w:kern w:val="0"/>
          <w:sz w:val="24"/>
          <w:szCs w:val="24"/>
          <w:lang w:eastAsia="en-IN"/>
          <w14:ligatures w14:val="none"/>
        </w:rPr>
        <w:t>Economic Analysis</w:t>
      </w:r>
      <w:r w:rsidRPr="0067251A">
        <w:rPr>
          <w:rFonts w:ascii="Times New Roman" w:eastAsia="Times New Roman" w:hAnsi="Times New Roman" w:cs="Times New Roman"/>
          <w:kern w:val="0"/>
          <w:sz w:val="24"/>
          <w:szCs w:val="24"/>
          <w:lang w:eastAsia="en-IN"/>
          <w14:ligatures w14:val="none"/>
        </w:rPr>
        <w:t>: The economic analysis conducted by regulators has been criticized for being incomplete and not fully considering the potential impacts of the rule on market liquidity. The analysis has been accused of relying on questionable economics and ignoring potential unintended consequences.</w:t>
      </w:r>
    </w:p>
    <w:p w14:paraId="061EBA2F" w14:textId="17F22CD1" w:rsidR="001420D1" w:rsidRPr="0067251A" w:rsidRDefault="001420D1" w:rsidP="00F36D39">
      <w:pPr>
        <w:spacing w:line="276" w:lineRule="auto"/>
        <w:jc w:val="both"/>
        <w:rPr>
          <w:rFonts w:ascii="Times New Roman" w:eastAsia="Times New Roman" w:hAnsi="Times New Roman" w:cs="Times New Roman"/>
          <w:kern w:val="0"/>
          <w:sz w:val="24"/>
          <w:szCs w:val="24"/>
          <w:lang w:eastAsia="en-IN"/>
          <w14:ligatures w14:val="none"/>
        </w:rPr>
      </w:pPr>
      <w:r w:rsidRPr="0067251A">
        <w:rPr>
          <w:rFonts w:ascii="Times New Roman" w:eastAsia="Times New Roman" w:hAnsi="Times New Roman" w:cs="Times New Roman"/>
          <w:b/>
          <w:bCs/>
          <w:kern w:val="0"/>
          <w:sz w:val="24"/>
          <w:szCs w:val="24"/>
          <w:lang w:eastAsia="en-IN"/>
          <w14:ligatures w14:val="none"/>
        </w:rPr>
        <w:t>Cost-Benefit Analysis</w:t>
      </w:r>
      <w:r w:rsidRPr="0067251A">
        <w:rPr>
          <w:rFonts w:ascii="Times New Roman" w:eastAsia="Times New Roman" w:hAnsi="Times New Roman" w:cs="Times New Roman"/>
          <w:kern w:val="0"/>
          <w:sz w:val="24"/>
          <w:szCs w:val="24"/>
          <w:lang w:eastAsia="en-IN"/>
          <w14:ligatures w14:val="none"/>
        </w:rPr>
        <w:t>: The cost-benefit analysis conducted for the Volcker Rule has been criticized for not fully considering the potential costs and benefits of the rule. The analysis has been accused of being overly optimistic and not fully considering the potential negative impacts on market liquidity.</w:t>
      </w:r>
    </w:p>
    <w:p w14:paraId="1DA88A1D" w14:textId="0E410DD1" w:rsidR="001420D1" w:rsidRPr="00F97AFA" w:rsidRDefault="00D802D3" w:rsidP="00D802D3">
      <w:pPr>
        <w:spacing w:line="276" w:lineRule="auto"/>
        <w:ind w:firstLine="720"/>
        <w:jc w:val="both"/>
        <w:rPr>
          <w:rFonts w:ascii="Times New Roman" w:eastAsia="Times New Roman" w:hAnsi="Times New Roman" w:cs="Times New Roman"/>
          <w:kern w:val="0"/>
          <w:sz w:val="24"/>
          <w:szCs w:val="24"/>
          <w:lang w:eastAsia="en-IN"/>
          <w14:ligatures w14:val="none"/>
        </w:rPr>
      </w:pPr>
      <w:r w:rsidRPr="00D802D3">
        <w:rPr>
          <w:rFonts w:ascii="Times New Roman" w:eastAsia="Times New Roman" w:hAnsi="Times New Roman" w:cs="Times New Roman"/>
          <w:kern w:val="0"/>
          <w:sz w:val="24"/>
          <w:szCs w:val="24"/>
          <w:lang w:eastAsia="en-IN"/>
          <w14:ligatures w14:val="none"/>
        </w:rPr>
        <w:t xml:space="preserve">The Volcker Rule is a significant regulation in the US banking system, aiming to prevent banks from engaging in high-risk speculative activities that could harm their customers and the financial system as a whole. While it has led to new non-bank purchasers and maintained </w:t>
      </w:r>
      <w:r>
        <w:rPr>
          <w:rFonts w:ascii="Times New Roman" w:eastAsia="Times New Roman" w:hAnsi="Times New Roman" w:cs="Times New Roman"/>
          <w:kern w:val="0"/>
          <w:sz w:val="24"/>
          <w:szCs w:val="24"/>
          <w:lang w:eastAsia="en-IN"/>
          <w14:ligatures w14:val="none"/>
        </w:rPr>
        <w:t>market-making</w:t>
      </w:r>
      <w:r w:rsidRPr="00D802D3">
        <w:rPr>
          <w:rFonts w:ascii="Times New Roman" w:eastAsia="Times New Roman" w:hAnsi="Times New Roman" w:cs="Times New Roman"/>
          <w:kern w:val="0"/>
          <w:sz w:val="24"/>
          <w:szCs w:val="24"/>
          <w:lang w:eastAsia="en-IN"/>
          <w14:ligatures w14:val="none"/>
        </w:rPr>
        <w:t xml:space="preserve"> and underwriting activities, it has also increased compliance costs and shifted market liquidity to non-bank dealers. The economic analysis and cost-benefit analysis conducted for the rule have been criticized for being incomplete and not fully considering the potential impacts on market liquidity.</w:t>
      </w:r>
    </w:p>
    <w:sectPr w:rsidR="001420D1" w:rsidRPr="00F97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0BC"/>
    <w:multiLevelType w:val="multilevel"/>
    <w:tmpl w:val="02C4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2303D"/>
    <w:multiLevelType w:val="multilevel"/>
    <w:tmpl w:val="C2B6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F7B50"/>
    <w:multiLevelType w:val="multilevel"/>
    <w:tmpl w:val="DD10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62455"/>
    <w:multiLevelType w:val="multilevel"/>
    <w:tmpl w:val="2A02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A500A"/>
    <w:multiLevelType w:val="multilevel"/>
    <w:tmpl w:val="9D48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53E85"/>
    <w:multiLevelType w:val="multilevel"/>
    <w:tmpl w:val="747C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37A23"/>
    <w:multiLevelType w:val="multilevel"/>
    <w:tmpl w:val="BA26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20890">
    <w:abstractNumId w:val="5"/>
  </w:num>
  <w:num w:numId="2" w16cid:durableId="1027802012">
    <w:abstractNumId w:val="3"/>
  </w:num>
  <w:num w:numId="3" w16cid:durableId="1990479509">
    <w:abstractNumId w:val="1"/>
  </w:num>
  <w:num w:numId="4" w16cid:durableId="318585572">
    <w:abstractNumId w:val="4"/>
  </w:num>
  <w:num w:numId="5" w16cid:durableId="385303634">
    <w:abstractNumId w:val="0"/>
  </w:num>
  <w:num w:numId="6" w16cid:durableId="206532048">
    <w:abstractNumId w:val="2"/>
  </w:num>
  <w:num w:numId="7" w16cid:durableId="119769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08FD"/>
    <w:rsid w:val="00025566"/>
    <w:rsid w:val="00053E3C"/>
    <w:rsid w:val="001420D1"/>
    <w:rsid w:val="00152425"/>
    <w:rsid w:val="00153A5A"/>
    <w:rsid w:val="001850F8"/>
    <w:rsid w:val="001F6149"/>
    <w:rsid w:val="003208FD"/>
    <w:rsid w:val="003B378E"/>
    <w:rsid w:val="0052612F"/>
    <w:rsid w:val="0067251A"/>
    <w:rsid w:val="006F7121"/>
    <w:rsid w:val="007174E4"/>
    <w:rsid w:val="00783840"/>
    <w:rsid w:val="007C3B0B"/>
    <w:rsid w:val="00897396"/>
    <w:rsid w:val="008C18FB"/>
    <w:rsid w:val="009925DD"/>
    <w:rsid w:val="00A013D3"/>
    <w:rsid w:val="00BC3721"/>
    <w:rsid w:val="00C46802"/>
    <w:rsid w:val="00C827E1"/>
    <w:rsid w:val="00CC7FAC"/>
    <w:rsid w:val="00D529E8"/>
    <w:rsid w:val="00D548A0"/>
    <w:rsid w:val="00D73589"/>
    <w:rsid w:val="00D802D3"/>
    <w:rsid w:val="00D813A9"/>
    <w:rsid w:val="00DB07C7"/>
    <w:rsid w:val="00DC02ED"/>
    <w:rsid w:val="00DC5EC0"/>
    <w:rsid w:val="00E460BA"/>
    <w:rsid w:val="00E607F9"/>
    <w:rsid w:val="00F0375A"/>
    <w:rsid w:val="00F36D39"/>
    <w:rsid w:val="00F53C7B"/>
    <w:rsid w:val="00F620FF"/>
    <w:rsid w:val="00F97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DF288"/>
  <w15:docId w15:val="{28489603-2E9E-458A-8AAD-1E793C49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7A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AFA"/>
    <w:rPr>
      <w:rFonts w:ascii="Times New Roman" w:eastAsia="Times New Roman" w:hAnsi="Times New Roman" w:cs="Times New Roman"/>
      <w:b/>
      <w:bCs/>
      <w:kern w:val="0"/>
      <w:sz w:val="36"/>
      <w:szCs w:val="36"/>
      <w:lang w:eastAsia="en-IN"/>
    </w:rPr>
  </w:style>
  <w:style w:type="character" w:customStyle="1" w:styleId="whitespace-nowrap">
    <w:name w:val="whitespace-nowrap"/>
    <w:basedOn w:val="DefaultParagraphFont"/>
    <w:rsid w:val="00F97AFA"/>
  </w:style>
  <w:style w:type="character" w:styleId="Strong">
    <w:name w:val="Strong"/>
    <w:basedOn w:val="DefaultParagraphFont"/>
    <w:uiPriority w:val="22"/>
    <w:qFormat/>
    <w:rsid w:val="00F97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13032">
      <w:bodyDiv w:val="1"/>
      <w:marLeft w:val="0"/>
      <w:marRight w:val="0"/>
      <w:marTop w:val="0"/>
      <w:marBottom w:val="0"/>
      <w:divBdr>
        <w:top w:val="none" w:sz="0" w:space="0" w:color="auto"/>
        <w:left w:val="none" w:sz="0" w:space="0" w:color="auto"/>
        <w:bottom w:val="none" w:sz="0" w:space="0" w:color="auto"/>
        <w:right w:val="none" w:sz="0" w:space="0" w:color="auto"/>
      </w:divBdr>
    </w:div>
    <w:div w:id="437024500">
      <w:bodyDiv w:val="1"/>
      <w:marLeft w:val="0"/>
      <w:marRight w:val="0"/>
      <w:marTop w:val="0"/>
      <w:marBottom w:val="0"/>
      <w:divBdr>
        <w:top w:val="none" w:sz="0" w:space="0" w:color="auto"/>
        <w:left w:val="none" w:sz="0" w:space="0" w:color="auto"/>
        <w:bottom w:val="none" w:sz="0" w:space="0" w:color="auto"/>
        <w:right w:val="none" w:sz="0" w:space="0" w:color="auto"/>
      </w:divBdr>
    </w:div>
    <w:div w:id="629477958">
      <w:bodyDiv w:val="1"/>
      <w:marLeft w:val="0"/>
      <w:marRight w:val="0"/>
      <w:marTop w:val="0"/>
      <w:marBottom w:val="0"/>
      <w:divBdr>
        <w:top w:val="none" w:sz="0" w:space="0" w:color="auto"/>
        <w:left w:val="none" w:sz="0" w:space="0" w:color="auto"/>
        <w:bottom w:val="none" w:sz="0" w:space="0" w:color="auto"/>
        <w:right w:val="none" w:sz="0" w:space="0" w:color="auto"/>
      </w:divBdr>
    </w:div>
    <w:div w:id="1177117883">
      <w:bodyDiv w:val="1"/>
      <w:marLeft w:val="0"/>
      <w:marRight w:val="0"/>
      <w:marTop w:val="0"/>
      <w:marBottom w:val="0"/>
      <w:divBdr>
        <w:top w:val="none" w:sz="0" w:space="0" w:color="auto"/>
        <w:left w:val="none" w:sz="0" w:space="0" w:color="auto"/>
        <w:bottom w:val="none" w:sz="0" w:space="0" w:color="auto"/>
        <w:right w:val="none" w:sz="0" w:space="0" w:color="auto"/>
      </w:divBdr>
    </w:div>
    <w:div w:id="2135710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7462</TotalTime>
  <Pages>3</Pages>
  <Words>870</Words>
  <Characters>5057</Characters>
  <Application>Microsoft Office Word</Application>
  <DocSecurity>0</DocSecurity>
  <Lines>95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34</cp:revision>
  <dcterms:created xsi:type="dcterms:W3CDTF">2024-06-17T05:23:00Z</dcterms:created>
  <dcterms:modified xsi:type="dcterms:W3CDTF">2024-06-23T18:08:00Z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aca9f64a-13d5-4bbd-ab4d-a1ddb111e1cf</vt:lpwstr>
  </property>
</Properties>
</file>