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536E" w14:textId="77777777" w:rsidR="00616F0B" w:rsidRDefault="00616F0B" w:rsidP="00616F0B">
      <w:pPr>
        <w:rPr>
          <w:rFonts w:ascii="Times New Roman" w:hAnsi="Times New Roman" w:cs="Times New Roman"/>
          <w:sz w:val="28"/>
          <w:szCs w:val="28"/>
        </w:rPr>
      </w:pPr>
      <w:bookmarkStart w:id="0" w:name="_Hlk144717547"/>
      <w:bookmarkEnd w:id="0"/>
    </w:p>
    <w:p w14:paraId="60A2C9E0" w14:textId="77777777" w:rsidR="00616F0B" w:rsidRDefault="00616F0B" w:rsidP="00616F0B">
      <w:pPr>
        <w:rPr>
          <w:rFonts w:ascii="Times New Roman" w:hAnsi="Times New Roman" w:cs="Times New Roman"/>
          <w:sz w:val="28"/>
          <w:szCs w:val="28"/>
        </w:rPr>
      </w:pPr>
    </w:p>
    <w:p w14:paraId="63C9827F" w14:textId="77777777" w:rsidR="00616F0B" w:rsidRDefault="00616F0B" w:rsidP="00616F0B">
      <w:pPr>
        <w:rPr>
          <w:rFonts w:ascii="Times New Roman" w:hAnsi="Times New Roman" w:cs="Times New Roman"/>
          <w:sz w:val="28"/>
          <w:szCs w:val="28"/>
        </w:rPr>
      </w:pPr>
    </w:p>
    <w:p w14:paraId="4F638036" w14:textId="77777777" w:rsidR="00616F0B" w:rsidRDefault="00616F0B" w:rsidP="00616F0B">
      <w:pPr>
        <w:rPr>
          <w:rFonts w:ascii="Times New Roman" w:hAnsi="Times New Roman" w:cs="Times New Roman"/>
          <w:sz w:val="28"/>
          <w:szCs w:val="28"/>
        </w:rPr>
      </w:pPr>
    </w:p>
    <w:p w14:paraId="5BDF7BFB" w14:textId="77777777" w:rsidR="00616F0B" w:rsidRDefault="00616F0B" w:rsidP="00616F0B">
      <w:pPr>
        <w:rPr>
          <w:rFonts w:ascii="Times New Roman" w:hAnsi="Times New Roman" w:cs="Times New Roman"/>
          <w:sz w:val="28"/>
          <w:szCs w:val="28"/>
        </w:rPr>
      </w:pPr>
    </w:p>
    <w:p w14:paraId="5FF47E9C" w14:textId="77777777" w:rsidR="00616F0B" w:rsidRDefault="00616F0B" w:rsidP="00616F0B">
      <w:pPr>
        <w:rPr>
          <w:rFonts w:ascii="Times New Roman" w:hAnsi="Times New Roman" w:cs="Times New Roman"/>
          <w:sz w:val="28"/>
          <w:szCs w:val="28"/>
        </w:rPr>
      </w:pPr>
    </w:p>
    <w:p w14:paraId="74067CD7" w14:textId="77777777" w:rsidR="00616F0B" w:rsidRDefault="00616F0B" w:rsidP="00616F0B">
      <w:pPr>
        <w:rPr>
          <w:rFonts w:ascii="Times New Roman" w:hAnsi="Times New Roman" w:cs="Times New Roman"/>
          <w:sz w:val="44"/>
          <w:szCs w:val="44"/>
        </w:rPr>
      </w:pPr>
    </w:p>
    <w:p w14:paraId="15AD7124" w14:textId="77777777" w:rsidR="00616F0B" w:rsidRDefault="00616F0B" w:rsidP="00616F0B">
      <w:pPr>
        <w:rPr>
          <w:rFonts w:ascii="Times New Roman" w:hAnsi="Times New Roman" w:cs="Times New Roman"/>
          <w:sz w:val="44"/>
          <w:szCs w:val="44"/>
        </w:rPr>
      </w:pPr>
    </w:p>
    <w:p w14:paraId="02ED9298" w14:textId="77777777" w:rsidR="00616F0B" w:rsidRDefault="00616F0B" w:rsidP="00616F0B">
      <w:pPr>
        <w:rPr>
          <w:rFonts w:ascii="Times New Roman" w:hAnsi="Times New Roman" w:cs="Times New Roman"/>
          <w:sz w:val="44"/>
          <w:szCs w:val="44"/>
        </w:rPr>
      </w:pPr>
    </w:p>
    <w:p w14:paraId="69EE36AB" w14:textId="77777777" w:rsidR="00386128" w:rsidRDefault="00386128" w:rsidP="00616F0B">
      <w:pPr>
        <w:rPr>
          <w:rFonts w:ascii="Times New Roman" w:hAnsi="Times New Roman" w:cs="Times New Roman"/>
          <w:sz w:val="44"/>
          <w:szCs w:val="44"/>
        </w:rPr>
      </w:pPr>
    </w:p>
    <w:p w14:paraId="036F6557" w14:textId="77777777" w:rsidR="00386128" w:rsidRDefault="00386128" w:rsidP="00616F0B">
      <w:pPr>
        <w:rPr>
          <w:rFonts w:ascii="Times New Roman" w:hAnsi="Times New Roman" w:cs="Times New Roman"/>
          <w:sz w:val="44"/>
          <w:szCs w:val="44"/>
        </w:rPr>
      </w:pPr>
    </w:p>
    <w:p w14:paraId="17C24114" w14:textId="118A7825" w:rsidR="00BA24CC" w:rsidRPr="00616F0B" w:rsidRDefault="002421FD" w:rsidP="009E534C">
      <w:pPr>
        <w:jc w:val="center"/>
        <w:rPr>
          <w:sz w:val="44"/>
          <w:szCs w:val="44"/>
        </w:rPr>
      </w:pPr>
      <w:r w:rsidRPr="00616F0B">
        <w:rPr>
          <w:rFonts w:ascii="Times New Roman" w:hAnsi="Times New Roman" w:cs="Times New Roman"/>
          <w:sz w:val="44"/>
          <w:szCs w:val="44"/>
        </w:rPr>
        <w:t xml:space="preserve">Impact of </w:t>
      </w:r>
      <w:r w:rsidR="00903B7F">
        <w:rPr>
          <w:rFonts w:ascii="Times New Roman" w:hAnsi="Times New Roman" w:cs="Times New Roman"/>
          <w:sz w:val="44"/>
          <w:szCs w:val="44"/>
        </w:rPr>
        <w:t xml:space="preserve">Selected </w:t>
      </w:r>
      <w:r w:rsidRPr="00616F0B">
        <w:rPr>
          <w:rFonts w:ascii="Times New Roman" w:hAnsi="Times New Roman" w:cs="Times New Roman"/>
          <w:sz w:val="44"/>
          <w:szCs w:val="44"/>
        </w:rPr>
        <w:t>International HRM Practices on E</w:t>
      </w:r>
      <w:r w:rsidR="00AF7638">
        <w:rPr>
          <w:rFonts w:ascii="Times New Roman" w:hAnsi="Times New Roman" w:cs="Times New Roman"/>
          <w:sz w:val="44"/>
          <w:szCs w:val="44"/>
        </w:rPr>
        <w:t>xpatriate</w:t>
      </w:r>
      <w:r w:rsidR="00ED5A54">
        <w:rPr>
          <w:rFonts w:ascii="Times New Roman" w:hAnsi="Times New Roman" w:cs="Times New Roman"/>
          <w:sz w:val="44"/>
          <w:szCs w:val="44"/>
        </w:rPr>
        <w:t xml:space="preserve"> </w:t>
      </w:r>
      <w:r w:rsidR="00AF7638">
        <w:rPr>
          <w:rFonts w:ascii="Times New Roman" w:hAnsi="Times New Roman" w:cs="Times New Roman"/>
          <w:sz w:val="44"/>
          <w:szCs w:val="44"/>
        </w:rPr>
        <w:t xml:space="preserve">Job </w:t>
      </w:r>
      <w:r w:rsidRPr="00616F0B">
        <w:rPr>
          <w:rFonts w:ascii="Times New Roman" w:hAnsi="Times New Roman" w:cs="Times New Roman"/>
          <w:sz w:val="44"/>
          <w:szCs w:val="44"/>
        </w:rPr>
        <w:t xml:space="preserve">Performance at </w:t>
      </w:r>
      <w:r w:rsidR="009E534C">
        <w:rPr>
          <w:rFonts w:ascii="Times New Roman" w:hAnsi="Times New Roman" w:cs="Times New Roman"/>
          <w:sz w:val="44"/>
          <w:szCs w:val="44"/>
        </w:rPr>
        <w:t>ABC (Pvt) Ltd</w:t>
      </w:r>
      <w:r w:rsidRPr="00616F0B">
        <w:rPr>
          <w:rFonts w:ascii="Times New Roman" w:hAnsi="Times New Roman" w:cs="Times New Roman"/>
          <w:sz w:val="44"/>
          <w:szCs w:val="44"/>
        </w:rPr>
        <w:t xml:space="preserve"> Sri Lanka</w:t>
      </w:r>
      <w:r w:rsidR="00E05529" w:rsidRPr="00616F0B">
        <w:rPr>
          <w:rFonts w:ascii="Times New Roman" w:hAnsi="Times New Roman" w:cs="Times New Roman"/>
          <w:sz w:val="44"/>
          <w:szCs w:val="44"/>
        </w:rPr>
        <w:t>.</w:t>
      </w:r>
    </w:p>
    <w:p w14:paraId="3D44A35D" w14:textId="77777777" w:rsidR="00616F0B" w:rsidRDefault="00616F0B" w:rsidP="00616F0B">
      <w:pPr>
        <w:ind w:left="2880" w:firstLine="720"/>
        <w:rPr>
          <w:b/>
          <w:bCs/>
          <w:sz w:val="28"/>
          <w:szCs w:val="28"/>
        </w:rPr>
      </w:pPr>
    </w:p>
    <w:p w14:paraId="58585EF6" w14:textId="77777777" w:rsidR="00616F0B" w:rsidRPr="00616F0B" w:rsidRDefault="00616F0B" w:rsidP="00616F0B">
      <w:pPr>
        <w:rPr>
          <w:rFonts w:ascii="Times New Roman" w:hAnsi="Times New Roman" w:cs="Times New Roman"/>
          <w:sz w:val="44"/>
          <w:szCs w:val="44"/>
        </w:rPr>
      </w:pPr>
    </w:p>
    <w:p w14:paraId="4581A020" w14:textId="6E29B270" w:rsidR="00D14747" w:rsidRPr="00616F0B" w:rsidRDefault="00725F5B" w:rsidP="00725F5B">
      <w:pPr>
        <w:ind w:left="1440" w:firstLine="720"/>
        <w:rPr>
          <w:rFonts w:ascii="Times New Roman" w:hAnsi="Times New Roman" w:cs="Times New Roman"/>
          <w:sz w:val="44"/>
          <w:szCs w:val="44"/>
        </w:rPr>
      </w:pPr>
      <w:r>
        <w:rPr>
          <w:rFonts w:ascii="Times New Roman" w:hAnsi="Times New Roman" w:cs="Times New Roman"/>
          <w:sz w:val="44"/>
          <w:szCs w:val="44"/>
        </w:rPr>
        <w:t xml:space="preserve">    </w:t>
      </w:r>
      <w:r w:rsidR="00D14747" w:rsidRPr="00616F0B">
        <w:rPr>
          <w:rFonts w:ascii="Times New Roman" w:hAnsi="Times New Roman" w:cs="Times New Roman"/>
          <w:sz w:val="44"/>
          <w:szCs w:val="44"/>
        </w:rPr>
        <w:t>MBAD</w:t>
      </w:r>
      <w:r w:rsidR="00D117EF">
        <w:rPr>
          <w:rFonts w:ascii="Times New Roman" w:hAnsi="Times New Roman" w:cs="Times New Roman"/>
          <w:sz w:val="44"/>
          <w:szCs w:val="44"/>
        </w:rPr>
        <w:t>/</w:t>
      </w:r>
      <w:r w:rsidR="00D14747" w:rsidRPr="00616F0B">
        <w:rPr>
          <w:rFonts w:ascii="Times New Roman" w:hAnsi="Times New Roman" w:cs="Times New Roman"/>
          <w:sz w:val="44"/>
          <w:szCs w:val="44"/>
        </w:rPr>
        <w:t>2021009</w:t>
      </w:r>
    </w:p>
    <w:p w14:paraId="4975A276" w14:textId="77777777" w:rsidR="00616F0B" w:rsidRDefault="00616F0B">
      <w:pPr>
        <w:rPr>
          <w:b/>
          <w:bCs/>
          <w:sz w:val="28"/>
          <w:szCs w:val="28"/>
        </w:rPr>
      </w:pPr>
    </w:p>
    <w:p w14:paraId="28CB1200" w14:textId="77777777" w:rsidR="00FC4AD3" w:rsidRDefault="00616F0B" w:rsidP="00616F0B">
      <w:pPr>
        <w:ind w:left="2160"/>
        <w:rPr>
          <w:b/>
          <w:bCs/>
          <w:sz w:val="28"/>
          <w:szCs w:val="28"/>
        </w:rPr>
      </w:pPr>
      <w:r>
        <w:rPr>
          <w:b/>
          <w:bCs/>
          <w:sz w:val="28"/>
          <w:szCs w:val="28"/>
        </w:rPr>
        <w:t xml:space="preserve">      </w:t>
      </w:r>
    </w:p>
    <w:p w14:paraId="2F1A613A" w14:textId="77777777" w:rsidR="00E330F6" w:rsidRDefault="00FC4AD3" w:rsidP="00FC4AD3">
      <w:pPr>
        <w:ind w:left="2160"/>
        <w:rPr>
          <w:b/>
          <w:bCs/>
          <w:sz w:val="28"/>
          <w:szCs w:val="28"/>
        </w:rPr>
      </w:pPr>
      <w:r>
        <w:rPr>
          <w:b/>
          <w:bCs/>
          <w:sz w:val="28"/>
          <w:szCs w:val="28"/>
        </w:rPr>
        <w:t xml:space="preserve">       </w:t>
      </w:r>
      <w:r w:rsidR="009E534C">
        <w:rPr>
          <w:b/>
          <w:bCs/>
          <w:sz w:val="28"/>
          <w:szCs w:val="28"/>
        </w:rPr>
        <w:tab/>
        <w:t xml:space="preserve">  </w:t>
      </w:r>
    </w:p>
    <w:p w14:paraId="508BB7B5" w14:textId="769EB7AA" w:rsidR="00E05529" w:rsidRDefault="00E330F6" w:rsidP="00E330F6">
      <w:pPr>
        <w:ind w:left="2880"/>
      </w:pPr>
      <w:r>
        <w:rPr>
          <w:b/>
          <w:bCs/>
          <w:sz w:val="28"/>
          <w:szCs w:val="28"/>
        </w:rPr>
        <w:t xml:space="preserve">  </w:t>
      </w:r>
      <w:r w:rsidR="00E05529" w:rsidRPr="00616F0B">
        <w:rPr>
          <w:rFonts w:ascii="Times New Roman" w:hAnsi="Times New Roman" w:cs="Times New Roman"/>
          <w:sz w:val="44"/>
          <w:szCs w:val="44"/>
        </w:rPr>
        <w:t>V.J Pussella</w:t>
      </w:r>
    </w:p>
    <w:p w14:paraId="581257EE" w14:textId="77777777" w:rsidR="00BA24CC" w:rsidRDefault="00BA24CC"/>
    <w:p w14:paraId="4C83B585" w14:textId="77777777" w:rsidR="00BA24CC" w:rsidRDefault="00BA24CC"/>
    <w:p w14:paraId="2DB8A096" w14:textId="77777777" w:rsidR="00BA24CC" w:rsidRDefault="00BA24CC"/>
    <w:p w14:paraId="464C5747" w14:textId="77777777" w:rsidR="00BA24CC" w:rsidRDefault="00BA24CC"/>
    <w:p w14:paraId="6940EFAC" w14:textId="77777777" w:rsidR="00BA24CC" w:rsidRDefault="00BA24CC"/>
    <w:p w14:paraId="1D5ADA45" w14:textId="77777777" w:rsidR="00BA24CC" w:rsidRDefault="00BA24CC"/>
    <w:p w14:paraId="251ADCF6" w14:textId="77777777" w:rsidR="00BA24CC" w:rsidRDefault="00BA24CC"/>
    <w:p w14:paraId="6A552F6C" w14:textId="09B28BA5" w:rsidR="00033C30" w:rsidRDefault="00033C30" w:rsidP="00D82ED9">
      <w:pPr>
        <w:rPr>
          <w:b/>
          <w:bCs/>
          <w:sz w:val="24"/>
          <w:szCs w:val="24"/>
        </w:rPr>
      </w:pPr>
    </w:p>
    <w:p w14:paraId="47FB8FF5" w14:textId="3B505DDF" w:rsidR="00B13536" w:rsidRDefault="00B13536" w:rsidP="00705158">
      <w:pPr>
        <w:pStyle w:val="Heading1"/>
        <w:ind w:left="2160" w:firstLine="720"/>
        <w:jc w:val="left"/>
      </w:pPr>
      <w:r>
        <w:lastRenderedPageBreak/>
        <w:t>CHAPTER</w:t>
      </w:r>
      <w:r>
        <w:rPr>
          <w:spacing w:val="-9"/>
        </w:rPr>
        <w:t xml:space="preserve"> </w:t>
      </w:r>
      <w:r>
        <w:rPr>
          <w:spacing w:val="-4"/>
        </w:rPr>
        <w:t>FIVE</w:t>
      </w:r>
    </w:p>
    <w:p w14:paraId="18CE76F5" w14:textId="77777777" w:rsidR="00B13536" w:rsidRDefault="00B13536" w:rsidP="00306935">
      <w:pPr>
        <w:pStyle w:val="Heading1"/>
        <w:ind w:left="1440" w:firstLine="720"/>
        <w:jc w:val="left"/>
      </w:pPr>
      <w:r>
        <w:t>Data</w:t>
      </w:r>
      <w:r>
        <w:rPr>
          <w:spacing w:val="-7"/>
        </w:rPr>
        <w:t xml:space="preserve"> </w:t>
      </w:r>
      <w:r>
        <w:t>Presentation</w:t>
      </w:r>
      <w:r>
        <w:rPr>
          <w:spacing w:val="-7"/>
        </w:rPr>
        <w:t xml:space="preserve"> </w:t>
      </w:r>
      <w:r>
        <w:t>and</w:t>
      </w:r>
      <w:r>
        <w:rPr>
          <w:spacing w:val="-5"/>
        </w:rPr>
        <w:t xml:space="preserve"> </w:t>
      </w:r>
      <w:r>
        <w:rPr>
          <w:spacing w:val="-2"/>
        </w:rPr>
        <w:t>Analysis</w:t>
      </w:r>
    </w:p>
    <w:p w14:paraId="5CDD033B" w14:textId="77777777" w:rsidR="00E05DF1" w:rsidRDefault="00E05DF1" w:rsidP="00E05DF1">
      <w:pPr>
        <w:pStyle w:val="BodyText"/>
        <w:spacing w:before="169"/>
      </w:pPr>
    </w:p>
    <w:p w14:paraId="25D1E054" w14:textId="5893B5BF" w:rsidR="00E05DF1" w:rsidRDefault="00E05DF1" w:rsidP="00F91032">
      <w:pPr>
        <w:pStyle w:val="Heading1"/>
        <w:tabs>
          <w:tab w:val="left" w:pos="360"/>
        </w:tabs>
        <w:ind w:right="-782"/>
        <w:jc w:val="left"/>
      </w:pPr>
      <w:r>
        <w:t>5.1</w:t>
      </w:r>
      <w:r w:rsidR="00605D50">
        <w:t xml:space="preserve"> </w:t>
      </w:r>
      <w:r>
        <w:t>Introduction</w:t>
      </w:r>
    </w:p>
    <w:p w14:paraId="330790AB" w14:textId="35DECDD1" w:rsidR="00901E9B" w:rsidRDefault="00901E9B" w:rsidP="00CF0340">
      <w:pPr>
        <w:pStyle w:val="BodyText"/>
        <w:spacing w:before="262" w:line="360" w:lineRule="auto"/>
        <w:ind w:right="55"/>
        <w:jc w:val="both"/>
      </w:pPr>
      <w:r>
        <w:t>This chapter discuss the data presentation and analysis. The data were analyzed by using descriptive statistic software SPSS version 2</w:t>
      </w:r>
      <w:r w:rsidR="00C45113">
        <w:t>2</w:t>
      </w:r>
      <w:r>
        <w:t xml:space="preserve"> to discuss the impact of independent variable (International Human Resource Practices) on the dependent variable (Expatriates Job Performance). Furthermore, explain the bivariate analysis with correlation and regression analysis and finally explain the summary.</w:t>
      </w:r>
    </w:p>
    <w:p w14:paraId="0EEE1733" w14:textId="11C9DDF7" w:rsidR="008E12F6" w:rsidRDefault="008E12F6" w:rsidP="00D27C19">
      <w:pPr>
        <w:pStyle w:val="Heading1"/>
        <w:tabs>
          <w:tab w:val="left" w:pos="360"/>
        </w:tabs>
        <w:spacing w:after="0"/>
        <w:ind w:right="-782"/>
        <w:jc w:val="left"/>
      </w:pPr>
      <w:r w:rsidRPr="008E12F6">
        <w:t>5.2 Analysis of Reliability of the Instruments</w:t>
      </w:r>
    </w:p>
    <w:p w14:paraId="15CD925B" w14:textId="0F14B29B" w:rsidR="00C45113" w:rsidRDefault="00C45113" w:rsidP="00F24223">
      <w:pPr>
        <w:pStyle w:val="BodyText"/>
        <w:spacing w:before="120" w:line="360" w:lineRule="auto"/>
        <w:ind w:right="-35"/>
        <w:jc w:val="both"/>
      </w:pPr>
      <w:r>
        <w:t>The</w:t>
      </w:r>
      <w:r>
        <w:rPr>
          <w:spacing w:val="-5"/>
        </w:rPr>
        <w:t xml:space="preserve"> </w:t>
      </w:r>
      <w:r>
        <w:t>study</w:t>
      </w:r>
      <w:r>
        <w:rPr>
          <w:spacing w:val="-3"/>
        </w:rPr>
        <w:t xml:space="preserve"> </w:t>
      </w:r>
      <w:r>
        <w:t>has</w:t>
      </w:r>
      <w:r>
        <w:rPr>
          <w:spacing w:val="-3"/>
        </w:rPr>
        <w:t xml:space="preserve"> </w:t>
      </w:r>
      <w:r>
        <w:t>been</w:t>
      </w:r>
      <w:r>
        <w:rPr>
          <w:spacing w:val="-3"/>
        </w:rPr>
        <w:t xml:space="preserve"> </w:t>
      </w:r>
      <w:r>
        <w:t>selected</w:t>
      </w:r>
      <w:r>
        <w:rPr>
          <w:spacing w:val="-3"/>
        </w:rPr>
        <w:t xml:space="preserve"> </w:t>
      </w:r>
      <w:r>
        <w:t>60</w:t>
      </w:r>
      <w:r>
        <w:rPr>
          <w:spacing w:val="-2"/>
        </w:rPr>
        <w:t xml:space="preserve"> </w:t>
      </w:r>
      <w:r>
        <w:t>expats</w:t>
      </w:r>
      <w:r>
        <w:rPr>
          <w:spacing w:val="-3"/>
        </w:rPr>
        <w:t xml:space="preserve"> </w:t>
      </w:r>
      <w:r>
        <w:t xml:space="preserve">in ABC Pvt Ltd Sri Lanka as the sample. The </w:t>
      </w:r>
      <w:r w:rsidR="00767CB3">
        <w:t xml:space="preserve">particular two </w:t>
      </w:r>
      <w:r>
        <w:t>test</w:t>
      </w:r>
      <w:r w:rsidR="00767CB3">
        <w:t>s</w:t>
      </w:r>
      <w:r>
        <w:t xml:space="preserve"> w</w:t>
      </w:r>
      <w:r w:rsidR="00767CB3">
        <w:t>ere</w:t>
      </w:r>
      <w:r>
        <w:t xml:space="preserve"> carried out using </w:t>
      </w:r>
      <w:r w:rsidR="00D63913">
        <w:t>30</w:t>
      </w:r>
      <w:r>
        <w:t xml:space="preserve"> </w:t>
      </w:r>
      <w:r w:rsidR="00E5356F">
        <w:t>respondents. The</w:t>
      </w:r>
      <w:r>
        <w:t xml:space="preserve"> inter item consistency </w:t>
      </w:r>
      <w:r w:rsidRPr="003F1373">
        <w:t>reliability was examined with Cronbach’s Alpha test.</w:t>
      </w:r>
      <w:r>
        <w:t xml:space="preserve"> This test was carried out using </w:t>
      </w:r>
      <w:r w:rsidR="008378B0">
        <w:t>30</w:t>
      </w:r>
      <w:r>
        <w:t xml:space="preserve"> responses from ABC Pvt Ltd Sri Lanka. The result of Cronbach’s Alpha test is given in Table 5.1 which suggest that internal reliability of each instrument is satisfactory.</w:t>
      </w:r>
    </w:p>
    <w:p w14:paraId="0B78877C" w14:textId="43741346" w:rsidR="00933280" w:rsidRPr="004D349B" w:rsidRDefault="00933280" w:rsidP="00933280">
      <w:pPr>
        <w:pStyle w:val="Caption"/>
        <w:keepNext/>
        <w:rPr>
          <w:i/>
          <w:iCs/>
        </w:rPr>
      </w:pPr>
      <w:r w:rsidRPr="004D349B">
        <w:rPr>
          <w:rFonts w:ascii="Times New Roman" w:eastAsia="Times New Roman" w:hAnsi="Times New Roman" w:cs="Times New Roman"/>
          <w:b w:val="0"/>
          <w:bCs w:val="0"/>
          <w:i/>
          <w:iCs/>
          <w:smallCaps w:val="0"/>
          <w:color w:val="auto"/>
        </w:rPr>
        <w:t>Table 5. 1: Cronbach’s Alpha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0"/>
        <w:gridCol w:w="2340"/>
      </w:tblGrid>
      <w:tr w:rsidR="00933280" w14:paraId="6717A350" w14:textId="77777777" w:rsidTr="00933280">
        <w:trPr>
          <w:trHeight w:val="414"/>
        </w:trPr>
        <w:tc>
          <w:tcPr>
            <w:tcW w:w="4380" w:type="dxa"/>
          </w:tcPr>
          <w:p w14:paraId="6E9A1CB4" w14:textId="77777777" w:rsidR="00933280" w:rsidRDefault="00933280" w:rsidP="00BE5EFE">
            <w:pPr>
              <w:pStyle w:val="TableParagraph"/>
              <w:spacing w:line="275" w:lineRule="exact"/>
              <w:ind w:left="107"/>
              <w:rPr>
                <w:b/>
                <w:sz w:val="24"/>
              </w:rPr>
            </w:pPr>
            <w:r>
              <w:rPr>
                <w:b/>
                <w:spacing w:val="-2"/>
                <w:sz w:val="24"/>
              </w:rPr>
              <w:t>Instrument</w:t>
            </w:r>
          </w:p>
        </w:tc>
        <w:tc>
          <w:tcPr>
            <w:tcW w:w="2340" w:type="dxa"/>
          </w:tcPr>
          <w:p w14:paraId="294C16E9" w14:textId="77777777" w:rsidR="00933280" w:rsidRDefault="00933280" w:rsidP="00BE5EFE">
            <w:pPr>
              <w:pStyle w:val="TableParagraph"/>
              <w:spacing w:line="275" w:lineRule="exact"/>
              <w:ind w:left="108"/>
              <w:rPr>
                <w:b/>
                <w:sz w:val="24"/>
              </w:rPr>
            </w:pPr>
            <w:r>
              <w:rPr>
                <w:b/>
                <w:sz w:val="24"/>
              </w:rPr>
              <w:t>Cronbach’s</w:t>
            </w:r>
            <w:r>
              <w:rPr>
                <w:b/>
                <w:spacing w:val="-6"/>
                <w:sz w:val="24"/>
              </w:rPr>
              <w:t xml:space="preserve"> </w:t>
            </w:r>
            <w:r>
              <w:rPr>
                <w:b/>
                <w:spacing w:val="-2"/>
                <w:sz w:val="24"/>
              </w:rPr>
              <w:t>Alpha</w:t>
            </w:r>
          </w:p>
        </w:tc>
      </w:tr>
      <w:tr w:rsidR="00933280" w14:paraId="29C693AC" w14:textId="77777777" w:rsidTr="00933280">
        <w:trPr>
          <w:trHeight w:val="414"/>
        </w:trPr>
        <w:tc>
          <w:tcPr>
            <w:tcW w:w="4380" w:type="dxa"/>
            <w:shd w:val="clear" w:color="auto" w:fill="auto"/>
          </w:tcPr>
          <w:p w14:paraId="10E11685" w14:textId="77777777" w:rsidR="00933280" w:rsidRPr="00527561" w:rsidRDefault="00933280" w:rsidP="00BE5EFE">
            <w:pPr>
              <w:pStyle w:val="TableParagraph"/>
              <w:spacing w:line="275" w:lineRule="exact"/>
              <w:ind w:left="107"/>
              <w:rPr>
                <w:sz w:val="24"/>
                <w:highlight w:val="yellow"/>
              </w:rPr>
            </w:pPr>
            <w:r w:rsidRPr="00F73B40">
              <w:rPr>
                <w:sz w:val="24"/>
              </w:rPr>
              <w:t>International Human Resource Practices</w:t>
            </w:r>
          </w:p>
        </w:tc>
        <w:tc>
          <w:tcPr>
            <w:tcW w:w="2340" w:type="dxa"/>
          </w:tcPr>
          <w:p w14:paraId="2629B9B8" w14:textId="72584230" w:rsidR="00933280" w:rsidRPr="00527561" w:rsidRDefault="00933280" w:rsidP="00BE5EFE">
            <w:pPr>
              <w:pStyle w:val="TableParagraph"/>
              <w:spacing w:line="275" w:lineRule="exact"/>
              <w:ind w:left="8"/>
              <w:jc w:val="center"/>
              <w:rPr>
                <w:sz w:val="24"/>
                <w:highlight w:val="yellow"/>
              </w:rPr>
            </w:pPr>
            <w:r w:rsidRPr="00F73B40">
              <w:rPr>
                <w:spacing w:val="-2"/>
                <w:sz w:val="24"/>
              </w:rPr>
              <w:t>0.</w:t>
            </w:r>
            <w:r w:rsidR="000A7589">
              <w:rPr>
                <w:spacing w:val="-2"/>
                <w:sz w:val="24"/>
              </w:rPr>
              <w:t>894</w:t>
            </w:r>
          </w:p>
        </w:tc>
      </w:tr>
      <w:tr w:rsidR="00933280" w14:paraId="63DD8619" w14:textId="77777777" w:rsidTr="00933280">
        <w:trPr>
          <w:trHeight w:val="412"/>
        </w:trPr>
        <w:tc>
          <w:tcPr>
            <w:tcW w:w="4380" w:type="dxa"/>
          </w:tcPr>
          <w:p w14:paraId="421C006E" w14:textId="77777777" w:rsidR="00933280" w:rsidRPr="00527561" w:rsidRDefault="00933280" w:rsidP="00BE5EFE">
            <w:pPr>
              <w:pStyle w:val="TableParagraph"/>
              <w:spacing w:line="275" w:lineRule="exact"/>
              <w:ind w:left="107"/>
              <w:rPr>
                <w:sz w:val="24"/>
                <w:highlight w:val="yellow"/>
              </w:rPr>
            </w:pPr>
            <w:r w:rsidRPr="00F73B40">
              <w:rPr>
                <w:sz w:val="24"/>
              </w:rPr>
              <w:t xml:space="preserve">Expatriates Job Performance </w:t>
            </w:r>
          </w:p>
        </w:tc>
        <w:tc>
          <w:tcPr>
            <w:tcW w:w="2340" w:type="dxa"/>
          </w:tcPr>
          <w:p w14:paraId="474958B9" w14:textId="77777777" w:rsidR="00933280" w:rsidRPr="00527561" w:rsidRDefault="00933280" w:rsidP="00BE5EFE">
            <w:pPr>
              <w:pStyle w:val="TableParagraph"/>
              <w:spacing w:line="275" w:lineRule="exact"/>
              <w:ind w:left="8"/>
              <w:jc w:val="center"/>
              <w:rPr>
                <w:sz w:val="24"/>
                <w:highlight w:val="yellow"/>
              </w:rPr>
            </w:pPr>
            <w:r w:rsidRPr="00F73B40">
              <w:rPr>
                <w:spacing w:val="-2"/>
                <w:sz w:val="24"/>
              </w:rPr>
              <w:t>0.8</w:t>
            </w:r>
            <w:r>
              <w:rPr>
                <w:spacing w:val="-2"/>
                <w:sz w:val="24"/>
              </w:rPr>
              <w:t>41</w:t>
            </w:r>
          </w:p>
        </w:tc>
      </w:tr>
    </w:tbl>
    <w:p w14:paraId="34C7C33F" w14:textId="77777777" w:rsidR="00933280" w:rsidRDefault="00933280" w:rsidP="00E745A9"/>
    <w:p w14:paraId="0641C63B" w14:textId="32F0ECFB" w:rsidR="00241808" w:rsidRDefault="00E745A9" w:rsidP="005D4531">
      <w:pPr>
        <w:pStyle w:val="BodyText"/>
        <w:spacing w:after="240" w:line="360" w:lineRule="auto"/>
        <w:ind w:right="30"/>
        <w:jc w:val="both"/>
      </w:pPr>
      <w:r>
        <w:t xml:space="preserve">The responses of respondents were scored, and the reliability of the study was determined using Cronbach’s Alpha. </w:t>
      </w:r>
      <w:sdt>
        <w:sdtPr>
          <w:rPr>
            <w:color w:val="000000"/>
          </w:rPr>
          <w:tag w:val="MENDELEY_CITATION_v3_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"/>
          <w:id w:val="7259922"/>
          <w:placeholder>
            <w:docPart w:val="A59AEEB4743D4D8DADC2C8B2DD0BAAA0"/>
          </w:placeholder>
        </w:sdtPr>
        <w:sdtEndPr/>
        <w:sdtContent>
          <w:r w:rsidRPr="008166BB">
            <w:rPr>
              <w:color w:val="000000"/>
            </w:rPr>
            <w:t>(Connelly, 2011)</w:t>
          </w:r>
        </w:sdtContent>
      </w:sdt>
      <w:r>
        <w:rPr>
          <w:color w:val="000000"/>
        </w:rPr>
        <w:t xml:space="preserve"> </w:t>
      </w:r>
      <w:r>
        <w:t>stated that according to the alpha value more than 0.7 shows that the scale can be considered reliable. The questionnaire has 32 questions, 20 questions for international human resource practices and 7 questions</w:t>
      </w:r>
      <w:r>
        <w:rPr>
          <w:spacing w:val="-15"/>
        </w:rPr>
        <w:t xml:space="preserve"> </w:t>
      </w:r>
      <w:r>
        <w:t>for</w:t>
      </w:r>
      <w:r>
        <w:rPr>
          <w:spacing w:val="-15"/>
        </w:rPr>
        <w:t xml:space="preserve"> expatriate</w:t>
      </w:r>
      <w:r>
        <w:t xml:space="preserve"> job</w:t>
      </w:r>
      <w:r>
        <w:rPr>
          <w:spacing w:val="-15"/>
        </w:rPr>
        <w:t xml:space="preserve"> </w:t>
      </w:r>
      <w:r>
        <w:t>performance.</w:t>
      </w:r>
      <w:r>
        <w:rPr>
          <w:spacing w:val="-15"/>
        </w:rPr>
        <w:t xml:space="preserve"> </w:t>
      </w:r>
      <w:r>
        <w:t>The</w:t>
      </w:r>
      <w:r>
        <w:rPr>
          <w:spacing w:val="-15"/>
        </w:rPr>
        <w:t xml:space="preserve"> </w:t>
      </w:r>
      <w:r>
        <w:t>results</w:t>
      </w:r>
      <w:r>
        <w:rPr>
          <w:spacing w:val="-15"/>
        </w:rPr>
        <w:t xml:space="preserve"> </w:t>
      </w:r>
      <w:r>
        <w:t>show</w:t>
      </w:r>
      <w:r>
        <w:rPr>
          <w:spacing w:val="-15"/>
        </w:rPr>
        <w:t xml:space="preserve"> </w:t>
      </w:r>
      <w:r>
        <w:t>that</w:t>
      </w:r>
      <w:r>
        <w:rPr>
          <w:spacing w:val="-15"/>
        </w:rPr>
        <w:t xml:space="preserve"> </w:t>
      </w:r>
      <w:r>
        <w:t>the</w:t>
      </w:r>
      <w:r>
        <w:rPr>
          <w:spacing w:val="-15"/>
        </w:rPr>
        <w:t xml:space="preserve"> </w:t>
      </w:r>
      <w:r>
        <w:t>Cronbach’s</w:t>
      </w:r>
      <w:r>
        <w:rPr>
          <w:spacing w:val="-15"/>
        </w:rPr>
        <w:t xml:space="preserve"> </w:t>
      </w:r>
      <w:r>
        <w:t>Alpha</w:t>
      </w:r>
      <w:r>
        <w:rPr>
          <w:spacing w:val="-15"/>
        </w:rPr>
        <w:t xml:space="preserve"> </w:t>
      </w:r>
      <w:r>
        <w:t>as</w:t>
      </w:r>
      <w:r>
        <w:rPr>
          <w:spacing w:val="-15"/>
        </w:rPr>
        <w:t xml:space="preserve"> </w:t>
      </w:r>
      <w:r>
        <w:t>international human resource</w:t>
      </w:r>
      <w:r>
        <w:rPr>
          <w:spacing w:val="-1"/>
        </w:rPr>
        <w:t xml:space="preserve"> </w:t>
      </w:r>
      <w:r>
        <w:t>0.</w:t>
      </w:r>
      <w:r w:rsidR="007756A4">
        <w:t>894</w:t>
      </w:r>
      <w:r>
        <w:t xml:space="preserve"> and</w:t>
      </w:r>
      <w:r>
        <w:rPr>
          <w:spacing w:val="-1"/>
        </w:rPr>
        <w:t xml:space="preserve"> </w:t>
      </w:r>
      <w:r>
        <w:t>expatriate job performance 0.841.</w:t>
      </w:r>
      <w:r>
        <w:rPr>
          <w:spacing w:val="-1"/>
        </w:rPr>
        <w:t xml:space="preserve"> </w:t>
      </w:r>
      <w:r>
        <w:t>Therefore,</w:t>
      </w:r>
      <w:r>
        <w:rPr>
          <w:spacing w:val="-1"/>
        </w:rPr>
        <w:t xml:space="preserve"> </w:t>
      </w:r>
      <w:r>
        <w:t>it</w:t>
      </w:r>
      <w:r>
        <w:rPr>
          <w:spacing w:val="-1"/>
        </w:rPr>
        <w:t xml:space="preserve"> </w:t>
      </w:r>
      <w:r>
        <w:t>can</w:t>
      </w:r>
      <w:r>
        <w:rPr>
          <w:spacing w:val="-1"/>
        </w:rPr>
        <w:t xml:space="preserve"> </w:t>
      </w:r>
      <w:r>
        <w:t>mention</w:t>
      </w:r>
      <w:r>
        <w:rPr>
          <w:spacing w:val="-1"/>
        </w:rPr>
        <w:t xml:space="preserve"> </w:t>
      </w:r>
      <w:r>
        <w:t>that</w:t>
      </w:r>
      <w:r>
        <w:rPr>
          <w:spacing w:val="-1"/>
        </w:rPr>
        <w:t xml:space="preserve"> </w:t>
      </w:r>
      <w:r>
        <w:t>the</w:t>
      </w:r>
      <w:r>
        <w:rPr>
          <w:spacing w:val="-2"/>
        </w:rPr>
        <w:t xml:space="preserve"> </w:t>
      </w:r>
      <w:r>
        <w:t>scale is reliable.</w:t>
      </w:r>
    </w:p>
    <w:p w14:paraId="523FDB03" w14:textId="2BC4FAB9" w:rsidR="00A0167E" w:rsidRDefault="00A0167E" w:rsidP="005D4531">
      <w:pPr>
        <w:pStyle w:val="Heading1"/>
        <w:tabs>
          <w:tab w:val="left" w:pos="360"/>
        </w:tabs>
        <w:spacing w:after="240"/>
        <w:ind w:right="-782"/>
        <w:jc w:val="left"/>
      </w:pPr>
      <w:r w:rsidRPr="008E12F6">
        <w:t>5.</w:t>
      </w:r>
      <w:r>
        <w:t>3</w:t>
      </w:r>
      <w:r w:rsidRPr="008E12F6">
        <w:t xml:space="preserve"> Analysis of </w:t>
      </w:r>
      <w:r>
        <w:t>Validity</w:t>
      </w:r>
      <w:r w:rsidRPr="008E12F6">
        <w:t xml:space="preserve"> of the Instruments</w:t>
      </w:r>
    </w:p>
    <w:p w14:paraId="6489F86D" w14:textId="402A158F" w:rsidR="005E5444" w:rsidRDefault="00410AA7" w:rsidP="005D4531">
      <w:pPr>
        <w:spacing w:after="240" w:line="360" w:lineRule="auto"/>
        <w:jc w:val="both"/>
      </w:pPr>
      <w:r w:rsidRPr="00AA34FD">
        <w:rPr>
          <w:rFonts w:ascii="Times New Roman" w:eastAsia="Times New Roman" w:hAnsi="Times New Roman" w:cs="Times New Roman"/>
          <w:sz w:val="24"/>
          <w:szCs w:val="24"/>
        </w:rPr>
        <w:t xml:space="preserve">As mentioned in </w:t>
      </w:r>
      <w:r w:rsidR="00726D0A">
        <w:rPr>
          <w:rFonts w:ascii="Times New Roman" w:eastAsia="Times New Roman" w:hAnsi="Times New Roman" w:cs="Times New Roman"/>
          <w:sz w:val="24"/>
          <w:szCs w:val="24"/>
        </w:rPr>
        <w:t>(</w:t>
      </w:r>
      <w:r w:rsidRPr="00AA34FD">
        <w:rPr>
          <w:rFonts w:ascii="Times New Roman" w:eastAsia="Times New Roman" w:hAnsi="Times New Roman" w:cs="Times New Roman"/>
          <w:sz w:val="24"/>
          <w:szCs w:val="24"/>
        </w:rPr>
        <w:t>Hadi,2016</w:t>
      </w:r>
      <w:r w:rsidR="00726D0A">
        <w:rPr>
          <w:rFonts w:ascii="Times New Roman" w:eastAsia="Times New Roman" w:hAnsi="Times New Roman" w:cs="Times New Roman"/>
          <w:sz w:val="24"/>
          <w:szCs w:val="24"/>
        </w:rPr>
        <w:t>)</w:t>
      </w:r>
      <w:r w:rsidRPr="00AA34FD">
        <w:rPr>
          <w:rFonts w:ascii="Times New Roman" w:eastAsia="Times New Roman" w:hAnsi="Times New Roman" w:cs="Times New Roman"/>
          <w:sz w:val="24"/>
          <w:szCs w:val="24"/>
        </w:rPr>
        <w:t xml:space="preserve"> KMO is used to measure the sample adequacy and if the KMO value is above 0.</w:t>
      </w:r>
      <w:r w:rsidR="00547D17">
        <w:rPr>
          <w:rFonts w:ascii="Times New Roman" w:eastAsia="Times New Roman" w:hAnsi="Times New Roman" w:cs="Times New Roman"/>
          <w:sz w:val="24"/>
          <w:szCs w:val="24"/>
        </w:rPr>
        <w:t>5</w:t>
      </w:r>
      <w:r w:rsidRPr="00AA34FD">
        <w:rPr>
          <w:rFonts w:ascii="Times New Roman" w:eastAsia="Times New Roman" w:hAnsi="Times New Roman" w:cs="Times New Roman"/>
          <w:sz w:val="24"/>
          <w:szCs w:val="24"/>
        </w:rPr>
        <w:t xml:space="preserve"> the sample is adequate and sufficient. KMO and Bartlett's test results of the current study are presented in Table 5.</w:t>
      </w:r>
      <w:r w:rsidR="00F342BD">
        <w:rPr>
          <w:rFonts w:ascii="Times New Roman" w:eastAsia="Times New Roman" w:hAnsi="Times New Roman" w:cs="Times New Roman"/>
          <w:sz w:val="24"/>
          <w:szCs w:val="24"/>
        </w:rPr>
        <w:t>2</w:t>
      </w:r>
    </w:p>
    <w:p w14:paraId="1EBE5E1F" w14:textId="77777777" w:rsidR="005E5444" w:rsidRDefault="005E5444" w:rsidP="00AA34FD">
      <w:pPr>
        <w:spacing w:line="360" w:lineRule="auto"/>
        <w:jc w:val="both"/>
      </w:pPr>
    </w:p>
    <w:tbl>
      <w:tblPr>
        <w:tblW w:w="8905" w:type="dxa"/>
        <w:tblLook w:val="04A0" w:firstRow="1" w:lastRow="0" w:firstColumn="1" w:lastColumn="0" w:noHBand="0" w:noVBand="1"/>
      </w:tblPr>
      <w:tblGrid>
        <w:gridCol w:w="3505"/>
        <w:gridCol w:w="1260"/>
        <w:gridCol w:w="1800"/>
        <w:gridCol w:w="2340"/>
      </w:tblGrid>
      <w:tr w:rsidR="005C63C8" w:rsidRPr="005C63C8" w14:paraId="058C977B" w14:textId="77777777" w:rsidTr="00393D3B">
        <w:trPr>
          <w:trHeight w:val="288"/>
        </w:trPr>
        <w:tc>
          <w:tcPr>
            <w:tcW w:w="35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D60B5" w14:textId="77777777" w:rsidR="005C63C8" w:rsidRPr="005C63C8" w:rsidRDefault="005C63C8" w:rsidP="005C63C8">
            <w:pPr>
              <w:pStyle w:val="TableParagraph"/>
              <w:spacing w:line="275" w:lineRule="exact"/>
              <w:ind w:left="108"/>
              <w:jc w:val="center"/>
              <w:rPr>
                <w:b/>
                <w:sz w:val="24"/>
              </w:rPr>
            </w:pPr>
            <w:r w:rsidRPr="005C63C8">
              <w:rPr>
                <w:b/>
                <w:sz w:val="24"/>
              </w:rPr>
              <w:lastRenderedPageBreak/>
              <w:t>Variables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6D3DA92" w14:textId="77777777" w:rsidR="005C63C8" w:rsidRPr="005C63C8" w:rsidRDefault="005C63C8" w:rsidP="005C63C8">
            <w:pPr>
              <w:pStyle w:val="TableParagraph"/>
              <w:spacing w:line="275" w:lineRule="exact"/>
              <w:ind w:left="108"/>
              <w:jc w:val="center"/>
              <w:rPr>
                <w:b/>
                <w:sz w:val="24"/>
              </w:rPr>
            </w:pPr>
            <w:r w:rsidRPr="005C63C8">
              <w:rPr>
                <w:b/>
                <w:sz w:val="24"/>
              </w:rPr>
              <w:t>Items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874D7AD" w14:textId="77777777" w:rsidR="005C63C8" w:rsidRPr="005C63C8" w:rsidRDefault="005C63C8" w:rsidP="005C63C8">
            <w:pPr>
              <w:pStyle w:val="TableParagraph"/>
              <w:spacing w:line="275" w:lineRule="exact"/>
              <w:ind w:left="108"/>
              <w:jc w:val="center"/>
              <w:rPr>
                <w:b/>
                <w:sz w:val="24"/>
              </w:rPr>
            </w:pPr>
            <w:r w:rsidRPr="005C63C8">
              <w:rPr>
                <w:b/>
                <w:sz w:val="24"/>
              </w:rPr>
              <w:t>KMO&gt;0.5</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582CA03" w14:textId="77777777" w:rsidR="005C63C8" w:rsidRPr="005C63C8" w:rsidRDefault="005C63C8" w:rsidP="005C63C8">
            <w:pPr>
              <w:pStyle w:val="TableParagraph"/>
              <w:spacing w:line="275" w:lineRule="exact"/>
              <w:ind w:left="108"/>
              <w:jc w:val="center"/>
              <w:rPr>
                <w:b/>
                <w:sz w:val="24"/>
              </w:rPr>
            </w:pPr>
            <w:r w:rsidRPr="005C63C8">
              <w:rPr>
                <w:b/>
                <w:sz w:val="24"/>
              </w:rPr>
              <w:t>Bartlett's Test of Sphericity (P&lt;0.05)</w:t>
            </w:r>
          </w:p>
        </w:tc>
      </w:tr>
      <w:tr w:rsidR="005C63C8" w:rsidRPr="005C63C8" w14:paraId="1FCCE1A0" w14:textId="77777777" w:rsidTr="00393D3B">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7D9BFA9C" w14:textId="77777777" w:rsidR="005C63C8" w:rsidRPr="005C63C8" w:rsidRDefault="005C63C8" w:rsidP="005C63C8">
            <w:pPr>
              <w:spacing w:after="0"/>
              <w:rPr>
                <w:rFonts w:ascii="Times New Roman" w:eastAsia="Times New Roman" w:hAnsi="Times New Roman" w:cs="Times New Roman"/>
                <w:sz w:val="24"/>
              </w:rPr>
            </w:pPr>
            <w:r w:rsidRPr="005C63C8">
              <w:rPr>
                <w:rFonts w:ascii="Times New Roman" w:eastAsia="Times New Roman" w:hAnsi="Times New Roman" w:cs="Times New Roman"/>
                <w:sz w:val="24"/>
              </w:rPr>
              <w:t>International Human resource Practices</w:t>
            </w:r>
          </w:p>
        </w:tc>
        <w:tc>
          <w:tcPr>
            <w:tcW w:w="1260" w:type="dxa"/>
            <w:tcBorders>
              <w:top w:val="nil"/>
              <w:left w:val="nil"/>
              <w:bottom w:val="single" w:sz="4" w:space="0" w:color="auto"/>
              <w:right w:val="single" w:sz="4" w:space="0" w:color="auto"/>
            </w:tcBorders>
            <w:shd w:val="clear" w:color="auto" w:fill="auto"/>
            <w:noWrap/>
            <w:vAlign w:val="bottom"/>
            <w:hideMark/>
          </w:tcPr>
          <w:p w14:paraId="63EA23F6" w14:textId="77777777"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20</w:t>
            </w:r>
          </w:p>
        </w:tc>
        <w:tc>
          <w:tcPr>
            <w:tcW w:w="1800" w:type="dxa"/>
            <w:tcBorders>
              <w:top w:val="nil"/>
              <w:left w:val="nil"/>
              <w:bottom w:val="single" w:sz="4" w:space="0" w:color="auto"/>
              <w:right w:val="single" w:sz="4" w:space="0" w:color="auto"/>
            </w:tcBorders>
            <w:shd w:val="clear" w:color="auto" w:fill="auto"/>
            <w:noWrap/>
            <w:vAlign w:val="bottom"/>
            <w:hideMark/>
          </w:tcPr>
          <w:p w14:paraId="287286C9" w14:textId="77777777"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0.715</w:t>
            </w:r>
          </w:p>
        </w:tc>
        <w:tc>
          <w:tcPr>
            <w:tcW w:w="2340" w:type="dxa"/>
            <w:tcBorders>
              <w:top w:val="nil"/>
              <w:left w:val="nil"/>
              <w:bottom w:val="single" w:sz="4" w:space="0" w:color="auto"/>
              <w:right w:val="single" w:sz="4" w:space="0" w:color="auto"/>
            </w:tcBorders>
            <w:shd w:val="clear" w:color="auto" w:fill="auto"/>
            <w:noWrap/>
            <w:vAlign w:val="bottom"/>
            <w:hideMark/>
          </w:tcPr>
          <w:p w14:paraId="4CA98E82" w14:textId="61F0C9F3"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0</w:t>
            </w:r>
            <w:r>
              <w:rPr>
                <w:rFonts w:ascii="Calibri" w:eastAsia="Times New Roman" w:hAnsi="Calibri" w:cs="Calibri"/>
                <w:color w:val="000000"/>
              </w:rPr>
              <w:t>.000</w:t>
            </w:r>
          </w:p>
        </w:tc>
      </w:tr>
      <w:tr w:rsidR="005C63C8" w:rsidRPr="005C63C8" w14:paraId="3EEB219B" w14:textId="77777777" w:rsidTr="00393D3B">
        <w:trPr>
          <w:trHeight w:val="288"/>
        </w:trPr>
        <w:tc>
          <w:tcPr>
            <w:tcW w:w="3505" w:type="dxa"/>
            <w:tcBorders>
              <w:top w:val="nil"/>
              <w:left w:val="single" w:sz="4" w:space="0" w:color="auto"/>
              <w:bottom w:val="single" w:sz="4" w:space="0" w:color="auto"/>
              <w:right w:val="single" w:sz="4" w:space="0" w:color="auto"/>
            </w:tcBorders>
            <w:shd w:val="clear" w:color="auto" w:fill="auto"/>
            <w:noWrap/>
            <w:vAlign w:val="bottom"/>
            <w:hideMark/>
          </w:tcPr>
          <w:p w14:paraId="11F88D25" w14:textId="4D662263" w:rsidR="005C63C8" w:rsidRPr="005C63C8" w:rsidRDefault="005C63C8" w:rsidP="005C63C8">
            <w:pPr>
              <w:spacing w:after="0"/>
              <w:rPr>
                <w:rFonts w:ascii="Times New Roman" w:eastAsia="Times New Roman" w:hAnsi="Times New Roman" w:cs="Times New Roman"/>
                <w:sz w:val="24"/>
              </w:rPr>
            </w:pPr>
            <w:r w:rsidRPr="005C63C8">
              <w:rPr>
                <w:rFonts w:ascii="Times New Roman" w:eastAsia="Times New Roman" w:hAnsi="Times New Roman" w:cs="Times New Roman"/>
                <w:sz w:val="24"/>
              </w:rPr>
              <w:t>Expatriates job performance</w:t>
            </w:r>
          </w:p>
        </w:tc>
        <w:tc>
          <w:tcPr>
            <w:tcW w:w="1260" w:type="dxa"/>
            <w:tcBorders>
              <w:top w:val="nil"/>
              <w:left w:val="nil"/>
              <w:bottom w:val="single" w:sz="4" w:space="0" w:color="auto"/>
              <w:right w:val="single" w:sz="4" w:space="0" w:color="auto"/>
            </w:tcBorders>
            <w:shd w:val="clear" w:color="auto" w:fill="auto"/>
            <w:noWrap/>
            <w:vAlign w:val="bottom"/>
            <w:hideMark/>
          </w:tcPr>
          <w:p w14:paraId="074B8C00" w14:textId="77777777"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7</w:t>
            </w:r>
          </w:p>
        </w:tc>
        <w:tc>
          <w:tcPr>
            <w:tcW w:w="1800" w:type="dxa"/>
            <w:tcBorders>
              <w:top w:val="nil"/>
              <w:left w:val="nil"/>
              <w:bottom w:val="single" w:sz="4" w:space="0" w:color="auto"/>
              <w:right w:val="single" w:sz="4" w:space="0" w:color="auto"/>
            </w:tcBorders>
            <w:shd w:val="clear" w:color="auto" w:fill="auto"/>
            <w:noWrap/>
            <w:vAlign w:val="bottom"/>
            <w:hideMark/>
          </w:tcPr>
          <w:p w14:paraId="7846A161" w14:textId="77777777"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0.787</w:t>
            </w:r>
          </w:p>
        </w:tc>
        <w:tc>
          <w:tcPr>
            <w:tcW w:w="2340" w:type="dxa"/>
            <w:tcBorders>
              <w:top w:val="nil"/>
              <w:left w:val="nil"/>
              <w:bottom w:val="single" w:sz="4" w:space="0" w:color="auto"/>
              <w:right w:val="single" w:sz="4" w:space="0" w:color="auto"/>
            </w:tcBorders>
            <w:shd w:val="clear" w:color="auto" w:fill="auto"/>
            <w:noWrap/>
            <w:vAlign w:val="bottom"/>
            <w:hideMark/>
          </w:tcPr>
          <w:p w14:paraId="48AA0E15" w14:textId="0BEBEB67" w:rsidR="005C63C8" w:rsidRPr="005C63C8" w:rsidRDefault="005C63C8" w:rsidP="005C63C8">
            <w:pPr>
              <w:spacing w:after="0"/>
              <w:jc w:val="center"/>
              <w:rPr>
                <w:rFonts w:ascii="Calibri" w:eastAsia="Times New Roman" w:hAnsi="Calibri" w:cs="Calibri"/>
                <w:color w:val="000000"/>
              </w:rPr>
            </w:pPr>
            <w:r w:rsidRPr="005C63C8">
              <w:rPr>
                <w:rFonts w:ascii="Calibri" w:eastAsia="Times New Roman" w:hAnsi="Calibri" w:cs="Calibri"/>
                <w:color w:val="000000"/>
              </w:rPr>
              <w:t>0</w:t>
            </w:r>
            <w:r>
              <w:rPr>
                <w:rFonts w:ascii="Calibri" w:eastAsia="Times New Roman" w:hAnsi="Calibri" w:cs="Calibri"/>
                <w:color w:val="000000"/>
              </w:rPr>
              <w:t>.000</w:t>
            </w:r>
          </w:p>
        </w:tc>
      </w:tr>
    </w:tbl>
    <w:p w14:paraId="6D88002C" w14:textId="77777777" w:rsidR="00387DD0" w:rsidRDefault="00387DD0" w:rsidP="00AA34FD">
      <w:pPr>
        <w:spacing w:line="360" w:lineRule="auto"/>
        <w:jc w:val="both"/>
        <w:rPr>
          <w:rFonts w:ascii="Times New Roman" w:eastAsia="Times New Roman" w:hAnsi="Times New Roman" w:cs="Times New Roman"/>
          <w:sz w:val="24"/>
          <w:szCs w:val="24"/>
        </w:rPr>
      </w:pPr>
    </w:p>
    <w:p w14:paraId="747117FB" w14:textId="23FE4ACA" w:rsidR="00410AA7" w:rsidRPr="005E5444" w:rsidRDefault="00AA34FD" w:rsidP="00AA34FD">
      <w:pPr>
        <w:spacing w:line="360" w:lineRule="auto"/>
        <w:jc w:val="both"/>
      </w:pPr>
      <w:r w:rsidRPr="00AA34FD">
        <w:rPr>
          <w:rFonts w:ascii="Times New Roman" w:eastAsia="Times New Roman" w:hAnsi="Times New Roman" w:cs="Times New Roman"/>
          <w:sz w:val="24"/>
          <w:szCs w:val="24"/>
        </w:rPr>
        <w:t>With reference to the Table 5.</w:t>
      </w:r>
      <w:r w:rsidR="00955493">
        <w:rPr>
          <w:rFonts w:ascii="Times New Roman" w:eastAsia="Times New Roman" w:hAnsi="Times New Roman" w:cs="Times New Roman"/>
          <w:sz w:val="24"/>
          <w:szCs w:val="24"/>
        </w:rPr>
        <w:t>2</w:t>
      </w:r>
      <w:r w:rsidRPr="00AA34FD">
        <w:rPr>
          <w:rFonts w:ascii="Times New Roman" w:eastAsia="Times New Roman" w:hAnsi="Times New Roman" w:cs="Times New Roman"/>
          <w:sz w:val="24"/>
          <w:szCs w:val="24"/>
        </w:rPr>
        <w:t>, the value of KMO were above the cut-off point which indicates a good range of sample adequacy and the values of construct s were significant according to Bartlett's Sphericity Test</w:t>
      </w:r>
      <w:r>
        <w:t>.</w:t>
      </w:r>
    </w:p>
    <w:p w14:paraId="38EB8691" w14:textId="398F2AD0" w:rsidR="002D0160" w:rsidRPr="002D0160" w:rsidRDefault="002D0160" w:rsidP="00241808">
      <w:pPr>
        <w:pStyle w:val="Heading1"/>
        <w:tabs>
          <w:tab w:val="left" w:pos="-90"/>
          <w:tab w:val="left" w:pos="360"/>
        </w:tabs>
        <w:spacing w:after="0"/>
        <w:ind w:right="-782" w:hanging="90"/>
        <w:jc w:val="left"/>
      </w:pPr>
      <w:r>
        <w:t>5.</w:t>
      </w:r>
      <w:r w:rsidR="0042259E">
        <w:t>4</w:t>
      </w:r>
      <w:r>
        <w:t xml:space="preserve"> </w:t>
      </w:r>
      <w:r w:rsidRPr="002D0160">
        <w:t>Univariate Analysis</w:t>
      </w:r>
    </w:p>
    <w:p w14:paraId="3E963F25" w14:textId="77777777" w:rsidR="002D0160" w:rsidRDefault="002D0160" w:rsidP="003D0797">
      <w:pPr>
        <w:pStyle w:val="BodyText"/>
        <w:tabs>
          <w:tab w:val="left" w:pos="0"/>
        </w:tabs>
        <w:spacing w:before="261" w:line="360" w:lineRule="auto"/>
        <w:ind w:right="55"/>
        <w:jc w:val="both"/>
      </w:pPr>
      <w:r>
        <w:t>This section explains frequency distribution analysis of respondents by their demographic</w:t>
      </w:r>
      <w:r w:rsidRPr="007F65F9">
        <w:t xml:space="preserve"> </w:t>
      </w:r>
      <w:r>
        <w:t>characteristics,</w:t>
      </w:r>
      <w:r w:rsidRPr="007F65F9">
        <w:t xml:space="preserve"> </w:t>
      </w:r>
      <w:r>
        <w:t>frequency</w:t>
      </w:r>
      <w:r w:rsidRPr="007F65F9">
        <w:t xml:space="preserve"> </w:t>
      </w:r>
      <w:r>
        <w:t>distribution</w:t>
      </w:r>
      <w:r w:rsidRPr="007F65F9">
        <w:t xml:space="preserve"> </w:t>
      </w:r>
      <w:r>
        <w:t>analysis</w:t>
      </w:r>
      <w:r w:rsidRPr="007F65F9">
        <w:t xml:space="preserve"> </w:t>
      </w:r>
      <w:r>
        <w:t>for</w:t>
      </w:r>
      <w:r w:rsidRPr="007F65F9">
        <w:t xml:space="preserve"> </w:t>
      </w:r>
      <w:r>
        <w:t>IHRM practices and expatriates job performance.</w:t>
      </w:r>
    </w:p>
    <w:p w14:paraId="25013972" w14:textId="52FC0605" w:rsidR="002D0160" w:rsidRPr="007F65F9" w:rsidRDefault="007F65F9" w:rsidP="00CA5AB5">
      <w:pPr>
        <w:pStyle w:val="Heading2"/>
        <w:ind w:left="90" w:right="-125" w:hanging="270"/>
        <w:jc w:val="left"/>
      </w:pPr>
      <w:r>
        <w:t>5.</w:t>
      </w:r>
      <w:r w:rsidR="00D21734">
        <w:t>4</w:t>
      </w:r>
      <w:r>
        <w:t xml:space="preserve">.1 </w:t>
      </w:r>
      <w:r w:rsidR="002D0160" w:rsidRPr="007F65F9">
        <w:t>Frequency Distribution Analysis of Respondents by Their</w:t>
      </w:r>
      <w:r>
        <w:t xml:space="preserve"> </w:t>
      </w:r>
      <w:r w:rsidR="002D0160" w:rsidRPr="007F65F9">
        <w:t>Demographic Characteristics</w:t>
      </w:r>
    </w:p>
    <w:p w14:paraId="3B059D6F" w14:textId="77777777" w:rsidR="002D0160" w:rsidRDefault="002D0160" w:rsidP="000158F1">
      <w:pPr>
        <w:pStyle w:val="BodyText"/>
        <w:spacing w:before="122" w:line="360" w:lineRule="auto"/>
        <w:ind w:right="55"/>
        <w:jc w:val="both"/>
      </w:pPr>
      <w:r>
        <w:t>This section analyses the personal characteristics of respondents’ data, which were collected from questionnaires. The data were collected on the following personal characteristics of respondents.</w:t>
      </w:r>
    </w:p>
    <w:p w14:paraId="61758F0D" w14:textId="77777777" w:rsidR="002D0160" w:rsidRPr="007F65F9" w:rsidRDefault="002D0160" w:rsidP="00F9257C">
      <w:pPr>
        <w:pStyle w:val="ListParagraph"/>
        <w:widowControl w:val="0"/>
        <w:numPr>
          <w:ilvl w:val="0"/>
          <w:numId w:val="26"/>
        </w:numPr>
        <w:tabs>
          <w:tab w:val="left" w:pos="1200"/>
        </w:tabs>
        <w:autoSpaceDE w:val="0"/>
        <w:autoSpaceDN w:val="0"/>
        <w:spacing w:before="138" w:after="0"/>
        <w:ind w:right="-35"/>
        <w:contextualSpacing w:val="0"/>
        <w:rPr>
          <w:rFonts w:ascii="Times New Roman" w:eastAsia="Times New Roman" w:hAnsi="Times New Roman" w:cs="Times New Roman"/>
          <w:sz w:val="24"/>
          <w:szCs w:val="24"/>
        </w:rPr>
      </w:pPr>
      <w:r w:rsidRPr="007F65F9">
        <w:rPr>
          <w:rFonts w:ascii="Times New Roman" w:eastAsia="Times New Roman" w:hAnsi="Times New Roman" w:cs="Times New Roman"/>
          <w:sz w:val="24"/>
          <w:szCs w:val="24"/>
        </w:rPr>
        <w:t>Gender</w:t>
      </w:r>
    </w:p>
    <w:p w14:paraId="75FDDCDB" w14:textId="77777777" w:rsidR="002D0160" w:rsidRPr="007F65F9" w:rsidRDefault="002D0160" w:rsidP="00F9257C">
      <w:pPr>
        <w:pStyle w:val="ListParagraph"/>
        <w:widowControl w:val="0"/>
        <w:numPr>
          <w:ilvl w:val="0"/>
          <w:numId w:val="26"/>
        </w:numPr>
        <w:tabs>
          <w:tab w:val="left" w:pos="1200"/>
        </w:tabs>
        <w:autoSpaceDE w:val="0"/>
        <w:autoSpaceDN w:val="0"/>
        <w:spacing w:before="135" w:after="0"/>
        <w:contextualSpacing w:val="0"/>
        <w:rPr>
          <w:rFonts w:ascii="Times New Roman" w:eastAsia="Times New Roman" w:hAnsi="Times New Roman" w:cs="Times New Roman"/>
          <w:sz w:val="24"/>
          <w:szCs w:val="24"/>
        </w:rPr>
      </w:pPr>
      <w:r w:rsidRPr="007F65F9">
        <w:rPr>
          <w:rFonts w:ascii="Times New Roman" w:eastAsia="Times New Roman" w:hAnsi="Times New Roman" w:cs="Times New Roman"/>
          <w:sz w:val="24"/>
          <w:szCs w:val="24"/>
        </w:rPr>
        <w:t>Age</w:t>
      </w:r>
    </w:p>
    <w:p w14:paraId="270EB66B" w14:textId="77777777" w:rsidR="002D0160" w:rsidRPr="007F65F9" w:rsidRDefault="002D0160" w:rsidP="00F9257C">
      <w:pPr>
        <w:pStyle w:val="ListParagraph"/>
        <w:widowControl w:val="0"/>
        <w:numPr>
          <w:ilvl w:val="0"/>
          <w:numId w:val="26"/>
        </w:numPr>
        <w:tabs>
          <w:tab w:val="left" w:pos="1200"/>
        </w:tabs>
        <w:autoSpaceDE w:val="0"/>
        <w:autoSpaceDN w:val="0"/>
        <w:spacing w:before="138" w:after="0"/>
        <w:contextualSpacing w:val="0"/>
        <w:rPr>
          <w:rFonts w:ascii="Times New Roman" w:eastAsia="Times New Roman" w:hAnsi="Times New Roman" w:cs="Times New Roman"/>
          <w:sz w:val="24"/>
          <w:szCs w:val="24"/>
        </w:rPr>
      </w:pPr>
      <w:r w:rsidRPr="007F65F9">
        <w:rPr>
          <w:rFonts w:ascii="Times New Roman" w:eastAsia="Times New Roman" w:hAnsi="Times New Roman" w:cs="Times New Roman"/>
          <w:sz w:val="24"/>
          <w:szCs w:val="24"/>
        </w:rPr>
        <w:t>Working experience</w:t>
      </w:r>
    </w:p>
    <w:p w14:paraId="7A790042" w14:textId="77777777" w:rsidR="002D0160" w:rsidRPr="007F65F9" w:rsidRDefault="002D0160" w:rsidP="00F9257C">
      <w:pPr>
        <w:pStyle w:val="ListParagraph"/>
        <w:widowControl w:val="0"/>
        <w:numPr>
          <w:ilvl w:val="0"/>
          <w:numId w:val="26"/>
        </w:numPr>
        <w:tabs>
          <w:tab w:val="left" w:pos="1200"/>
        </w:tabs>
        <w:autoSpaceDE w:val="0"/>
        <w:autoSpaceDN w:val="0"/>
        <w:spacing w:before="138" w:after="0"/>
        <w:contextualSpacing w:val="0"/>
        <w:rPr>
          <w:rFonts w:ascii="Times New Roman" w:eastAsia="Times New Roman" w:hAnsi="Times New Roman" w:cs="Times New Roman"/>
          <w:sz w:val="24"/>
          <w:szCs w:val="24"/>
        </w:rPr>
      </w:pPr>
      <w:r w:rsidRPr="007F65F9">
        <w:rPr>
          <w:rFonts w:ascii="Times New Roman" w:eastAsia="Times New Roman" w:hAnsi="Times New Roman" w:cs="Times New Roman"/>
          <w:sz w:val="24"/>
          <w:szCs w:val="24"/>
        </w:rPr>
        <w:t>Job title</w:t>
      </w:r>
    </w:p>
    <w:p w14:paraId="0F0BD891" w14:textId="77777777" w:rsidR="002D0160" w:rsidRPr="007F65F9" w:rsidRDefault="002D0160" w:rsidP="00F9257C">
      <w:pPr>
        <w:pStyle w:val="ListParagraph"/>
        <w:widowControl w:val="0"/>
        <w:numPr>
          <w:ilvl w:val="0"/>
          <w:numId w:val="26"/>
        </w:numPr>
        <w:tabs>
          <w:tab w:val="left" w:pos="1200"/>
        </w:tabs>
        <w:autoSpaceDE w:val="0"/>
        <w:autoSpaceDN w:val="0"/>
        <w:spacing w:before="138" w:after="0"/>
        <w:contextualSpacing w:val="0"/>
        <w:rPr>
          <w:rFonts w:ascii="Times New Roman" w:eastAsia="Times New Roman" w:hAnsi="Times New Roman" w:cs="Times New Roman"/>
          <w:sz w:val="24"/>
          <w:szCs w:val="24"/>
        </w:rPr>
      </w:pPr>
      <w:r w:rsidRPr="007F65F9">
        <w:rPr>
          <w:rFonts w:ascii="Times New Roman" w:eastAsia="Times New Roman" w:hAnsi="Times New Roman" w:cs="Times New Roman"/>
          <w:sz w:val="24"/>
          <w:szCs w:val="24"/>
        </w:rPr>
        <w:t>Nationality</w:t>
      </w:r>
    </w:p>
    <w:p w14:paraId="392E1BC1" w14:textId="2612AA18" w:rsidR="002D0160" w:rsidRPr="00C45113" w:rsidRDefault="00E35B75" w:rsidP="00E35B75">
      <w:pPr>
        <w:pStyle w:val="Heading3"/>
      </w:pPr>
      <w:r>
        <w:t>5.</w:t>
      </w:r>
      <w:r w:rsidR="00D21734">
        <w:t>4</w:t>
      </w:r>
      <w:r>
        <w:t>.1.1 Gender</w:t>
      </w:r>
    </w:p>
    <w:p w14:paraId="4AFA266D" w14:textId="77777777" w:rsidR="003F1E88" w:rsidRDefault="003F1E88" w:rsidP="003F1E88">
      <w:pPr>
        <w:pStyle w:val="BodyText"/>
        <w:spacing w:before="139" w:line="360" w:lineRule="auto"/>
        <w:ind w:right="55"/>
        <w:jc w:val="both"/>
      </w:pPr>
      <w:r>
        <w:t>The questionnaire was distributed among both male and female employees. As shown in the Table 5.3 and Figure 5.2, out of the 60 respondents, 34 respondents are male, and</w:t>
      </w:r>
      <w:r>
        <w:rPr>
          <w:spacing w:val="-5"/>
        </w:rPr>
        <w:t xml:space="preserve"> </w:t>
      </w:r>
      <w:r>
        <w:t>26</w:t>
      </w:r>
      <w:r>
        <w:rPr>
          <w:spacing w:val="-5"/>
        </w:rPr>
        <w:t xml:space="preserve"> </w:t>
      </w:r>
      <w:r>
        <w:t>respondents</w:t>
      </w:r>
      <w:r>
        <w:rPr>
          <w:spacing w:val="-4"/>
        </w:rPr>
        <w:t xml:space="preserve"> </w:t>
      </w:r>
      <w:r>
        <w:t>are</w:t>
      </w:r>
      <w:r>
        <w:rPr>
          <w:spacing w:val="-6"/>
        </w:rPr>
        <w:t xml:space="preserve"> </w:t>
      </w:r>
      <w:r>
        <w:t>female</w:t>
      </w:r>
      <w:r>
        <w:rPr>
          <w:spacing w:val="-6"/>
        </w:rPr>
        <w:t xml:space="preserve"> </w:t>
      </w:r>
      <w:r>
        <w:t>employees.</w:t>
      </w:r>
      <w:r>
        <w:rPr>
          <w:spacing w:val="-5"/>
        </w:rPr>
        <w:t xml:space="preserve"> </w:t>
      </w:r>
      <w:r>
        <w:t>Therefore,</w:t>
      </w:r>
      <w:r>
        <w:rPr>
          <w:spacing w:val="-5"/>
        </w:rPr>
        <w:t xml:space="preserve"> </w:t>
      </w:r>
      <w:r>
        <w:t>56%</w:t>
      </w:r>
      <w:r>
        <w:rPr>
          <w:spacing w:val="-6"/>
        </w:rPr>
        <w:t xml:space="preserve"> </w:t>
      </w:r>
      <w:r>
        <w:t>of</w:t>
      </w:r>
      <w:r>
        <w:rPr>
          <w:spacing w:val="-6"/>
        </w:rPr>
        <w:t xml:space="preserve"> </w:t>
      </w:r>
      <w:r>
        <w:t>the</w:t>
      </w:r>
      <w:r>
        <w:rPr>
          <w:spacing w:val="-5"/>
        </w:rPr>
        <w:t xml:space="preserve"> </w:t>
      </w:r>
      <w:r>
        <w:t>respondents</w:t>
      </w:r>
      <w:r>
        <w:rPr>
          <w:spacing w:val="-4"/>
        </w:rPr>
        <w:t xml:space="preserve"> </w:t>
      </w:r>
      <w:r>
        <w:t>are</w:t>
      </w:r>
      <w:r>
        <w:rPr>
          <w:spacing w:val="-7"/>
        </w:rPr>
        <w:t xml:space="preserve"> </w:t>
      </w:r>
      <w:r>
        <w:t>male while 43% respondents are female.</w:t>
      </w:r>
    </w:p>
    <w:p w14:paraId="4D008421" w14:textId="231C9E66" w:rsidR="00BF17F2" w:rsidRPr="007D1069" w:rsidRDefault="00BF17F2" w:rsidP="00BF17F2">
      <w:pPr>
        <w:pStyle w:val="Caption"/>
        <w:keepNext/>
        <w:rPr>
          <w:rFonts w:ascii="Times New Roman" w:eastAsia="Times New Roman" w:hAnsi="Times New Roman" w:cs="Times New Roman"/>
          <w:b w:val="0"/>
          <w:bCs w:val="0"/>
          <w:i/>
          <w:iCs/>
          <w:smallCaps w:val="0"/>
          <w:color w:val="auto"/>
        </w:rPr>
      </w:pPr>
      <w:r w:rsidRPr="007D1069">
        <w:rPr>
          <w:rFonts w:ascii="Times New Roman" w:eastAsia="Times New Roman" w:hAnsi="Times New Roman" w:cs="Times New Roman"/>
          <w:b w:val="0"/>
          <w:bCs w:val="0"/>
          <w:i/>
          <w:iCs/>
          <w:smallCaps w:val="0"/>
          <w:color w:val="auto"/>
        </w:rPr>
        <w:t xml:space="preserve">Table 5. </w:t>
      </w:r>
      <w:r w:rsidR="00A067D3" w:rsidRPr="007D1069">
        <w:rPr>
          <w:rFonts w:ascii="Times New Roman" w:eastAsia="Times New Roman" w:hAnsi="Times New Roman" w:cs="Times New Roman"/>
          <w:b w:val="0"/>
          <w:bCs w:val="0"/>
          <w:i/>
          <w:iCs/>
          <w:smallCaps w:val="0"/>
          <w:color w:val="auto"/>
        </w:rPr>
        <w:t>2</w:t>
      </w:r>
      <w:r w:rsidRPr="007D1069">
        <w:rPr>
          <w:rFonts w:ascii="Times New Roman" w:eastAsia="Times New Roman" w:hAnsi="Times New Roman" w:cs="Times New Roman"/>
          <w:b w:val="0"/>
          <w:bCs w:val="0"/>
          <w:i/>
          <w:iCs/>
          <w:smallCaps w:val="0"/>
          <w:color w:val="auto"/>
        </w:rPr>
        <w:t>: Gender Distribution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6"/>
        <w:gridCol w:w="1859"/>
        <w:gridCol w:w="1710"/>
      </w:tblGrid>
      <w:tr w:rsidR="00D81221" w14:paraId="2BF19B04" w14:textId="77777777" w:rsidTr="001E71D6">
        <w:trPr>
          <w:trHeight w:val="683"/>
        </w:trPr>
        <w:tc>
          <w:tcPr>
            <w:tcW w:w="4496" w:type="dxa"/>
          </w:tcPr>
          <w:p w14:paraId="57448F86" w14:textId="77777777" w:rsidR="00D81221" w:rsidRDefault="00D81221" w:rsidP="00BE5EFE">
            <w:pPr>
              <w:pStyle w:val="TableParagraph"/>
              <w:spacing w:line="275" w:lineRule="exact"/>
              <w:ind w:left="9" w:right="1"/>
              <w:jc w:val="center"/>
              <w:rPr>
                <w:b/>
                <w:sz w:val="24"/>
              </w:rPr>
            </w:pPr>
            <w:r>
              <w:rPr>
                <w:b/>
                <w:spacing w:val="-2"/>
                <w:sz w:val="24"/>
              </w:rPr>
              <w:t>Gender</w:t>
            </w:r>
          </w:p>
        </w:tc>
        <w:tc>
          <w:tcPr>
            <w:tcW w:w="1859" w:type="dxa"/>
          </w:tcPr>
          <w:p w14:paraId="7C42E064" w14:textId="77777777" w:rsidR="00D81221" w:rsidRDefault="00D81221" w:rsidP="00BE5EFE">
            <w:pPr>
              <w:pStyle w:val="TableParagraph"/>
              <w:spacing w:line="275" w:lineRule="exact"/>
              <w:ind w:right="165"/>
              <w:jc w:val="right"/>
              <w:rPr>
                <w:b/>
                <w:sz w:val="24"/>
              </w:rPr>
            </w:pPr>
            <w:r>
              <w:rPr>
                <w:b/>
                <w:spacing w:val="-2"/>
                <w:sz w:val="24"/>
              </w:rPr>
              <w:t>Frequency</w:t>
            </w:r>
          </w:p>
        </w:tc>
        <w:tc>
          <w:tcPr>
            <w:tcW w:w="1710" w:type="dxa"/>
          </w:tcPr>
          <w:p w14:paraId="2CA75EEE" w14:textId="77777777" w:rsidR="00D81221" w:rsidRDefault="00D81221" w:rsidP="00BE5EFE">
            <w:pPr>
              <w:pStyle w:val="TableParagraph"/>
              <w:spacing w:line="275" w:lineRule="exact"/>
              <w:ind w:right="143"/>
              <w:jc w:val="right"/>
              <w:rPr>
                <w:b/>
                <w:sz w:val="24"/>
              </w:rPr>
            </w:pPr>
            <w:r>
              <w:rPr>
                <w:b/>
                <w:spacing w:val="-2"/>
                <w:sz w:val="24"/>
              </w:rPr>
              <w:t>Percentage</w:t>
            </w:r>
          </w:p>
        </w:tc>
      </w:tr>
      <w:tr w:rsidR="00D81221" w14:paraId="1C1C933C" w14:textId="77777777" w:rsidTr="001E71D6">
        <w:trPr>
          <w:trHeight w:val="414"/>
        </w:trPr>
        <w:tc>
          <w:tcPr>
            <w:tcW w:w="4496" w:type="dxa"/>
          </w:tcPr>
          <w:p w14:paraId="6ED4B806" w14:textId="77777777" w:rsidR="00D81221" w:rsidRDefault="00D81221" w:rsidP="00BE5EFE">
            <w:pPr>
              <w:pStyle w:val="TableParagraph"/>
              <w:spacing w:line="275" w:lineRule="exact"/>
              <w:ind w:left="107"/>
              <w:rPr>
                <w:sz w:val="24"/>
              </w:rPr>
            </w:pPr>
            <w:r>
              <w:rPr>
                <w:spacing w:val="-4"/>
                <w:sz w:val="24"/>
              </w:rPr>
              <w:t>Male</w:t>
            </w:r>
          </w:p>
        </w:tc>
        <w:tc>
          <w:tcPr>
            <w:tcW w:w="1859" w:type="dxa"/>
          </w:tcPr>
          <w:p w14:paraId="71A4BAA2" w14:textId="77777777" w:rsidR="00D81221" w:rsidRDefault="00D81221" w:rsidP="00D322CF">
            <w:pPr>
              <w:pStyle w:val="TableParagraph"/>
              <w:spacing w:line="275" w:lineRule="exact"/>
              <w:ind w:right="97"/>
              <w:jc w:val="center"/>
              <w:rPr>
                <w:sz w:val="24"/>
              </w:rPr>
            </w:pPr>
            <w:r>
              <w:rPr>
                <w:spacing w:val="-5"/>
                <w:sz w:val="24"/>
              </w:rPr>
              <w:t>34</w:t>
            </w:r>
          </w:p>
        </w:tc>
        <w:tc>
          <w:tcPr>
            <w:tcW w:w="1710" w:type="dxa"/>
          </w:tcPr>
          <w:p w14:paraId="5798CDD0" w14:textId="77777777" w:rsidR="00D81221" w:rsidRDefault="00D81221" w:rsidP="00D322CF">
            <w:pPr>
              <w:pStyle w:val="TableParagraph"/>
              <w:spacing w:line="275" w:lineRule="exact"/>
              <w:ind w:right="96"/>
              <w:jc w:val="center"/>
              <w:rPr>
                <w:sz w:val="24"/>
              </w:rPr>
            </w:pPr>
            <w:r>
              <w:rPr>
                <w:sz w:val="24"/>
              </w:rPr>
              <w:t>56</w:t>
            </w:r>
          </w:p>
        </w:tc>
      </w:tr>
      <w:tr w:rsidR="00D81221" w14:paraId="657CD25E" w14:textId="77777777" w:rsidTr="001E71D6">
        <w:trPr>
          <w:trHeight w:val="412"/>
        </w:trPr>
        <w:tc>
          <w:tcPr>
            <w:tcW w:w="4496" w:type="dxa"/>
          </w:tcPr>
          <w:p w14:paraId="0F492324" w14:textId="77777777" w:rsidR="00D81221" w:rsidRDefault="00D81221" w:rsidP="00BE5EFE">
            <w:pPr>
              <w:pStyle w:val="TableParagraph"/>
              <w:spacing w:line="275" w:lineRule="exact"/>
              <w:ind w:left="107"/>
              <w:rPr>
                <w:sz w:val="24"/>
              </w:rPr>
            </w:pPr>
            <w:r>
              <w:rPr>
                <w:spacing w:val="-2"/>
                <w:sz w:val="24"/>
              </w:rPr>
              <w:t>Female</w:t>
            </w:r>
          </w:p>
        </w:tc>
        <w:tc>
          <w:tcPr>
            <w:tcW w:w="1859" w:type="dxa"/>
          </w:tcPr>
          <w:p w14:paraId="03D5D45A" w14:textId="77777777" w:rsidR="00D81221" w:rsidRDefault="00D81221" w:rsidP="00D322CF">
            <w:pPr>
              <w:pStyle w:val="TableParagraph"/>
              <w:spacing w:line="275" w:lineRule="exact"/>
              <w:ind w:right="97"/>
              <w:jc w:val="center"/>
              <w:rPr>
                <w:sz w:val="24"/>
              </w:rPr>
            </w:pPr>
            <w:r>
              <w:rPr>
                <w:spacing w:val="-5"/>
                <w:sz w:val="24"/>
              </w:rPr>
              <w:t>26</w:t>
            </w:r>
          </w:p>
        </w:tc>
        <w:tc>
          <w:tcPr>
            <w:tcW w:w="1710" w:type="dxa"/>
          </w:tcPr>
          <w:p w14:paraId="3D4043FB" w14:textId="77777777" w:rsidR="00D81221" w:rsidRDefault="00D81221" w:rsidP="00D322CF">
            <w:pPr>
              <w:pStyle w:val="TableParagraph"/>
              <w:spacing w:line="275" w:lineRule="exact"/>
              <w:ind w:right="96"/>
              <w:jc w:val="center"/>
              <w:rPr>
                <w:sz w:val="24"/>
              </w:rPr>
            </w:pPr>
            <w:r>
              <w:rPr>
                <w:sz w:val="24"/>
              </w:rPr>
              <w:t>43</w:t>
            </w:r>
          </w:p>
        </w:tc>
      </w:tr>
      <w:tr w:rsidR="00D81221" w14:paraId="064DC28A" w14:textId="77777777" w:rsidTr="001E71D6">
        <w:trPr>
          <w:trHeight w:val="414"/>
        </w:trPr>
        <w:tc>
          <w:tcPr>
            <w:tcW w:w="4496" w:type="dxa"/>
          </w:tcPr>
          <w:p w14:paraId="009F465B" w14:textId="77777777" w:rsidR="00D81221" w:rsidRDefault="00D81221" w:rsidP="00BE5EFE">
            <w:pPr>
              <w:pStyle w:val="TableParagraph"/>
              <w:spacing w:before="1"/>
              <w:ind w:left="107"/>
              <w:rPr>
                <w:sz w:val="24"/>
              </w:rPr>
            </w:pPr>
            <w:r>
              <w:rPr>
                <w:spacing w:val="-2"/>
                <w:sz w:val="24"/>
              </w:rPr>
              <w:t>Total</w:t>
            </w:r>
          </w:p>
        </w:tc>
        <w:tc>
          <w:tcPr>
            <w:tcW w:w="1859" w:type="dxa"/>
          </w:tcPr>
          <w:p w14:paraId="795ABB3D" w14:textId="77777777" w:rsidR="00D81221" w:rsidRDefault="00D81221" w:rsidP="00D322CF">
            <w:pPr>
              <w:pStyle w:val="TableParagraph"/>
              <w:spacing w:before="1"/>
              <w:ind w:right="97"/>
              <w:jc w:val="center"/>
              <w:rPr>
                <w:sz w:val="24"/>
              </w:rPr>
            </w:pPr>
            <w:r>
              <w:rPr>
                <w:spacing w:val="-5"/>
                <w:sz w:val="24"/>
              </w:rPr>
              <w:t>60</w:t>
            </w:r>
          </w:p>
        </w:tc>
        <w:tc>
          <w:tcPr>
            <w:tcW w:w="1710" w:type="dxa"/>
          </w:tcPr>
          <w:p w14:paraId="28CE1D7B" w14:textId="77777777" w:rsidR="00D81221" w:rsidRDefault="00D81221" w:rsidP="00D322CF">
            <w:pPr>
              <w:pStyle w:val="TableParagraph"/>
              <w:spacing w:before="1"/>
              <w:ind w:right="96"/>
              <w:jc w:val="center"/>
              <w:rPr>
                <w:sz w:val="24"/>
              </w:rPr>
            </w:pPr>
            <w:r>
              <w:rPr>
                <w:sz w:val="24"/>
              </w:rPr>
              <w:t>100</w:t>
            </w:r>
          </w:p>
        </w:tc>
      </w:tr>
    </w:tbl>
    <w:p w14:paraId="72507978" w14:textId="4E25658B" w:rsidR="00D14965" w:rsidRPr="00D14965" w:rsidRDefault="00D14965" w:rsidP="00A6136F">
      <w:pPr>
        <w:pStyle w:val="Caption"/>
        <w:keepNext/>
        <w:rPr>
          <w:rFonts w:ascii="Times New Roman" w:eastAsia="Times New Roman" w:hAnsi="Times New Roman" w:cs="Times New Roman"/>
          <w:b w:val="0"/>
          <w:bCs w:val="0"/>
          <w:i/>
          <w:iCs/>
          <w:smallCaps w:val="0"/>
          <w:color w:val="auto"/>
          <w:sz w:val="24"/>
          <w:szCs w:val="24"/>
        </w:rPr>
      </w:pPr>
    </w:p>
    <w:p w14:paraId="5CE8677E" w14:textId="14F8C326" w:rsidR="00BF17F2" w:rsidRDefault="00D14965" w:rsidP="00681ECA">
      <w:pPr>
        <w:rPr>
          <w:b/>
          <w:bCs/>
          <w:noProof/>
        </w:rPr>
      </w:pPr>
      <w:r w:rsidRPr="004C5510">
        <w:rPr>
          <w:b/>
          <w:noProof/>
          <w:sz w:val="24"/>
        </w:rPr>
        <w:drawing>
          <wp:inline distT="0" distB="0" distL="0" distR="0" wp14:anchorId="26634499" wp14:editId="494B7979">
            <wp:extent cx="4770120" cy="3749040"/>
            <wp:effectExtent l="0" t="0" r="0" b="3810"/>
            <wp:docPr id="110936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63022" name=""/>
                    <pic:cNvPicPr/>
                  </pic:nvPicPr>
                  <pic:blipFill>
                    <a:blip r:embed="rId8">
                      <a:extLst>
                        <a:ext uri="{28A0092B-C50C-407E-A947-70E740481C1C}">
                          <a14:useLocalDpi xmlns:a14="http://schemas.microsoft.com/office/drawing/2010/main" val="0"/>
                        </a:ext>
                      </a:extLst>
                    </a:blip>
                    <a:stretch>
                      <a:fillRect/>
                    </a:stretch>
                  </pic:blipFill>
                  <pic:spPr>
                    <a:xfrm>
                      <a:off x="0" y="0"/>
                      <a:ext cx="4770120" cy="3749040"/>
                    </a:xfrm>
                    <a:prstGeom prst="rect">
                      <a:avLst/>
                    </a:prstGeom>
                  </pic:spPr>
                </pic:pic>
              </a:graphicData>
            </a:graphic>
          </wp:inline>
        </w:drawing>
      </w:r>
    </w:p>
    <w:p w14:paraId="27EFDC0C" w14:textId="2E72FF2E" w:rsidR="00270E1B" w:rsidRPr="00262CBD" w:rsidRDefault="00270E1B" w:rsidP="00270E1B">
      <w:pPr>
        <w:pStyle w:val="Caption"/>
        <w:keepNext/>
        <w:ind w:left="2340"/>
        <w:rPr>
          <w:rFonts w:ascii="Times New Roman" w:eastAsia="Times New Roman" w:hAnsi="Times New Roman" w:cs="Times New Roman"/>
          <w:b w:val="0"/>
          <w:bCs w:val="0"/>
          <w:i/>
          <w:iCs/>
          <w:smallCaps w:val="0"/>
          <w:color w:val="auto"/>
        </w:rPr>
      </w:pPr>
      <w:r w:rsidRPr="00262CBD">
        <w:rPr>
          <w:rFonts w:ascii="Times New Roman" w:eastAsia="Times New Roman" w:hAnsi="Times New Roman" w:cs="Times New Roman"/>
          <w:b w:val="0"/>
          <w:bCs w:val="0"/>
          <w:i/>
          <w:iCs/>
          <w:smallCaps w:val="0"/>
          <w:color w:val="auto"/>
        </w:rPr>
        <w:t>Figure 5. 1: Gender Distribution</w:t>
      </w:r>
    </w:p>
    <w:p w14:paraId="4055EB4D" w14:textId="5F3A7146" w:rsidR="009C3DA4" w:rsidRPr="00422E26" w:rsidRDefault="00422E26" w:rsidP="00422E26">
      <w:pPr>
        <w:pStyle w:val="Heading3"/>
      </w:pPr>
      <w:r>
        <w:t>5.</w:t>
      </w:r>
      <w:r w:rsidR="00D21734">
        <w:t>4</w:t>
      </w:r>
      <w:r>
        <w:t xml:space="preserve">.1.2 </w:t>
      </w:r>
      <w:r w:rsidR="009C3DA4" w:rsidRPr="00422E26">
        <w:t>Age</w:t>
      </w:r>
    </w:p>
    <w:p w14:paraId="3B30B1CE" w14:textId="406E1099" w:rsidR="009C3DA4" w:rsidRDefault="009C3DA4" w:rsidP="00C15096">
      <w:pPr>
        <w:pStyle w:val="BodyText"/>
        <w:tabs>
          <w:tab w:val="left" w:pos="540"/>
        </w:tabs>
        <w:spacing w:before="142" w:line="360" w:lineRule="auto"/>
        <w:ind w:right="55"/>
        <w:jc w:val="both"/>
      </w:pPr>
      <w:r>
        <w:t xml:space="preserve">The whole duration of a being is considered as the age of a person (Table 5.4). It was represented the age group of between 20-26, which is 6 employees. </w:t>
      </w:r>
      <w:r w:rsidR="00834433">
        <w:t>Expatriates who</w:t>
      </w:r>
      <w:r>
        <w:t xml:space="preserve"> are</w:t>
      </w:r>
      <w:r>
        <w:rPr>
          <w:spacing w:val="-15"/>
        </w:rPr>
        <w:t xml:space="preserve"> </w:t>
      </w:r>
      <w:r>
        <w:t>between</w:t>
      </w:r>
      <w:r>
        <w:rPr>
          <w:spacing w:val="-15"/>
        </w:rPr>
        <w:t xml:space="preserve"> </w:t>
      </w:r>
      <w:r>
        <w:t>27-32</w:t>
      </w:r>
      <w:r>
        <w:rPr>
          <w:spacing w:val="-15"/>
        </w:rPr>
        <w:t xml:space="preserve"> </w:t>
      </w:r>
      <w:r>
        <w:t>years</w:t>
      </w:r>
      <w:r>
        <w:rPr>
          <w:spacing w:val="-15"/>
        </w:rPr>
        <w:t xml:space="preserve"> </w:t>
      </w:r>
      <w:r>
        <w:t>are</w:t>
      </w:r>
      <w:r>
        <w:rPr>
          <w:spacing w:val="-15"/>
        </w:rPr>
        <w:t xml:space="preserve"> </w:t>
      </w:r>
      <w:r>
        <w:t>the</w:t>
      </w:r>
      <w:r>
        <w:rPr>
          <w:spacing w:val="-15"/>
        </w:rPr>
        <w:t xml:space="preserve"> </w:t>
      </w:r>
      <w:r>
        <w:t>highest</w:t>
      </w:r>
      <w:r>
        <w:rPr>
          <w:spacing w:val="-15"/>
        </w:rPr>
        <w:t xml:space="preserve"> </w:t>
      </w:r>
      <w:r>
        <w:t>age</w:t>
      </w:r>
      <w:r>
        <w:rPr>
          <w:spacing w:val="-15"/>
        </w:rPr>
        <w:t xml:space="preserve"> </w:t>
      </w:r>
      <w:r>
        <w:t>category,</w:t>
      </w:r>
      <w:r>
        <w:rPr>
          <w:spacing w:val="-15"/>
        </w:rPr>
        <w:t xml:space="preserve"> </w:t>
      </w:r>
      <w:r>
        <w:t>which</w:t>
      </w:r>
      <w:r>
        <w:rPr>
          <w:spacing w:val="-15"/>
        </w:rPr>
        <w:t xml:space="preserve"> </w:t>
      </w:r>
      <w:r>
        <w:t>is</w:t>
      </w:r>
      <w:r>
        <w:rPr>
          <w:spacing w:val="-15"/>
        </w:rPr>
        <w:t xml:space="preserve"> </w:t>
      </w:r>
      <w:r>
        <w:t>26</w:t>
      </w:r>
      <w:r>
        <w:rPr>
          <w:spacing w:val="-15"/>
        </w:rPr>
        <w:t xml:space="preserve"> </w:t>
      </w:r>
      <w:r>
        <w:t>employees.</w:t>
      </w:r>
      <w:r>
        <w:rPr>
          <w:spacing w:val="-15"/>
        </w:rPr>
        <w:t xml:space="preserve"> </w:t>
      </w:r>
      <w:r>
        <w:t>26</w:t>
      </w:r>
      <w:r>
        <w:rPr>
          <w:spacing w:val="-15"/>
        </w:rPr>
        <w:t xml:space="preserve"> </w:t>
      </w:r>
      <w:r>
        <w:t>sample of</w:t>
      </w:r>
      <w:r>
        <w:rPr>
          <w:spacing w:val="-15"/>
        </w:rPr>
        <w:t xml:space="preserve"> </w:t>
      </w:r>
      <w:r>
        <w:t>employees</w:t>
      </w:r>
      <w:r>
        <w:rPr>
          <w:spacing w:val="-15"/>
        </w:rPr>
        <w:t xml:space="preserve"> </w:t>
      </w:r>
      <w:r>
        <w:t>represented</w:t>
      </w:r>
      <w:r>
        <w:rPr>
          <w:spacing w:val="-15"/>
        </w:rPr>
        <w:t xml:space="preserve"> </w:t>
      </w:r>
      <w:r>
        <w:t>age</w:t>
      </w:r>
      <w:r>
        <w:rPr>
          <w:spacing w:val="-15"/>
        </w:rPr>
        <w:t xml:space="preserve"> </w:t>
      </w:r>
      <w:r>
        <w:t>group</w:t>
      </w:r>
      <w:r>
        <w:rPr>
          <w:spacing w:val="-15"/>
        </w:rPr>
        <w:t xml:space="preserve"> </w:t>
      </w:r>
      <w:r>
        <w:t>between</w:t>
      </w:r>
      <w:r>
        <w:rPr>
          <w:spacing w:val="-15"/>
        </w:rPr>
        <w:t xml:space="preserve"> </w:t>
      </w:r>
      <w:r>
        <w:t>33-39.</w:t>
      </w:r>
      <w:r>
        <w:rPr>
          <w:spacing w:val="-15"/>
        </w:rPr>
        <w:t xml:space="preserve"> </w:t>
      </w:r>
      <w:r>
        <w:t>Employees</w:t>
      </w:r>
      <w:r>
        <w:rPr>
          <w:spacing w:val="-15"/>
        </w:rPr>
        <w:t xml:space="preserve"> </w:t>
      </w:r>
      <w:r>
        <w:t>who</w:t>
      </w:r>
      <w:r>
        <w:rPr>
          <w:spacing w:val="-15"/>
        </w:rPr>
        <w:t xml:space="preserve"> </w:t>
      </w:r>
      <w:r>
        <w:t>are</w:t>
      </w:r>
      <w:r>
        <w:rPr>
          <w:spacing w:val="-15"/>
        </w:rPr>
        <w:t xml:space="preserve"> </w:t>
      </w:r>
      <w:r>
        <w:t>above</w:t>
      </w:r>
      <w:r>
        <w:rPr>
          <w:spacing w:val="-15"/>
        </w:rPr>
        <w:t xml:space="preserve"> </w:t>
      </w:r>
      <w:r>
        <w:t>40</w:t>
      </w:r>
      <w:r>
        <w:rPr>
          <w:spacing w:val="-15"/>
        </w:rPr>
        <w:t xml:space="preserve"> </w:t>
      </w:r>
      <w:r>
        <w:t>years are the lowest age category, which is 2 employees.</w:t>
      </w:r>
    </w:p>
    <w:p w14:paraId="7BBD88C2" w14:textId="684EB2A0" w:rsidR="00932214" w:rsidRPr="00262CBD" w:rsidRDefault="00932214" w:rsidP="00932214">
      <w:pPr>
        <w:pStyle w:val="Caption"/>
        <w:keepNext/>
        <w:ind w:firstLine="270"/>
        <w:rPr>
          <w:i/>
          <w:iCs/>
        </w:rPr>
      </w:pPr>
      <w:r w:rsidRPr="00262CBD">
        <w:rPr>
          <w:rFonts w:ascii="Times New Roman" w:eastAsia="Times New Roman" w:hAnsi="Times New Roman" w:cs="Times New Roman"/>
          <w:b w:val="0"/>
          <w:bCs w:val="0"/>
          <w:i/>
          <w:iCs/>
          <w:smallCaps w:val="0"/>
          <w:color w:val="auto"/>
        </w:rPr>
        <w:t xml:space="preserve">Table 5. </w:t>
      </w:r>
      <w:r w:rsidR="00FA5E31" w:rsidRPr="00262CBD">
        <w:rPr>
          <w:rFonts w:ascii="Times New Roman" w:eastAsia="Times New Roman" w:hAnsi="Times New Roman" w:cs="Times New Roman"/>
          <w:b w:val="0"/>
          <w:bCs w:val="0"/>
          <w:i/>
          <w:iCs/>
          <w:smallCaps w:val="0"/>
          <w:color w:val="auto"/>
        </w:rPr>
        <w:t>3</w:t>
      </w:r>
      <w:r w:rsidRPr="00262CBD">
        <w:rPr>
          <w:rFonts w:ascii="Times New Roman" w:eastAsia="Times New Roman" w:hAnsi="Times New Roman" w:cs="Times New Roman"/>
          <w:b w:val="0"/>
          <w:bCs w:val="0"/>
          <w:i/>
          <w:iCs/>
          <w:smallCaps w:val="0"/>
          <w:color w:val="auto"/>
        </w:rPr>
        <w:t>: Age Distribution of Expatriates</w:t>
      </w:r>
    </w:p>
    <w:tbl>
      <w:tblPr>
        <w:tblW w:w="8077" w:type="dxa"/>
        <w:tblInd w:w="265" w:type="dxa"/>
        <w:tblLook w:val="04A0" w:firstRow="1" w:lastRow="0" w:firstColumn="1" w:lastColumn="0" w:noHBand="0" w:noVBand="1"/>
      </w:tblPr>
      <w:tblGrid>
        <w:gridCol w:w="2070"/>
        <w:gridCol w:w="3600"/>
        <w:gridCol w:w="2407"/>
      </w:tblGrid>
      <w:tr w:rsidR="009C3DA4" w:rsidRPr="008D4BC6" w14:paraId="52D1F555" w14:textId="77777777" w:rsidTr="00C00D0C">
        <w:trPr>
          <w:trHeight w:val="312"/>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186BA2" w14:textId="77777777" w:rsidR="009C3DA4" w:rsidRPr="008D4BC6" w:rsidRDefault="009C3DA4" w:rsidP="00BE5EFE">
            <w:pPr>
              <w:jc w:val="center"/>
              <w:rPr>
                <w:b/>
                <w:bCs/>
                <w:color w:val="000000"/>
                <w:sz w:val="24"/>
                <w:szCs w:val="24"/>
              </w:rPr>
            </w:pPr>
            <w:r w:rsidRPr="008D4BC6">
              <w:rPr>
                <w:b/>
                <w:bCs/>
                <w:color w:val="000000"/>
                <w:spacing w:val="-5"/>
                <w:sz w:val="24"/>
              </w:rPr>
              <w:t>Age</w:t>
            </w:r>
          </w:p>
        </w:tc>
        <w:tc>
          <w:tcPr>
            <w:tcW w:w="3600" w:type="dxa"/>
            <w:tcBorders>
              <w:top w:val="single" w:sz="4" w:space="0" w:color="auto"/>
              <w:left w:val="nil"/>
              <w:bottom w:val="single" w:sz="4" w:space="0" w:color="auto"/>
              <w:right w:val="single" w:sz="4" w:space="0" w:color="auto"/>
            </w:tcBorders>
            <w:shd w:val="clear" w:color="auto" w:fill="auto"/>
            <w:vAlign w:val="center"/>
            <w:hideMark/>
          </w:tcPr>
          <w:p w14:paraId="72E611D2" w14:textId="77777777" w:rsidR="009C3DA4" w:rsidRPr="008D4BC6" w:rsidRDefault="009C3DA4" w:rsidP="00BE5EFE">
            <w:pPr>
              <w:jc w:val="center"/>
              <w:rPr>
                <w:b/>
                <w:bCs/>
                <w:color w:val="000000"/>
                <w:sz w:val="24"/>
                <w:szCs w:val="24"/>
              </w:rPr>
            </w:pPr>
            <w:r w:rsidRPr="008D4BC6">
              <w:rPr>
                <w:b/>
                <w:bCs/>
                <w:color w:val="000000"/>
                <w:spacing w:val="-2"/>
                <w:sz w:val="24"/>
              </w:rPr>
              <w:t>Frequency</w:t>
            </w:r>
          </w:p>
        </w:tc>
        <w:tc>
          <w:tcPr>
            <w:tcW w:w="2407" w:type="dxa"/>
            <w:tcBorders>
              <w:top w:val="single" w:sz="4" w:space="0" w:color="auto"/>
              <w:left w:val="nil"/>
              <w:bottom w:val="single" w:sz="4" w:space="0" w:color="auto"/>
              <w:right w:val="single" w:sz="4" w:space="0" w:color="auto"/>
            </w:tcBorders>
            <w:shd w:val="clear" w:color="auto" w:fill="auto"/>
            <w:vAlign w:val="center"/>
            <w:hideMark/>
          </w:tcPr>
          <w:p w14:paraId="7F469BBF" w14:textId="77777777" w:rsidR="009C3DA4" w:rsidRPr="008D4BC6" w:rsidRDefault="009C3DA4" w:rsidP="00BE5EFE">
            <w:pPr>
              <w:jc w:val="center"/>
              <w:rPr>
                <w:b/>
                <w:bCs/>
                <w:color w:val="000000"/>
                <w:sz w:val="24"/>
                <w:szCs w:val="24"/>
              </w:rPr>
            </w:pPr>
            <w:r w:rsidRPr="008D4BC6">
              <w:rPr>
                <w:b/>
                <w:bCs/>
                <w:color w:val="000000"/>
                <w:spacing w:val="-2"/>
                <w:sz w:val="24"/>
              </w:rPr>
              <w:t>Percentage</w:t>
            </w:r>
          </w:p>
        </w:tc>
      </w:tr>
      <w:tr w:rsidR="009C3DA4" w:rsidRPr="008D4BC6" w14:paraId="52EEE063" w14:textId="77777777" w:rsidTr="00C00D0C">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5BBD9CF6" w14:textId="77777777" w:rsidR="009C3DA4" w:rsidRPr="001826E4" w:rsidRDefault="009C3DA4" w:rsidP="00BE5EFE">
            <w:pP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20-26</w:t>
            </w:r>
          </w:p>
        </w:tc>
        <w:tc>
          <w:tcPr>
            <w:tcW w:w="3600" w:type="dxa"/>
            <w:tcBorders>
              <w:top w:val="nil"/>
              <w:left w:val="nil"/>
              <w:bottom w:val="single" w:sz="4" w:space="0" w:color="auto"/>
              <w:right w:val="single" w:sz="4" w:space="0" w:color="auto"/>
            </w:tcBorders>
            <w:shd w:val="clear" w:color="auto" w:fill="auto"/>
            <w:vAlign w:val="center"/>
            <w:hideMark/>
          </w:tcPr>
          <w:p w14:paraId="143B7677"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6</w:t>
            </w:r>
          </w:p>
        </w:tc>
        <w:tc>
          <w:tcPr>
            <w:tcW w:w="2407" w:type="dxa"/>
            <w:tcBorders>
              <w:top w:val="nil"/>
              <w:left w:val="nil"/>
              <w:bottom w:val="single" w:sz="4" w:space="0" w:color="auto"/>
              <w:right w:val="single" w:sz="4" w:space="0" w:color="auto"/>
            </w:tcBorders>
            <w:shd w:val="clear" w:color="auto" w:fill="auto"/>
            <w:vAlign w:val="center"/>
            <w:hideMark/>
          </w:tcPr>
          <w:p w14:paraId="483C78B0"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10</w:t>
            </w:r>
          </w:p>
        </w:tc>
      </w:tr>
      <w:tr w:rsidR="009C3DA4" w:rsidRPr="008D4BC6" w14:paraId="3C98B01E" w14:textId="77777777" w:rsidTr="00C00D0C">
        <w:trPr>
          <w:trHeight w:val="312"/>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312317BF" w14:textId="77777777" w:rsidR="009C3DA4" w:rsidRPr="001826E4" w:rsidRDefault="009C3DA4" w:rsidP="00BE5EFE">
            <w:pP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27-32</w:t>
            </w:r>
          </w:p>
        </w:tc>
        <w:tc>
          <w:tcPr>
            <w:tcW w:w="3600" w:type="dxa"/>
            <w:tcBorders>
              <w:top w:val="nil"/>
              <w:left w:val="nil"/>
              <w:bottom w:val="single" w:sz="4" w:space="0" w:color="auto"/>
              <w:right w:val="single" w:sz="4" w:space="0" w:color="auto"/>
            </w:tcBorders>
            <w:shd w:val="clear" w:color="auto" w:fill="auto"/>
            <w:vAlign w:val="center"/>
            <w:hideMark/>
          </w:tcPr>
          <w:p w14:paraId="2A52D5CD"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26</w:t>
            </w:r>
          </w:p>
        </w:tc>
        <w:tc>
          <w:tcPr>
            <w:tcW w:w="2407" w:type="dxa"/>
            <w:tcBorders>
              <w:top w:val="nil"/>
              <w:left w:val="nil"/>
              <w:bottom w:val="single" w:sz="4" w:space="0" w:color="auto"/>
              <w:right w:val="single" w:sz="4" w:space="0" w:color="auto"/>
            </w:tcBorders>
            <w:shd w:val="clear" w:color="auto" w:fill="auto"/>
            <w:vAlign w:val="center"/>
            <w:hideMark/>
          </w:tcPr>
          <w:p w14:paraId="46E0E407"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43</w:t>
            </w:r>
          </w:p>
        </w:tc>
      </w:tr>
      <w:tr w:rsidR="009C3DA4" w:rsidRPr="008D4BC6" w14:paraId="2D2EA528" w14:textId="77777777" w:rsidTr="00C00D0C">
        <w:trPr>
          <w:trHeight w:val="312"/>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48A944FE" w14:textId="77777777" w:rsidR="009C3DA4" w:rsidRPr="001826E4" w:rsidRDefault="009C3DA4" w:rsidP="00BE5EFE">
            <w:pP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33-39</w:t>
            </w:r>
          </w:p>
        </w:tc>
        <w:tc>
          <w:tcPr>
            <w:tcW w:w="3600" w:type="dxa"/>
            <w:tcBorders>
              <w:top w:val="nil"/>
              <w:left w:val="nil"/>
              <w:bottom w:val="single" w:sz="4" w:space="0" w:color="auto"/>
              <w:right w:val="single" w:sz="4" w:space="0" w:color="auto"/>
            </w:tcBorders>
            <w:shd w:val="clear" w:color="auto" w:fill="auto"/>
            <w:vAlign w:val="center"/>
            <w:hideMark/>
          </w:tcPr>
          <w:p w14:paraId="20C892CD"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26</w:t>
            </w:r>
          </w:p>
        </w:tc>
        <w:tc>
          <w:tcPr>
            <w:tcW w:w="2407" w:type="dxa"/>
            <w:tcBorders>
              <w:top w:val="nil"/>
              <w:left w:val="nil"/>
              <w:bottom w:val="single" w:sz="4" w:space="0" w:color="auto"/>
              <w:right w:val="single" w:sz="4" w:space="0" w:color="auto"/>
            </w:tcBorders>
            <w:shd w:val="clear" w:color="auto" w:fill="auto"/>
            <w:vAlign w:val="center"/>
            <w:hideMark/>
          </w:tcPr>
          <w:p w14:paraId="49B483BC"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43</w:t>
            </w:r>
          </w:p>
        </w:tc>
      </w:tr>
      <w:tr w:rsidR="009C3DA4" w:rsidRPr="008D4BC6" w14:paraId="07B5B1C2" w14:textId="77777777" w:rsidTr="00C00D0C">
        <w:trPr>
          <w:trHeight w:val="624"/>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7182AB8C" w14:textId="77777777" w:rsidR="009C3DA4" w:rsidRPr="001826E4" w:rsidRDefault="009C3DA4" w:rsidP="00BE5EFE">
            <w:pP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40 or over</w:t>
            </w:r>
          </w:p>
        </w:tc>
        <w:tc>
          <w:tcPr>
            <w:tcW w:w="3600" w:type="dxa"/>
            <w:tcBorders>
              <w:top w:val="nil"/>
              <w:left w:val="nil"/>
              <w:bottom w:val="single" w:sz="4" w:space="0" w:color="auto"/>
              <w:right w:val="single" w:sz="4" w:space="0" w:color="auto"/>
            </w:tcBorders>
            <w:shd w:val="clear" w:color="auto" w:fill="auto"/>
            <w:vAlign w:val="center"/>
            <w:hideMark/>
          </w:tcPr>
          <w:p w14:paraId="3CFC06A8"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2</w:t>
            </w:r>
          </w:p>
        </w:tc>
        <w:tc>
          <w:tcPr>
            <w:tcW w:w="2407" w:type="dxa"/>
            <w:tcBorders>
              <w:top w:val="nil"/>
              <w:left w:val="nil"/>
              <w:bottom w:val="single" w:sz="4" w:space="0" w:color="auto"/>
              <w:right w:val="single" w:sz="4" w:space="0" w:color="auto"/>
            </w:tcBorders>
            <w:shd w:val="clear" w:color="auto" w:fill="auto"/>
            <w:vAlign w:val="center"/>
            <w:hideMark/>
          </w:tcPr>
          <w:p w14:paraId="2B982AFB"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3</w:t>
            </w:r>
          </w:p>
        </w:tc>
      </w:tr>
      <w:tr w:rsidR="009C3DA4" w:rsidRPr="008D4BC6" w14:paraId="39F02BE1" w14:textId="77777777" w:rsidTr="00C00D0C">
        <w:trPr>
          <w:trHeight w:val="312"/>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60711965" w14:textId="77777777" w:rsidR="009C3DA4" w:rsidRPr="001826E4" w:rsidRDefault="009C3DA4" w:rsidP="00BE5EFE">
            <w:pP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Total</w:t>
            </w:r>
          </w:p>
        </w:tc>
        <w:tc>
          <w:tcPr>
            <w:tcW w:w="3600" w:type="dxa"/>
            <w:tcBorders>
              <w:top w:val="nil"/>
              <w:left w:val="nil"/>
              <w:bottom w:val="single" w:sz="4" w:space="0" w:color="auto"/>
              <w:right w:val="single" w:sz="4" w:space="0" w:color="auto"/>
            </w:tcBorders>
            <w:shd w:val="clear" w:color="auto" w:fill="auto"/>
            <w:vAlign w:val="center"/>
            <w:hideMark/>
          </w:tcPr>
          <w:p w14:paraId="6DE82130"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60</w:t>
            </w:r>
          </w:p>
        </w:tc>
        <w:tc>
          <w:tcPr>
            <w:tcW w:w="2407" w:type="dxa"/>
            <w:tcBorders>
              <w:top w:val="nil"/>
              <w:left w:val="nil"/>
              <w:bottom w:val="single" w:sz="4" w:space="0" w:color="auto"/>
              <w:right w:val="single" w:sz="4" w:space="0" w:color="auto"/>
            </w:tcBorders>
            <w:shd w:val="clear" w:color="auto" w:fill="auto"/>
            <w:vAlign w:val="center"/>
            <w:hideMark/>
          </w:tcPr>
          <w:p w14:paraId="7D4E250C" w14:textId="77777777" w:rsidR="009C3DA4" w:rsidRPr="001826E4" w:rsidRDefault="009C3DA4" w:rsidP="00BE5EFE">
            <w:pPr>
              <w:jc w:val="center"/>
              <w:rPr>
                <w:rFonts w:ascii="Times New Roman" w:eastAsia="Times New Roman" w:hAnsi="Times New Roman" w:cs="Times New Roman"/>
                <w:sz w:val="24"/>
                <w:szCs w:val="24"/>
              </w:rPr>
            </w:pPr>
            <w:r w:rsidRPr="001826E4">
              <w:rPr>
                <w:rFonts w:ascii="Times New Roman" w:eastAsia="Times New Roman" w:hAnsi="Times New Roman" w:cs="Times New Roman"/>
                <w:sz w:val="24"/>
                <w:szCs w:val="24"/>
              </w:rPr>
              <w:t>100</w:t>
            </w:r>
          </w:p>
        </w:tc>
      </w:tr>
    </w:tbl>
    <w:p w14:paraId="76209DEE" w14:textId="2EA3E4AA" w:rsidR="007418A7" w:rsidRDefault="00236E03" w:rsidP="00B90227">
      <w:pPr>
        <w:rPr>
          <w:b/>
          <w:sz w:val="24"/>
        </w:rPr>
      </w:pPr>
      <w:r>
        <w:rPr>
          <w:noProof/>
        </w:rPr>
        <w:lastRenderedPageBreak/>
        <mc:AlternateContent>
          <mc:Choice Requires="wps">
            <w:drawing>
              <wp:anchor distT="0" distB="0" distL="114300" distR="114300" simplePos="0" relativeHeight="251661312" behindDoc="0" locked="0" layoutInCell="1" allowOverlap="1" wp14:anchorId="44396146" wp14:editId="260B5131">
                <wp:simplePos x="0" y="0"/>
                <wp:positionH relativeFrom="column">
                  <wp:posOffset>502699</wp:posOffset>
                </wp:positionH>
                <wp:positionV relativeFrom="paragraph">
                  <wp:posOffset>3916045</wp:posOffset>
                </wp:positionV>
                <wp:extent cx="4686300" cy="635"/>
                <wp:effectExtent l="0" t="0" r="0" b="0"/>
                <wp:wrapTopAndBottom/>
                <wp:docPr id="1573687482" name="Text Box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6619498B" w14:textId="37230688" w:rsidR="00BE5EFE" w:rsidRPr="00262CBD" w:rsidRDefault="00BE5EFE" w:rsidP="00236E03">
                            <w:pPr>
                              <w:pStyle w:val="Caption"/>
                              <w:jc w:val="center"/>
                              <w:rPr>
                                <w:rFonts w:ascii="Times New Roman" w:eastAsia="Times New Roman" w:hAnsi="Times New Roman" w:cs="Times New Roman"/>
                                <w:b w:val="0"/>
                                <w:bCs w:val="0"/>
                                <w:i/>
                                <w:iCs/>
                                <w:smallCaps w:val="0"/>
                                <w:color w:val="auto"/>
                              </w:rPr>
                            </w:pPr>
                            <w:r w:rsidRPr="00262CBD">
                              <w:rPr>
                                <w:rFonts w:ascii="Times New Roman" w:eastAsia="Times New Roman" w:hAnsi="Times New Roman" w:cs="Times New Roman"/>
                                <w:b w:val="0"/>
                                <w:bCs w:val="0"/>
                                <w:i/>
                                <w:iCs/>
                                <w:smallCaps w:val="0"/>
                                <w:color w:val="auto"/>
                              </w:rPr>
                              <w:t>Figure 5. 2: Age Distribution of Expatriates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96146" id="_x0000_t202" coordsize="21600,21600" o:spt="202" path="m,l,21600r21600,l21600,xe">
                <v:stroke joinstyle="miter"/>
                <v:path gradientshapeok="t" o:connecttype="rect"/>
              </v:shapetype>
              <v:shape id="Text Box 1" o:spid="_x0000_s1026" type="#_x0000_t202" style="position:absolute;margin-left:39.6pt;margin-top:308.35pt;width:3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" stroked="f">
                <v:textbox style="mso-fit-shape-to-text:t" inset="0,0,0,0">
                  <w:txbxContent>
                    <w:p w14:paraId="6619498B" w14:textId="37230688" w:rsidR="00BE5EFE" w:rsidRPr="00262CBD" w:rsidRDefault="00BE5EFE" w:rsidP="00236E03">
                      <w:pPr>
                        <w:pStyle w:val="Caption"/>
                        <w:jc w:val="center"/>
                        <w:rPr>
                          <w:rFonts w:ascii="Times New Roman" w:eastAsia="Times New Roman" w:hAnsi="Times New Roman" w:cs="Times New Roman"/>
                          <w:b w:val="0"/>
                          <w:bCs w:val="0"/>
                          <w:i/>
                          <w:iCs/>
                          <w:smallCaps w:val="0"/>
                          <w:color w:val="auto"/>
                        </w:rPr>
                      </w:pPr>
                      <w:r w:rsidRPr="00262CBD">
                        <w:rPr>
                          <w:rFonts w:ascii="Times New Roman" w:eastAsia="Times New Roman" w:hAnsi="Times New Roman" w:cs="Times New Roman"/>
                          <w:b w:val="0"/>
                          <w:bCs w:val="0"/>
                          <w:i/>
                          <w:iCs/>
                          <w:smallCaps w:val="0"/>
                          <w:color w:val="auto"/>
                        </w:rPr>
                        <w:t>Figure 5. 2: Age Distribution of Expatriates</w:t>
                      </w:r>
                    </w:p>
                  </w:txbxContent>
                </v:textbox>
                <w10:wrap type="topAndBottom"/>
              </v:shape>
            </w:pict>
          </mc:Fallback>
        </mc:AlternateContent>
      </w:r>
      <w:r w:rsidR="009C3DA4" w:rsidRPr="003B51C4">
        <w:rPr>
          <w:noProof/>
        </w:rPr>
        <w:drawing>
          <wp:anchor distT="0" distB="0" distL="114300" distR="114300" simplePos="0" relativeHeight="251659264" behindDoc="1" locked="0" layoutInCell="1" allowOverlap="1" wp14:anchorId="1E35DCC5" wp14:editId="136329D7">
            <wp:simplePos x="0" y="0"/>
            <wp:positionH relativeFrom="column">
              <wp:posOffset>320040</wp:posOffset>
            </wp:positionH>
            <wp:positionV relativeFrom="paragraph">
              <wp:posOffset>86360</wp:posOffset>
            </wp:positionV>
            <wp:extent cx="4686300" cy="3825240"/>
            <wp:effectExtent l="0" t="0" r="0" b="3810"/>
            <wp:wrapTopAndBottom/>
            <wp:docPr id="1585174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74756" name=""/>
                    <pic:cNvPicPr/>
                  </pic:nvPicPr>
                  <pic:blipFill>
                    <a:blip r:embed="rId9">
                      <a:extLst>
                        <a:ext uri="{28A0092B-C50C-407E-A947-70E740481C1C}">
                          <a14:useLocalDpi xmlns:a14="http://schemas.microsoft.com/office/drawing/2010/main" val="0"/>
                        </a:ext>
                      </a:extLst>
                    </a:blip>
                    <a:stretch>
                      <a:fillRect/>
                    </a:stretch>
                  </pic:blipFill>
                  <pic:spPr>
                    <a:xfrm>
                      <a:off x="0" y="0"/>
                      <a:ext cx="4686300" cy="3825240"/>
                    </a:xfrm>
                    <a:prstGeom prst="rect">
                      <a:avLst/>
                    </a:prstGeom>
                  </pic:spPr>
                </pic:pic>
              </a:graphicData>
            </a:graphic>
          </wp:anchor>
        </w:drawing>
      </w:r>
    </w:p>
    <w:p w14:paraId="28A8380D" w14:textId="224462D2" w:rsidR="007418A7" w:rsidRDefault="007418A7" w:rsidP="00B90227">
      <w:pPr>
        <w:pStyle w:val="Heading3"/>
        <w:spacing w:after="240"/>
        <w:rPr>
          <w:spacing w:val="-2"/>
        </w:rPr>
      </w:pPr>
      <w:r>
        <w:t>5.</w:t>
      </w:r>
      <w:r w:rsidR="00D21734">
        <w:t>4</w:t>
      </w:r>
      <w:r>
        <w:t>.1.3 Work Experience</w:t>
      </w:r>
    </w:p>
    <w:p w14:paraId="060973FD" w14:textId="1C1AE34A" w:rsidR="00E5651E" w:rsidRDefault="007418A7" w:rsidP="00B90227">
      <w:pPr>
        <w:pStyle w:val="BodyText"/>
        <w:spacing w:after="240" w:line="360" w:lineRule="auto"/>
        <w:ind w:right="55"/>
        <w:jc w:val="both"/>
      </w:pPr>
      <w:r>
        <w:t>The</w:t>
      </w:r>
      <w:r w:rsidRPr="002019F6">
        <w:t xml:space="preserve"> </w:t>
      </w:r>
      <w:r>
        <w:t>whole</w:t>
      </w:r>
      <w:r w:rsidRPr="002019F6">
        <w:t xml:space="preserve"> </w:t>
      </w:r>
      <w:r>
        <w:t>years</w:t>
      </w:r>
      <w:r w:rsidRPr="002019F6">
        <w:t xml:space="preserve"> </w:t>
      </w:r>
      <w:r>
        <w:t>of</w:t>
      </w:r>
      <w:r w:rsidRPr="002019F6">
        <w:t xml:space="preserve"> </w:t>
      </w:r>
      <w:r>
        <w:t>working</w:t>
      </w:r>
      <w:r w:rsidRPr="002019F6">
        <w:t xml:space="preserve"> </w:t>
      </w:r>
      <w:r>
        <w:t>for</w:t>
      </w:r>
      <w:r w:rsidRPr="002019F6">
        <w:t xml:space="preserve"> </w:t>
      </w:r>
      <w:r>
        <w:t>and</w:t>
      </w:r>
      <w:r w:rsidRPr="002019F6">
        <w:t xml:space="preserve"> </w:t>
      </w:r>
      <w:r>
        <w:t>organization</w:t>
      </w:r>
      <w:r w:rsidRPr="002019F6">
        <w:t xml:space="preserve"> </w:t>
      </w:r>
      <w:r>
        <w:t>is</w:t>
      </w:r>
      <w:r w:rsidRPr="002019F6">
        <w:t xml:space="preserve"> </w:t>
      </w:r>
      <w:r>
        <w:t>considered</w:t>
      </w:r>
      <w:r w:rsidRPr="002019F6">
        <w:t xml:space="preserve"> </w:t>
      </w:r>
      <w:r>
        <w:t>as</w:t>
      </w:r>
      <w:r w:rsidRPr="002019F6">
        <w:t xml:space="preserve"> </w:t>
      </w:r>
      <w:r>
        <w:t>the</w:t>
      </w:r>
      <w:r w:rsidRPr="002019F6">
        <w:t xml:space="preserve"> </w:t>
      </w:r>
      <w:r>
        <w:t>experience</w:t>
      </w:r>
      <w:r w:rsidRPr="002019F6">
        <w:t xml:space="preserve"> </w:t>
      </w:r>
      <w:r w:rsidR="00503E93">
        <w:t>of</w:t>
      </w:r>
      <w:r w:rsidR="00503E93" w:rsidRPr="002019F6">
        <w:t xml:space="preserve"> </w:t>
      </w:r>
      <w:r w:rsidR="00503E93">
        <w:t>expatriates</w:t>
      </w:r>
      <w:r>
        <w:t>. There were</w:t>
      </w:r>
      <w:r w:rsidRPr="002019F6">
        <w:t xml:space="preserve"> </w:t>
      </w:r>
      <w:r>
        <w:t>four</w:t>
      </w:r>
      <w:r w:rsidRPr="002019F6">
        <w:t xml:space="preserve"> </w:t>
      </w:r>
      <w:r>
        <w:t>categories that were</w:t>
      </w:r>
      <w:r w:rsidRPr="002019F6">
        <w:t xml:space="preserve"> </w:t>
      </w:r>
      <w:r>
        <w:t>used for</w:t>
      </w:r>
      <w:r w:rsidRPr="002019F6">
        <w:t xml:space="preserve"> </w:t>
      </w:r>
      <w:r>
        <w:t>this study. The data found that majority</w:t>
      </w:r>
      <w:r w:rsidRPr="009B31BF">
        <w:t xml:space="preserve"> of respondents were in </w:t>
      </w:r>
      <w:r>
        <w:t xml:space="preserve">year </w:t>
      </w:r>
      <w:r w:rsidRPr="009B31BF">
        <w:t xml:space="preserve">5 category with </w:t>
      </w:r>
      <w:r>
        <w:t>18</w:t>
      </w:r>
      <w:r w:rsidRPr="009B31BF">
        <w:t xml:space="preserve">% approximately and minority of the respondents </w:t>
      </w:r>
      <w:r>
        <w:t>were</w:t>
      </w:r>
      <w:r w:rsidRPr="002019F6">
        <w:t xml:space="preserve"> </w:t>
      </w:r>
      <w:r>
        <w:t>in</w:t>
      </w:r>
      <w:r w:rsidRPr="002019F6">
        <w:t xml:space="preserve"> </w:t>
      </w:r>
      <w:r>
        <w:t>the</w:t>
      </w:r>
      <w:r w:rsidRPr="002019F6">
        <w:t xml:space="preserve"> </w:t>
      </w:r>
      <w:r>
        <w:t>1, 6.5,9,13,14,24,25 years range. This experience distribution clearly can be identified by following Table.</w:t>
      </w:r>
    </w:p>
    <w:p w14:paraId="57668048" w14:textId="08870470" w:rsidR="00E5651E" w:rsidRPr="00325A5B" w:rsidRDefault="003C0329" w:rsidP="00E5651E">
      <w:pPr>
        <w:pStyle w:val="Caption"/>
        <w:keepNext/>
        <w:rPr>
          <w:i/>
          <w:iCs/>
        </w:rPr>
      </w:pPr>
      <w:r w:rsidRPr="00CD732A">
        <w:rPr>
          <w:b w:val="0"/>
          <w:noProof/>
          <w:spacing w:val="-2"/>
          <w:sz w:val="24"/>
        </w:rPr>
        <w:lastRenderedPageBreak/>
        <w:drawing>
          <wp:anchor distT="0" distB="0" distL="114300" distR="114300" simplePos="0" relativeHeight="251663360" behindDoc="1" locked="0" layoutInCell="1" allowOverlap="1" wp14:anchorId="1E081DEA" wp14:editId="6B57946A">
            <wp:simplePos x="0" y="0"/>
            <wp:positionH relativeFrom="column">
              <wp:posOffset>279101</wp:posOffset>
            </wp:positionH>
            <wp:positionV relativeFrom="paragraph">
              <wp:posOffset>4795520</wp:posOffset>
            </wp:positionV>
            <wp:extent cx="4185285" cy="3331210"/>
            <wp:effectExtent l="0" t="0" r="5715" b="2540"/>
            <wp:wrapTopAndBottom/>
            <wp:docPr id="130837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75350" name=""/>
                    <pic:cNvPicPr/>
                  </pic:nvPicPr>
                  <pic:blipFill>
                    <a:blip r:embed="rId10">
                      <a:extLst>
                        <a:ext uri="{28A0092B-C50C-407E-A947-70E740481C1C}">
                          <a14:useLocalDpi xmlns:a14="http://schemas.microsoft.com/office/drawing/2010/main" val="0"/>
                        </a:ext>
                      </a:extLst>
                    </a:blip>
                    <a:stretch>
                      <a:fillRect/>
                    </a:stretch>
                  </pic:blipFill>
                  <pic:spPr>
                    <a:xfrm>
                      <a:off x="0" y="0"/>
                      <a:ext cx="4185285" cy="3331210"/>
                    </a:xfrm>
                    <a:prstGeom prst="rect">
                      <a:avLst/>
                    </a:prstGeom>
                  </pic:spPr>
                </pic:pic>
              </a:graphicData>
            </a:graphic>
            <wp14:sizeRelH relativeFrom="margin">
              <wp14:pctWidth>0</wp14:pctWidth>
            </wp14:sizeRelH>
            <wp14:sizeRelV relativeFrom="margin">
              <wp14:pctHeight>0</wp14:pctHeight>
            </wp14:sizeRelV>
          </wp:anchor>
        </w:drawing>
      </w:r>
      <w:r w:rsidR="00754261">
        <w:rPr>
          <w:noProof/>
        </w:rPr>
        <mc:AlternateContent>
          <mc:Choice Requires="wps">
            <w:drawing>
              <wp:anchor distT="0" distB="0" distL="114300" distR="114300" simplePos="0" relativeHeight="251667456" behindDoc="0" locked="0" layoutInCell="1" allowOverlap="1" wp14:anchorId="3737C141" wp14:editId="423B3FC9">
                <wp:simplePos x="0" y="0"/>
                <wp:positionH relativeFrom="column">
                  <wp:posOffset>47073</wp:posOffset>
                </wp:positionH>
                <wp:positionV relativeFrom="paragraph">
                  <wp:posOffset>8074108</wp:posOffset>
                </wp:positionV>
                <wp:extent cx="4261485" cy="261620"/>
                <wp:effectExtent l="0" t="0" r="5715" b="5080"/>
                <wp:wrapTopAndBottom/>
                <wp:docPr id="1321870531" name="Text Box 1"/>
                <wp:cNvGraphicFramePr/>
                <a:graphic xmlns:a="http://schemas.openxmlformats.org/drawingml/2006/main">
                  <a:graphicData uri="http://schemas.microsoft.com/office/word/2010/wordprocessingShape">
                    <wps:wsp>
                      <wps:cNvSpPr txBox="1"/>
                      <wps:spPr>
                        <a:xfrm>
                          <a:off x="0" y="0"/>
                          <a:ext cx="4261485" cy="261620"/>
                        </a:xfrm>
                        <a:prstGeom prst="rect">
                          <a:avLst/>
                        </a:prstGeom>
                        <a:solidFill>
                          <a:prstClr val="white"/>
                        </a:solidFill>
                        <a:ln>
                          <a:noFill/>
                        </a:ln>
                      </wps:spPr>
                      <wps:txbx>
                        <w:txbxContent>
                          <w:p w14:paraId="66A34E44" w14:textId="77777777" w:rsidR="00BE5EFE" w:rsidRPr="006F037A" w:rsidRDefault="00BE5EFE" w:rsidP="00FC4A47">
                            <w:pPr>
                              <w:pStyle w:val="Caption"/>
                              <w:jc w:val="center"/>
                              <w:rPr>
                                <w:rFonts w:ascii="Times New Roman" w:eastAsia="Times New Roman" w:hAnsi="Times New Roman" w:cs="Times New Roman"/>
                                <w:b w:val="0"/>
                                <w:bCs w:val="0"/>
                                <w:i/>
                                <w:iCs/>
                                <w:noProof/>
                                <w:color w:val="auto"/>
                                <w:spacing w:val="-2"/>
                              </w:rPr>
                            </w:pPr>
                            <w:r w:rsidRPr="006F037A">
                              <w:rPr>
                                <w:rFonts w:ascii="Times New Roman" w:hAnsi="Times New Roman" w:cs="Times New Roman"/>
                                <w:b w:val="0"/>
                                <w:bCs w:val="0"/>
                                <w:i/>
                                <w:iCs/>
                                <w:color w:val="auto"/>
                              </w:rPr>
                              <w:t>Figure</w:t>
                            </w:r>
                            <w:r w:rsidRPr="006F037A">
                              <w:rPr>
                                <w:rFonts w:ascii="Times New Roman" w:hAnsi="Times New Roman" w:cs="Times New Roman"/>
                                <w:b w:val="0"/>
                                <w:bCs w:val="0"/>
                                <w:i/>
                                <w:iCs/>
                                <w:color w:val="auto"/>
                                <w:spacing w:val="-2"/>
                              </w:rPr>
                              <w:t xml:space="preserve"> </w:t>
                            </w:r>
                            <w:r w:rsidRPr="006F037A">
                              <w:rPr>
                                <w:rFonts w:ascii="Times New Roman" w:hAnsi="Times New Roman" w:cs="Times New Roman"/>
                                <w:b w:val="0"/>
                                <w:bCs w:val="0"/>
                                <w:i/>
                                <w:iCs/>
                                <w:color w:val="auto"/>
                              </w:rPr>
                              <w:t>5. 3:</w:t>
                            </w:r>
                            <w:r w:rsidRPr="006F037A">
                              <w:rPr>
                                <w:rFonts w:ascii="Times New Roman" w:hAnsi="Times New Roman" w:cs="Times New Roman"/>
                                <w:b w:val="0"/>
                                <w:bCs w:val="0"/>
                                <w:i/>
                                <w:iCs/>
                                <w:color w:val="auto"/>
                                <w:spacing w:val="-1"/>
                              </w:rPr>
                              <w:t xml:space="preserve"> </w:t>
                            </w:r>
                            <w:r w:rsidRPr="006F037A">
                              <w:rPr>
                                <w:rFonts w:ascii="Times New Roman" w:hAnsi="Times New Roman" w:cs="Times New Roman"/>
                                <w:b w:val="0"/>
                                <w:bCs w:val="0"/>
                                <w:i/>
                                <w:iCs/>
                                <w:color w:val="auto"/>
                              </w:rPr>
                              <w:t>Working Experiences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C141" id="_x0000_s1027" type="#_x0000_t202" style="position:absolute;margin-left:3.7pt;margin-top:635.75pt;width:335.55pt;height:2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" stroked="f">
                <v:textbox inset="0,0,0,0">
                  <w:txbxContent>
                    <w:p w14:paraId="66A34E44" w14:textId="77777777" w:rsidR="00BE5EFE" w:rsidRPr="006F037A" w:rsidRDefault="00BE5EFE" w:rsidP="00FC4A47">
                      <w:pPr>
                        <w:pStyle w:val="Caption"/>
                        <w:jc w:val="center"/>
                        <w:rPr>
                          <w:rFonts w:ascii="Times New Roman" w:eastAsia="Times New Roman" w:hAnsi="Times New Roman" w:cs="Times New Roman"/>
                          <w:b w:val="0"/>
                          <w:bCs w:val="0"/>
                          <w:i/>
                          <w:iCs/>
                          <w:noProof/>
                          <w:color w:val="auto"/>
                          <w:spacing w:val="-2"/>
                        </w:rPr>
                      </w:pPr>
                      <w:r w:rsidRPr="006F037A">
                        <w:rPr>
                          <w:rFonts w:ascii="Times New Roman" w:hAnsi="Times New Roman" w:cs="Times New Roman"/>
                          <w:b w:val="0"/>
                          <w:bCs w:val="0"/>
                          <w:i/>
                          <w:iCs/>
                          <w:color w:val="auto"/>
                        </w:rPr>
                        <w:t>Figure</w:t>
                      </w:r>
                      <w:r w:rsidRPr="006F037A">
                        <w:rPr>
                          <w:rFonts w:ascii="Times New Roman" w:hAnsi="Times New Roman" w:cs="Times New Roman"/>
                          <w:b w:val="0"/>
                          <w:bCs w:val="0"/>
                          <w:i/>
                          <w:iCs/>
                          <w:color w:val="auto"/>
                          <w:spacing w:val="-2"/>
                        </w:rPr>
                        <w:t xml:space="preserve"> </w:t>
                      </w:r>
                      <w:r w:rsidRPr="006F037A">
                        <w:rPr>
                          <w:rFonts w:ascii="Times New Roman" w:hAnsi="Times New Roman" w:cs="Times New Roman"/>
                          <w:b w:val="0"/>
                          <w:bCs w:val="0"/>
                          <w:i/>
                          <w:iCs/>
                          <w:color w:val="auto"/>
                        </w:rPr>
                        <w:t>5. 3:</w:t>
                      </w:r>
                      <w:r w:rsidRPr="006F037A">
                        <w:rPr>
                          <w:rFonts w:ascii="Times New Roman" w:hAnsi="Times New Roman" w:cs="Times New Roman"/>
                          <w:b w:val="0"/>
                          <w:bCs w:val="0"/>
                          <w:i/>
                          <w:iCs/>
                          <w:color w:val="auto"/>
                          <w:spacing w:val="-1"/>
                        </w:rPr>
                        <w:t xml:space="preserve"> </w:t>
                      </w:r>
                      <w:r w:rsidRPr="006F037A">
                        <w:rPr>
                          <w:rFonts w:ascii="Times New Roman" w:hAnsi="Times New Roman" w:cs="Times New Roman"/>
                          <w:b w:val="0"/>
                          <w:bCs w:val="0"/>
                          <w:i/>
                          <w:iCs/>
                          <w:color w:val="auto"/>
                        </w:rPr>
                        <w:t>Working Experiences</w:t>
                      </w:r>
                    </w:p>
                  </w:txbxContent>
                </v:textbox>
                <w10:wrap type="topAndBottom"/>
              </v:shape>
            </w:pict>
          </mc:Fallback>
        </mc:AlternateContent>
      </w:r>
      <w:r w:rsidR="00E5651E">
        <w:t xml:space="preserve">            </w:t>
      </w:r>
      <w:r w:rsidR="00E5651E" w:rsidRPr="00E5651E">
        <w:rPr>
          <w:rFonts w:ascii="Times New Roman" w:eastAsia="Times New Roman" w:hAnsi="Times New Roman" w:cs="Times New Roman"/>
          <w:b w:val="0"/>
          <w:bCs w:val="0"/>
          <w:smallCaps w:val="0"/>
          <w:color w:val="auto"/>
          <w:sz w:val="24"/>
          <w:szCs w:val="24"/>
        </w:rPr>
        <w:t xml:space="preserve"> </w:t>
      </w:r>
      <w:r w:rsidR="00E5651E" w:rsidRPr="00325A5B">
        <w:rPr>
          <w:rFonts w:ascii="Times New Roman" w:eastAsia="Times New Roman" w:hAnsi="Times New Roman" w:cs="Times New Roman"/>
          <w:b w:val="0"/>
          <w:bCs w:val="0"/>
          <w:i/>
          <w:iCs/>
          <w:smallCaps w:val="0"/>
          <w:color w:val="auto"/>
        </w:rPr>
        <w:t xml:space="preserve">Table 5. </w:t>
      </w:r>
      <w:r w:rsidR="0034513D" w:rsidRPr="00325A5B">
        <w:rPr>
          <w:rFonts w:ascii="Times New Roman" w:eastAsia="Times New Roman" w:hAnsi="Times New Roman" w:cs="Times New Roman"/>
          <w:b w:val="0"/>
          <w:bCs w:val="0"/>
          <w:i/>
          <w:iCs/>
          <w:smallCaps w:val="0"/>
          <w:color w:val="auto"/>
        </w:rPr>
        <w:t>4</w:t>
      </w:r>
      <w:r w:rsidR="00E5651E" w:rsidRPr="00325A5B">
        <w:rPr>
          <w:rFonts w:ascii="Times New Roman" w:eastAsia="Times New Roman" w:hAnsi="Times New Roman" w:cs="Times New Roman"/>
          <w:b w:val="0"/>
          <w:bCs w:val="0"/>
          <w:i/>
          <w:iCs/>
          <w:smallCaps w:val="0"/>
          <w:color w:val="auto"/>
        </w:rPr>
        <w:t>: Working Experience</w:t>
      </w:r>
    </w:p>
    <w:tbl>
      <w:tblPr>
        <w:tblW w:w="5737" w:type="dxa"/>
        <w:tblInd w:w="558" w:type="dxa"/>
        <w:tblLook w:val="04A0" w:firstRow="1" w:lastRow="0" w:firstColumn="1" w:lastColumn="0" w:noHBand="0" w:noVBand="1"/>
      </w:tblPr>
      <w:tblGrid>
        <w:gridCol w:w="2400"/>
        <w:gridCol w:w="1537"/>
        <w:gridCol w:w="1800"/>
      </w:tblGrid>
      <w:tr w:rsidR="0066768A" w:rsidRPr="009B31BF" w14:paraId="139394C2" w14:textId="77777777" w:rsidTr="00AC5060">
        <w:trPr>
          <w:trHeight w:val="186"/>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4EF02" w14:textId="77777777" w:rsidR="0066768A" w:rsidRPr="00A900CE" w:rsidRDefault="0066768A" w:rsidP="00BE5EFE">
            <w:pPr>
              <w:jc w:val="center"/>
              <w:rPr>
                <w:rFonts w:ascii="Times New Roman" w:eastAsia="Times New Roman" w:hAnsi="Times New Roman" w:cs="Times New Roman"/>
                <w:b/>
                <w:bCs/>
                <w:sz w:val="24"/>
                <w:szCs w:val="24"/>
              </w:rPr>
            </w:pPr>
            <w:r w:rsidRPr="00A900CE">
              <w:rPr>
                <w:rFonts w:ascii="Times New Roman" w:eastAsia="Times New Roman" w:hAnsi="Times New Roman" w:cs="Times New Roman"/>
                <w:b/>
                <w:bCs/>
                <w:sz w:val="24"/>
                <w:szCs w:val="24"/>
              </w:rPr>
              <w:t>Years of Experience</w:t>
            </w:r>
          </w:p>
        </w:tc>
        <w:tc>
          <w:tcPr>
            <w:tcW w:w="1537" w:type="dxa"/>
            <w:tcBorders>
              <w:top w:val="single" w:sz="4" w:space="0" w:color="auto"/>
              <w:left w:val="nil"/>
              <w:bottom w:val="single" w:sz="4" w:space="0" w:color="auto"/>
              <w:right w:val="single" w:sz="4" w:space="0" w:color="auto"/>
            </w:tcBorders>
            <w:shd w:val="clear" w:color="auto" w:fill="auto"/>
            <w:noWrap/>
            <w:vAlign w:val="bottom"/>
            <w:hideMark/>
          </w:tcPr>
          <w:p w14:paraId="12921BD0" w14:textId="77777777" w:rsidR="0066768A" w:rsidRPr="00A900CE" w:rsidRDefault="0066768A" w:rsidP="00BE5EFE">
            <w:pPr>
              <w:jc w:val="center"/>
              <w:rPr>
                <w:rFonts w:ascii="Times New Roman" w:eastAsia="Times New Roman" w:hAnsi="Times New Roman" w:cs="Times New Roman"/>
                <w:b/>
                <w:bCs/>
                <w:sz w:val="24"/>
                <w:szCs w:val="24"/>
              </w:rPr>
            </w:pPr>
            <w:r w:rsidRPr="00A900CE">
              <w:rPr>
                <w:rFonts w:ascii="Times New Roman" w:eastAsia="Times New Roman" w:hAnsi="Times New Roman" w:cs="Times New Roman"/>
                <w:b/>
                <w:bCs/>
                <w:sz w:val="24"/>
                <w:szCs w:val="24"/>
              </w:rPr>
              <w:t>Count</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A41A640" w14:textId="77777777" w:rsidR="0066768A" w:rsidRPr="00A900CE" w:rsidRDefault="0066768A" w:rsidP="00BE5EFE">
            <w:pPr>
              <w:jc w:val="center"/>
              <w:rPr>
                <w:rFonts w:ascii="Times New Roman" w:eastAsia="Times New Roman" w:hAnsi="Times New Roman" w:cs="Times New Roman"/>
                <w:b/>
                <w:bCs/>
                <w:sz w:val="24"/>
                <w:szCs w:val="24"/>
              </w:rPr>
            </w:pPr>
            <w:r w:rsidRPr="00A900CE">
              <w:rPr>
                <w:rFonts w:ascii="Times New Roman" w:eastAsia="Times New Roman" w:hAnsi="Times New Roman" w:cs="Times New Roman"/>
                <w:b/>
                <w:bCs/>
                <w:sz w:val="24"/>
                <w:szCs w:val="24"/>
              </w:rPr>
              <w:t>Percentage</w:t>
            </w:r>
          </w:p>
        </w:tc>
      </w:tr>
      <w:tr w:rsidR="0066768A" w:rsidRPr="009B31BF" w14:paraId="033A3E12"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FBE9019"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537" w:type="dxa"/>
            <w:tcBorders>
              <w:top w:val="nil"/>
              <w:left w:val="nil"/>
              <w:bottom w:val="single" w:sz="4" w:space="0" w:color="auto"/>
              <w:right w:val="single" w:sz="4" w:space="0" w:color="auto"/>
            </w:tcBorders>
            <w:shd w:val="clear" w:color="auto" w:fill="auto"/>
            <w:noWrap/>
            <w:vAlign w:val="bottom"/>
            <w:hideMark/>
          </w:tcPr>
          <w:p w14:paraId="6CAADCB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71E1EC7C"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678BADDA"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C6BF71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w:t>
            </w:r>
          </w:p>
        </w:tc>
        <w:tc>
          <w:tcPr>
            <w:tcW w:w="1537" w:type="dxa"/>
            <w:tcBorders>
              <w:top w:val="nil"/>
              <w:left w:val="nil"/>
              <w:bottom w:val="single" w:sz="4" w:space="0" w:color="auto"/>
              <w:right w:val="single" w:sz="4" w:space="0" w:color="auto"/>
            </w:tcBorders>
            <w:shd w:val="clear" w:color="auto" w:fill="auto"/>
            <w:noWrap/>
            <w:vAlign w:val="bottom"/>
            <w:hideMark/>
          </w:tcPr>
          <w:p w14:paraId="04F393FE"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4</w:t>
            </w:r>
          </w:p>
        </w:tc>
        <w:tc>
          <w:tcPr>
            <w:tcW w:w="1800" w:type="dxa"/>
            <w:tcBorders>
              <w:top w:val="nil"/>
              <w:left w:val="nil"/>
              <w:bottom w:val="single" w:sz="4" w:space="0" w:color="auto"/>
              <w:right w:val="single" w:sz="4" w:space="0" w:color="auto"/>
            </w:tcBorders>
            <w:shd w:val="clear" w:color="auto" w:fill="auto"/>
            <w:noWrap/>
            <w:vAlign w:val="bottom"/>
            <w:hideMark/>
          </w:tcPr>
          <w:p w14:paraId="0F811EE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6</w:t>
            </w:r>
          </w:p>
        </w:tc>
      </w:tr>
      <w:tr w:rsidR="0066768A" w:rsidRPr="009B31BF" w14:paraId="32BDFD48"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49982E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3</w:t>
            </w:r>
          </w:p>
        </w:tc>
        <w:tc>
          <w:tcPr>
            <w:tcW w:w="1537" w:type="dxa"/>
            <w:tcBorders>
              <w:top w:val="nil"/>
              <w:left w:val="nil"/>
              <w:bottom w:val="single" w:sz="4" w:space="0" w:color="auto"/>
              <w:right w:val="single" w:sz="4" w:space="0" w:color="auto"/>
            </w:tcBorders>
            <w:shd w:val="clear" w:color="auto" w:fill="auto"/>
            <w:noWrap/>
            <w:vAlign w:val="bottom"/>
            <w:hideMark/>
          </w:tcPr>
          <w:p w14:paraId="403F9150"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5</w:t>
            </w:r>
          </w:p>
        </w:tc>
        <w:tc>
          <w:tcPr>
            <w:tcW w:w="1800" w:type="dxa"/>
            <w:tcBorders>
              <w:top w:val="nil"/>
              <w:left w:val="nil"/>
              <w:bottom w:val="single" w:sz="4" w:space="0" w:color="auto"/>
              <w:right w:val="single" w:sz="4" w:space="0" w:color="auto"/>
            </w:tcBorders>
            <w:shd w:val="clear" w:color="auto" w:fill="auto"/>
            <w:noWrap/>
            <w:vAlign w:val="bottom"/>
            <w:hideMark/>
          </w:tcPr>
          <w:p w14:paraId="61B6894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8</w:t>
            </w:r>
          </w:p>
        </w:tc>
      </w:tr>
      <w:tr w:rsidR="0066768A" w:rsidRPr="009B31BF" w14:paraId="06F68721"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DAA7060"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4</w:t>
            </w:r>
          </w:p>
        </w:tc>
        <w:tc>
          <w:tcPr>
            <w:tcW w:w="1537" w:type="dxa"/>
            <w:tcBorders>
              <w:top w:val="nil"/>
              <w:left w:val="nil"/>
              <w:bottom w:val="single" w:sz="4" w:space="0" w:color="auto"/>
              <w:right w:val="single" w:sz="4" w:space="0" w:color="auto"/>
            </w:tcBorders>
            <w:shd w:val="clear" w:color="auto" w:fill="auto"/>
            <w:noWrap/>
            <w:vAlign w:val="bottom"/>
            <w:hideMark/>
          </w:tcPr>
          <w:p w14:paraId="4EA5D5B6"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7</w:t>
            </w:r>
          </w:p>
        </w:tc>
        <w:tc>
          <w:tcPr>
            <w:tcW w:w="1800" w:type="dxa"/>
            <w:tcBorders>
              <w:top w:val="nil"/>
              <w:left w:val="nil"/>
              <w:bottom w:val="single" w:sz="4" w:space="0" w:color="auto"/>
              <w:right w:val="single" w:sz="4" w:space="0" w:color="auto"/>
            </w:tcBorders>
            <w:shd w:val="clear" w:color="auto" w:fill="auto"/>
            <w:noWrap/>
            <w:vAlign w:val="bottom"/>
            <w:hideMark/>
          </w:tcPr>
          <w:p w14:paraId="4B0481D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11</w:t>
            </w:r>
          </w:p>
        </w:tc>
      </w:tr>
      <w:tr w:rsidR="0066768A" w:rsidRPr="009B31BF" w14:paraId="5F8C66B2"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AAAA4ED"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5</w:t>
            </w:r>
          </w:p>
        </w:tc>
        <w:tc>
          <w:tcPr>
            <w:tcW w:w="1537" w:type="dxa"/>
            <w:tcBorders>
              <w:top w:val="nil"/>
              <w:left w:val="nil"/>
              <w:bottom w:val="single" w:sz="4" w:space="0" w:color="auto"/>
              <w:right w:val="single" w:sz="4" w:space="0" w:color="auto"/>
            </w:tcBorders>
            <w:shd w:val="clear" w:color="auto" w:fill="auto"/>
            <w:noWrap/>
            <w:vAlign w:val="bottom"/>
            <w:hideMark/>
          </w:tcPr>
          <w:p w14:paraId="3F85EAD2"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11</w:t>
            </w:r>
          </w:p>
        </w:tc>
        <w:tc>
          <w:tcPr>
            <w:tcW w:w="1800" w:type="dxa"/>
            <w:tcBorders>
              <w:top w:val="nil"/>
              <w:left w:val="nil"/>
              <w:bottom w:val="single" w:sz="4" w:space="0" w:color="auto"/>
              <w:right w:val="single" w:sz="4" w:space="0" w:color="auto"/>
            </w:tcBorders>
            <w:shd w:val="clear" w:color="auto" w:fill="auto"/>
            <w:noWrap/>
            <w:vAlign w:val="bottom"/>
            <w:hideMark/>
          </w:tcPr>
          <w:p w14:paraId="0F8E4226"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18</w:t>
            </w:r>
          </w:p>
        </w:tc>
      </w:tr>
      <w:tr w:rsidR="0066768A" w:rsidRPr="009B31BF" w14:paraId="79775A02"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4CB207"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6</w:t>
            </w:r>
          </w:p>
        </w:tc>
        <w:tc>
          <w:tcPr>
            <w:tcW w:w="1537" w:type="dxa"/>
            <w:tcBorders>
              <w:top w:val="nil"/>
              <w:left w:val="nil"/>
              <w:bottom w:val="single" w:sz="4" w:space="0" w:color="auto"/>
              <w:right w:val="single" w:sz="4" w:space="0" w:color="auto"/>
            </w:tcBorders>
            <w:shd w:val="clear" w:color="auto" w:fill="auto"/>
            <w:noWrap/>
            <w:vAlign w:val="bottom"/>
            <w:hideMark/>
          </w:tcPr>
          <w:p w14:paraId="2156779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9</w:t>
            </w:r>
          </w:p>
        </w:tc>
        <w:tc>
          <w:tcPr>
            <w:tcW w:w="1800" w:type="dxa"/>
            <w:tcBorders>
              <w:top w:val="nil"/>
              <w:left w:val="nil"/>
              <w:bottom w:val="single" w:sz="4" w:space="0" w:color="auto"/>
              <w:right w:val="single" w:sz="4" w:space="0" w:color="auto"/>
            </w:tcBorders>
            <w:shd w:val="clear" w:color="auto" w:fill="auto"/>
            <w:noWrap/>
            <w:vAlign w:val="bottom"/>
            <w:hideMark/>
          </w:tcPr>
          <w:p w14:paraId="0D365C1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15</w:t>
            </w:r>
          </w:p>
        </w:tc>
      </w:tr>
      <w:tr w:rsidR="0066768A" w:rsidRPr="009B31BF" w14:paraId="27F59874"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2C4EA6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6.5</w:t>
            </w:r>
          </w:p>
        </w:tc>
        <w:tc>
          <w:tcPr>
            <w:tcW w:w="1537" w:type="dxa"/>
            <w:tcBorders>
              <w:top w:val="nil"/>
              <w:left w:val="nil"/>
              <w:bottom w:val="single" w:sz="4" w:space="0" w:color="auto"/>
              <w:right w:val="single" w:sz="4" w:space="0" w:color="auto"/>
            </w:tcBorders>
            <w:shd w:val="clear" w:color="auto" w:fill="auto"/>
            <w:noWrap/>
            <w:vAlign w:val="bottom"/>
            <w:hideMark/>
          </w:tcPr>
          <w:p w14:paraId="076125A6"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34EDF5A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10787710"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3E667FE"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7</w:t>
            </w:r>
          </w:p>
        </w:tc>
        <w:tc>
          <w:tcPr>
            <w:tcW w:w="1537" w:type="dxa"/>
            <w:tcBorders>
              <w:top w:val="nil"/>
              <w:left w:val="nil"/>
              <w:bottom w:val="single" w:sz="4" w:space="0" w:color="auto"/>
              <w:right w:val="single" w:sz="4" w:space="0" w:color="auto"/>
            </w:tcBorders>
            <w:shd w:val="clear" w:color="auto" w:fill="auto"/>
            <w:noWrap/>
            <w:vAlign w:val="bottom"/>
            <w:hideMark/>
          </w:tcPr>
          <w:p w14:paraId="09304A8D"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4</w:t>
            </w:r>
          </w:p>
        </w:tc>
        <w:tc>
          <w:tcPr>
            <w:tcW w:w="1800" w:type="dxa"/>
            <w:tcBorders>
              <w:top w:val="nil"/>
              <w:left w:val="nil"/>
              <w:bottom w:val="single" w:sz="4" w:space="0" w:color="auto"/>
              <w:right w:val="single" w:sz="4" w:space="0" w:color="auto"/>
            </w:tcBorders>
            <w:shd w:val="clear" w:color="auto" w:fill="auto"/>
            <w:noWrap/>
            <w:vAlign w:val="bottom"/>
            <w:hideMark/>
          </w:tcPr>
          <w:p w14:paraId="1CA8BD72"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6</w:t>
            </w:r>
          </w:p>
        </w:tc>
      </w:tr>
      <w:tr w:rsidR="0066768A" w:rsidRPr="009B31BF" w14:paraId="605BD20A"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87C6093"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8</w:t>
            </w:r>
          </w:p>
        </w:tc>
        <w:tc>
          <w:tcPr>
            <w:tcW w:w="1537" w:type="dxa"/>
            <w:tcBorders>
              <w:top w:val="nil"/>
              <w:left w:val="nil"/>
              <w:bottom w:val="single" w:sz="4" w:space="0" w:color="auto"/>
              <w:right w:val="single" w:sz="4" w:space="0" w:color="auto"/>
            </w:tcBorders>
            <w:shd w:val="clear" w:color="auto" w:fill="auto"/>
            <w:noWrap/>
            <w:vAlign w:val="bottom"/>
            <w:hideMark/>
          </w:tcPr>
          <w:p w14:paraId="5691D758"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4</w:t>
            </w:r>
          </w:p>
        </w:tc>
        <w:tc>
          <w:tcPr>
            <w:tcW w:w="1800" w:type="dxa"/>
            <w:tcBorders>
              <w:top w:val="nil"/>
              <w:left w:val="nil"/>
              <w:bottom w:val="single" w:sz="4" w:space="0" w:color="auto"/>
              <w:right w:val="single" w:sz="4" w:space="0" w:color="auto"/>
            </w:tcBorders>
            <w:shd w:val="clear" w:color="auto" w:fill="auto"/>
            <w:noWrap/>
            <w:vAlign w:val="bottom"/>
            <w:hideMark/>
          </w:tcPr>
          <w:p w14:paraId="33FF3332"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6</w:t>
            </w:r>
          </w:p>
        </w:tc>
      </w:tr>
      <w:tr w:rsidR="0066768A" w:rsidRPr="009B31BF" w14:paraId="3FFD3AAE"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D95B169"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9</w:t>
            </w:r>
          </w:p>
        </w:tc>
        <w:tc>
          <w:tcPr>
            <w:tcW w:w="1537" w:type="dxa"/>
            <w:tcBorders>
              <w:top w:val="nil"/>
              <w:left w:val="nil"/>
              <w:bottom w:val="single" w:sz="4" w:space="0" w:color="auto"/>
              <w:right w:val="single" w:sz="4" w:space="0" w:color="auto"/>
            </w:tcBorders>
            <w:shd w:val="clear" w:color="auto" w:fill="auto"/>
            <w:noWrap/>
            <w:vAlign w:val="bottom"/>
            <w:hideMark/>
          </w:tcPr>
          <w:p w14:paraId="32C3D293"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1D722B8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3B8C9108"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0C0EE1D"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10</w:t>
            </w:r>
          </w:p>
        </w:tc>
        <w:tc>
          <w:tcPr>
            <w:tcW w:w="1537" w:type="dxa"/>
            <w:tcBorders>
              <w:top w:val="nil"/>
              <w:left w:val="nil"/>
              <w:bottom w:val="single" w:sz="4" w:space="0" w:color="auto"/>
              <w:right w:val="single" w:sz="4" w:space="0" w:color="auto"/>
            </w:tcBorders>
            <w:shd w:val="clear" w:color="auto" w:fill="auto"/>
            <w:noWrap/>
            <w:vAlign w:val="bottom"/>
            <w:hideMark/>
          </w:tcPr>
          <w:p w14:paraId="347BC4A0"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3</w:t>
            </w:r>
          </w:p>
        </w:tc>
        <w:tc>
          <w:tcPr>
            <w:tcW w:w="1800" w:type="dxa"/>
            <w:tcBorders>
              <w:top w:val="nil"/>
              <w:left w:val="nil"/>
              <w:bottom w:val="single" w:sz="4" w:space="0" w:color="auto"/>
              <w:right w:val="single" w:sz="4" w:space="0" w:color="auto"/>
            </w:tcBorders>
            <w:shd w:val="clear" w:color="auto" w:fill="auto"/>
            <w:noWrap/>
            <w:vAlign w:val="bottom"/>
            <w:hideMark/>
          </w:tcPr>
          <w:p w14:paraId="0B32EBC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5</w:t>
            </w:r>
          </w:p>
        </w:tc>
      </w:tr>
      <w:tr w:rsidR="0066768A" w:rsidRPr="009B31BF" w14:paraId="002373DB"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AA4A1EC"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12</w:t>
            </w:r>
          </w:p>
        </w:tc>
        <w:tc>
          <w:tcPr>
            <w:tcW w:w="1537" w:type="dxa"/>
            <w:tcBorders>
              <w:top w:val="nil"/>
              <w:left w:val="nil"/>
              <w:bottom w:val="single" w:sz="4" w:space="0" w:color="auto"/>
              <w:right w:val="single" w:sz="4" w:space="0" w:color="auto"/>
            </w:tcBorders>
            <w:shd w:val="clear" w:color="auto" w:fill="auto"/>
            <w:noWrap/>
            <w:vAlign w:val="bottom"/>
            <w:hideMark/>
          </w:tcPr>
          <w:p w14:paraId="38E48F2F"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w:t>
            </w:r>
          </w:p>
        </w:tc>
        <w:tc>
          <w:tcPr>
            <w:tcW w:w="1800" w:type="dxa"/>
            <w:tcBorders>
              <w:top w:val="nil"/>
              <w:left w:val="nil"/>
              <w:bottom w:val="single" w:sz="4" w:space="0" w:color="auto"/>
              <w:right w:val="single" w:sz="4" w:space="0" w:color="auto"/>
            </w:tcBorders>
            <w:shd w:val="clear" w:color="auto" w:fill="auto"/>
            <w:noWrap/>
            <w:vAlign w:val="bottom"/>
            <w:hideMark/>
          </w:tcPr>
          <w:p w14:paraId="3355DD9C"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3</w:t>
            </w:r>
          </w:p>
        </w:tc>
      </w:tr>
      <w:tr w:rsidR="0066768A" w:rsidRPr="009B31BF" w14:paraId="19F474B3"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B20454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13</w:t>
            </w:r>
          </w:p>
        </w:tc>
        <w:tc>
          <w:tcPr>
            <w:tcW w:w="1537" w:type="dxa"/>
            <w:tcBorders>
              <w:top w:val="nil"/>
              <w:left w:val="nil"/>
              <w:bottom w:val="single" w:sz="4" w:space="0" w:color="auto"/>
              <w:right w:val="single" w:sz="4" w:space="0" w:color="auto"/>
            </w:tcBorders>
            <w:shd w:val="clear" w:color="auto" w:fill="auto"/>
            <w:noWrap/>
            <w:vAlign w:val="bottom"/>
            <w:hideMark/>
          </w:tcPr>
          <w:p w14:paraId="500F1295"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6D48B92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00553483"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22DB4FE"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14</w:t>
            </w:r>
          </w:p>
        </w:tc>
        <w:tc>
          <w:tcPr>
            <w:tcW w:w="1537" w:type="dxa"/>
            <w:tcBorders>
              <w:top w:val="nil"/>
              <w:left w:val="nil"/>
              <w:bottom w:val="single" w:sz="4" w:space="0" w:color="auto"/>
              <w:right w:val="single" w:sz="4" w:space="0" w:color="auto"/>
            </w:tcBorders>
            <w:shd w:val="clear" w:color="auto" w:fill="auto"/>
            <w:noWrap/>
            <w:vAlign w:val="bottom"/>
            <w:hideMark/>
          </w:tcPr>
          <w:p w14:paraId="3E85566E"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1C5191D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27877165"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FCC30AC"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15</w:t>
            </w:r>
          </w:p>
        </w:tc>
        <w:tc>
          <w:tcPr>
            <w:tcW w:w="1537" w:type="dxa"/>
            <w:tcBorders>
              <w:top w:val="nil"/>
              <w:left w:val="nil"/>
              <w:bottom w:val="single" w:sz="4" w:space="0" w:color="auto"/>
              <w:right w:val="single" w:sz="4" w:space="0" w:color="auto"/>
            </w:tcBorders>
            <w:shd w:val="clear" w:color="auto" w:fill="auto"/>
            <w:noWrap/>
            <w:vAlign w:val="bottom"/>
            <w:hideMark/>
          </w:tcPr>
          <w:p w14:paraId="37742156"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w:t>
            </w:r>
          </w:p>
        </w:tc>
        <w:tc>
          <w:tcPr>
            <w:tcW w:w="1800" w:type="dxa"/>
            <w:tcBorders>
              <w:top w:val="nil"/>
              <w:left w:val="nil"/>
              <w:bottom w:val="single" w:sz="4" w:space="0" w:color="auto"/>
              <w:right w:val="single" w:sz="4" w:space="0" w:color="auto"/>
            </w:tcBorders>
            <w:shd w:val="clear" w:color="auto" w:fill="auto"/>
            <w:noWrap/>
            <w:vAlign w:val="bottom"/>
            <w:hideMark/>
          </w:tcPr>
          <w:p w14:paraId="7D2FA2D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3</w:t>
            </w:r>
          </w:p>
        </w:tc>
      </w:tr>
      <w:tr w:rsidR="0066768A" w:rsidRPr="009B31BF" w14:paraId="72A3A186"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215EE42"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16</w:t>
            </w:r>
          </w:p>
        </w:tc>
        <w:tc>
          <w:tcPr>
            <w:tcW w:w="1537" w:type="dxa"/>
            <w:tcBorders>
              <w:top w:val="nil"/>
              <w:left w:val="nil"/>
              <w:bottom w:val="single" w:sz="4" w:space="0" w:color="auto"/>
              <w:right w:val="single" w:sz="4" w:space="0" w:color="auto"/>
            </w:tcBorders>
            <w:shd w:val="clear" w:color="auto" w:fill="auto"/>
            <w:noWrap/>
            <w:vAlign w:val="bottom"/>
            <w:hideMark/>
          </w:tcPr>
          <w:p w14:paraId="6E622726"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w:t>
            </w:r>
          </w:p>
        </w:tc>
        <w:tc>
          <w:tcPr>
            <w:tcW w:w="1800" w:type="dxa"/>
            <w:tcBorders>
              <w:top w:val="nil"/>
              <w:left w:val="nil"/>
              <w:bottom w:val="single" w:sz="4" w:space="0" w:color="auto"/>
              <w:right w:val="single" w:sz="4" w:space="0" w:color="auto"/>
            </w:tcBorders>
            <w:shd w:val="clear" w:color="auto" w:fill="auto"/>
            <w:noWrap/>
            <w:vAlign w:val="bottom"/>
            <w:hideMark/>
          </w:tcPr>
          <w:p w14:paraId="4684E074"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3</w:t>
            </w:r>
          </w:p>
        </w:tc>
      </w:tr>
      <w:tr w:rsidR="0066768A" w:rsidRPr="009B31BF" w14:paraId="7B06E4EB"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A78744A"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24</w:t>
            </w:r>
          </w:p>
        </w:tc>
        <w:tc>
          <w:tcPr>
            <w:tcW w:w="1537" w:type="dxa"/>
            <w:tcBorders>
              <w:top w:val="nil"/>
              <w:left w:val="nil"/>
              <w:bottom w:val="single" w:sz="4" w:space="0" w:color="auto"/>
              <w:right w:val="single" w:sz="4" w:space="0" w:color="auto"/>
            </w:tcBorders>
            <w:shd w:val="clear" w:color="auto" w:fill="auto"/>
            <w:noWrap/>
            <w:vAlign w:val="bottom"/>
            <w:hideMark/>
          </w:tcPr>
          <w:p w14:paraId="4A11EFDB"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2D2B8E82"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r w:rsidR="0066768A" w:rsidRPr="009B31BF" w14:paraId="3CA91278" w14:textId="77777777" w:rsidTr="00AC5060">
        <w:trPr>
          <w:trHeight w:val="186"/>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2890774"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25</w:t>
            </w:r>
          </w:p>
        </w:tc>
        <w:tc>
          <w:tcPr>
            <w:tcW w:w="1537" w:type="dxa"/>
            <w:tcBorders>
              <w:top w:val="nil"/>
              <w:left w:val="nil"/>
              <w:bottom w:val="single" w:sz="4" w:space="0" w:color="auto"/>
              <w:right w:val="single" w:sz="4" w:space="0" w:color="auto"/>
            </w:tcBorders>
            <w:shd w:val="clear" w:color="auto" w:fill="auto"/>
            <w:noWrap/>
            <w:vAlign w:val="bottom"/>
            <w:hideMark/>
          </w:tcPr>
          <w:p w14:paraId="6DEFBF2F"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c>
          <w:tcPr>
            <w:tcW w:w="1800" w:type="dxa"/>
            <w:tcBorders>
              <w:top w:val="nil"/>
              <w:left w:val="nil"/>
              <w:bottom w:val="single" w:sz="4" w:space="0" w:color="auto"/>
              <w:right w:val="single" w:sz="4" w:space="0" w:color="auto"/>
            </w:tcBorders>
            <w:shd w:val="clear" w:color="auto" w:fill="auto"/>
            <w:noWrap/>
            <w:vAlign w:val="bottom"/>
            <w:hideMark/>
          </w:tcPr>
          <w:p w14:paraId="21866A4F" w14:textId="77777777" w:rsidR="0066768A" w:rsidRPr="0066768A" w:rsidRDefault="0066768A" w:rsidP="00BE5EFE">
            <w:pPr>
              <w:jc w:val="center"/>
              <w:rPr>
                <w:rFonts w:ascii="Times New Roman" w:eastAsia="Times New Roman" w:hAnsi="Times New Roman" w:cs="Times New Roman"/>
                <w:sz w:val="24"/>
                <w:szCs w:val="24"/>
              </w:rPr>
            </w:pPr>
            <w:r w:rsidRPr="0066768A">
              <w:rPr>
                <w:rFonts w:ascii="Times New Roman" w:eastAsia="Times New Roman" w:hAnsi="Times New Roman" w:cs="Times New Roman"/>
                <w:sz w:val="24"/>
                <w:szCs w:val="24"/>
              </w:rPr>
              <w:t>1</w:t>
            </w:r>
          </w:p>
        </w:tc>
      </w:tr>
    </w:tbl>
    <w:p w14:paraId="1BFAE520" w14:textId="11969189" w:rsidR="0066768A" w:rsidRDefault="0066768A" w:rsidP="00B90227">
      <w:pPr>
        <w:pStyle w:val="BodyText"/>
        <w:spacing w:after="240" w:line="360" w:lineRule="auto"/>
        <w:ind w:right="55"/>
        <w:jc w:val="both"/>
      </w:pPr>
    </w:p>
    <w:p w14:paraId="5613E168" w14:textId="6BB8951F" w:rsidR="005E35B1" w:rsidRPr="005E35B1" w:rsidRDefault="005E35B1" w:rsidP="00F433F5">
      <w:pPr>
        <w:pStyle w:val="Heading3"/>
      </w:pPr>
      <w:r>
        <w:lastRenderedPageBreak/>
        <w:t>5.</w:t>
      </w:r>
      <w:r w:rsidR="00DC128E">
        <w:t>4</w:t>
      </w:r>
      <w:r>
        <w:t>.1.4 J</w:t>
      </w:r>
      <w:r w:rsidRPr="005E35B1">
        <w:t>ob Title</w:t>
      </w:r>
    </w:p>
    <w:p w14:paraId="53BB4785" w14:textId="3BE13260" w:rsidR="005E35B1" w:rsidRDefault="005E35B1" w:rsidP="005E35B1">
      <w:pPr>
        <w:pStyle w:val="BodyText"/>
        <w:spacing w:before="142" w:line="360" w:lineRule="auto"/>
        <w:ind w:right="55"/>
        <w:jc w:val="both"/>
      </w:pPr>
      <w:r>
        <w:t>Table 5.</w:t>
      </w:r>
      <w:r w:rsidR="008B3B6D">
        <w:t>5</w:t>
      </w:r>
      <w:r>
        <w:t xml:space="preserve"> and Figure 5.</w:t>
      </w:r>
      <w:r w:rsidR="008B3B6D">
        <w:t>4</w:t>
      </w:r>
      <w:r>
        <w:t xml:space="preserve"> explains about job titles of selected sample. There were twenty-four categories that used for this study.</w:t>
      </w:r>
      <w:r>
        <w:rPr>
          <w:spacing w:val="-13"/>
        </w:rPr>
        <w:t xml:space="preserve"> </w:t>
      </w:r>
      <w:r>
        <w:t>The</w:t>
      </w:r>
      <w:r>
        <w:rPr>
          <w:spacing w:val="-12"/>
        </w:rPr>
        <w:t xml:space="preserve"> </w:t>
      </w:r>
      <w:r>
        <w:t>data</w:t>
      </w:r>
      <w:r>
        <w:rPr>
          <w:spacing w:val="-14"/>
        </w:rPr>
        <w:t xml:space="preserve"> </w:t>
      </w:r>
      <w:r>
        <w:t>found</w:t>
      </w:r>
      <w:r>
        <w:rPr>
          <w:spacing w:val="-14"/>
        </w:rPr>
        <w:t xml:space="preserve"> </w:t>
      </w:r>
      <w:r>
        <w:t>that</w:t>
      </w:r>
      <w:r>
        <w:rPr>
          <w:spacing w:val="-11"/>
        </w:rPr>
        <w:t xml:space="preserve"> </w:t>
      </w:r>
      <w:r>
        <w:t>majority</w:t>
      </w:r>
      <w:r>
        <w:rPr>
          <w:spacing w:val="-13"/>
        </w:rPr>
        <w:t xml:space="preserve"> </w:t>
      </w:r>
      <w:r>
        <w:t>of</w:t>
      </w:r>
      <w:r>
        <w:rPr>
          <w:spacing w:val="-11"/>
        </w:rPr>
        <w:t xml:space="preserve"> </w:t>
      </w:r>
      <w:r>
        <w:t xml:space="preserve">respondents were in wireless engineer 18% approximately and </w:t>
      </w:r>
      <w:r w:rsidRPr="00B63335">
        <w:t>minority of the respondents were in several categories with 1%.</w:t>
      </w:r>
    </w:p>
    <w:p w14:paraId="6F07B544" w14:textId="00ABC3DC" w:rsidR="00003B14" w:rsidRPr="002C77B3" w:rsidRDefault="00003B14" w:rsidP="00AD0829">
      <w:pPr>
        <w:pStyle w:val="Caption"/>
        <w:keepNext/>
        <w:rPr>
          <w:rFonts w:ascii="Times New Roman" w:eastAsia="Times New Roman" w:hAnsi="Times New Roman" w:cs="Times New Roman"/>
          <w:b w:val="0"/>
          <w:bCs w:val="0"/>
          <w:i/>
          <w:iCs/>
          <w:smallCaps w:val="0"/>
          <w:color w:val="auto"/>
        </w:rPr>
      </w:pPr>
      <w:r w:rsidRPr="002C77B3">
        <w:rPr>
          <w:rFonts w:ascii="Times New Roman" w:eastAsia="Times New Roman" w:hAnsi="Times New Roman" w:cs="Times New Roman"/>
          <w:b w:val="0"/>
          <w:bCs w:val="0"/>
          <w:i/>
          <w:iCs/>
          <w:smallCaps w:val="0"/>
          <w:color w:val="auto"/>
        </w:rPr>
        <w:t xml:space="preserve">Table </w:t>
      </w:r>
      <w:r w:rsidR="006426C3" w:rsidRPr="002C77B3">
        <w:rPr>
          <w:rFonts w:ascii="Times New Roman" w:eastAsia="Times New Roman" w:hAnsi="Times New Roman" w:cs="Times New Roman"/>
          <w:b w:val="0"/>
          <w:bCs w:val="0"/>
          <w:i/>
          <w:iCs/>
          <w:smallCaps w:val="0"/>
          <w:color w:val="auto"/>
        </w:rPr>
        <w:t>5.5 J</w:t>
      </w:r>
      <w:r w:rsidR="00BF46ED" w:rsidRPr="002C77B3">
        <w:rPr>
          <w:rFonts w:ascii="Times New Roman" w:eastAsia="Times New Roman" w:hAnsi="Times New Roman" w:cs="Times New Roman"/>
          <w:b w:val="0"/>
          <w:bCs w:val="0"/>
          <w:i/>
          <w:iCs/>
          <w:smallCaps w:val="0"/>
          <w:color w:val="auto"/>
        </w:rPr>
        <w:t>ob</w:t>
      </w:r>
      <w:r w:rsidRPr="002C77B3">
        <w:rPr>
          <w:rFonts w:ascii="Times New Roman" w:eastAsia="Times New Roman" w:hAnsi="Times New Roman" w:cs="Times New Roman"/>
          <w:b w:val="0"/>
          <w:bCs w:val="0"/>
          <w:i/>
          <w:iCs/>
          <w:smallCaps w:val="0"/>
          <w:color w:val="auto"/>
        </w:rPr>
        <w:t xml:space="preserve"> Title</w:t>
      </w:r>
    </w:p>
    <w:tbl>
      <w:tblPr>
        <w:tblW w:w="5807" w:type="dxa"/>
        <w:tblInd w:w="-5" w:type="dxa"/>
        <w:tblLook w:val="04A0" w:firstRow="1" w:lastRow="0" w:firstColumn="1" w:lastColumn="0" w:noHBand="0" w:noVBand="1"/>
      </w:tblPr>
      <w:tblGrid>
        <w:gridCol w:w="3510"/>
        <w:gridCol w:w="857"/>
        <w:gridCol w:w="1440"/>
      </w:tblGrid>
      <w:tr w:rsidR="00A70579" w:rsidRPr="00114E06" w14:paraId="6CA0EE6B" w14:textId="77777777" w:rsidTr="00AD0829">
        <w:trPr>
          <w:trHeight w:val="288"/>
        </w:trPr>
        <w:tc>
          <w:tcPr>
            <w:tcW w:w="35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AD87C" w14:textId="77777777" w:rsidR="00A70579" w:rsidRPr="00A70579" w:rsidRDefault="00A70579" w:rsidP="00BE5EFE">
            <w:pPr>
              <w:jc w:val="center"/>
              <w:rPr>
                <w:rFonts w:ascii="Times New Roman" w:hAnsi="Times New Roman" w:cs="Times New Roman"/>
                <w:b/>
                <w:bCs/>
                <w:sz w:val="24"/>
                <w:szCs w:val="24"/>
              </w:rPr>
            </w:pPr>
            <w:r w:rsidRPr="00A70579">
              <w:rPr>
                <w:rFonts w:ascii="Times New Roman" w:hAnsi="Times New Roman" w:cs="Times New Roman"/>
                <w:b/>
                <w:bCs/>
                <w:sz w:val="24"/>
                <w:szCs w:val="24"/>
              </w:rPr>
              <w:t>Job Titles</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6ABFEAC8" w14:textId="77777777" w:rsidR="00A70579" w:rsidRPr="00A70579" w:rsidRDefault="00A70579" w:rsidP="00BE5EFE">
            <w:pPr>
              <w:jc w:val="center"/>
              <w:rPr>
                <w:rFonts w:ascii="Times New Roman" w:hAnsi="Times New Roman" w:cs="Times New Roman"/>
                <w:b/>
                <w:bCs/>
                <w:sz w:val="24"/>
                <w:szCs w:val="24"/>
              </w:rPr>
            </w:pPr>
            <w:r w:rsidRPr="00A70579">
              <w:rPr>
                <w:rFonts w:ascii="Times New Roman" w:hAnsi="Times New Roman" w:cs="Times New Roman"/>
                <w:b/>
                <w:bCs/>
                <w:sz w:val="24"/>
                <w:szCs w:val="24"/>
              </w:rPr>
              <w:t>Count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F9EDD69" w14:textId="77777777" w:rsidR="00A70579" w:rsidRPr="00A70579" w:rsidRDefault="00A70579" w:rsidP="00BE5EFE">
            <w:pPr>
              <w:jc w:val="center"/>
              <w:rPr>
                <w:rFonts w:ascii="Times New Roman" w:hAnsi="Times New Roman" w:cs="Times New Roman"/>
                <w:b/>
                <w:bCs/>
                <w:sz w:val="24"/>
                <w:szCs w:val="24"/>
              </w:rPr>
            </w:pPr>
            <w:r w:rsidRPr="00A70579">
              <w:rPr>
                <w:rFonts w:ascii="Times New Roman" w:hAnsi="Times New Roman" w:cs="Times New Roman"/>
                <w:b/>
                <w:bCs/>
                <w:sz w:val="24"/>
                <w:szCs w:val="24"/>
              </w:rPr>
              <w:t>Percentage</w:t>
            </w:r>
          </w:p>
        </w:tc>
      </w:tr>
      <w:tr w:rsidR="00A70579" w:rsidRPr="00A70579" w14:paraId="5C51EC64"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74E76093"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Accountant</w:t>
            </w:r>
          </w:p>
        </w:tc>
        <w:tc>
          <w:tcPr>
            <w:tcW w:w="857" w:type="dxa"/>
            <w:tcBorders>
              <w:top w:val="nil"/>
              <w:left w:val="nil"/>
              <w:bottom w:val="single" w:sz="4" w:space="0" w:color="auto"/>
              <w:right w:val="single" w:sz="4" w:space="0" w:color="auto"/>
            </w:tcBorders>
            <w:shd w:val="clear" w:color="auto" w:fill="auto"/>
            <w:noWrap/>
            <w:vAlign w:val="bottom"/>
            <w:hideMark/>
          </w:tcPr>
          <w:p w14:paraId="6B70E23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4A3005D"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6EBFA589"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4DE694CA"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Civil Engineer</w:t>
            </w:r>
          </w:p>
        </w:tc>
        <w:tc>
          <w:tcPr>
            <w:tcW w:w="857" w:type="dxa"/>
            <w:tcBorders>
              <w:top w:val="nil"/>
              <w:left w:val="nil"/>
              <w:bottom w:val="single" w:sz="4" w:space="0" w:color="auto"/>
              <w:right w:val="single" w:sz="4" w:space="0" w:color="auto"/>
            </w:tcBorders>
            <w:shd w:val="clear" w:color="auto" w:fill="auto"/>
            <w:noWrap/>
            <w:vAlign w:val="bottom"/>
            <w:hideMark/>
          </w:tcPr>
          <w:p w14:paraId="21E6E8C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327C89C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6</w:t>
            </w:r>
          </w:p>
        </w:tc>
      </w:tr>
      <w:tr w:rsidR="00A70579" w:rsidRPr="00A70579" w14:paraId="7D26E82B"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493E62B8"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Core Network Engineer</w:t>
            </w:r>
          </w:p>
        </w:tc>
        <w:tc>
          <w:tcPr>
            <w:tcW w:w="857" w:type="dxa"/>
            <w:tcBorders>
              <w:top w:val="nil"/>
              <w:left w:val="nil"/>
              <w:bottom w:val="single" w:sz="4" w:space="0" w:color="auto"/>
              <w:right w:val="single" w:sz="4" w:space="0" w:color="auto"/>
            </w:tcBorders>
            <w:shd w:val="clear" w:color="auto" w:fill="auto"/>
            <w:noWrap/>
            <w:vAlign w:val="bottom"/>
            <w:hideMark/>
          </w:tcPr>
          <w:p w14:paraId="795E00A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264D4398"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4BAD557F"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8A5C489"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Data Analyst</w:t>
            </w:r>
          </w:p>
        </w:tc>
        <w:tc>
          <w:tcPr>
            <w:tcW w:w="857" w:type="dxa"/>
            <w:tcBorders>
              <w:top w:val="nil"/>
              <w:left w:val="nil"/>
              <w:bottom w:val="single" w:sz="4" w:space="0" w:color="auto"/>
              <w:right w:val="single" w:sz="4" w:space="0" w:color="auto"/>
            </w:tcBorders>
            <w:shd w:val="clear" w:color="auto" w:fill="auto"/>
            <w:noWrap/>
            <w:vAlign w:val="bottom"/>
            <w:hideMark/>
          </w:tcPr>
          <w:p w14:paraId="6A71B2FA"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EC20A6"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5C4BA107"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3B5D721"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Datacom Engineer</w:t>
            </w:r>
          </w:p>
        </w:tc>
        <w:tc>
          <w:tcPr>
            <w:tcW w:w="857" w:type="dxa"/>
            <w:tcBorders>
              <w:top w:val="nil"/>
              <w:left w:val="nil"/>
              <w:bottom w:val="single" w:sz="4" w:space="0" w:color="auto"/>
              <w:right w:val="single" w:sz="4" w:space="0" w:color="auto"/>
            </w:tcBorders>
            <w:shd w:val="clear" w:color="auto" w:fill="auto"/>
            <w:noWrap/>
            <w:vAlign w:val="bottom"/>
            <w:hideMark/>
          </w:tcPr>
          <w:p w14:paraId="020AFFB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B0079B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6</w:t>
            </w:r>
          </w:p>
        </w:tc>
      </w:tr>
      <w:tr w:rsidR="00A70579" w:rsidRPr="00A70579" w14:paraId="2A01348E"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C6D7810"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Legal Officer</w:t>
            </w:r>
          </w:p>
        </w:tc>
        <w:tc>
          <w:tcPr>
            <w:tcW w:w="857" w:type="dxa"/>
            <w:tcBorders>
              <w:top w:val="nil"/>
              <w:left w:val="nil"/>
              <w:bottom w:val="single" w:sz="4" w:space="0" w:color="auto"/>
              <w:right w:val="single" w:sz="4" w:space="0" w:color="auto"/>
            </w:tcBorders>
            <w:shd w:val="clear" w:color="auto" w:fill="auto"/>
            <w:noWrap/>
            <w:vAlign w:val="bottom"/>
            <w:hideMark/>
          </w:tcPr>
          <w:p w14:paraId="6EA3D494"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E1F18A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071BD898"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0B49F16C"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Product Configuration Engineer</w:t>
            </w:r>
          </w:p>
        </w:tc>
        <w:tc>
          <w:tcPr>
            <w:tcW w:w="857" w:type="dxa"/>
            <w:tcBorders>
              <w:top w:val="nil"/>
              <w:left w:val="nil"/>
              <w:bottom w:val="single" w:sz="4" w:space="0" w:color="auto"/>
              <w:right w:val="single" w:sz="4" w:space="0" w:color="auto"/>
            </w:tcBorders>
            <w:shd w:val="clear" w:color="auto" w:fill="auto"/>
            <w:noWrap/>
            <w:vAlign w:val="bottom"/>
            <w:hideMark/>
          </w:tcPr>
          <w:p w14:paraId="2EBF7ACD"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02D6D7A7"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317D0320"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250F82A"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Project Coordinator</w:t>
            </w:r>
          </w:p>
        </w:tc>
        <w:tc>
          <w:tcPr>
            <w:tcW w:w="857" w:type="dxa"/>
            <w:tcBorders>
              <w:top w:val="nil"/>
              <w:left w:val="nil"/>
              <w:bottom w:val="single" w:sz="4" w:space="0" w:color="auto"/>
              <w:right w:val="single" w:sz="4" w:space="0" w:color="auto"/>
            </w:tcBorders>
            <w:shd w:val="clear" w:color="auto" w:fill="auto"/>
            <w:noWrap/>
            <w:vAlign w:val="bottom"/>
            <w:hideMark/>
          </w:tcPr>
          <w:p w14:paraId="074D55E4"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CE4D2F0"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8</w:t>
            </w:r>
          </w:p>
        </w:tc>
      </w:tr>
      <w:tr w:rsidR="00A70579" w:rsidRPr="00A70579" w14:paraId="274AD1C8"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3EDB679"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Project Director</w:t>
            </w:r>
          </w:p>
        </w:tc>
        <w:tc>
          <w:tcPr>
            <w:tcW w:w="857" w:type="dxa"/>
            <w:tcBorders>
              <w:top w:val="nil"/>
              <w:left w:val="nil"/>
              <w:bottom w:val="single" w:sz="4" w:space="0" w:color="auto"/>
              <w:right w:val="single" w:sz="4" w:space="0" w:color="auto"/>
            </w:tcBorders>
            <w:shd w:val="clear" w:color="auto" w:fill="auto"/>
            <w:noWrap/>
            <w:vAlign w:val="bottom"/>
            <w:hideMark/>
          </w:tcPr>
          <w:p w14:paraId="717DFD3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09694A0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6</w:t>
            </w:r>
          </w:p>
        </w:tc>
      </w:tr>
      <w:tr w:rsidR="00A70579" w:rsidRPr="00A70579" w14:paraId="05D70990"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7C5E9F33"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Project Manager</w:t>
            </w:r>
          </w:p>
        </w:tc>
        <w:tc>
          <w:tcPr>
            <w:tcW w:w="857" w:type="dxa"/>
            <w:tcBorders>
              <w:top w:val="nil"/>
              <w:left w:val="nil"/>
              <w:bottom w:val="single" w:sz="4" w:space="0" w:color="auto"/>
              <w:right w:val="single" w:sz="4" w:space="0" w:color="auto"/>
            </w:tcBorders>
            <w:shd w:val="clear" w:color="auto" w:fill="auto"/>
            <w:noWrap/>
            <w:vAlign w:val="bottom"/>
            <w:hideMark/>
          </w:tcPr>
          <w:p w14:paraId="550E548C"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6</w:t>
            </w:r>
          </w:p>
        </w:tc>
        <w:tc>
          <w:tcPr>
            <w:tcW w:w="1440" w:type="dxa"/>
            <w:tcBorders>
              <w:top w:val="nil"/>
              <w:left w:val="nil"/>
              <w:bottom w:val="single" w:sz="4" w:space="0" w:color="auto"/>
              <w:right w:val="single" w:sz="4" w:space="0" w:color="auto"/>
            </w:tcBorders>
            <w:shd w:val="clear" w:color="auto" w:fill="auto"/>
            <w:noWrap/>
            <w:vAlign w:val="bottom"/>
            <w:hideMark/>
          </w:tcPr>
          <w:p w14:paraId="21CE63CA"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10</w:t>
            </w:r>
          </w:p>
        </w:tc>
      </w:tr>
      <w:tr w:rsidR="00A70579" w:rsidRPr="00A70579" w14:paraId="4A5034DF"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2596903D"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Regional Project Manager</w:t>
            </w:r>
          </w:p>
        </w:tc>
        <w:tc>
          <w:tcPr>
            <w:tcW w:w="857" w:type="dxa"/>
            <w:tcBorders>
              <w:top w:val="nil"/>
              <w:left w:val="nil"/>
              <w:bottom w:val="single" w:sz="4" w:space="0" w:color="auto"/>
              <w:right w:val="single" w:sz="4" w:space="0" w:color="auto"/>
            </w:tcBorders>
            <w:shd w:val="clear" w:color="auto" w:fill="auto"/>
            <w:noWrap/>
            <w:vAlign w:val="bottom"/>
            <w:hideMark/>
          </w:tcPr>
          <w:p w14:paraId="1C282D1C"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4C574072"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208D3972"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02093897"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RF Engineer</w:t>
            </w:r>
          </w:p>
        </w:tc>
        <w:tc>
          <w:tcPr>
            <w:tcW w:w="857" w:type="dxa"/>
            <w:tcBorders>
              <w:top w:val="nil"/>
              <w:left w:val="nil"/>
              <w:bottom w:val="single" w:sz="4" w:space="0" w:color="auto"/>
              <w:right w:val="single" w:sz="4" w:space="0" w:color="auto"/>
            </w:tcBorders>
            <w:shd w:val="clear" w:color="auto" w:fill="auto"/>
            <w:noWrap/>
            <w:vAlign w:val="bottom"/>
            <w:hideMark/>
          </w:tcPr>
          <w:p w14:paraId="36CCA9B6"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4976F14"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6</w:t>
            </w:r>
          </w:p>
        </w:tc>
      </w:tr>
      <w:tr w:rsidR="00A70579" w:rsidRPr="00A70579" w14:paraId="3509ED6C"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64E18275"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Senior Engineer</w:t>
            </w:r>
          </w:p>
        </w:tc>
        <w:tc>
          <w:tcPr>
            <w:tcW w:w="857" w:type="dxa"/>
            <w:tcBorders>
              <w:top w:val="nil"/>
              <w:left w:val="nil"/>
              <w:bottom w:val="single" w:sz="4" w:space="0" w:color="auto"/>
              <w:right w:val="single" w:sz="4" w:space="0" w:color="auto"/>
            </w:tcBorders>
            <w:shd w:val="clear" w:color="auto" w:fill="auto"/>
            <w:noWrap/>
            <w:vAlign w:val="bottom"/>
            <w:hideMark/>
          </w:tcPr>
          <w:p w14:paraId="3A56BD9D"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CB4F439"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0F05116C"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8E62359"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Senior Project Coordinator</w:t>
            </w:r>
          </w:p>
        </w:tc>
        <w:tc>
          <w:tcPr>
            <w:tcW w:w="857" w:type="dxa"/>
            <w:tcBorders>
              <w:top w:val="nil"/>
              <w:left w:val="nil"/>
              <w:bottom w:val="single" w:sz="4" w:space="0" w:color="auto"/>
              <w:right w:val="single" w:sz="4" w:space="0" w:color="auto"/>
            </w:tcBorders>
            <w:shd w:val="clear" w:color="auto" w:fill="auto"/>
            <w:noWrap/>
            <w:vAlign w:val="bottom"/>
            <w:hideMark/>
          </w:tcPr>
          <w:p w14:paraId="0FE6E261"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27875CEF"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39DF51CF"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07A127B"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Solution Engineer</w:t>
            </w:r>
          </w:p>
        </w:tc>
        <w:tc>
          <w:tcPr>
            <w:tcW w:w="857" w:type="dxa"/>
            <w:tcBorders>
              <w:top w:val="nil"/>
              <w:left w:val="nil"/>
              <w:bottom w:val="single" w:sz="4" w:space="0" w:color="auto"/>
              <w:right w:val="single" w:sz="4" w:space="0" w:color="auto"/>
            </w:tcBorders>
            <w:shd w:val="clear" w:color="auto" w:fill="auto"/>
            <w:noWrap/>
            <w:vAlign w:val="bottom"/>
            <w:hideMark/>
          </w:tcPr>
          <w:p w14:paraId="7623E600"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A3B8EBA"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06524E3B"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47523CAE"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Solutions Engineer</w:t>
            </w:r>
          </w:p>
        </w:tc>
        <w:tc>
          <w:tcPr>
            <w:tcW w:w="857" w:type="dxa"/>
            <w:tcBorders>
              <w:top w:val="nil"/>
              <w:left w:val="nil"/>
              <w:bottom w:val="single" w:sz="4" w:space="0" w:color="auto"/>
              <w:right w:val="single" w:sz="4" w:space="0" w:color="auto"/>
            </w:tcBorders>
            <w:shd w:val="clear" w:color="auto" w:fill="auto"/>
            <w:noWrap/>
            <w:vAlign w:val="bottom"/>
            <w:hideMark/>
          </w:tcPr>
          <w:p w14:paraId="38EEA7D1"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6A8D724"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1C9A06FE"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1E8FF238"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Specialist RF</w:t>
            </w:r>
          </w:p>
        </w:tc>
        <w:tc>
          <w:tcPr>
            <w:tcW w:w="857" w:type="dxa"/>
            <w:tcBorders>
              <w:top w:val="nil"/>
              <w:left w:val="nil"/>
              <w:bottom w:val="single" w:sz="4" w:space="0" w:color="auto"/>
              <w:right w:val="single" w:sz="4" w:space="0" w:color="auto"/>
            </w:tcBorders>
            <w:shd w:val="clear" w:color="auto" w:fill="auto"/>
            <w:noWrap/>
            <w:vAlign w:val="bottom"/>
            <w:hideMark/>
          </w:tcPr>
          <w:p w14:paraId="134C1E72"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A38B58E"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42CA90C2"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5C0B0228"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Specialist WL</w:t>
            </w:r>
          </w:p>
        </w:tc>
        <w:tc>
          <w:tcPr>
            <w:tcW w:w="857" w:type="dxa"/>
            <w:tcBorders>
              <w:top w:val="nil"/>
              <w:left w:val="nil"/>
              <w:bottom w:val="single" w:sz="4" w:space="0" w:color="auto"/>
              <w:right w:val="single" w:sz="4" w:space="0" w:color="auto"/>
            </w:tcBorders>
            <w:shd w:val="clear" w:color="auto" w:fill="auto"/>
            <w:noWrap/>
            <w:vAlign w:val="bottom"/>
            <w:hideMark/>
          </w:tcPr>
          <w:p w14:paraId="2D5EA81A"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363B2AE"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5</w:t>
            </w:r>
          </w:p>
        </w:tc>
      </w:tr>
      <w:tr w:rsidR="00A70579" w:rsidRPr="00A70579" w14:paraId="1DDC1030"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70202A41"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Technical Director</w:t>
            </w:r>
          </w:p>
        </w:tc>
        <w:tc>
          <w:tcPr>
            <w:tcW w:w="857" w:type="dxa"/>
            <w:tcBorders>
              <w:top w:val="nil"/>
              <w:left w:val="nil"/>
              <w:bottom w:val="single" w:sz="4" w:space="0" w:color="auto"/>
              <w:right w:val="single" w:sz="4" w:space="0" w:color="auto"/>
            </w:tcBorders>
            <w:shd w:val="clear" w:color="auto" w:fill="auto"/>
            <w:noWrap/>
            <w:vAlign w:val="bottom"/>
            <w:hideMark/>
          </w:tcPr>
          <w:p w14:paraId="1D02004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0D105E5"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3</w:t>
            </w:r>
          </w:p>
        </w:tc>
      </w:tr>
      <w:tr w:rsidR="00A70579" w:rsidRPr="00A70579" w14:paraId="3F56977D"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1E65CDCB"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Vice President Project</w:t>
            </w:r>
          </w:p>
        </w:tc>
        <w:tc>
          <w:tcPr>
            <w:tcW w:w="857" w:type="dxa"/>
            <w:tcBorders>
              <w:top w:val="nil"/>
              <w:left w:val="nil"/>
              <w:bottom w:val="single" w:sz="4" w:space="0" w:color="auto"/>
              <w:right w:val="single" w:sz="4" w:space="0" w:color="auto"/>
            </w:tcBorders>
            <w:shd w:val="clear" w:color="auto" w:fill="auto"/>
            <w:noWrap/>
            <w:vAlign w:val="bottom"/>
            <w:hideMark/>
          </w:tcPr>
          <w:p w14:paraId="42949BBE"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5A27AE4D"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w:t>
            </w:r>
          </w:p>
        </w:tc>
      </w:tr>
      <w:tr w:rsidR="00A70579" w:rsidRPr="00A70579" w14:paraId="02763CE4" w14:textId="77777777" w:rsidTr="00AD0829">
        <w:trPr>
          <w:trHeight w:val="288"/>
        </w:trPr>
        <w:tc>
          <w:tcPr>
            <w:tcW w:w="3510" w:type="dxa"/>
            <w:tcBorders>
              <w:top w:val="nil"/>
              <w:left w:val="single" w:sz="4" w:space="0" w:color="auto"/>
              <w:bottom w:val="single" w:sz="4" w:space="0" w:color="auto"/>
              <w:right w:val="single" w:sz="4" w:space="0" w:color="auto"/>
            </w:tcBorders>
            <w:shd w:val="clear" w:color="auto" w:fill="auto"/>
            <w:noWrap/>
            <w:vAlign w:val="bottom"/>
            <w:hideMark/>
          </w:tcPr>
          <w:p w14:paraId="77FE763E" w14:textId="77777777" w:rsidR="00A70579" w:rsidRPr="00A70579" w:rsidRDefault="00A70579" w:rsidP="00BE5EFE">
            <w:pP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Wireless Engineer</w:t>
            </w:r>
          </w:p>
        </w:tc>
        <w:tc>
          <w:tcPr>
            <w:tcW w:w="857" w:type="dxa"/>
            <w:tcBorders>
              <w:top w:val="nil"/>
              <w:left w:val="nil"/>
              <w:bottom w:val="single" w:sz="4" w:space="0" w:color="auto"/>
              <w:right w:val="single" w:sz="4" w:space="0" w:color="auto"/>
            </w:tcBorders>
            <w:shd w:val="clear" w:color="auto" w:fill="auto"/>
            <w:noWrap/>
            <w:vAlign w:val="bottom"/>
            <w:hideMark/>
          </w:tcPr>
          <w:p w14:paraId="780B0E93"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5B3B0687" w14:textId="77777777" w:rsidR="00A70579" w:rsidRPr="00A70579" w:rsidRDefault="00A70579" w:rsidP="00BE5EFE">
            <w:pPr>
              <w:jc w:val="center"/>
              <w:rPr>
                <w:rFonts w:ascii="Times New Roman" w:eastAsia="Times New Roman" w:hAnsi="Times New Roman" w:cs="Times New Roman"/>
                <w:sz w:val="24"/>
                <w:szCs w:val="24"/>
              </w:rPr>
            </w:pPr>
            <w:r w:rsidRPr="00A70579">
              <w:rPr>
                <w:rFonts w:ascii="Times New Roman" w:eastAsia="Times New Roman" w:hAnsi="Times New Roman" w:cs="Times New Roman"/>
                <w:sz w:val="24"/>
                <w:szCs w:val="24"/>
              </w:rPr>
              <w:t>18</w:t>
            </w:r>
          </w:p>
        </w:tc>
      </w:tr>
    </w:tbl>
    <w:p w14:paraId="11B815DD" w14:textId="77777777" w:rsidR="007F7AC6" w:rsidRDefault="007F7AC6" w:rsidP="004B4FA6">
      <w:pPr>
        <w:rPr>
          <w:rStyle w:val="Heading3Char"/>
        </w:rPr>
      </w:pPr>
    </w:p>
    <w:p w14:paraId="459360DB" w14:textId="77777777" w:rsidR="007F7AC6" w:rsidRDefault="007F7AC6" w:rsidP="004B4FA6">
      <w:pPr>
        <w:rPr>
          <w:rStyle w:val="Heading3Char"/>
        </w:rPr>
      </w:pPr>
    </w:p>
    <w:p w14:paraId="4EB7703B" w14:textId="77777777" w:rsidR="007F7AC6" w:rsidRDefault="007F7AC6" w:rsidP="004B4FA6">
      <w:pPr>
        <w:rPr>
          <w:rStyle w:val="Heading3Char"/>
        </w:rPr>
      </w:pPr>
    </w:p>
    <w:p w14:paraId="741E214F" w14:textId="77777777" w:rsidR="007F7AC6" w:rsidRDefault="007F7AC6" w:rsidP="004B4FA6">
      <w:pPr>
        <w:rPr>
          <w:rStyle w:val="Heading3Char"/>
        </w:rPr>
      </w:pPr>
    </w:p>
    <w:p w14:paraId="29BF3088" w14:textId="77777777" w:rsidR="007F7AC6" w:rsidRDefault="007F7AC6" w:rsidP="004B4FA6">
      <w:pPr>
        <w:rPr>
          <w:rStyle w:val="Heading3Char"/>
        </w:rPr>
      </w:pPr>
    </w:p>
    <w:p w14:paraId="207A9874" w14:textId="77777777" w:rsidR="007F7AC6" w:rsidRDefault="007F7AC6" w:rsidP="004B4FA6">
      <w:pPr>
        <w:rPr>
          <w:rStyle w:val="Heading3Char"/>
        </w:rPr>
      </w:pPr>
    </w:p>
    <w:p w14:paraId="6262DAA7" w14:textId="263853DF" w:rsidR="007F7AC6" w:rsidRPr="0062605E" w:rsidRDefault="00710D11" w:rsidP="007F7AC6">
      <w:pPr>
        <w:rPr>
          <w:rStyle w:val="Heading3Char"/>
        </w:rPr>
      </w:pPr>
      <w:r w:rsidRPr="0062605E">
        <w:rPr>
          <w:rStyle w:val="Heading3Char"/>
          <w:noProof/>
        </w:rPr>
        <w:lastRenderedPageBreak/>
        <mc:AlternateContent>
          <mc:Choice Requires="wps">
            <w:drawing>
              <wp:anchor distT="0" distB="0" distL="114300" distR="114300" simplePos="0" relativeHeight="251671552" behindDoc="0" locked="0" layoutInCell="1" allowOverlap="1" wp14:anchorId="6721A2AD" wp14:editId="7C8574A9">
                <wp:simplePos x="0" y="0"/>
                <wp:positionH relativeFrom="column">
                  <wp:posOffset>237490</wp:posOffset>
                </wp:positionH>
                <wp:positionV relativeFrom="paragraph">
                  <wp:posOffset>3809365</wp:posOffset>
                </wp:positionV>
                <wp:extent cx="4765040" cy="635"/>
                <wp:effectExtent l="0" t="0" r="0" b="2540"/>
                <wp:wrapTopAndBottom/>
                <wp:docPr id="2060976151" name="Text Box 1"/>
                <wp:cNvGraphicFramePr/>
                <a:graphic xmlns:a="http://schemas.openxmlformats.org/drawingml/2006/main">
                  <a:graphicData uri="http://schemas.microsoft.com/office/word/2010/wordprocessingShape">
                    <wps:wsp>
                      <wps:cNvSpPr txBox="1"/>
                      <wps:spPr>
                        <a:xfrm>
                          <a:off x="0" y="0"/>
                          <a:ext cx="4765040" cy="635"/>
                        </a:xfrm>
                        <a:prstGeom prst="rect">
                          <a:avLst/>
                        </a:prstGeom>
                        <a:solidFill>
                          <a:prstClr val="white"/>
                        </a:solidFill>
                        <a:ln>
                          <a:noFill/>
                        </a:ln>
                      </wps:spPr>
                      <wps:txbx>
                        <w:txbxContent>
                          <w:p w14:paraId="0220A536" w14:textId="54E54378" w:rsidR="00BE5EFE" w:rsidRPr="007B1619" w:rsidRDefault="00BE5EFE" w:rsidP="00F7268D">
                            <w:pPr>
                              <w:pStyle w:val="Caption"/>
                              <w:jc w:val="center"/>
                              <w:rPr>
                                <w:rFonts w:ascii="Times New Roman" w:hAnsi="Times New Roman" w:cs="Times New Roman"/>
                                <w:b w:val="0"/>
                                <w:bCs w:val="0"/>
                                <w:i/>
                                <w:iCs/>
                                <w:color w:val="auto"/>
                              </w:rPr>
                            </w:pPr>
                            <w:r w:rsidRPr="007B1619">
                              <w:rPr>
                                <w:rFonts w:ascii="Times New Roman" w:hAnsi="Times New Roman" w:cs="Times New Roman"/>
                                <w:b w:val="0"/>
                                <w:bCs w:val="0"/>
                                <w:i/>
                                <w:iCs/>
                                <w:color w:val="auto"/>
                              </w:rPr>
                              <w:t>Figure 5.4 Job Titles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21A2AD" id="_x0000_s1028" type="#_x0000_t202" style="position:absolute;margin-left:18.7pt;margin-top:299.95pt;width:375.2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" stroked="f">
                <v:textbox style="mso-fit-shape-to-text:t" inset="0,0,0,0">
                  <w:txbxContent>
                    <w:p w14:paraId="0220A536" w14:textId="54E54378" w:rsidR="00BE5EFE" w:rsidRPr="007B1619" w:rsidRDefault="00BE5EFE" w:rsidP="00F7268D">
                      <w:pPr>
                        <w:pStyle w:val="Caption"/>
                        <w:jc w:val="center"/>
                        <w:rPr>
                          <w:rFonts w:ascii="Times New Roman" w:hAnsi="Times New Roman" w:cs="Times New Roman"/>
                          <w:b w:val="0"/>
                          <w:bCs w:val="0"/>
                          <w:i/>
                          <w:iCs/>
                          <w:color w:val="auto"/>
                        </w:rPr>
                      </w:pPr>
                      <w:r w:rsidRPr="007B1619">
                        <w:rPr>
                          <w:rFonts w:ascii="Times New Roman" w:hAnsi="Times New Roman" w:cs="Times New Roman"/>
                          <w:b w:val="0"/>
                          <w:bCs w:val="0"/>
                          <w:i/>
                          <w:iCs/>
                          <w:color w:val="auto"/>
                        </w:rPr>
                        <w:t>Figure 5.4 Job Titles</w:t>
                      </w:r>
                    </w:p>
                  </w:txbxContent>
                </v:textbox>
                <w10:wrap type="topAndBottom"/>
              </v:shape>
            </w:pict>
          </mc:Fallback>
        </mc:AlternateContent>
      </w:r>
      <w:r w:rsidR="007F7AC6" w:rsidRPr="0062605E">
        <w:rPr>
          <w:rStyle w:val="Heading3Char"/>
          <w:noProof/>
        </w:rPr>
        <w:drawing>
          <wp:anchor distT="0" distB="0" distL="114300" distR="114300" simplePos="0" relativeHeight="251669504" behindDoc="0" locked="0" layoutInCell="1" allowOverlap="1" wp14:anchorId="2B3EEFE5" wp14:editId="04618B5C">
            <wp:simplePos x="0" y="0"/>
            <wp:positionH relativeFrom="column">
              <wp:posOffset>-1270</wp:posOffset>
            </wp:positionH>
            <wp:positionV relativeFrom="paragraph">
              <wp:posOffset>358</wp:posOffset>
            </wp:positionV>
            <wp:extent cx="4876800" cy="3741420"/>
            <wp:effectExtent l="0" t="0" r="0" b="0"/>
            <wp:wrapTopAndBottom/>
            <wp:docPr id="125533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38618" name=""/>
                    <pic:cNvPicPr/>
                  </pic:nvPicPr>
                  <pic:blipFill>
                    <a:blip r:embed="rId11">
                      <a:extLst>
                        <a:ext uri="{28A0092B-C50C-407E-A947-70E740481C1C}">
                          <a14:useLocalDpi xmlns:a14="http://schemas.microsoft.com/office/drawing/2010/main" val="0"/>
                        </a:ext>
                      </a:extLst>
                    </a:blip>
                    <a:stretch>
                      <a:fillRect/>
                    </a:stretch>
                  </pic:blipFill>
                  <pic:spPr>
                    <a:xfrm>
                      <a:off x="0" y="0"/>
                      <a:ext cx="4876800" cy="3741420"/>
                    </a:xfrm>
                    <a:prstGeom prst="rect">
                      <a:avLst/>
                    </a:prstGeom>
                  </pic:spPr>
                </pic:pic>
              </a:graphicData>
            </a:graphic>
          </wp:anchor>
        </w:drawing>
      </w:r>
      <w:r w:rsidR="007F7AC6">
        <w:rPr>
          <w:rStyle w:val="Heading3Char"/>
        </w:rPr>
        <w:t>5.</w:t>
      </w:r>
      <w:r w:rsidR="007D6C01">
        <w:rPr>
          <w:rStyle w:val="Heading3Char"/>
        </w:rPr>
        <w:t>4</w:t>
      </w:r>
      <w:r w:rsidR="007F7AC6" w:rsidRPr="0010495B">
        <w:rPr>
          <w:rStyle w:val="Heading3Char"/>
        </w:rPr>
        <w:t>.1.5 Nationality</w:t>
      </w:r>
    </w:p>
    <w:p w14:paraId="3E328F04" w14:textId="558B5E5C" w:rsidR="003760A4" w:rsidRPr="00675413" w:rsidRDefault="00FC15E2" w:rsidP="002101FE">
      <w:pPr>
        <w:pStyle w:val="ListParagraph"/>
        <w:tabs>
          <w:tab w:val="left" w:pos="840"/>
        </w:tabs>
        <w:spacing w:before="240" w:line="276" w:lineRule="auto"/>
        <w:ind w:left="0" w:right="55"/>
        <w:jc w:val="both"/>
        <w:rPr>
          <w:rFonts w:ascii="Times New Roman" w:hAnsi="Times New Roman" w:cs="Times New Roman"/>
          <w:sz w:val="24"/>
          <w:szCs w:val="24"/>
        </w:rPr>
      </w:pPr>
      <w:r w:rsidRPr="00461B08">
        <w:rPr>
          <w:rFonts w:ascii="Times New Roman" w:hAnsi="Times New Roman" w:cs="Times New Roman"/>
          <w:sz w:val="24"/>
          <w:szCs w:val="24"/>
        </w:rPr>
        <w:t>Table 5.</w:t>
      </w:r>
      <w:r w:rsidR="00D278AC">
        <w:rPr>
          <w:rFonts w:ascii="Times New Roman" w:hAnsi="Times New Roman" w:cs="Times New Roman"/>
          <w:sz w:val="24"/>
          <w:szCs w:val="24"/>
        </w:rPr>
        <w:t>6</w:t>
      </w:r>
      <w:r w:rsidRPr="00461B08">
        <w:rPr>
          <w:rFonts w:ascii="Times New Roman" w:hAnsi="Times New Roman" w:cs="Times New Roman"/>
          <w:sz w:val="24"/>
          <w:szCs w:val="24"/>
        </w:rPr>
        <w:t xml:space="preserve"> explains about nationalities of selected sample. There were six categories that used for this study. The data found that majority of respondents were in Chinese 48% approximately and the minority of the respondents were in Malaysians with 3%.</w:t>
      </w:r>
    </w:p>
    <w:p w14:paraId="7F2D3EDF" w14:textId="1B9A608E" w:rsidR="009449EC" w:rsidRPr="00864E60" w:rsidRDefault="009449EC" w:rsidP="009449EC">
      <w:pPr>
        <w:pStyle w:val="Caption"/>
        <w:keepNext/>
        <w:rPr>
          <w:rFonts w:ascii="Times New Roman" w:hAnsi="Times New Roman" w:cs="Times New Roman"/>
          <w:b w:val="0"/>
          <w:bCs w:val="0"/>
          <w:i/>
          <w:iCs/>
          <w:smallCaps w:val="0"/>
          <w:color w:val="auto"/>
        </w:rPr>
      </w:pPr>
      <w:r w:rsidRPr="00864E60">
        <w:rPr>
          <w:rFonts w:ascii="Times New Roman" w:hAnsi="Times New Roman" w:cs="Times New Roman"/>
          <w:b w:val="0"/>
          <w:bCs w:val="0"/>
          <w:i/>
          <w:iCs/>
          <w:smallCaps w:val="0"/>
          <w:color w:val="auto"/>
        </w:rPr>
        <w:t>Table 5.</w:t>
      </w:r>
      <w:r w:rsidR="00D278AC" w:rsidRPr="00864E60">
        <w:rPr>
          <w:rFonts w:ascii="Times New Roman" w:hAnsi="Times New Roman" w:cs="Times New Roman"/>
          <w:b w:val="0"/>
          <w:bCs w:val="0"/>
          <w:i/>
          <w:iCs/>
          <w:smallCaps w:val="0"/>
          <w:color w:val="auto"/>
        </w:rPr>
        <w:t>6</w:t>
      </w:r>
      <w:r w:rsidRPr="00864E60">
        <w:rPr>
          <w:rFonts w:ascii="Times New Roman" w:hAnsi="Times New Roman" w:cs="Times New Roman"/>
          <w:b w:val="0"/>
          <w:bCs w:val="0"/>
          <w:i/>
          <w:iCs/>
          <w:smallCaps w:val="0"/>
          <w:color w:val="auto"/>
        </w:rPr>
        <w:t xml:space="preserve"> Nationality</w:t>
      </w:r>
    </w:p>
    <w:tbl>
      <w:tblPr>
        <w:tblW w:w="8190" w:type="dxa"/>
        <w:tblInd w:w="-5" w:type="dxa"/>
        <w:tblLook w:val="04A0" w:firstRow="1" w:lastRow="0" w:firstColumn="1" w:lastColumn="0" w:noHBand="0" w:noVBand="1"/>
      </w:tblPr>
      <w:tblGrid>
        <w:gridCol w:w="2840"/>
        <w:gridCol w:w="2920"/>
        <w:gridCol w:w="2430"/>
      </w:tblGrid>
      <w:tr w:rsidR="00FC15E2" w:rsidRPr="009359C4" w14:paraId="15FB0CD8" w14:textId="77777777" w:rsidTr="00675413">
        <w:trPr>
          <w:trHeight w:val="288"/>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65AC2" w14:textId="77777777" w:rsidR="00FC15E2" w:rsidRPr="00461B08" w:rsidRDefault="00FC15E2" w:rsidP="00BE5EFE">
            <w:pPr>
              <w:jc w:val="center"/>
              <w:rPr>
                <w:rFonts w:ascii="Times New Roman" w:hAnsi="Times New Roman" w:cs="Times New Roman"/>
                <w:b/>
                <w:bCs/>
                <w:color w:val="000000"/>
              </w:rPr>
            </w:pPr>
            <w:r w:rsidRPr="00461B08">
              <w:rPr>
                <w:rFonts w:ascii="Times New Roman" w:hAnsi="Times New Roman" w:cs="Times New Roman"/>
                <w:b/>
                <w:bCs/>
                <w:color w:val="000000"/>
              </w:rPr>
              <w:t>Nationality</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531475A1" w14:textId="77777777" w:rsidR="00FC15E2" w:rsidRPr="00461B08" w:rsidRDefault="00FC15E2" w:rsidP="00BE5EFE">
            <w:pPr>
              <w:jc w:val="center"/>
              <w:rPr>
                <w:rFonts w:ascii="Times New Roman" w:hAnsi="Times New Roman" w:cs="Times New Roman"/>
                <w:b/>
                <w:bCs/>
                <w:color w:val="000000"/>
              </w:rPr>
            </w:pPr>
            <w:r w:rsidRPr="00461B08">
              <w:rPr>
                <w:rFonts w:ascii="Times New Roman" w:hAnsi="Times New Roman" w:cs="Times New Roman"/>
                <w:b/>
                <w:bCs/>
                <w:color w:val="000000"/>
              </w:rPr>
              <w:t>Count</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2F18152" w14:textId="77777777" w:rsidR="00FC15E2" w:rsidRPr="00461B08" w:rsidRDefault="00FC15E2" w:rsidP="00BE5EFE">
            <w:pPr>
              <w:jc w:val="center"/>
              <w:rPr>
                <w:rFonts w:ascii="Times New Roman" w:hAnsi="Times New Roman" w:cs="Times New Roman"/>
                <w:b/>
                <w:bCs/>
                <w:color w:val="000000"/>
              </w:rPr>
            </w:pPr>
            <w:r w:rsidRPr="00461B08">
              <w:rPr>
                <w:rFonts w:ascii="Times New Roman" w:hAnsi="Times New Roman" w:cs="Times New Roman"/>
                <w:b/>
                <w:bCs/>
                <w:color w:val="000000"/>
              </w:rPr>
              <w:t>Percentage</w:t>
            </w:r>
          </w:p>
        </w:tc>
      </w:tr>
      <w:tr w:rsidR="00FC15E2" w:rsidRPr="009359C4" w14:paraId="4489BA49"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B287D14"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Chinese</w:t>
            </w:r>
          </w:p>
        </w:tc>
        <w:tc>
          <w:tcPr>
            <w:tcW w:w="2920" w:type="dxa"/>
            <w:tcBorders>
              <w:top w:val="nil"/>
              <w:left w:val="nil"/>
              <w:bottom w:val="single" w:sz="4" w:space="0" w:color="auto"/>
              <w:right w:val="single" w:sz="4" w:space="0" w:color="auto"/>
            </w:tcBorders>
            <w:shd w:val="clear" w:color="auto" w:fill="auto"/>
            <w:noWrap/>
            <w:vAlign w:val="bottom"/>
            <w:hideMark/>
          </w:tcPr>
          <w:p w14:paraId="3B535476"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29</w:t>
            </w:r>
          </w:p>
        </w:tc>
        <w:tc>
          <w:tcPr>
            <w:tcW w:w="2430" w:type="dxa"/>
            <w:tcBorders>
              <w:top w:val="nil"/>
              <w:left w:val="nil"/>
              <w:bottom w:val="single" w:sz="4" w:space="0" w:color="auto"/>
              <w:right w:val="single" w:sz="4" w:space="0" w:color="auto"/>
            </w:tcBorders>
            <w:shd w:val="clear" w:color="auto" w:fill="auto"/>
            <w:noWrap/>
            <w:vAlign w:val="bottom"/>
            <w:hideMark/>
          </w:tcPr>
          <w:p w14:paraId="06DC17CD"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48</w:t>
            </w:r>
          </w:p>
        </w:tc>
      </w:tr>
      <w:tr w:rsidR="00FC15E2" w:rsidRPr="009359C4" w14:paraId="438D52B9"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2BC5FCD"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Indian</w:t>
            </w:r>
          </w:p>
        </w:tc>
        <w:tc>
          <w:tcPr>
            <w:tcW w:w="2920" w:type="dxa"/>
            <w:tcBorders>
              <w:top w:val="nil"/>
              <w:left w:val="nil"/>
              <w:bottom w:val="single" w:sz="4" w:space="0" w:color="auto"/>
              <w:right w:val="single" w:sz="4" w:space="0" w:color="auto"/>
            </w:tcBorders>
            <w:shd w:val="clear" w:color="auto" w:fill="auto"/>
            <w:noWrap/>
            <w:vAlign w:val="bottom"/>
            <w:hideMark/>
          </w:tcPr>
          <w:p w14:paraId="3FB44125"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16</w:t>
            </w:r>
          </w:p>
        </w:tc>
        <w:tc>
          <w:tcPr>
            <w:tcW w:w="2430" w:type="dxa"/>
            <w:tcBorders>
              <w:top w:val="nil"/>
              <w:left w:val="nil"/>
              <w:bottom w:val="single" w:sz="4" w:space="0" w:color="auto"/>
              <w:right w:val="single" w:sz="4" w:space="0" w:color="auto"/>
            </w:tcBorders>
            <w:shd w:val="clear" w:color="auto" w:fill="auto"/>
            <w:noWrap/>
            <w:vAlign w:val="bottom"/>
            <w:hideMark/>
          </w:tcPr>
          <w:p w14:paraId="01340415"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26</w:t>
            </w:r>
          </w:p>
        </w:tc>
      </w:tr>
      <w:tr w:rsidR="00FC15E2" w:rsidRPr="009359C4" w14:paraId="32CA80B0"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FAB6CC9"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Malaysian</w:t>
            </w:r>
          </w:p>
        </w:tc>
        <w:tc>
          <w:tcPr>
            <w:tcW w:w="2920" w:type="dxa"/>
            <w:tcBorders>
              <w:top w:val="nil"/>
              <w:left w:val="nil"/>
              <w:bottom w:val="single" w:sz="4" w:space="0" w:color="auto"/>
              <w:right w:val="single" w:sz="4" w:space="0" w:color="auto"/>
            </w:tcBorders>
            <w:shd w:val="clear" w:color="auto" w:fill="auto"/>
            <w:noWrap/>
            <w:vAlign w:val="bottom"/>
            <w:hideMark/>
          </w:tcPr>
          <w:p w14:paraId="0E791757"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2</w:t>
            </w:r>
          </w:p>
        </w:tc>
        <w:tc>
          <w:tcPr>
            <w:tcW w:w="2430" w:type="dxa"/>
            <w:tcBorders>
              <w:top w:val="nil"/>
              <w:left w:val="nil"/>
              <w:bottom w:val="single" w:sz="4" w:space="0" w:color="auto"/>
              <w:right w:val="single" w:sz="4" w:space="0" w:color="auto"/>
            </w:tcBorders>
            <w:shd w:val="clear" w:color="auto" w:fill="auto"/>
            <w:noWrap/>
            <w:vAlign w:val="bottom"/>
            <w:hideMark/>
          </w:tcPr>
          <w:p w14:paraId="5681208C"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3</w:t>
            </w:r>
          </w:p>
        </w:tc>
      </w:tr>
      <w:tr w:rsidR="00FC15E2" w:rsidRPr="009359C4" w14:paraId="68F834DF"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DB7B402"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Nepalis</w:t>
            </w:r>
          </w:p>
        </w:tc>
        <w:tc>
          <w:tcPr>
            <w:tcW w:w="2920" w:type="dxa"/>
            <w:tcBorders>
              <w:top w:val="nil"/>
              <w:left w:val="nil"/>
              <w:bottom w:val="single" w:sz="4" w:space="0" w:color="auto"/>
              <w:right w:val="single" w:sz="4" w:space="0" w:color="auto"/>
            </w:tcBorders>
            <w:shd w:val="clear" w:color="auto" w:fill="auto"/>
            <w:noWrap/>
            <w:vAlign w:val="bottom"/>
            <w:hideMark/>
          </w:tcPr>
          <w:p w14:paraId="2B8182ED"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6</w:t>
            </w:r>
          </w:p>
        </w:tc>
        <w:tc>
          <w:tcPr>
            <w:tcW w:w="2430" w:type="dxa"/>
            <w:tcBorders>
              <w:top w:val="nil"/>
              <w:left w:val="nil"/>
              <w:bottom w:val="single" w:sz="4" w:space="0" w:color="auto"/>
              <w:right w:val="single" w:sz="4" w:space="0" w:color="auto"/>
            </w:tcBorders>
            <w:shd w:val="clear" w:color="auto" w:fill="auto"/>
            <w:noWrap/>
            <w:vAlign w:val="bottom"/>
            <w:hideMark/>
          </w:tcPr>
          <w:p w14:paraId="22887B8A"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10</w:t>
            </w:r>
          </w:p>
        </w:tc>
      </w:tr>
      <w:tr w:rsidR="00FC15E2" w:rsidRPr="009359C4" w14:paraId="2B1FD0A7"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51143C1"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Pakistani</w:t>
            </w:r>
          </w:p>
        </w:tc>
        <w:tc>
          <w:tcPr>
            <w:tcW w:w="2920" w:type="dxa"/>
            <w:tcBorders>
              <w:top w:val="nil"/>
              <w:left w:val="nil"/>
              <w:bottom w:val="single" w:sz="4" w:space="0" w:color="auto"/>
              <w:right w:val="single" w:sz="4" w:space="0" w:color="auto"/>
            </w:tcBorders>
            <w:shd w:val="clear" w:color="auto" w:fill="auto"/>
            <w:noWrap/>
            <w:vAlign w:val="bottom"/>
            <w:hideMark/>
          </w:tcPr>
          <w:p w14:paraId="5260F670"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3</w:t>
            </w:r>
          </w:p>
        </w:tc>
        <w:tc>
          <w:tcPr>
            <w:tcW w:w="2430" w:type="dxa"/>
            <w:tcBorders>
              <w:top w:val="nil"/>
              <w:left w:val="nil"/>
              <w:bottom w:val="single" w:sz="4" w:space="0" w:color="auto"/>
              <w:right w:val="single" w:sz="4" w:space="0" w:color="auto"/>
            </w:tcBorders>
            <w:shd w:val="clear" w:color="auto" w:fill="auto"/>
            <w:noWrap/>
            <w:vAlign w:val="bottom"/>
            <w:hideMark/>
          </w:tcPr>
          <w:p w14:paraId="6CDB10C9"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5</w:t>
            </w:r>
          </w:p>
        </w:tc>
      </w:tr>
      <w:tr w:rsidR="00FC15E2" w:rsidRPr="009359C4" w14:paraId="7D415CA0" w14:textId="77777777" w:rsidTr="00675413">
        <w:trPr>
          <w:trHeight w:val="288"/>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7E946437"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Thai</w:t>
            </w:r>
          </w:p>
        </w:tc>
        <w:tc>
          <w:tcPr>
            <w:tcW w:w="2920" w:type="dxa"/>
            <w:tcBorders>
              <w:top w:val="nil"/>
              <w:left w:val="nil"/>
              <w:bottom w:val="single" w:sz="4" w:space="0" w:color="auto"/>
              <w:right w:val="single" w:sz="4" w:space="0" w:color="auto"/>
            </w:tcBorders>
            <w:shd w:val="clear" w:color="auto" w:fill="auto"/>
            <w:noWrap/>
            <w:vAlign w:val="bottom"/>
            <w:hideMark/>
          </w:tcPr>
          <w:p w14:paraId="1DD5921C"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4</w:t>
            </w:r>
          </w:p>
        </w:tc>
        <w:tc>
          <w:tcPr>
            <w:tcW w:w="2430" w:type="dxa"/>
            <w:tcBorders>
              <w:top w:val="nil"/>
              <w:left w:val="nil"/>
              <w:bottom w:val="single" w:sz="4" w:space="0" w:color="auto"/>
              <w:right w:val="single" w:sz="4" w:space="0" w:color="auto"/>
            </w:tcBorders>
            <w:shd w:val="clear" w:color="auto" w:fill="auto"/>
            <w:noWrap/>
            <w:vAlign w:val="bottom"/>
            <w:hideMark/>
          </w:tcPr>
          <w:p w14:paraId="25530707" w14:textId="77777777" w:rsidR="00FC15E2" w:rsidRPr="00461B08" w:rsidRDefault="00FC15E2" w:rsidP="00BE5EFE">
            <w:pPr>
              <w:jc w:val="center"/>
              <w:rPr>
                <w:rFonts w:ascii="Times New Roman" w:hAnsi="Times New Roman" w:cs="Times New Roman"/>
                <w:color w:val="000000"/>
              </w:rPr>
            </w:pPr>
            <w:r w:rsidRPr="00461B08">
              <w:rPr>
                <w:rFonts w:ascii="Times New Roman" w:hAnsi="Times New Roman" w:cs="Times New Roman"/>
                <w:color w:val="000000"/>
              </w:rPr>
              <w:t>6</w:t>
            </w:r>
          </w:p>
        </w:tc>
      </w:tr>
    </w:tbl>
    <w:p w14:paraId="524C23EA" w14:textId="77777777" w:rsidR="00FC15E2" w:rsidRDefault="00FC15E2" w:rsidP="00FC15E2"/>
    <w:p w14:paraId="5D8B3F28" w14:textId="77777777" w:rsidR="00F45775" w:rsidRPr="00FC15E2" w:rsidRDefault="00F45775" w:rsidP="00FC15E2"/>
    <w:p w14:paraId="0C3FCD5B" w14:textId="77777777" w:rsidR="00FC15E2" w:rsidRPr="00FC15E2" w:rsidRDefault="00FC15E2" w:rsidP="00FC15E2"/>
    <w:p w14:paraId="099F58A8" w14:textId="77777777" w:rsidR="00FC15E2" w:rsidRPr="00FC15E2" w:rsidRDefault="00FC15E2" w:rsidP="00FC15E2"/>
    <w:p w14:paraId="7464404C" w14:textId="77777777" w:rsidR="00FC15E2" w:rsidRPr="00FC15E2" w:rsidRDefault="00FC15E2" w:rsidP="00FC15E2"/>
    <w:p w14:paraId="3551AF86" w14:textId="77777777" w:rsidR="00FC15E2" w:rsidRPr="00FC15E2" w:rsidRDefault="00FC15E2" w:rsidP="00FC15E2"/>
    <w:p w14:paraId="13C3D3E2" w14:textId="77777777" w:rsidR="00FC15E2" w:rsidRPr="00FC15E2" w:rsidRDefault="00FC15E2" w:rsidP="00FC15E2"/>
    <w:p w14:paraId="15DB04EF" w14:textId="77777777" w:rsidR="00F45775" w:rsidRDefault="00F45775" w:rsidP="00F45775">
      <w:pPr>
        <w:keepNext/>
      </w:pPr>
      <w:r w:rsidRPr="00C91EA2">
        <w:rPr>
          <w:b/>
          <w:noProof/>
          <w:sz w:val="24"/>
        </w:rPr>
        <w:lastRenderedPageBreak/>
        <w:drawing>
          <wp:inline distT="0" distB="0" distL="0" distR="0" wp14:anchorId="5F0D9552" wp14:editId="272645FB">
            <wp:extent cx="4778154" cy="3787468"/>
            <wp:effectExtent l="0" t="0" r="3810" b="3810"/>
            <wp:docPr id="124271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13318" name=""/>
                    <pic:cNvPicPr/>
                  </pic:nvPicPr>
                  <pic:blipFill>
                    <a:blip r:embed="rId12"/>
                    <a:stretch>
                      <a:fillRect/>
                    </a:stretch>
                  </pic:blipFill>
                  <pic:spPr>
                    <a:xfrm>
                      <a:off x="0" y="0"/>
                      <a:ext cx="4778154" cy="3787468"/>
                    </a:xfrm>
                    <a:prstGeom prst="rect">
                      <a:avLst/>
                    </a:prstGeom>
                  </pic:spPr>
                </pic:pic>
              </a:graphicData>
            </a:graphic>
          </wp:inline>
        </w:drawing>
      </w:r>
    </w:p>
    <w:p w14:paraId="691E374E" w14:textId="15C086F4" w:rsidR="00FC15E2" w:rsidRPr="00D856AA" w:rsidRDefault="00F45775" w:rsidP="00F45775">
      <w:pPr>
        <w:pStyle w:val="Caption"/>
        <w:ind w:left="2160" w:firstLine="720"/>
        <w:rPr>
          <w:rFonts w:ascii="Times New Roman" w:hAnsi="Times New Roman" w:cs="Times New Roman"/>
          <w:b w:val="0"/>
          <w:bCs w:val="0"/>
          <w:i/>
          <w:iCs/>
          <w:smallCaps w:val="0"/>
          <w:color w:val="auto"/>
        </w:rPr>
      </w:pPr>
      <w:r w:rsidRPr="00D856AA">
        <w:rPr>
          <w:rFonts w:ascii="Times New Roman" w:hAnsi="Times New Roman" w:cs="Times New Roman"/>
          <w:b w:val="0"/>
          <w:bCs w:val="0"/>
          <w:i/>
          <w:iCs/>
          <w:smallCaps w:val="0"/>
          <w:color w:val="auto"/>
        </w:rPr>
        <w:t>Figure 5.5 Nationalities</w:t>
      </w:r>
    </w:p>
    <w:p w14:paraId="7CDE46B1" w14:textId="77777777" w:rsidR="00FC15E2" w:rsidRPr="00FC15E2" w:rsidRDefault="00FC15E2" w:rsidP="00FC15E2"/>
    <w:p w14:paraId="2BA03C97" w14:textId="2C150715" w:rsidR="001F0224" w:rsidRPr="00A367AB" w:rsidRDefault="00A367AB" w:rsidP="00A367AB">
      <w:pPr>
        <w:pStyle w:val="Heading1"/>
        <w:jc w:val="both"/>
      </w:pPr>
      <w:r w:rsidRPr="00A367AB">
        <w:t>5.</w:t>
      </w:r>
      <w:r w:rsidR="00485811">
        <w:t>5</w:t>
      </w:r>
      <w:r w:rsidRPr="00A367AB">
        <w:t xml:space="preserve"> </w:t>
      </w:r>
      <w:r w:rsidR="001F0224" w:rsidRPr="00A367AB">
        <w:t>Frequency</w:t>
      </w:r>
      <w:r w:rsidR="001F0224" w:rsidRPr="00A367AB">
        <w:rPr>
          <w:spacing w:val="-6"/>
        </w:rPr>
        <w:t xml:space="preserve"> </w:t>
      </w:r>
      <w:r w:rsidR="001F0224" w:rsidRPr="00A367AB">
        <w:t>Distribution</w:t>
      </w:r>
      <w:r w:rsidR="001F0224" w:rsidRPr="00A367AB">
        <w:rPr>
          <w:spacing w:val="-6"/>
        </w:rPr>
        <w:t xml:space="preserve"> </w:t>
      </w:r>
      <w:r w:rsidR="001F0224" w:rsidRPr="00A367AB">
        <w:t>Analysis</w:t>
      </w:r>
      <w:r w:rsidR="001F0224" w:rsidRPr="00A367AB">
        <w:rPr>
          <w:spacing w:val="-6"/>
        </w:rPr>
        <w:t xml:space="preserve"> </w:t>
      </w:r>
      <w:r w:rsidR="001F0224" w:rsidRPr="00A367AB">
        <w:t>for International Human Resource Management Practices</w:t>
      </w:r>
      <w:r w:rsidR="001F0224" w:rsidRPr="00A367AB">
        <w:rPr>
          <w:spacing w:val="-6"/>
        </w:rPr>
        <w:t xml:space="preserve"> </w:t>
      </w:r>
      <w:r w:rsidR="001F0224" w:rsidRPr="00A367AB">
        <w:t>and</w:t>
      </w:r>
      <w:r w:rsidR="001F0224" w:rsidRPr="00A367AB">
        <w:rPr>
          <w:spacing w:val="-6"/>
        </w:rPr>
        <w:t xml:space="preserve"> Expatriates </w:t>
      </w:r>
      <w:r w:rsidR="001F0224" w:rsidRPr="00A367AB">
        <w:t xml:space="preserve">Job </w:t>
      </w:r>
      <w:r w:rsidR="001F0224" w:rsidRPr="00A367AB">
        <w:rPr>
          <w:spacing w:val="-2"/>
        </w:rPr>
        <w:t>Performance</w:t>
      </w:r>
    </w:p>
    <w:p w14:paraId="3D41419A" w14:textId="77777777" w:rsidR="001F0224" w:rsidRDefault="001F0224" w:rsidP="00A367AB">
      <w:pPr>
        <w:pStyle w:val="BodyText"/>
        <w:spacing w:before="239" w:line="360" w:lineRule="auto"/>
        <w:ind w:right="55"/>
        <w:jc w:val="both"/>
      </w:pPr>
      <w:r>
        <w:t>The frequency distribution analysis was made individually for the variables of International HRM practices</w:t>
      </w:r>
      <w:r>
        <w:rPr>
          <w:spacing w:val="-3"/>
        </w:rPr>
        <w:t xml:space="preserve"> </w:t>
      </w:r>
      <w:r>
        <w:t>and</w:t>
      </w:r>
      <w:r>
        <w:rPr>
          <w:spacing w:val="-5"/>
        </w:rPr>
        <w:t xml:space="preserve"> expatriates </w:t>
      </w:r>
      <w:r>
        <w:t>job</w:t>
      </w:r>
      <w:r>
        <w:rPr>
          <w:spacing w:val="-5"/>
        </w:rPr>
        <w:t xml:space="preserve"> </w:t>
      </w:r>
      <w:r>
        <w:t>performance.</w:t>
      </w:r>
      <w:r>
        <w:rPr>
          <w:spacing w:val="-3"/>
        </w:rPr>
        <w:t xml:space="preserve"> </w:t>
      </w:r>
      <w:r>
        <w:t>The</w:t>
      </w:r>
      <w:r>
        <w:rPr>
          <w:spacing w:val="-6"/>
        </w:rPr>
        <w:t xml:space="preserve"> </w:t>
      </w:r>
      <w:r>
        <w:t>frequency</w:t>
      </w:r>
      <w:r>
        <w:rPr>
          <w:spacing w:val="-3"/>
        </w:rPr>
        <w:t xml:space="preserve"> </w:t>
      </w:r>
      <w:r>
        <w:t>distributions</w:t>
      </w:r>
      <w:r>
        <w:rPr>
          <w:spacing w:val="-5"/>
        </w:rPr>
        <w:t xml:space="preserve"> </w:t>
      </w:r>
      <w:r>
        <w:t>are</w:t>
      </w:r>
      <w:r>
        <w:rPr>
          <w:spacing w:val="-5"/>
        </w:rPr>
        <w:t xml:space="preserve"> </w:t>
      </w:r>
      <w:r>
        <w:t>presented in the table and the result have been interpreted mainly considering the skewness and Kurtosis of the distribution.</w:t>
      </w:r>
    </w:p>
    <w:p w14:paraId="0B7E7522" w14:textId="2A5F1BD0" w:rsidR="001F0224" w:rsidRPr="00AF4BEA" w:rsidRDefault="00AF4BEA" w:rsidP="00AF4BEA">
      <w:pPr>
        <w:pStyle w:val="Heading2"/>
        <w:jc w:val="both"/>
      </w:pPr>
      <w:r>
        <w:t>5.</w:t>
      </w:r>
      <w:r w:rsidR="00485811">
        <w:t>5</w:t>
      </w:r>
      <w:r>
        <w:t xml:space="preserve">.1 </w:t>
      </w:r>
      <w:r w:rsidR="001F0224" w:rsidRPr="00AF4BEA">
        <w:t>Frequency</w:t>
      </w:r>
      <w:r w:rsidR="001F0224" w:rsidRPr="00AF4BEA">
        <w:rPr>
          <w:spacing w:val="-4"/>
        </w:rPr>
        <w:t xml:space="preserve"> </w:t>
      </w:r>
      <w:r w:rsidR="001F0224" w:rsidRPr="00AF4BEA">
        <w:t>Distribution</w:t>
      </w:r>
      <w:r w:rsidR="001F0224" w:rsidRPr="00AF4BEA">
        <w:rPr>
          <w:spacing w:val="-2"/>
        </w:rPr>
        <w:t xml:space="preserve"> </w:t>
      </w:r>
      <w:r w:rsidR="001F0224" w:rsidRPr="00AF4BEA">
        <w:t>Analysis</w:t>
      </w:r>
      <w:r w:rsidR="001F0224" w:rsidRPr="00AF4BEA">
        <w:rPr>
          <w:spacing w:val="-1"/>
        </w:rPr>
        <w:t xml:space="preserve"> </w:t>
      </w:r>
      <w:r w:rsidR="001F0224" w:rsidRPr="00AF4BEA">
        <w:t>for</w:t>
      </w:r>
      <w:r w:rsidR="001F0224" w:rsidRPr="00AF4BEA">
        <w:rPr>
          <w:spacing w:val="-4"/>
        </w:rPr>
        <w:t xml:space="preserve"> </w:t>
      </w:r>
      <w:r w:rsidR="001F0224" w:rsidRPr="00AF4BEA">
        <w:t>International HRM Practices</w:t>
      </w:r>
    </w:p>
    <w:p w14:paraId="0D605812" w14:textId="00E79F88" w:rsidR="001F0224" w:rsidRPr="002E20FA" w:rsidRDefault="001F0224" w:rsidP="00FA0868">
      <w:pPr>
        <w:pStyle w:val="BodyText"/>
        <w:spacing w:before="142" w:line="360" w:lineRule="auto"/>
        <w:ind w:right="55"/>
        <w:jc w:val="both"/>
      </w:pPr>
      <w:r w:rsidRPr="002E20FA">
        <w:t>As indicated by Table 5.</w:t>
      </w:r>
      <w:r w:rsidR="004A3FCF">
        <w:t>7</w:t>
      </w:r>
      <w:r w:rsidRPr="002E20FA">
        <w:t xml:space="preserve">, the mean value of the distribution is 3.4125. Then the IHRMP of the respondents is “Neutral”. The skewness and kurtosis of the distribution are -0.238 and -0.078, which indicated that the data recorded for the </w:t>
      </w:r>
      <w:r>
        <w:t xml:space="preserve">International HRM Practices </w:t>
      </w:r>
      <w:r w:rsidRPr="002E20FA">
        <w:t>are</w:t>
      </w:r>
      <w:r>
        <w:t xml:space="preserve"> slightly negatively skewed lighted tails compared to the normal distribution.</w:t>
      </w:r>
    </w:p>
    <w:p w14:paraId="441F5F4A" w14:textId="3D35F436" w:rsidR="001F0224" w:rsidRDefault="001F0224" w:rsidP="00FA0868">
      <w:pPr>
        <w:pStyle w:val="BodyText"/>
        <w:spacing w:line="360" w:lineRule="auto"/>
        <w:ind w:right="55"/>
        <w:jc w:val="both"/>
      </w:pPr>
      <w:r w:rsidRPr="0021630C">
        <w:t>And</w:t>
      </w:r>
      <w:r w:rsidRPr="0021630C">
        <w:rPr>
          <w:spacing w:val="-3"/>
        </w:rPr>
        <w:t xml:space="preserve"> </w:t>
      </w:r>
      <w:r w:rsidRPr="0021630C">
        <w:t>also,</w:t>
      </w:r>
      <w:r w:rsidRPr="0021630C">
        <w:rPr>
          <w:spacing w:val="-3"/>
        </w:rPr>
        <w:t xml:space="preserve"> </w:t>
      </w:r>
      <w:r w:rsidRPr="0021630C">
        <w:t>the</w:t>
      </w:r>
      <w:r w:rsidRPr="0021630C">
        <w:rPr>
          <w:spacing w:val="-4"/>
        </w:rPr>
        <w:t xml:space="preserve"> </w:t>
      </w:r>
      <w:r w:rsidRPr="0021630C">
        <w:t>mean</w:t>
      </w:r>
      <w:r w:rsidRPr="0021630C">
        <w:rPr>
          <w:spacing w:val="-3"/>
        </w:rPr>
        <w:t xml:space="preserve"> </w:t>
      </w:r>
      <w:r w:rsidRPr="0021630C">
        <w:t>value</w:t>
      </w:r>
      <w:r w:rsidRPr="0021630C">
        <w:rPr>
          <w:spacing w:val="-3"/>
        </w:rPr>
        <w:t xml:space="preserve"> </w:t>
      </w:r>
      <w:r w:rsidRPr="0021630C">
        <w:t>of</w:t>
      </w:r>
      <w:r w:rsidRPr="0021630C">
        <w:rPr>
          <w:spacing w:val="-5"/>
        </w:rPr>
        <w:t xml:space="preserve"> </w:t>
      </w:r>
      <w:r w:rsidRPr="0021630C">
        <w:t>the</w:t>
      </w:r>
      <w:r w:rsidRPr="0021630C">
        <w:rPr>
          <w:spacing w:val="-3"/>
        </w:rPr>
        <w:t xml:space="preserve"> </w:t>
      </w:r>
      <w:r w:rsidRPr="0021630C">
        <w:t>distribution</w:t>
      </w:r>
      <w:r w:rsidRPr="0021630C">
        <w:rPr>
          <w:spacing w:val="-6"/>
        </w:rPr>
        <w:t xml:space="preserve"> </w:t>
      </w:r>
      <w:r w:rsidRPr="0021630C">
        <w:t>of</w:t>
      </w:r>
      <w:r w:rsidRPr="0021630C">
        <w:rPr>
          <w:spacing w:val="-3"/>
        </w:rPr>
        <w:t xml:space="preserve"> </w:t>
      </w:r>
      <w:r w:rsidR="00C2037A">
        <w:rPr>
          <w:spacing w:val="-3"/>
        </w:rPr>
        <w:t xml:space="preserve">international </w:t>
      </w:r>
      <w:r w:rsidRPr="0021630C">
        <w:t>training and development,</w:t>
      </w:r>
      <w:r w:rsidRPr="0021630C">
        <w:rPr>
          <w:spacing w:val="-3"/>
        </w:rPr>
        <w:t xml:space="preserve"> </w:t>
      </w:r>
      <w:r w:rsidR="00C2037A">
        <w:rPr>
          <w:spacing w:val="-3"/>
        </w:rPr>
        <w:t xml:space="preserve">international </w:t>
      </w:r>
      <w:r w:rsidRPr="0021630C">
        <w:t>compensation</w:t>
      </w:r>
      <w:r w:rsidRPr="0021630C">
        <w:rPr>
          <w:spacing w:val="-3"/>
        </w:rPr>
        <w:t xml:space="preserve"> </w:t>
      </w:r>
      <w:r w:rsidRPr="0021630C">
        <w:t>and</w:t>
      </w:r>
      <w:r w:rsidRPr="0021630C">
        <w:rPr>
          <w:spacing w:val="-3"/>
        </w:rPr>
        <w:t xml:space="preserve"> </w:t>
      </w:r>
      <w:r w:rsidR="00C2037A">
        <w:rPr>
          <w:spacing w:val="-3"/>
        </w:rPr>
        <w:t xml:space="preserve">international </w:t>
      </w:r>
      <w:r w:rsidRPr="0021630C">
        <w:t>performance</w:t>
      </w:r>
      <w:r w:rsidR="00C2037A">
        <w:t xml:space="preserve"> appraisals</w:t>
      </w:r>
      <w:r w:rsidRPr="0021630C">
        <w:t xml:space="preserve"> can</w:t>
      </w:r>
      <w:r w:rsidRPr="0021630C">
        <w:rPr>
          <w:spacing w:val="-3"/>
        </w:rPr>
        <w:t xml:space="preserve"> </w:t>
      </w:r>
      <w:r w:rsidRPr="0021630C">
        <w:t xml:space="preserve">be stated as </w:t>
      </w:r>
      <w:r w:rsidRPr="00305759">
        <w:t>3.65</w:t>
      </w:r>
      <w:r w:rsidRPr="0021630C">
        <w:t xml:space="preserve">, </w:t>
      </w:r>
      <w:r w:rsidRPr="00305759">
        <w:t>3.2167</w:t>
      </w:r>
      <w:r w:rsidRPr="0021630C">
        <w:t xml:space="preserve">and </w:t>
      </w:r>
      <w:r w:rsidRPr="00305759">
        <w:t>3.4361</w:t>
      </w:r>
      <w:r w:rsidRPr="0021630C">
        <w:t>respectively. Statistics of the distribution of IHRMP and its dimensions are indicated in following Table 5.</w:t>
      </w:r>
      <w:r w:rsidR="00415264">
        <w:t>7</w:t>
      </w:r>
      <w:r>
        <w:t>.</w:t>
      </w:r>
    </w:p>
    <w:p w14:paraId="664D1BAC" w14:textId="77777777" w:rsidR="00D31010" w:rsidRDefault="00D31010" w:rsidP="00267C7E">
      <w:pPr>
        <w:spacing w:before="61"/>
        <w:jc w:val="both"/>
        <w:rPr>
          <w:rFonts w:ascii="Times New Roman" w:eastAsia="Times New Roman" w:hAnsi="Times New Roman" w:cs="Times New Roman"/>
          <w:sz w:val="24"/>
          <w:szCs w:val="24"/>
        </w:rPr>
      </w:pPr>
    </w:p>
    <w:p w14:paraId="408CA307" w14:textId="25BCA866" w:rsidR="00267C7E" w:rsidRPr="00A24574" w:rsidRDefault="00A24574" w:rsidP="00267C7E">
      <w:pPr>
        <w:spacing w:before="61"/>
        <w:jc w:val="both"/>
        <w:rPr>
          <w:b/>
          <w:i/>
          <w:iCs/>
        </w:rPr>
      </w:pPr>
      <w:r w:rsidRPr="00A24574">
        <w:rPr>
          <w:rFonts w:ascii="Times New Roman" w:eastAsia="Times New Roman" w:hAnsi="Times New Roman" w:cs="Times New Roman"/>
          <w:i/>
          <w:iCs/>
        </w:rPr>
        <w:lastRenderedPageBreak/>
        <w:t xml:space="preserve"> </w:t>
      </w:r>
      <w:r w:rsidR="00267C7E" w:rsidRPr="00A24574">
        <w:rPr>
          <w:rFonts w:ascii="Times New Roman" w:eastAsia="Times New Roman" w:hAnsi="Times New Roman" w:cs="Times New Roman"/>
          <w:i/>
          <w:iCs/>
        </w:rPr>
        <w:t>Table 5.7 Statistics of the Distribution of International HRM Practices</w:t>
      </w:r>
    </w:p>
    <w:tbl>
      <w:tblPr>
        <w:tblW w:w="8361" w:type="dxa"/>
        <w:tblInd w:w="85" w:type="dxa"/>
        <w:tblLook w:val="04A0" w:firstRow="1" w:lastRow="0" w:firstColumn="1" w:lastColumn="0" w:noHBand="0" w:noVBand="1"/>
      </w:tblPr>
      <w:tblGrid>
        <w:gridCol w:w="1620"/>
        <w:gridCol w:w="1890"/>
        <w:gridCol w:w="1697"/>
        <w:gridCol w:w="1577"/>
        <w:gridCol w:w="1577"/>
      </w:tblGrid>
      <w:tr w:rsidR="006C3730" w:rsidRPr="002E2F65" w14:paraId="7DD7C379" w14:textId="77777777" w:rsidTr="00267C7E">
        <w:trPr>
          <w:cantSplit/>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E38FD" w14:textId="77777777" w:rsidR="008D5F05" w:rsidRPr="008D5F05" w:rsidRDefault="008D5F05" w:rsidP="00BE5EFE">
            <w:pPr>
              <w:jc w:val="center"/>
              <w:rPr>
                <w:rFonts w:ascii="Times New Roman" w:hAnsi="Times New Roman" w:cs="Times New Roman"/>
                <w:b/>
                <w:bCs/>
                <w:color w:val="000000"/>
                <w:sz w:val="24"/>
                <w:szCs w:val="24"/>
                <w:lang w:bidi="si-LK"/>
              </w:rPr>
            </w:pPr>
            <w:r w:rsidRPr="008D5F05">
              <w:rPr>
                <w:rFonts w:ascii="Times New Roman" w:hAnsi="Times New Roman" w:cs="Times New Roman"/>
                <w:b/>
                <w:bCs/>
                <w:color w:val="000000"/>
                <w:sz w:val="24"/>
                <w:szCs w:val="24"/>
                <w:lang w:bidi="si-LK"/>
              </w:rPr>
              <w:t>Statistic</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53ACFB61" w14:textId="2AA19245" w:rsidR="008D5F05" w:rsidRPr="008D5F05" w:rsidRDefault="006C3730" w:rsidP="00BE5EFE">
            <w:pPr>
              <w:jc w:val="center"/>
              <w:rPr>
                <w:rFonts w:ascii="Times New Roman" w:hAnsi="Times New Roman" w:cs="Times New Roman"/>
                <w:b/>
                <w:bCs/>
                <w:color w:val="000000"/>
                <w:sz w:val="24"/>
                <w:szCs w:val="24"/>
                <w:lang w:bidi="si-LK"/>
              </w:rPr>
            </w:pPr>
            <w:r>
              <w:rPr>
                <w:rFonts w:ascii="Times New Roman" w:hAnsi="Times New Roman" w:cs="Times New Roman"/>
                <w:b/>
                <w:bCs/>
                <w:color w:val="000000"/>
                <w:sz w:val="24"/>
                <w:szCs w:val="24"/>
                <w:lang w:bidi="si-LK"/>
              </w:rPr>
              <w:t xml:space="preserve">International </w:t>
            </w:r>
            <w:r w:rsidR="008D5F05" w:rsidRPr="008D5F05">
              <w:rPr>
                <w:rFonts w:ascii="Times New Roman" w:hAnsi="Times New Roman" w:cs="Times New Roman"/>
                <w:b/>
                <w:bCs/>
                <w:color w:val="000000"/>
                <w:sz w:val="24"/>
                <w:szCs w:val="24"/>
                <w:lang w:bidi="si-LK"/>
              </w:rPr>
              <w:t>Training &amp; Development</w:t>
            </w:r>
          </w:p>
        </w:tc>
        <w:tc>
          <w:tcPr>
            <w:tcW w:w="1697" w:type="dxa"/>
            <w:tcBorders>
              <w:top w:val="single" w:sz="4" w:space="0" w:color="auto"/>
              <w:left w:val="nil"/>
              <w:bottom w:val="single" w:sz="4" w:space="0" w:color="auto"/>
              <w:right w:val="single" w:sz="4" w:space="0" w:color="auto"/>
            </w:tcBorders>
            <w:shd w:val="clear" w:color="auto" w:fill="auto"/>
            <w:noWrap/>
            <w:vAlign w:val="bottom"/>
            <w:hideMark/>
          </w:tcPr>
          <w:p w14:paraId="2E349E4B" w14:textId="55920BBE" w:rsidR="008D5F05" w:rsidRPr="008D5F05" w:rsidRDefault="006C3730" w:rsidP="00BE5EFE">
            <w:pPr>
              <w:jc w:val="center"/>
              <w:rPr>
                <w:rFonts w:ascii="Times New Roman" w:hAnsi="Times New Roman" w:cs="Times New Roman"/>
                <w:b/>
                <w:bCs/>
                <w:color w:val="000000"/>
                <w:sz w:val="24"/>
                <w:szCs w:val="24"/>
                <w:lang w:bidi="si-LK"/>
              </w:rPr>
            </w:pPr>
            <w:r>
              <w:rPr>
                <w:rFonts w:ascii="Times New Roman" w:hAnsi="Times New Roman" w:cs="Times New Roman"/>
                <w:b/>
                <w:bCs/>
                <w:color w:val="000000"/>
                <w:sz w:val="24"/>
                <w:szCs w:val="24"/>
                <w:lang w:bidi="si-LK"/>
              </w:rPr>
              <w:t xml:space="preserve">International </w:t>
            </w:r>
            <w:r w:rsidR="008D5F05" w:rsidRPr="008D5F05">
              <w:rPr>
                <w:rFonts w:ascii="Times New Roman" w:hAnsi="Times New Roman" w:cs="Times New Roman"/>
                <w:b/>
                <w:bCs/>
                <w:color w:val="000000"/>
                <w:sz w:val="24"/>
                <w:szCs w:val="24"/>
                <w:lang w:bidi="si-LK"/>
              </w:rPr>
              <w:t>Compensation</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33A97CDD" w14:textId="7648FF7C" w:rsidR="008D5F05" w:rsidRPr="008D5F05" w:rsidRDefault="006C3730" w:rsidP="00BE5EFE">
            <w:pPr>
              <w:jc w:val="center"/>
              <w:rPr>
                <w:rFonts w:ascii="Times New Roman" w:hAnsi="Times New Roman" w:cs="Times New Roman"/>
                <w:b/>
                <w:bCs/>
                <w:color w:val="000000"/>
                <w:sz w:val="24"/>
                <w:szCs w:val="24"/>
                <w:lang w:bidi="si-LK"/>
              </w:rPr>
            </w:pPr>
            <w:r>
              <w:rPr>
                <w:rFonts w:ascii="Times New Roman" w:hAnsi="Times New Roman" w:cs="Times New Roman"/>
                <w:b/>
                <w:bCs/>
                <w:color w:val="000000"/>
                <w:sz w:val="24"/>
                <w:szCs w:val="24"/>
                <w:lang w:bidi="si-LK"/>
              </w:rPr>
              <w:t xml:space="preserve">International </w:t>
            </w:r>
            <w:r w:rsidR="008D5F05" w:rsidRPr="008D5F05">
              <w:rPr>
                <w:rFonts w:ascii="Times New Roman" w:hAnsi="Times New Roman" w:cs="Times New Roman"/>
                <w:b/>
                <w:bCs/>
                <w:color w:val="000000"/>
                <w:sz w:val="24"/>
                <w:szCs w:val="24"/>
                <w:lang w:bidi="si-LK"/>
              </w:rPr>
              <w:t xml:space="preserve">Performance </w:t>
            </w:r>
            <w:r w:rsidR="00D34A94">
              <w:rPr>
                <w:rFonts w:ascii="Times New Roman" w:hAnsi="Times New Roman" w:cs="Times New Roman"/>
                <w:b/>
                <w:bCs/>
                <w:color w:val="000000"/>
                <w:sz w:val="24"/>
                <w:szCs w:val="24"/>
                <w:lang w:bidi="si-LK"/>
              </w:rPr>
              <w:t>Appraisals</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0827E70E" w14:textId="77777777" w:rsidR="008D5F05" w:rsidRPr="008D5F05" w:rsidRDefault="008D5F05" w:rsidP="00BE5EFE">
            <w:pPr>
              <w:jc w:val="center"/>
              <w:rPr>
                <w:rFonts w:ascii="Times New Roman" w:hAnsi="Times New Roman" w:cs="Times New Roman"/>
                <w:b/>
                <w:bCs/>
                <w:color w:val="000000"/>
                <w:sz w:val="24"/>
                <w:szCs w:val="24"/>
                <w:lang w:bidi="si-LK"/>
              </w:rPr>
            </w:pPr>
            <w:r w:rsidRPr="008D5F05">
              <w:rPr>
                <w:rFonts w:ascii="Times New Roman" w:hAnsi="Times New Roman" w:cs="Times New Roman"/>
                <w:b/>
                <w:bCs/>
                <w:color w:val="000000"/>
                <w:sz w:val="24"/>
                <w:szCs w:val="24"/>
                <w:lang w:bidi="si-LK"/>
              </w:rPr>
              <w:t>International HRM Practices</w:t>
            </w:r>
          </w:p>
        </w:tc>
      </w:tr>
      <w:tr w:rsidR="006C3730" w:rsidRPr="002E2F65" w14:paraId="5160052E" w14:textId="77777777" w:rsidTr="00267C7E">
        <w:trPr>
          <w:cantSplit/>
          <w:trHeight w:val="300"/>
        </w:trPr>
        <w:tc>
          <w:tcPr>
            <w:tcW w:w="1620" w:type="dxa"/>
            <w:tcBorders>
              <w:top w:val="nil"/>
              <w:left w:val="single" w:sz="4" w:space="0" w:color="auto"/>
              <w:bottom w:val="single" w:sz="4" w:space="0" w:color="auto"/>
              <w:right w:val="single" w:sz="4" w:space="0" w:color="auto"/>
            </w:tcBorders>
            <w:shd w:val="clear" w:color="000000" w:fill="FFFFFF"/>
            <w:vAlign w:val="center"/>
            <w:hideMark/>
          </w:tcPr>
          <w:p w14:paraId="5972EC6C"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Mean Std. Error</w:t>
            </w:r>
          </w:p>
        </w:tc>
        <w:tc>
          <w:tcPr>
            <w:tcW w:w="1890" w:type="dxa"/>
            <w:tcBorders>
              <w:top w:val="nil"/>
              <w:left w:val="nil"/>
              <w:bottom w:val="single" w:sz="4" w:space="0" w:color="auto"/>
              <w:right w:val="single" w:sz="4" w:space="0" w:color="auto"/>
            </w:tcBorders>
            <w:shd w:val="clear" w:color="000000" w:fill="FFFFFF"/>
            <w:vAlign w:val="center"/>
            <w:hideMark/>
          </w:tcPr>
          <w:p w14:paraId="28E4C1A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0.11863</w:t>
            </w:r>
          </w:p>
        </w:tc>
        <w:tc>
          <w:tcPr>
            <w:tcW w:w="1697" w:type="dxa"/>
            <w:tcBorders>
              <w:top w:val="nil"/>
              <w:left w:val="nil"/>
              <w:bottom w:val="single" w:sz="4" w:space="0" w:color="auto"/>
              <w:right w:val="single" w:sz="4" w:space="0" w:color="auto"/>
            </w:tcBorders>
            <w:shd w:val="clear" w:color="000000" w:fill="FFFFFF"/>
            <w:vAlign w:val="center"/>
            <w:hideMark/>
          </w:tcPr>
          <w:p w14:paraId="6AE5018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0.12591</w:t>
            </w:r>
          </w:p>
        </w:tc>
        <w:tc>
          <w:tcPr>
            <w:tcW w:w="1577" w:type="dxa"/>
            <w:tcBorders>
              <w:top w:val="nil"/>
              <w:left w:val="nil"/>
              <w:bottom w:val="single" w:sz="4" w:space="0" w:color="auto"/>
              <w:right w:val="single" w:sz="4" w:space="0" w:color="auto"/>
            </w:tcBorders>
            <w:shd w:val="clear" w:color="000000" w:fill="FFFFFF"/>
            <w:vAlign w:val="center"/>
            <w:hideMark/>
          </w:tcPr>
          <w:p w14:paraId="6E7848D2"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0.10474</w:t>
            </w:r>
          </w:p>
        </w:tc>
        <w:tc>
          <w:tcPr>
            <w:tcW w:w="1577" w:type="dxa"/>
            <w:tcBorders>
              <w:top w:val="nil"/>
              <w:left w:val="nil"/>
              <w:bottom w:val="single" w:sz="4" w:space="0" w:color="auto"/>
              <w:right w:val="single" w:sz="4" w:space="0" w:color="auto"/>
            </w:tcBorders>
            <w:shd w:val="clear" w:color="000000" w:fill="FFFFFF"/>
            <w:vAlign w:val="center"/>
            <w:hideMark/>
          </w:tcPr>
          <w:p w14:paraId="178E83B9"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0.07984</w:t>
            </w:r>
          </w:p>
        </w:tc>
      </w:tr>
      <w:tr w:rsidR="006C3730" w:rsidRPr="002E2F65" w14:paraId="2007E7B4"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BB39FA8"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Mean</w:t>
            </w:r>
          </w:p>
        </w:tc>
        <w:tc>
          <w:tcPr>
            <w:tcW w:w="1890" w:type="dxa"/>
            <w:tcBorders>
              <w:top w:val="nil"/>
              <w:left w:val="nil"/>
              <w:bottom w:val="single" w:sz="4" w:space="0" w:color="auto"/>
              <w:right w:val="single" w:sz="4" w:space="0" w:color="auto"/>
            </w:tcBorders>
            <w:shd w:val="clear" w:color="000000" w:fill="FFFFFF"/>
            <w:vAlign w:val="center"/>
            <w:hideMark/>
          </w:tcPr>
          <w:p w14:paraId="6500EA16"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3.65</w:t>
            </w:r>
          </w:p>
        </w:tc>
        <w:tc>
          <w:tcPr>
            <w:tcW w:w="1697" w:type="dxa"/>
            <w:tcBorders>
              <w:top w:val="nil"/>
              <w:left w:val="nil"/>
              <w:bottom w:val="single" w:sz="4" w:space="0" w:color="auto"/>
              <w:right w:val="single" w:sz="4" w:space="0" w:color="auto"/>
            </w:tcBorders>
            <w:shd w:val="clear" w:color="000000" w:fill="FFFFFF"/>
            <w:vAlign w:val="center"/>
            <w:hideMark/>
          </w:tcPr>
          <w:p w14:paraId="6F214A2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3.2167</w:t>
            </w:r>
          </w:p>
        </w:tc>
        <w:tc>
          <w:tcPr>
            <w:tcW w:w="1577" w:type="dxa"/>
            <w:tcBorders>
              <w:top w:val="nil"/>
              <w:left w:val="nil"/>
              <w:bottom w:val="single" w:sz="4" w:space="0" w:color="auto"/>
              <w:right w:val="single" w:sz="4" w:space="0" w:color="auto"/>
            </w:tcBorders>
            <w:shd w:val="clear" w:color="000000" w:fill="FFFFFF"/>
            <w:vAlign w:val="center"/>
            <w:hideMark/>
          </w:tcPr>
          <w:p w14:paraId="6B266CD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3.4361</w:t>
            </w:r>
          </w:p>
        </w:tc>
        <w:tc>
          <w:tcPr>
            <w:tcW w:w="1577" w:type="dxa"/>
            <w:tcBorders>
              <w:top w:val="nil"/>
              <w:left w:val="nil"/>
              <w:bottom w:val="single" w:sz="4" w:space="0" w:color="auto"/>
              <w:right w:val="single" w:sz="4" w:space="0" w:color="auto"/>
            </w:tcBorders>
            <w:shd w:val="clear" w:color="000000" w:fill="FFFFFF"/>
            <w:vAlign w:val="center"/>
            <w:hideMark/>
          </w:tcPr>
          <w:p w14:paraId="3C298609"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3.4125</w:t>
            </w:r>
          </w:p>
        </w:tc>
      </w:tr>
      <w:tr w:rsidR="006C3730" w:rsidRPr="002E2F65" w14:paraId="462CD192"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A50B576"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5% Trimmed Mean</w:t>
            </w:r>
          </w:p>
        </w:tc>
        <w:tc>
          <w:tcPr>
            <w:tcW w:w="1890" w:type="dxa"/>
            <w:tcBorders>
              <w:top w:val="nil"/>
              <w:left w:val="nil"/>
              <w:bottom w:val="single" w:sz="4" w:space="0" w:color="auto"/>
              <w:right w:val="single" w:sz="4" w:space="0" w:color="auto"/>
            </w:tcBorders>
            <w:shd w:val="clear" w:color="000000" w:fill="FFFFFF"/>
            <w:vAlign w:val="center"/>
            <w:hideMark/>
          </w:tcPr>
          <w:p w14:paraId="354E5E3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3.6852</w:t>
            </w:r>
          </w:p>
        </w:tc>
        <w:tc>
          <w:tcPr>
            <w:tcW w:w="1697" w:type="dxa"/>
            <w:tcBorders>
              <w:top w:val="nil"/>
              <w:left w:val="nil"/>
              <w:bottom w:val="single" w:sz="4" w:space="0" w:color="auto"/>
              <w:right w:val="single" w:sz="4" w:space="0" w:color="auto"/>
            </w:tcBorders>
            <w:shd w:val="clear" w:color="000000" w:fill="FFFFFF"/>
            <w:vAlign w:val="center"/>
            <w:hideMark/>
          </w:tcPr>
          <w:p w14:paraId="1A8212FE"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3.2222</w:t>
            </w:r>
          </w:p>
        </w:tc>
        <w:tc>
          <w:tcPr>
            <w:tcW w:w="1577" w:type="dxa"/>
            <w:tcBorders>
              <w:top w:val="nil"/>
              <w:left w:val="nil"/>
              <w:bottom w:val="single" w:sz="4" w:space="0" w:color="auto"/>
              <w:right w:val="single" w:sz="4" w:space="0" w:color="auto"/>
            </w:tcBorders>
            <w:shd w:val="clear" w:color="000000" w:fill="FFFFFF"/>
            <w:vAlign w:val="center"/>
            <w:hideMark/>
          </w:tcPr>
          <w:p w14:paraId="0B1F6308"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3.429</w:t>
            </w:r>
          </w:p>
        </w:tc>
        <w:tc>
          <w:tcPr>
            <w:tcW w:w="1577" w:type="dxa"/>
            <w:tcBorders>
              <w:top w:val="nil"/>
              <w:left w:val="nil"/>
              <w:bottom w:val="single" w:sz="4" w:space="0" w:color="auto"/>
              <w:right w:val="single" w:sz="4" w:space="0" w:color="auto"/>
            </w:tcBorders>
            <w:shd w:val="clear" w:color="000000" w:fill="FFFFFF"/>
            <w:vAlign w:val="center"/>
            <w:hideMark/>
          </w:tcPr>
          <w:p w14:paraId="4E26EBB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3.4194</w:t>
            </w:r>
          </w:p>
        </w:tc>
      </w:tr>
      <w:tr w:rsidR="006C3730" w:rsidRPr="002E2F65" w14:paraId="252398C2"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070B9F0"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Median</w:t>
            </w:r>
          </w:p>
        </w:tc>
        <w:tc>
          <w:tcPr>
            <w:tcW w:w="1890" w:type="dxa"/>
            <w:tcBorders>
              <w:top w:val="nil"/>
              <w:left w:val="nil"/>
              <w:bottom w:val="single" w:sz="4" w:space="0" w:color="auto"/>
              <w:right w:val="single" w:sz="4" w:space="0" w:color="auto"/>
            </w:tcBorders>
            <w:shd w:val="clear" w:color="000000" w:fill="FFFFFF"/>
            <w:vAlign w:val="center"/>
            <w:hideMark/>
          </w:tcPr>
          <w:p w14:paraId="3F99F53E"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3.8333</w:t>
            </w:r>
          </w:p>
        </w:tc>
        <w:tc>
          <w:tcPr>
            <w:tcW w:w="1697" w:type="dxa"/>
            <w:tcBorders>
              <w:top w:val="nil"/>
              <w:left w:val="nil"/>
              <w:bottom w:val="single" w:sz="4" w:space="0" w:color="auto"/>
              <w:right w:val="single" w:sz="4" w:space="0" w:color="auto"/>
            </w:tcBorders>
            <w:shd w:val="clear" w:color="000000" w:fill="FFFFFF"/>
            <w:vAlign w:val="center"/>
            <w:hideMark/>
          </w:tcPr>
          <w:p w14:paraId="10622930"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3.125</w:t>
            </w:r>
          </w:p>
        </w:tc>
        <w:tc>
          <w:tcPr>
            <w:tcW w:w="1577" w:type="dxa"/>
            <w:tcBorders>
              <w:top w:val="nil"/>
              <w:left w:val="nil"/>
              <w:bottom w:val="single" w:sz="4" w:space="0" w:color="auto"/>
              <w:right w:val="single" w:sz="4" w:space="0" w:color="auto"/>
            </w:tcBorders>
            <w:shd w:val="clear" w:color="000000" w:fill="FFFFFF"/>
            <w:vAlign w:val="center"/>
            <w:hideMark/>
          </w:tcPr>
          <w:p w14:paraId="20D2CBD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3.5</w:t>
            </w:r>
          </w:p>
        </w:tc>
        <w:tc>
          <w:tcPr>
            <w:tcW w:w="1577" w:type="dxa"/>
            <w:tcBorders>
              <w:top w:val="nil"/>
              <w:left w:val="nil"/>
              <w:bottom w:val="single" w:sz="4" w:space="0" w:color="auto"/>
              <w:right w:val="single" w:sz="4" w:space="0" w:color="auto"/>
            </w:tcBorders>
            <w:shd w:val="clear" w:color="000000" w:fill="FFFFFF"/>
            <w:vAlign w:val="center"/>
            <w:hideMark/>
          </w:tcPr>
          <w:p w14:paraId="51E3A45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3.5</w:t>
            </w:r>
          </w:p>
        </w:tc>
      </w:tr>
      <w:tr w:rsidR="006C3730" w:rsidRPr="002E2F65" w14:paraId="6EC28755"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1A8227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Variance</w:t>
            </w:r>
          </w:p>
        </w:tc>
        <w:tc>
          <w:tcPr>
            <w:tcW w:w="1890" w:type="dxa"/>
            <w:tcBorders>
              <w:top w:val="nil"/>
              <w:left w:val="nil"/>
              <w:bottom w:val="single" w:sz="4" w:space="0" w:color="auto"/>
              <w:right w:val="single" w:sz="4" w:space="0" w:color="auto"/>
            </w:tcBorders>
            <w:shd w:val="clear" w:color="000000" w:fill="FFFFFF"/>
            <w:vAlign w:val="center"/>
            <w:hideMark/>
          </w:tcPr>
          <w:p w14:paraId="0A3E2C56"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0.844</w:t>
            </w:r>
          </w:p>
        </w:tc>
        <w:tc>
          <w:tcPr>
            <w:tcW w:w="1697" w:type="dxa"/>
            <w:tcBorders>
              <w:top w:val="nil"/>
              <w:left w:val="nil"/>
              <w:bottom w:val="single" w:sz="4" w:space="0" w:color="auto"/>
              <w:right w:val="single" w:sz="4" w:space="0" w:color="auto"/>
            </w:tcBorders>
            <w:shd w:val="clear" w:color="000000" w:fill="FFFFFF"/>
            <w:vAlign w:val="center"/>
            <w:hideMark/>
          </w:tcPr>
          <w:p w14:paraId="0E37863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0.951</w:t>
            </w:r>
          </w:p>
        </w:tc>
        <w:tc>
          <w:tcPr>
            <w:tcW w:w="1577" w:type="dxa"/>
            <w:tcBorders>
              <w:top w:val="nil"/>
              <w:left w:val="nil"/>
              <w:bottom w:val="single" w:sz="4" w:space="0" w:color="auto"/>
              <w:right w:val="single" w:sz="4" w:space="0" w:color="auto"/>
            </w:tcBorders>
            <w:shd w:val="clear" w:color="000000" w:fill="FFFFFF"/>
            <w:vAlign w:val="center"/>
            <w:hideMark/>
          </w:tcPr>
          <w:p w14:paraId="0324641E"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0.658</w:t>
            </w:r>
          </w:p>
        </w:tc>
        <w:tc>
          <w:tcPr>
            <w:tcW w:w="1577" w:type="dxa"/>
            <w:tcBorders>
              <w:top w:val="nil"/>
              <w:left w:val="nil"/>
              <w:bottom w:val="single" w:sz="4" w:space="0" w:color="auto"/>
              <w:right w:val="single" w:sz="4" w:space="0" w:color="auto"/>
            </w:tcBorders>
            <w:shd w:val="clear" w:color="000000" w:fill="FFFFFF"/>
            <w:vAlign w:val="center"/>
            <w:hideMark/>
          </w:tcPr>
          <w:p w14:paraId="2621839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0.383</w:t>
            </w:r>
          </w:p>
        </w:tc>
      </w:tr>
      <w:tr w:rsidR="006C3730" w:rsidRPr="002E2F65" w14:paraId="6326E8C5"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7CEB74C"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Std. Deviation</w:t>
            </w:r>
          </w:p>
        </w:tc>
        <w:tc>
          <w:tcPr>
            <w:tcW w:w="1890" w:type="dxa"/>
            <w:tcBorders>
              <w:top w:val="nil"/>
              <w:left w:val="nil"/>
              <w:bottom w:val="single" w:sz="4" w:space="0" w:color="auto"/>
              <w:right w:val="single" w:sz="4" w:space="0" w:color="auto"/>
            </w:tcBorders>
            <w:shd w:val="clear" w:color="000000" w:fill="FFFFFF"/>
            <w:vAlign w:val="center"/>
            <w:hideMark/>
          </w:tcPr>
          <w:p w14:paraId="105ABC59"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0.91889</w:t>
            </w:r>
          </w:p>
        </w:tc>
        <w:tc>
          <w:tcPr>
            <w:tcW w:w="1697" w:type="dxa"/>
            <w:tcBorders>
              <w:top w:val="nil"/>
              <w:left w:val="nil"/>
              <w:bottom w:val="single" w:sz="4" w:space="0" w:color="auto"/>
              <w:right w:val="single" w:sz="4" w:space="0" w:color="auto"/>
            </w:tcBorders>
            <w:shd w:val="clear" w:color="000000" w:fill="FFFFFF"/>
            <w:vAlign w:val="center"/>
            <w:hideMark/>
          </w:tcPr>
          <w:p w14:paraId="03F85EBA"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0.9753</w:t>
            </w:r>
          </w:p>
        </w:tc>
        <w:tc>
          <w:tcPr>
            <w:tcW w:w="1577" w:type="dxa"/>
            <w:tcBorders>
              <w:top w:val="nil"/>
              <w:left w:val="nil"/>
              <w:bottom w:val="single" w:sz="4" w:space="0" w:color="auto"/>
              <w:right w:val="single" w:sz="4" w:space="0" w:color="auto"/>
            </w:tcBorders>
            <w:shd w:val="clear" w:color="000000" w:fill="FFFFFF"/>
            <w:vAlign w:val="center"/>
            <w:hideMark/>
          </w:tcPr>
          <w:p w14:paraId="6A56C87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0.81134</w:t>
            </w:r>
          </w:p>
        </w:tc>
        <w:tc>
          <w:tcPr>
            <w:tcW w:w="1577" w:type="dxa"/>
            <w:tcBorders>
              <w:top w:val="nil"/>
              <w:left w:val="nil"/>
              <w:bottom w:val="single" w:sz="4" w:space="0" w:color="auto"/>
              <w:right w:val="single" w:sz="4" w:space="0" w:color="auto"/>
            </w:tcBorders>
            <w:shd w:val="clear" w:color="000000" w:fill="FFFFFF"/>
            <w:vAlign w:val="center"/>
            <w:hideMark/>
          </w:tcPr>
          <w:p w14:paraId="1E55F864"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0.61847</w:t>
            </w:r>
          </w:p>
        </w:tc>
      </w:tr>
      <w:tr w:rsidR="006C3730" w:rsidRPr="002E2F65" w14:paraId="5EA42F53"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6BCC29A"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Minimum</w:t>
            </w:r>
          </w:p>
        </w:tc>
        <w:tc>
          <w:tcPr>
            <w:tcW w:w="1890" w:type="dxa"/>
            <w:tcBorders>
              <w:top w:val="nil"/>
              <w:left w:val="nil"/>
              <w:bottom w:val="single" w:sz="4" w:space="0" w:color="auto"/>
              <w:right w:val="single" w:sz="4" w:space="0" w:color="auto"/>
            </w:tcBorders>
            <w:shd w:val="clear" w:color="000000" w:fill="FFFFFF"/>
            <w:vAlign w:val="center"/>
            <w:hideMark/>
          </w:tcPr>
          <w:p w14:paraId="7282838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1</w:t>
            </w:r>
          </w:p>
        </w:tc>
        <w:tc>
          <w:tcPr>
            <w:tcW w:w="1697" w:type="dxa"/>
            <w:tcBorders>
              <w:top w:val="nil"/>
              <w:left w:val="nil"/>
              <w:bottom w:val="single" w:sz="4" w:space="0" w:color="auto"/>
              <w:right w:val="single" w:sz="4" w:space="0" w:color="auto"/>
            </w:tcBorders>
            <w:shd w:val="clear" w:color="000000" w:fill="FFFFFF"/>
            <w:vAlign w:val="center"/>
            <w:hideMark/>
          </w:tcPr>
          <w:p w14:paraId="13FBEBD8"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1</w:t>
            </w:r>
          </w:p>
        </w:tc>
        <w:tc>
          <w:tcPr>
            <w:tcW w:w="1577" w:type="dxa"/>
            <w:tcBorders>
              <w:top w:val="nil"/>
              <w:left w:val="nil"/>
              <w:bottom w:val="single" w:sz="4" w:space="0" w:color="auto"/>
              <w:right w:val="single" w:sz="4" w:space="0" w:color="auto"/>
            </w:tcBorders>
            <w:shd w:val="clear" w:color="000000" w:fill="FFFFFF"/>
            <w:vAlign w:val="center"/>
            <w:hideMark/>
          </w:tcPr>
          <w:p w14:paraId="42937A3C"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2</w:t>
            </w:r>
          </w:p>
        </w:tc>
        <w:tc>
          <w:tcPr>
            <w:tcW w:w="1577" w:type="dxa"/>
            <w:tcBorders>
              <w:top w:val="nil"/>
              <w:left w:val="nil"/>
              <w:bottom w:val="single" w:sz="4" w:space="0" w:color="auto"/>
              <w:right w:val="single" w:sz="4" w:space="0" w:color="auto"/>
            </w:tcBorders>
            <w:shd w:val="clear" w:color="000000" w:fill="FFFFFF"/>
            <w:vAlign w:val="center"/>
            <w:hideMark/>
          </w:tcPr>
          <w:p w14:paraId="2EC5358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2.1</w:t>
            </w:r>
          </w:p>
        </w:tc>
      </w:tr>
      <w:tr w:rsidR="006C3730" w:rsidRPr="002E2F65" w14:paraId="13324B8E"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BB85978"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Maximum</w:t>
            </w:r>
          </w:p>
        </w:tc>
        <w:tc>
          <w:tcPr>
            <w:tcW w:w="1890" w:type="dxa"/>
            <w:tcBorders>
              <w:top w:val="nil"/>
              <w:left w:val="nil"/>
              <w:bottom w:val="single" w:sz="4" w:space="0" w:color="auto"/>
              <w:right w:val="single" w:sz="4" w:space="0" w:color="auto"/>
            </w:tcBorders>
            <w:shd w:val="clear" w:color="000000" w:fill="FFFFFF"/>
            <w:vAlign w:val="center"/>
            <w:hideMark/>
          </w:tcPr>
          <w:p w14:paraId="4A4D3406"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5</w:t>
            </w:r>
          </w:p>
        </w:tc>
        <w:tc>
          <w:tcPr>
            <w:tcW w:w="1697" w:type="dxa"/>
            <w:tcBorders>
              <w:top w:val="nil"/>
              <w:left w:val="nil"/>
              <w:bottom w:val="single" w:sz="4" w:space="0" w:color="auto"/>
              <w:right w:val="single" w:sz="4" w:space="0" w:color="auto"/>
            </w:tcBorders>
            <w:shd w:val="clear" w:color="000000" w:fill="FFFFFF"/>
            <w:vAlign w:val="center"/>
            <w:hideMark/>
          </w:tcPr>
          <w:p w14:paraId="0ED1A572"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5</w:t>
            </w:r>
          </w:p>
        </w:tc>
        <w:tc>
          <w:tcPr>
            <w:tcW w:w="1577" w:type="dxa"/>
            <w:tcBorders>
              <w:top w:val="nil"/>
              <w:left w:val="nil"/>
              <w:bottom w:val="single" w:sz="4" w:space="0" w:color="auto"/>
              <w:right w:val="single" w:sz="4" w:space="0" w:color="auto"/>
            </w:tcBorders>
            <w:shd w:val="clear" w:color="000000" w:fill="FFFFFF"/>
            <w:vAlign w:val="center"/>
            <w:hideMark/>
          </w:tcPr>
          <w:p w14:paraId="1BC4C309"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5</w:t>
            </w:r>
          </w:p>
        </w:tc>
        <w:tc>
          <w:tcPr>
            <w:tcW w:w="1577" w:type="dxa"/>
            <w:tcBorders>
              <w:top w:val="nil"/>
              <w:left w:val="nil"/>
              <w:bottom w:val="single" w:sz="4" w:space="0" w:color="auto"/>
              <w:right w:val="single" w:sz="4" w:space="0" w:color="auto"/>
            </w:tcBorders>
            <w:shd w:val="clear" w:color="000000" w:fill="FFFFFF"/>
            <w:vAlign w:val="center"/>
            <w:hideMark/>
          </w:tcPr>
          <w:p w14:paraId="667AE1B8"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5</w:t>
            </w:r>
          </w:p>
        </w:tc>
      </w:tr>
      <w:tr w:rsidR="006C3730" w:rsidRPr="002E2F65" w14:paraId="3A259027"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B8935C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Range</w:t>
            </w:r>
          </w:p>
        </w:tc>
        <w:tc>
          <w:tcPr>
            <w:tcW w:w="1890" w:type="dxa"/>
            <w:tcBorders>
              <w:top w:val="nil"/>
              <w:left w:val="nil"/>
              <w:bottom w:val="single" w:sz="4" w:space="0" w:color="auto"/>
              <w:right w:val="single" w:sz="4" w:space="0" w:color="auto"/>
            </w:tcBorders>
            <w:shd w:val="clear" w:color="000000" w:fill="FFFFFF"/>
            <w:vAlign w:val="center"/>
            <w:hideMark/>
          </w:tcPr>
          <w:p w14:paraId="29E170DC"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4</w:t>
            </w:r>
          </w:p>
        </w:tc>
        <w:tc>
          <w:tcPr>
            <w:tcW w:w="1697" w:type="dxa"/>
            <w:tcBorders>
              <w:top w:val="nil"/>
              <w:left w:val="nil"/>
              <w:bottom w:val="single" w:sz="4" w:space="0" w:color="auto"/>
              <w:right w:val="single" w:sz="4" w:space="0" w:color="auto"/>
            </w:tcBorders>
            <w:shd w:val="clear" w:color="000000" w:fill="FFFFFF"/>
            <w:vAlign w:val="center"/>
            <w:hideMark/>
          </w:tcPr>
          <w:p w14:paraId="48B35FA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4</w:t>
            </w:r>
          </w:p>
        </w:tc>
        <w:tc>
          <w:tcPr>
            <w:tcW w:w="1577" w:type="dxa"/>
            <w:tcBorders>
              <w:top w:val="nil"/>
              <w:left w:val="nil"/>
              <w:bottom w:val="single" w:sz="4" w:space="0" w:color="auto"/>
              <w:right w:val="single" w:sz="4" w:space="0" w:color="auto"/>
            </w:tcBorders>
            <w:shd w:val="clear" w:color="000000" w:fill="FFFFFF"/>
            <w:vAlign w:val="center"/>
            <w:hideMark/>
          </w:tcPr>
          <w:p w14:paraId="246A025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3</w:t>
            </w:r>
          </w:p>
        </w:tc>
        <w:tc>
          <w:tcPr>
            <w:tcW w:w="1577" w:type="dxa"/>
            <w:tcBorders>
              <w:top w:val="nil"/>
              <w:left w:val="nil"/>
              <w:bottom w:val="single" w:sz="4" w:space="0" w:color="auto"/>
              <w:right w:val="single" w:sz="4" w:space="0" w:color="auto"/>
            </w:tcBorders>
            <w:shd w:val="clear" w:color="000000" w:fill="FFFFFF"/>
            <w:vAlign w:val="center"/>
            <w:hideMark/>
          </w:tcPr>
          <w:p w14:paraId="11E931B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2.9</w:t>
            </w:r>
          </w:p>
        </w:tc>
      </w:tr>
      <w:tr w:rsidR="006C3730" w:rsidRPr="002E2F65" w14:paraId="57C90C94"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E17EB0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Interquartile Range</w:t>
            </w:r>
          </w:p>
        </w:tc>
        <w:tc>
          <w:tcPr>
            <w:tcW w:w="1890" w:type="dxa"/>
            <w:tcBorders>
              <w:top w:val="nil"/>
              <w:left w:val="nil"/>
              <w:bottom w:val="single" w:sz="4" w:space="0" w:color="auto"/>
              <w:right w:val="single" w:sz="4" w:space="0" w:color="auto"/>
            </w:tcBorders>
            <w:shd w:val="clear" w:color="000000" w:fill="FFFFFF"/>
            <w:vAlign w:val="center"/>
            <w:hideMark/>
          </w:tcPr>
          <w:p w14:paraId="069F601B"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0.83</w:t>
            </w:r>
          </w:p>
        </w:tc>
        <w:tc>
          <w:tcPr>
            <w:tcW w:w="1697" w:type="dxa"/>
            <w:tcBorders>
              <w:top w:val="nil"/>
              <w:left w:val="nil"/>
              <w:bottom w:val="single" w:sz="4" w:space="0" w:color="auto"/>
              <w:right w:val="single" w:sz="4" w:space="0" w:color="auto"/>
            </w:tcBorders>
            <w:shd w:val="clear" w:color="000000" w:fill="FFFFFF"/>
            <w:vAlign w:val="center"/>
            <w:hideMark/>
          </w:tcPr>
          <w:p w14:paraId="2B369E03"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1.5</w:t>
            </w:r>
          </w:p>
        </w:tc>
        <w:tc>
          <w:tcPr>
            <w:tcW w:w="1577" w:type="dxa"/>
            <w:tcBorders>
              <w:top w:val="nil"/>
              <w:left w:val="nil"/>
              <w:bottom w:val="single" w:sz="4" w:space="0" w:color="auto"/>
              <w:right w:val="single" w:sz="4" w:space="0" w:color="auto"/>
            </w:tcBorders>
            <w:shd w:val="clear" w:color="000000" w:fill="FFFFFF"/>
            <w:vAlign w:val="center"/>
            <w:hideMark/>
          </w:tcPr>
          <w:p w14:paraId="6958A763"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1</w:t>
            </w:r>
          </w:p>
        </w:tc>
        <w:tc>
          <w:tcPr>
            <w:tcW w:w="1577" w:type="dxa"/>
            <w:tcBorders>
              <w:top w:val="nil"/>
              <w:left w:val="nil"/>
              <w:bottom w:val="single" w:sz="4" w:space="0" w:color="auto"/>
              <w:right w:val="single" w:sz="4" w:space="0" w:color="auto"/>
            </w:tcBorders>
            <w:shd w:val="clear" w:color="000000" w:fill="FFFFFF"/>
            <w:vAlign w:val="center"/>
            <w:hideMark/>
          </w:tcPr>
          <w:p w14:paraId="091A7A0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0.84</w:t>
            </w:r>
          </w:p>
        </w:tc>
      </w:tr>
      <w:tr w:rsidR="006C3730" w:rsidRPr="002E2F65" w14:paraId="64A7DF3D" w14:textId="77777777" w:rsidTr="00267C7E">
        <w:trPr>
          <w:cantSplit/>
          <w:trHeight w:val="31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6F46B0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Skewness</w:t>
            </w:r>
          </w:p>
        </w:tc>
        <w:tc>
          <w:tcPr>
            <w:tcW w:w="1890" w:type="dxa"/>
            <w:tcBorders>
              <w:top w:val="nil"/>
              <w:left w:val="nil"/>
              <w:bottom w:val="single" w:sz="4" w:space="0" w:color="auto"/>
              <w:right w:val="single" w:sz="4" w:space="0" w:color="auto"/>
            </w:tcBorders>
            <w:shd w:val="clear" w:color="000000" w:fill="FFFFFF"/>
            <w:vAlign w:val="center"/>
            <w:hideMark/>
          </w:tcPr>
          <w:p w14:paraId="79BA962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-0.627</w:t>
            </w:r>
          </w:p>
        </w:tc>
        <w:tc>
          <w:tcPr>
            <w:tcW w:w="1697" w:type="dxa"/>
            <w:tcBorders>
              <w:top w:val="nil"/>
              <w:left w:val="nil"/>
              <w:bottom w:val="single" w:sz="4" w:space="0" w:color="auto"/>
              <w:right w:val="single" w:sz="4" w:space="0" w:color="auto"/>
            </w:tcBorders>
            <w:shd w:val="clear" w:color="000000" w:fill="FFFFFF"/>
            <w:vAlign w:val="center"/>
            <w:hideMark/>
          </w:tcPr>
          <w:p w14:paraId="062023C1"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-0.146</w:t>
            </w:r>
          </w:p>
        </w:tc>
        <w:tc>
          <w:tcPr>
            <w:tcW w:w="1577" w:type="dxa"/>
            <w:tcBorders>
              <w:top w:val="nil"/>
              <w:left w:val="nil"/>
              <w:bottom w:val="single" w:sz="4" w:space="0" w:color="auto"/>
              <w:right w:val="single" w:sz="4" w:space="0" w:color="auto"/>
            </w:tcBorders>
            <w:shd w:val="clear" w:color="000000" w:fill="FFFFFF"/>
            <w:vAlign w:val="center"/>
            <w:hideMark/>
          </w:tcPr>
          <w:p w14:paraId="1A0849B4"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-0.219</w:t>
            </w:r>
          </w:p>
        </w:tc>
        <w:tc>
          <w:tcPr>
            <w:tcW w:w="1577" w:type="dxa"/>
            <w:tcBorders>
              <w:top w:val="nil"/>
              <w:left w:val="nil"/>
              <w:bottom w:val="single" w:sz="4" w:space="0" w:color="auto"/>
              <w:right w:val="single" w:sz="4" w:space="0" w:color="auto"/>
            </w:tcBorders>
            <w:shd w:val="clear" w:color="000000" w:fill="FFFFFF"/>
            <w:vAlign w:val="center"/>
            <w:hideMark/>
          </w:tcPr>
          <w:p w14:paraId="4B0046C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-0.238</w:t>
            </w:r>
          </w:p>
        </w:tc>
      </w:tr>
      <w:tr w:rsidR="006C3730" w:rsidRPr="002E2F65" w14:paraId="5B6D3C29" w14:textId="77777777" w:rsidTr="00267C7E">
        <w:trPr>
          <w:cantSplit/>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72C01A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Kurtosis</w:t>
            </w:r>
          </w:p>
        </w:tc>
        <w:tc>
          <w:tcPr>
            <w:tcW w:w="1890" w:type="dxa"/>
            <w:tcBorders>
              <w:top w:val="nil"/>
              <w:left w:val="nil"/>
              <w:bottom w:val="single" w:sz="4" w:space="0" w:color="auto"/>
              <w:right w:val="single" w:sz="4" w:space="0" w:color="auto"/>
            </w:tcBorders>
            <w:shd w:val="clear" w:color="000000" w:fill="FFFFFF"/>
            <w:vAlign w:val="center"/>
            <w:hideMark/>
          </w:tcPr>
          <w:p w14:paraId="0E490D83"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0.303</w:t>
            </w:r>
          </w:p>
        </w:tc>
        <w:tc>
          <w:tcPr>
            <w:tcW w:w="1697" w:type="dxa"/>
            <w:tcBorders>
              <w:top w:val="nil"/>
              <w:left w:val="nil"/>
              <w:bottom w:val="single" w:sz="4" w:space="0" w:color="auto"/>
              <w:right w:val="single" w:sz="4" w:space="0" w:color="auto"/>
            </w:tcBorders>
            <w:shd w:val="clear" w:color="000000" w:fill="FFFFFF"/>
            <w:vAlign w:val="center"/>
            <w:hideMark/>
          </w:tcPr>
          <w:p w14:paraId="23980EE4"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-0.592</w:t>
            </w:r>
          </w:p>
        </w:tc>
        <w:tc>
          <w:tcPr>
            <w:tcW w:w="1577" w:type="dxa"/>
            <w:tcBorders>
              <w:top w:val="nil"/>
              <w:left w:val="nil"/>
              <w:bottom w:val="single" w:sz="4" w:space="0" w:color="auto"/>
              <w:right w:val="single" w:sz="4" w:space="0" w:color="auto"/>
            </w:tcBorders>
            <w:shd w:val="clear" w:color="000000" w:fill="FFFFFF"/>
            <w:vAlign w:val="center"/>
            <w:hideMark/>
          </w:tcPr>
          <w:p w14:paraId="1B80126D"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-0.318</w:t>
            </w:r>
          </w:p>
        </w:tc>
        <w:tc>
          <w:tcPr>
            <w:tcW w:w="1577" w:type="dxa"/>
            <w:tcBorders>
              <w:top w:val="nil"/>
              <w:left w:val="nil"/>
              <w:bottom w:val="single" w:sz="4" w:space="0" w:color="auto"/>
              <w:right w:val="single" w:sz="4" w:space="0" w:color="auto"/>
            </w:tcBorders>
            <w:shd w:val="clear" w:color="000000" w:fill="FFFFFF"/>
            <w:vAlign w:val="center"/>
            <w:hideMark/>
          </w:tcPr>
          <w:p w14:paraId="1B4FB205" w14:textId="77777777" w:rsidR="008D5F05" w:rsidRPr="008D5F05" w:rsidRDefault="008D5F05" w:rsidP="00BE5EFE">
            <w:pPr>
              <w:jc w:val="center"/>
              <w:rPr>
                <w:rFonts w:ascii="Times New Roman" w:eastAsia="Times New Roman" w:hAnsi="Times New Roman" w:cs="Times New Roman"/>
                <w:sz w:val="24"/>
                <w:szCs w:val="24"/>
              </w:rPr>
            </w:pPr>
            <w:r w:rsidRPr="008D5F05">
              <w:rPr>
                <w:rFonts w:ascii="Times New Roman" w:eastAsia="Times New Roman" w:hAnsi="Times New Roman" w:cs="Times New Roman"/>
                <w:sz w:val="24"/>
                <w:szCs w:val="24"/>
              </w:rPr>
              <w:t>-0.078</w:t>
            </w:r>
          </w:p>
        </w:tc>
      </w:tr>
    </w:tbl>
    <w:p w14:paraId="6A69F19E" w14:textId="77777777" w:rsidR="00FC15E2" w:rsidRPr="00FC15E2" w:rsidRDefault="00FC15E2" w:rsidP="00FC15E2"/>
    <w:p w14:paraId="76EE4B14" w14:textId="200C4C47" w:rsidR="00797127" w:rsidRPr="00797127" w:rsidRDefault="00797127" w:rsidP="00797127">
      <w:pPr>
        <w:pStyle w:val="Heading2"/>
        <w:jc w:val="both"/>
      </w:pPr>
      <w:r>
        <w:t>5.</w:t>
      </w:r>
      <w:r w:rsidR="00485811">
        <w:t>5</w:t>
      </w:r>
      <w:r>
        <w:t>.2</w:t>
      </w:r>
      <w:r w:rsidRPr="00797127">
        <w:t>Frequency</w:t>
      </w:r>
      <w:r w:rsidRPr="00797127">
        <w:rPr>
          <w:spacing w:val="-1"/>
        </w:rPr>
        <w:t xml:space="preserve"> </w:t>
      </w:r>
      <w:r w:rsidRPr="00797127">
        <w:t>Distribution</w:t>
      </w:r>
      <w:r w:rsidRPr="00797127">
        <w:rPr>
          <w:spacing w:val="-1"/>
        </w:rPr>
        <w:t xml:space="preserve"> </w:t>
      </w:r>
      <w:r w:rsidRPr="00797127">
        <w:t>Analysis</w:t>
      </w:r>
      <w:r w:rsidRPr="00797127">
        <w:rPr>
          <w:spacing w:val="-1"/>
        </w:rPr>
        <w:t xml:space="preserve"> </w:t>
      </w:r>
      <w:r w:rsidRPr="00797127">
        <w:t>for</w:t>
      </w:r>
      <w:r w:rsidRPr="00797127">
        <w:rPr>
          <w:spacing w:val="-3"/>
        </w:rPr>
        <w:t xml:space="preserve"> Expatriates </w:t>
      </w:r>
      <w:r w:rsidRPr="00797127">
        <w:t>Job</w:t>
      </w:r>
      <w:r w:rsidRPr="00797127">
        <w:rPr>
          <w:spacing w:val="-2"/>
        </w:rPr>
        <w:t xml:space="preserve"> Performance</w:t>
      </w:r>
    </w:p>
    <w:p w14:paraId="2EC32AC3" w14:textId="4BB77271" w:rsidR="00797127" w:rsidRPr="0047654C" w:rsidRDefault="00797127" w:rsidP="0047654C">
      <w:pPr>
        <w:pStyle w:val="BodyText"/>
        <w:spacing w:before="142" w:line="360" w:lineRule="auto"/>
        <w:ind w:right="-35"/>
        <w:jc w:val="both"/>
      </w:pPr>
      <w:r w:rsidRPr="0047654C">
        <w:t xml:space="preserve">As indicated by Table 5.11, the mean value of the distribution is 3.8690. Then the </w:t>
      </w:r>
      <w:r w:rsidR="0047509A">
        <w:t xml:space="preserve">expatriates </w:t>
      </w:r>
      <w:r w:rsidRPr="0047654C">
        <w:t>job performance the respondents is “satisfied”. The skewness and kurtosis of the distribution are 0.005 and -0.339, which indicated that the data recorded for the expatriate’s job performance are almost symmetrical and lighted tails compared to the normal distribution, fewer extreme values.</w:t>
      </w:r>
    </w:p>
    <w:p w14:paraId="478D5063" w14:textId="012E4F39" w:rsidR="00DD4289" w:rsidRPr="007706BC" w:rsidRDefault="00797127" w:rsidP="007706BC">
      <w:pPr>
        <w:spacing w:line="360" w:lineRule="auto"/>
        <w:jc w:val="both"/>
        <w:rPr>
          <w:rFonts w:ascii="Times New Roman" w:eastAsia="Times New Roman" w:hAnsi="Times New Roman" w:cs="Times New Roman"/>
          <w:sz w:val="24"/>
          <w:szCs w:val="24"/>
        </w:rPr>
      </w:pPr>
      <w:r w:rsidRPr="00854739">
        <w:rPr>
          <w:rFonts w:ascii="Times New Roman" w:eastAsia="Times New Roman" w:hAnsi="Times New Roman" w:cs="Times New Roman"/>
          <w:sz w:val="24"/>
          <w:szCs w:val="24"/>
        </w:rPr>
        <w:t>And also, the mean value of the distribution of task performance and contextual performance can be stated as 3.9167 and 3.8056 respectively. Statistics of the distribution of expatriate’s job performance and its dimensions are indicated in</w:t>
      </w:r>
      <w:r w:rsidR="0019484D">
        <w:rPr>
          <w:rFonts w:ascii="Times New Roman" w:eastAsia="Times New Roman" w:hAnsi="Times New Roman" w:cs="Times New Roman"/>
          <w:sz w:val="24"/>
          <w:szCs w:val="24"/>
        </w:rPr>
        <w:t xml:space="preserve"> below table 5.8.</w:t>
      </w:r>
    </w:p>
    <w:p w14:paraId="1C2EE458" w14:textId="77777777" w:rsidR="00C81593" w:rsidRDefault="00867076" w:rsidP="000754F8">
      <w:pPr>
        <w:pStyle w:val="Caption"/>
        <w:keepNext/>
        <w:rPr>
          <w:rFonts w:ascii="Times New Roman" w:eastAsia="Times New Roman" w:hAnsi="Times New Roman" w:cs="Times New Roman"/>
          <w:b w:val="0"/>
          <w:bCs w:val="0"/>
          <w:smallCaps w:val="0"/>
          <w:color w:val="auto"/>
          <w:sz w:val="24"/>
          <w:szCs w:val="24"/>
        </w:rPr>
      </w:pPr>
      <w:r>
        <w:rPr>
          <w:rFonts w:ascii="Times New Roman" w:eastAsia="Times New Roman" w:hAnsi="Times New Roman" w:cs="Times New Roman"/>
          <w:b w:val="0"/>
          <w:bCs w:val="0"/>
          <w:smallCaps w:val="0"/>
          <w:color w:val="auto"/>
          <w:sz w:val="24"/>
          <w:szCs w:val="24"/>
        </w:rPr>
        <w:t xml:space="preserve"> </w:t>
      </w:r>
    </w:p>
    <w:p w14:paraId="2B1F2B41" w14:textId="77777777" w:rsidR="00C81593" w:rsidRDefault="00C81593">
      <w:pPr>
        <w:rPr>
          <w:rFonts w:ascii="Times New Roman" w:eastAsia="Times New Roman" w:hAnsi="Times New Roman" w:cs="Times New Roman"/>
          <w:sz w:val="24"/>
          <w:szCs w:val="24"/>
        </w:rPr>
      </w:pPr>
      <w:r>
        <w:rPr>
          <w:rFonts w:ascii="Times New Roman" w:eastAsia="Times New Roman" w:hAnsi="Times New Roman" w:cs="Times New Roman"/>
          <w:b/>
          <w:bCs/>
          <w:smallCaps/>
          <w:sz w:val="24"/>
          <w:szCs w:val="24"/>
        </w:rPr>
        <w:br w:type="page"/>
      </w:r>
    </w:p>
    <w:p w14:paraId="093C7EBE" w14:textId="28A47259" w:rsidR="000754F8" w:rsidRPr="007A51CC" w:rsidRDefault="007A51CC" w:rsidP="000754F8">
      <w:pPr>
        <w:pStyle w:val="Caption"/>
        <w:keepNext/>
        <w:rPr>
          <w:rFonts w:ascii="Times New Roman" w:eastAsia="Times New Roman" w:hAnsi="Times New Roman" w:cs="Times New Roman"/>
          <w:b w:val="0"/>
          <w:bCs w:val="0"/>
          <w:i/>
          <w:iCs/>
          <w:smallCaps w:val="0"/>
          <w:color w:val="auto"/>
        </w:rPr>
      </w:pPr>
      <w:r>
        <w:rPr>
          <w:rFonts w:ascii="Times New Roman" w:eastAsia="Times New Roman" w:hAnsi="Times New Roman" w:cs="Times New Roman"/>
          <w:b w:val="0"/>
          <w:bCs w:val="0"/>
          <w:i/>
          <w:iCs/>
          <w:smallCaps w:val="0"/>
          <w:color w:val="auto"/>
        </w:rPr>
        <w:lastRenderedPageBreak/>
        <w:t xml:space="preserve"> </w:t>
      </w:r>
      <w:r w:rsidR="000754F8" w:rsidRPr="007A51CC">
        <w:rPr>
          <w:rFonts w:ascii="Times New Roman" w:eastAsia="Times New Roman" w:hAnsi="Times New Roman" w:cs="Times New Roman"/>
          <w:b w:val="0"/>
          <w:bCs w:val="0"/>
          <w:i/>
          <w:iCs/>
          <w:smallCaps w:val="0"/>
          <w:color w:val="auto"/>
        </w:rPr>
        <w:t>Table 5.8 Statistics of the Distribution of Expatriates Job Performance</w:t>
      </w:r>
    </w:p>
    <w:tbl>
      <w:tblPr>
        <w:tblW w:w="8820" w:type="dxa"/>
        <w:tblInd w:w="85" w:type="dxa"/>
        <w:tblLook w:val="04A0" w:firstRow="1" w:lastRow="0" w:firstColumn="1" w:lastColumn="0" w:noHBand="0" w:noVBand="1"/>
      </w:tblPr>
      <w:tblGrid>
        <w:gridCol w:w="1980"/>
        <w:gridCol w:w="1890"/>
        <w:gridCol w:w="1980"/>
        <w:gridCol w:w="2970"/>
      </w:tblGrid>
      <w:tr w:rsidR="00976EFD" w:rsidRPr="008837BC" w14:paraId="187628EC" w14:textId="77777777" w:rsidTr="006A1BAD">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E28F1" w14:textId="77777777" w:rsidR="00DD4289" w:rsidRPr="0064249E" w:rsidRDefault="00DD4289" w:rsidP="00DD4289">
            <w:pPr>
              <w:pStyle w:val="BodyText"/>
              <w:spacing w:before="142" w:line="360" w:lineRule="auto"/>
              <w:ind w:right="-35"/>
              <w:jc w:val="both"/>
              <w:rPr>
                <w:b/>
                <w:bCs/>
                <w:sz w:val="22"/>
                <w:szCs w:val="22"/>
              </w:rPr>
            </w:pPr>
            <w:r w:rsidRPr="0064249E">
              <w:rPr>
                <w:b/>
                <w:bCs/>
                <w:sz w:val="22"/>
                <w:szCs w:val="22"/>
              </w:rPr>
              <w:t>Statistics</w:t>
            </w:r>
          </w:p>
        </w:tc>
        <w:tc>
          <w:tcPr>
            <w:tcW w:w="1890" w:type="dxa"/>
            <w:tcBorders>
              <w:top w:val="single" w:sz="4" w:space="0" w:color="auto"/>
              <w:left w:val="nil"/>
              <w:bottom w:val="nil"/>
              <w:right w:val="single" w:sz="4" w:space="0" w:color="auto"/>
            </w:tcBorders>
            <w:shd w:val="clear" w:color="auto" w:fill="auto"/>
            <w:noWrap/>
            <w:vAlign w:val="bottom"/>
            <w:hideMark/>
          </w:tcPr>
          <w:p w14:paraId="78255C18" w14:textId="77777777" w:rsidR="00DD4289" w:rsidRPr="0064249E" w:rsidRDefault="00DD4289" w:rsidP="00DD4289">
            <w:pPr>
              <w:pStyle w:val="BodyText"/>
              <w:spacing w:before="142" w:line="360" w:lineRule="auto"/>
              <w:ind w:right="-35"/>
              <w:jc w:val="both"/>
              <w:rPr>
                <w:b/>
                <w:bCs/>
                <w:sz w:val="22"/>
                <w:szCs w:val="22"/>
              </w:rPr>
            </w:pPr>
            <w:r w:rsidRPr="0064249E">
              <w:rPr>
                <w:b/>
                <w:bCs/>
                <w:sz w:val="22"/>
                <w:szCs w:val="22"/>
              </w:rPr>
              <w:t>Task Performance</w:t>
            </w:r>
          </w:p>
        </w:tc>
        <w:tc>
          <w:tcPr>
            <w:tcW w:w="1980" w:type="dxa"/>
            <w:tcBorders>
              <w:top w:val="single" w:sz="4" w:space="0" w:color="auto"/>
              <w:left w:val="nil"/>
              <w:bottom w:val="nil"/>
              <w:right w:val="single" w:sz="4" w:space="0" w:color="auto"/>
            </w:tcBorders>
            <w:shd w:val="clear" w:color="auto" w:fill="auto"/>
            <w:noWrap/>
            <w:vAlign w:val="bottom"/>
            <w:hideMark/>
          </w:tcPr>
          <w:p w14:paraId="4C4B0DE9" w14:textId="77777777" w:rsidR="00DD4289" w:rsidRPr="0064249E" w:rsidRDefault="00DD4289" w:rsidP="00DD4289">
            <w:pPr>
              <w:pStyle w:val="BodyText"/>
              <w:spacing w:before="142" w:line="360" w:lineRule="auto"/>
              <w:ind w:right="-35"/>
              <w:jc w:val="both"/>
              <w:rPr>
                <w:b/>
                <w:bCs/>
                <w:sz w:val="22"/>
                <w:szCs w:val="22"/>
              </w:rPr>
            </w:pPr>
            <w:r w:rsidRPr="0064249E">
              <w:rPr>
                <w:b/>
                <w:bCs/>
                <w:sz w:val="22"/>
                <w:szCs w:val="22"/>
              </w:rPr>
              <w:t>Contextual Performance</w:t>
            </w:r>
          </w:p>
        </w:tc>
        <w:tc>
          <w:tcPr>
            <w:tcW w:w="2970" w:type="dxa"/>
            <w:tcBorders>
              <w:top w:val="single" w:sz="4" w:space="0" w:color="auto"/>
              <w:left w:val="nil"/>
              <w:bottom w:val="nil"/>
              <w:right w:val="single" w:sz="4" w:space="0" w:color="auto"/>
            </w:tcBorders>
            <w:shd w:val="clear" w:color="auto" w:fill="auto"/>
            <w:noWrap/>
            <w:vAlign w:val="bottom"/>
            <w:hideMark/>
          </w:tcPr>
          <w:p w14:paraId="766193F6" w14:textId="77777777" w:rsidR="00DD4289" w:rsidRPr="0064249E" w:rsidRDefault="00DD4289" w:rsidP="00DD4289">
            <w:pPr>
              <w:pStyle w:val="BodyText"/>
              <w:spacing w:before="142" w:line="360" w:lineRule="auto"/>
              <w:ind w:right="-35"/>
              <w:jc w:val="both"/>
              <w:rPr>
                <w:b/>
                <w:bCs/>
                <w:sz w:val="22"/>
                <w:szCs w:val="22"/>
              </w:rPr>
            </w:pPr>
            <w:r w:rsidRPr="0064249E">
              <w:rPr>
                <w:b/>
                <w:bCs/>
                <w:sz w:val="22"/>
                <w:szCs w:val="22"/>
              </w:rPr>
              <w:t>Expatriates Job Performance</w:t>
            </w:r>
          </w:p>
        </w:tc>
      </w:tr>
      <w:tr w:rsidR="00976EFD" w:rsidRPr="008837BC" w14:paraId="3C4EC64D" w14:textId="77777777" w:rsidTr="006A1BAD">
        <w:trPr>
          <w:trHeight w:val="315"/>
        </w:trPr>
        <w:tc>
          <w:tcPr>
            <w:tcW w:w="1980" w:type="dxa"/>
            <w:tcBorders>
              <w:top w:val="nil"/>
              <w:left w:val="single" w:sz="4" w:space="0" w:color="auto"/>
              <w:bottom w:val="single" w:sz="4" w:space="0" w:color="auto"/>
              <w:right w:val="nil"/>
            </w:tcBorders>
            <w:shd w:val="clear" w:color="auto" w:fill="auto"/>
            <w:vAlign w:val="bottom"/>
            <w:hideMark/>
          </w:tcPr>
          <w:p w14:paraId="080CB696" w14:textId="77777777" w:rsidR="00DD4289" w:rsidRPr="00505507" w:rsidRDefault="00DD4289" w:rsidP="00505507">
            <w:pPr>
              <w:pStyle w:val="TableParagraph"/>
              <w:spacing w:before="1"/>
              <w:ind w:left="107"/>
              <w:rPr>
                <w:spacing w:val="-2"/>
                <w:sz w:val="24"/>
              </w:rPr>
            </w:pPr>
            <w:r w:rsidRPr="00505507">
              <w:rPr>
                <w:spacing w:val="-2"/>
                <w:sz w:val="24"/>
              </w:rPr>
              <w:t>Mean Std. Error</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4B97" w14:textId="77777777" w:rsidR="00DD4289" w:rsidRPr="00505507" w:rsidRDefault="00DD4289" w:rsidP="00505507">
            <w:pPr>
              <w:pStyle w:val="TableParagraph"/>
              <w:spacing w:before="1"/>
              <w:ind w:left="107"/>
              <w:rPr>
                <w:spacing w:val="-2"/>
                <w:sz w:val="24"/>
              </w:rPr>
            </w:pPr>
            <w:r w:rsidRPr="00505507">
              <w:rPr>
                <w:spacing w:val="-2"/>
                <w:sz w:val="24"/>
              </w:rPr>
              <w:t>.09812</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DF1DB6A" w14:textId="77777777" w:rsidR="00DD4289" w:rsidRPr="00505507" w:rsidRDefault="00DD4289" w:rsidP="00505507">
            <w:pPr>
              <w:pStyle w:val="TableParagraph"/>
              <w:spacing w:before="1"/>
              <w:ind w:left="107"/>
              <w:rPr>
                <w:spacing w:val="-2"/>
                <w:sz w:val="24"/>
              </w:rPr>
            </w:pPr>
            <w:r w:rsidRPr="00505507">
              <w:rPr>
                <w:spacing w:val="-2"/>
                <w:sz w:val="24"/>
              </w:rPr>
              <w:t>.09044</w:t>
            </w:r>
          </w:p>
        </w:tc>
        <w:tc>
          <w:tcPr>
            <w:tcW w:w="2970" w:type="dxa"/>
            <w:tcBorders>
              <w:top w:val="single" w:sz="4" w:space="0" w:color="auto"/>
              <w:left w:val="nil"/>
              <w:bottom w:val="single" w:sz="4" w:space="0" w:color="auto"/>
              <w:right w:val="single" w:sz="4" w:space="0" w:color="auto"/>
            </w:tcBorders>
            <w:shd w:val="clear" w:color="auto" w:fill="auto"/>
            <w:noWrap/>
            <w:vAlign w:val="center"/>
            <w:hideMark/>
          </w:tcPr>
          <w:p w14:paraId="327B3937" w14:textId="77777777" w:rsidR="00DD4289" w:rsidRPr="00505507" w:rsidRDefault="00DD4289" w:rsidP="00505507">
            <w:pPr>
              <w:pStyle w:val="TableParagraph"/>
              <w:spacing w:before="1"/>
              <w:ind w:left="107"/>
              <w:rPr>
                <w:spacing w:val="-2"/>
                <w:sz w:val="24"/>
              </w:rPr>
            </w:pPr>
            <w:r w:rsidRPr="00505507">
              <w:rPr>
                <w:spacing w:val="-2"/>
                <w:sz w:val="24"/>
              </w:rPr>
              <w:t>.07395</w:t>
            </w:r>
          </w:p>
        </w:tc>
      </w:tr>
      <w:tr w:rsidR="00976EFD" w:rsidRPr="008837BC" w14:paraId="7EB50E8E" w14:textId="77777777" w:rsidTr="006A1BAD">
        <w:trPr>
          <w:trHeight w:val="315"/>
        </w:trPr>
        <w:tc>
          <w:tcPr>
            <w:tcW w:w="1980" w:type="dxa"/>
            <w:tcBorders>
              <w:top w:val="nil"/>
              <w:left w:val="single" w:sz="4" w:space="0" w:color="auto"/>
              <w:bottom w:val="single" w:sz="4" w:space="0" w:color="auto"/>
              <w:right w:val="nil"/>
            </w:tcBorders>
            <w:shd w:val="clear" w:color="auto" w:fill="auto"/>
            <w:vAlign w:val="bottom"/>
            <w:hideMark/>
          </w:tcPr>
          <w:p w14:paraId="351A5137" w14:textId="77777777" w:rsidR="00DD4289" w:rsidRPr="00505507" w:rsidRDefault="00DD4289" w:rsidP="00505507">
            <w:pPr>
              <w:pStyle w:val="TableParagraph"/>
              <w:spacing w:before="1"/>
              <w:ind w:left="107"/>
              <w:rPr>
                <w:spacing w:val="-2"/>
                <w:sz w:val="24"/>
              </w:rPr>
            </w:pPr>
            <w:r w:rsidRPr="00505507">
              <w:rPr>
                <w:spacing w:val="-2"/>
                <w:sz w:val="24"/>
              </w:rPr>
              <w:t>Mean</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4DAA6B45" w14:textId="77777777" w:rsidR="00DD4289" w:rsidRPr="00505507" w:rsidRDefault="00DD4289" w:rsidP="00505507">
            <w:pPr>
              <w:pStyle w:val="TableParagraph"/>
              <w:spacing w:before="1"/>
              <w:ind w:left="107"/>
              <w:rPr>
                <w:spacing w:val="-2"/>
                <w:sz w:val="24"/>
              </w:rPr>
            </w:pPr>
            <w:r w:rsidRPr="00505507">
              <w:rPr>
                <w:spacing w:val="-2"/>
                <w:sz w:val="24"/>
              </w:rPr>
              <w:t>3.9167</w:t>
            </w:r>
          </w:p>
        </w:tc>
        <w:tc>
          <w:tcPr>
            <w:tcW w:w="1980" w:type="dxa"/>
            <w:tcBorders>
              <w:top w:val="nil"/>
              <w:left w:val="nil"/>
              <w:bottom w:val="single" w:sz="4" w:space="0" w:color="auto"/>
              <w:right w:val="single" w:sz="4" w:space="0" w:color="auto"/>
            </w:tcBorders>
            <w:shd w:val="clear" w:color="auto" w:fill="auto"/>
            <w:noWrap/>
            <w:vAlign w:val="center"/>
            <w:hideMark/>
          </w:tcPr>
          <w:p w14:paraId="1DE20A10" w14:textId="77777777" w:rsidR="00DD4289" w:rsidRPr="00505507" w:rsidRDefault="00DD4289" w:rsidP="00505507">
            <w:pPr>
              <w:pStyle w:val="TableParagraph"/>
              <w:spacing w:before="1"/>
              <w:ind w:left="107"/>
              <w:rPr>
                <w:spacing w:val="-2"/>
                <w:sz w:val="24"/>
              </w:rPr>
            </w:pPr>
            <w:r w:rsidRPr="00505507">
              <w:rPr>
                <w:spacing w:val="-2"/>
                <w:sz w:val="24"/>
              </w:rPr>
              <w:t>3.8056</w:t>
            </w:r>
          </w:p>
        </w:tc>
        <w:tc>
          <w:tcPr>
            <w:tcW w:w="2970" w:type="dxa"/>
            <w:tcBorders>
              <w:top w:val="nil"/>
              <w:left w:val="nil"/>
              <w:bottom w:val="single" w:sz="4" w:space="0" w:color="auto"/>
              <w:right w:val="single" w:sz="4" w:space="0" w:color="auto"/>
            </w:tcBorders>
            <w:shd w:val="clear" w:color="auto" w:fill="auto"/>
            <w:noWrap/>
            <w:vAlign w:val="center"/>
            <w:hideMark/>
          </w:tcPr>
          <w:p w14:paraId="03A8D30B" w14:textId="77777777" w:rsidR="00DD4289" w:rsidRPr="00505507" w:rsidRDefault="00DD4289" w:rsidP="00505507">
            <w:pPr>
              <w:pStyle w:val="TableParagraph"/>
              <w:spacing w:before="1"/>
              <w:ind w:left="107"/>
              <w:rPr>
                <w:spacing w:val="-2"/>
                <w:sz w:val="24"/>
              </w:rPr>
            </w:pPr>
            <w:r w:rsidRPr="00505507">
              <w:rPr>
                <w:spacing w:val="-2"/>
                <w:sz w:val="24"/>
              </w:rPr>
              <w:t>3.8690</w:t>
            </w:r>
          </w:p>
        </w:tc>
      </w:tr>
      <w:tr w:rsidR="00976EFD" w:rsidRPr="008837BC" w14:paraId="57A87C23" w14:textId="77777777" w:rsidTr="006A1BAD">
        <w:trPr>
          <w:trHeight w:val="315"/>
        </w:trPr>
        <w:tc>
          <w:tcPr>
            <w:tcW w:w="1980" w:type="dxa"/>
            <w:tcBorders>
              <w:top w:val="nil"/>
              <w:left w:val="single" w:sz="4" w:space="0" w:color="auto"/>
              <w:bottom w:val="single" w:sz="4" w:space="0" w:color="auto"/>
              <w:right w:val="nil"/>
            </w:tcBorders>
            <w:shd w:val="clear" w:color="auto" w:fill="auto"/>
            <w:vAlign w:val="bottom"/>
            <w:hideMark/>
          </w:tcPr>
          <w:p w14:paraId="02FC5B52" w14:textId="77777777" w:rsidR="00DD4289" w:rsidRPr="00505507" w:rsidRDefault="00DD4289" w:rsidP="00505507">
            <w:pPr>
              <w:pStyle w:val="TableParagraph"/>
              <w:spacing w:before="1"/>
              <w:ind w:left="107"/>
              <w:rPr>
                <w:spacing w:val="-2"/>
                <w:sz w:val="24"/>
              </w:rPr>
            </w:pPr>
            <w:r w:rsidRPr="00505507">
              <w:rPr>
                <w:spacing w:val="-2"/>
                <w:sz w:val="24"/>
              </w:rPr>
              <w:t>5% Trimmed Mean</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26480479" w14:textId="77777777" w:rsidR="00DD4289" w:rsidRPr="00505507" w:rsidRDefault="00DD4289" w:rsidP="00505507">
            <w:pPr>
              <w:pStyle w:val="TableParagraph"/>
              <w:spacing w:before="1"/>
              <w:ind w:left="107"/>
              <w:rPr>
                <w:spacing w:val="-2"/>
                <w:sz w:val="24"/>
              </w:rPr>
            </w:pPr>
            <w:r w:rsidRPr="00505507">
              <w:rPr>
                <w:spacing w:val="-2"/>
                <w:sz w:val="24"/>
              </w:rPr>
              <w:t>3.9491</w:t>
            </w:r>
          </w:p>
        </w:tc>
        <w:tc>
          <w:tcPr>
            <w:tcW w:w="1980" w:type="dxa"/>
            <w:tcBorders>
              <w:top w:val="nil"/>
              <w:left w:val="nil"/>
              <w:bottom w:val="single" w:sz="4" w:space="0" w:color="auto"/>
              <w:right w:val="single" w:sz="4" w:space="0" w:color="auto"/>
            </w:tcBorders>
            <w:shd w:val="clear" w:color="auto" w:fill="auto"/>
            <w:noWrap/>
            <w:vAlign w:val="center"/>
            <w:hideMark/>
          </w:tcPr>
          <w:p w14:paraId="33E06BD4" w14:textId="77777777" w:rsidR="00DD4289" w:rsidRPr="00505507" w:rsidRDefault="00DD4289" w:rsidP="00505507">
            <w:pPr>
              <w:pStyle w:val="TableParagraph"/>
              <w:spacing w:before="1"/>
              <w:ind w:left="107"/>
              <w:rPr>
                <w:spacing w:val="-2"/>
                <w:sz w:val="24"/>
              </w:rPr>
            </w:pPr>
            <w:r w:rsidRPr="00505507">
              <w:rPr>
                <w:spacing w:val="-2"/>
                <w:sz w:val="24"/>
              </w:rPr>
              <w:t>3.8025</w:t>
            </w:r>
          </w:p>
        </w:tc>
        <w:tc>
          <w:tcPr>
            <w:tcW w:w="2970" w:type="dxa"/>
            <w:tcBorders>
              <w:top w:val="nil"/>
              <w:left w:val="nil"/>
              <w:bottom w:val="single" w:sz="4" w:space="0" w:color="auto"/>
              <w:right w:val="single" w:sz="4" w:space="0" w:color="auto"/>
            </w:tcBorders>
            <w:shd w:val="clear" w:color="auto" w:fill="auto"/>
            <w:noWrap/>
            <w:vAlign w:val="center"/>
            <w:hideMark/>
          </w:tcPr>
          <w:p w14:paraId="439574A3" w14:textId="77777777" w:rsidR="00DD4289" w:rsidRPr="00505507" w:rsidRDefault="00DD4289" w:rsidP="00505507">
            <w:pPr>
              <w:pStyle w:val="TableParagraph"/>
              <w:spacing w:before="1"/>
              <w:ind w:left="107"/>
              <w:rPr>
                <w:spacing w:val="-2"/>
                <w:sz w:val="24"/>
              </w:rPr>
            </w:pPr>
            <w:r w:rsidRPr="00505507">
              <w:rPr>
                <w:spacing w:val="-2"/>
                <w:sz w:val="24"/>
              </w:rPr>
              <w:t>3.8651</w:t>
            </w:r>
          </w:p>
        </w:tc>
      </w:tr>
      <w:tr w:rsidR="00976EFD" w:rsidRPr="008837BC" w14:paraId="6DC35986"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75AF2C45" w14:textId="77777777" w:rsidR="00DD4289" w:rsidRPr="00505507" w:rsidRDefault="00DD4289" w:rsidP="00505507">
            <w:pPr>
              <w:pStyle w:val="TableParagraph"/>
              <w:spacing w:before="1"/>
              <w:ind w:left="107"/>
              <w:rPr>
                <w:spacing w:val="-2"/>
                <w:sz w:val="24"/>
              </w:rPr>
            </w:pPr>
            <w:r w:rsidRPr="00505507">
              <w:rPr>
                <w:spacing w:val="-2"/>
                <w:sz w:val="24"/>
              </w:rPr>
              <w:t>Median</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5C423FF0" w14:textId="77777777" w:rsidR="00DD4289" w:rsidRPr="00505507" w:rsidRDefault="00DD4289" w:rsidP="00505507">
            <w:pPr>
              <w:pStyle w:val="TableParagraph"/>
              <w:spacing w:before="1"/>
              <w:ind w:left="107"/>
              <w:rPr>
                <w:spacing w:val="-2"/>
                <w:sz w:val="24"/>
              </w:rPr>
            </w:pPr>
            <w:r w:rsidRPr="00505507">
              <w:rPr>
                <w:spacing w:val="-2"/>
                <w:sz w:val="24"/>
              </w:rPr>
              <w:t>4.0000</w:t>
            </w:r>
          </w:p>
        </w:tc>
        <w:tc>
          <w:tcPr>
            <w:tcW w:w="1980" w:type="dxa"/>
            <w:tcBorders>
              <w:top w:val="nil"/>
              <w:left w:val="nil"/>
              <w:bottom w:val="single" w:sz="4" w:space="0" w:color="auto"/>
              <w:right w:val="single" w:sz="4" w:space="0" w:color="auto"/>
            </w:tcBorders>
            <w:shd w:val="clear" w:color="auto" w:fill="auto"/>
            <w:noWrap/>
            <w:vAlign w:val="center"/>
            <w:hideMark/>
          </w:tcPr>
          <w:p w14:paraId="749BB12D" w14:textId="77777777" w:rsidR="00DD4289" w:rsidRPr="00505507" w:rsidRDefault="00DD4289" w:rsidP="00505507">
            <w:pPr>
              <w:pStyle w:val="TableParagraph"/>
              <w:spacing w:before="1"/>
              <w:ind w:left="107"/>
              <w:rPr>
                <w:spacing w:val="-2"/>
                <w:sz w:val="24"/>
              </w:rPr>
            </w:pPr>
            <w:r w:rsidRPr="00505507">
              <w:rPr>
                <w:spacing w:val="-2"/>
                <w:sz w:val="24"/>
              </w:rPr>
              <w:t>4.0000</w:t>
            </w:r>
          </w:p>
        </w:tc>
        <w:tc>
          <w:tcPr>
            <w:tcW w:w="2970" w:type="dxa"/>
            <w:tcBorders>
              <w:top w:val="nil"/>
              <w:left w:val="nil"/>
              <w:bottom w:val="single" w:sz="4" w:space="0" w:color="auto"/>
              <w:right w:val="single" w:sz="4" w:space="0" w:color="auto"/>
            </w:tcBorders>
            <w:shd w:val="clear" w:color="auto" w:fill="auto"/>
            <w:noWrap/>
            <w:vAlign w:val="center"/>
            <w:hideMark/>
          </w:tcPr>
          <w:p w14:paraId="13E90722" w14:textId="77777777" w:rsidR="00DD4289" w:rsidRPr="00505507" w:rsidRDefault="00DD4289" w:rsidP="00505507">
            <w:pPr>
              <w:pStyle w:val="TableParagraph"/>
              <w:spacing w:before="1"/>
              <w:ind w:left="107"/>
              <w:rPr>
                <w:spacing w:val="-2"/>
                <w:sz w:val="24"/>
              </w:rPr>
            </w:pPr>
            <w:r w:rsidRPr="00505507">
              <w:rPr>
                <w:spacing w:val="-2"/>
                <w:sz w:val="24"/>
              </w:rPr>
              <w:t>4.0000</w:t>
            </w:r>
          </w:p>
        </w:tc>
      </w:tr>
      <w:tr w:rsidR="00976EFD" w:rsidRPr="008837BC" w14:paraId="6A4F7A32"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7A4E5007" w14:textId="77777777" w:rsidR="00DD4289" w:rsidRPr="00505507" w:rsidRDefault="00DD4289" w:rsidP="00505507">
            <w:pPr>
              <w:pStyle w:val="TableParagraph"/>
              <w:spacing w:before="1"/>
              <w:ind w:left="107"/>
              <w:rPr>
                <w:spacing w:val="-2"/>
                <w:sz w:val="24"/>
              </w:rPr>
            </w:pPr>
            <w:r w:rsidRPr="00505507">
              <w:rPr>
                <w:spacing w:val="-2"/>
                <w:sz w:val="24"/>
              </w:rPr>
              <w:t>Variance</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2961218B" w14:textId="77777777" w:rsidR="00DD4289" w:rsidRPr="00505507" w:rsidRDefault="00DD4289" w:rsidP="00505507">
            <w:pPr>
              <w:pStyle w:val="TableParagraph"/>
              <w:spacing w:before="1"/>
              <w:ind w:left="107"/>
              <w:rPr>
                <w:spacing w:val="-2"/>
                <w:sz w:val="24"/>
              </w:rPr>
            </w:pPr>
            <w:r w:rsidRPr="00505507">
              <w:rPr>
                <w:spacing w:val="-2"/>
                <w:sz w:val="24"/>
              </w:rPr>
              <w:t>.578</w:t>
            </w:r>
          </w:p>
        </w:tc>
        <w:tc>
          <w:tcPr>
            <w:tcW w:w="1980" w:type="dxa"/>
            <w:tcBorders>
              <w:top w:val="nil"/>
              <w:left w:val="nil"/>
              <w:bottom w:val="single" w:sz="4" w:space="0" w:color="auto"/>
              <w:right w:val="single" w:sz="4" w:space="0" w:color="auto"/>
            </w:tcBorders>
            <w:shd w:val="clear" w:color="auto" w:fill="auto"/>
            <w:noWrap/>
            <w:vAlign w:val="center"/>
            <w:hideMark/>
          </w:tcPr>
          <w:p w14:paraId="0E5094DC" w14:textId="77777777" w:rsidR="00DD4289" w:rsidRPr="00505507" w:rsidRDefault="00DD4289" w:rsidP="00505507">
            <w:pPr>
              <w:pStyle w:val="TableParagraph"/>
              <w:spacing w:before="1"/>
              <w:ind w:left="107"/>
              <w:rPr>
                <w:spacing w:val="-2"/>
                <w:sz w:val="24"/>
              </w:rPr>
            </w:pPr>
            <w:r w:rsidRPr="00505507">
              <w:rPr>
                <w:spacing w:val="-2"/>
                <w:sz w:val="24"/>
              </w:rPr>
              <w:t>.491</w:t>
            </w:r>
          </w:p>
        </w:tc>
        <w:tc>
          <w:tcPr>
            <w:tcW w:w="2970" w:type="dxa"/>
            <w:tcBorders>
              <w:top w:val="nil"/>
              <w:left w:val="nil"/>
              <w:bottom w:val="single" w:sz="4" w:space="0" w:color="auto"/>
              <w:right w:val="single" w:sz="4" w:space="0" w:color="auto"/>
            </w:tcBorders>
            <w:shd w:val="clear" w:color="auto" w:fill="auto"/>
            <w:noWrap/>
            <w:vAlign w:val="center"/>
            <w:hideMark/>
          </w:tcPr>
          <w:p w14:paraId="446B7AB6" w14:textId="77777777" w:rsidR="00DD4289" w:rsidRPr="00505507" w:rsidRDefault="00DD4289" w:rsidP="00505507">
            <w:pPr>
              <w:pStyle w:val="TableParagraph"/>
              <w:spacing w:before="1"/>
              <w:ind w:left="107"/>
              <w:rPr>
                <w:spacing w:val="-2"/>
                <w:sz w:val="24"/>
              </w:rPr>
            </w:pPr>
            <w:r w:rsidRPr="00505507">
              <w:rPr>
                <w:spacing w:val="-2"/>
                <w:sz w:val="24"/>
              </w:rPr>
              <w:t>.328</w:t>
            </w:r>
          </w:p>
        </w:tc>
      </w:tr>
      <w:tr w:rsidR="00976EFD" w:rsidRPr="008837BC" w14:paraId="660F2087"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060FC774" w14:textId="77777777" w:rsidR="00DD4289" w:rsidRPr="00505507" w:rsidRDefault="00DD4289" w:rsidP="00505507">
            <w:pPr>
              <w:pStyle w:val="TableParagraph"/>
              <w:spacing w:before="1"/>
              <w:ind w:left="107"/>
              <w:rPr>
                <w:spacing w:val="-2"/>
                <w:sz w:val="24"/>
              </w:rPr>
            </w:pPr>
            <w:r w:rsidRPr="00505507">
              <w:rPr>
                <w:spacing w:val="-2"/>
                <w:sz w:val="24"/>
              </w:rPr>
              <w:t>Std. Deviation</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26636736" w14:textId="77777777" w:rsidR="00DD4289" w:rsidRPr="00505507" w:rsidRDefault="00DD4289" w:rsidP="00505507">
            <w:pPr>
              <w:pStyle w:val="TableParagraph"/>
              <w:spacing w:before="1"/>
              <w:ind w:left="107"/>
              <w:rPr>
                <w:spacing w:val="-2"/>
                <w:sz w:val="24"/>
              </w:rPr>
            </w:pPr>
            <w:r w:rsidRPr="00505507">
              <w:rPr>
                <w:spacing w:val="-2"/>
                <w:sz w:val="24"/>
              </w:rPr>
              <w:t>.76006</w:t>
            </w:r>
          </w:p>
        </w:tc>
        <w:tc>
          <w:tcPr>
            <w:tcW w:w="1980" w:type="dxa"/>
            <w:tcBorders>
              <w:top w:val="nil"/>
              <w:left w:val="nil"/>
              <w:bottom w:val="single" w:sz="4" w:space="0" w:color="auto"/>
              <w:right w:val="single" w:sz="4" w:space="0" w:color="auto"/>
            </w:tcBorders>
            <w:shd w:val="clear" w:color="auto" w:fill="auto"/>
            <w:noWrap/>
            <w:vAlign w:val="center"/>
            <w:hideMark/>
          </w:tcPr>
          <w:p w14:paraId="4E7B53B0" w14:textId="77777777" w:rsidR="00DD4289" w:rsidRPr="00505507" w:rsidRDefault="00DD4289" w:rsidP="00505507">
            <w:pPr>
              <w:pStyle w:val="TableParagraph"/>
              <w:spacing w:before="1"/>
              <w:ind w:left="107"/>
              <w:rPr>
                <w:spacing w:val="-2"/>
                <w:sz w:val="24"/>
              </w:rPr>
            </w:pPr>
            <w:r w:rsidRPr="00505507">
              <w:rPr>
                <w:spacing w:val="-2"/>
                <w:sz w:val="24"/>
              </w:rPr>
              <w:t>.70053</w:t>
            </w:r>
          </w:p>
        </w:tc>
        <w:tc>
          <w:tcPr>
            <w:tcW w:w="2970" w:type="dxa"/>
            <w:tcBorders>
              <w:top w:val="nil"/>
              <w:left w:val="nil"/>
              <w:bottom w:val="single" w:sz="4" w:space="0" w:color="auto"/>
              <w:right w:val="single" w:sz="4" w:space="0" w:color="auto"/>
            </w:tcBorders>
            <w:shd w:val="clear" w:color="auto" w:fill="auto"/>
            <w:noWrap/>
            <w:vAlign w:val="center"/>
            <w:hideMark/>
          </w:tcPr>
          <w:p w14:paraId="6C46754E" w14:textId="77777777" w:rsidR="00DD4289" w:rsidRPr="00505507" w:rsidRDefault="00DD4289" w:rsidP="00505507">
            <w:pPr>
              <w:pStyle w:val="TableParagraph"/>
              <w:spacing w:before="1"/>
              <w:ind w:left="107"/>
              <w:rPr>
                <w:spacing w:val="-2"/>
                <w:sz w:val="24"/>
              </w:rPr>
            </w:pPr>
            <w:r w:rsidRPr="00505507">
              <w:rPr>
                <w:spacing w:val="-2"/>
                <w:sz w:val="24"/>
              </w:rPr>
              <w:t>.57281</w:t>
            </w:r>
          </w:p>
        </w:tc>
      </w:tr>
      <w:tr w:rsidR="00976EFD" w:rsidRPr="008837BC" w14:paraId="6179A9C8"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6D5FCA29" w14:textId="77777777" w:rsidR="00DD4289" w:rsidRPr="00505507" w:rsidRDefault="00DD4289" w:rsidP="00505507">
            <w:pPr>
              <w:pStyle w:val="TableParagraph"/>
              <w:spacing w:before="1"/>
              <w:ind w:left="107"/>
              <w:rPr>
                <w:spacing w:val="-2"/>
                <w:sz w:val="24"/>
              </w:rPr>
            </w:pPr>
            <w:r w:rsidRPr="00505507">
              <w:rPr>
                <w:spacing w:val="-2"/>
                <w:sz w:val="24"/>
              </w:rPr>
              <w:t>Minimum</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0EDB6F0C" w14:textId="77777777" w:rsidR="00DD4289" w:rsidRPr="00505507" w:rsidRDefault="00DD4289" w:rsidP="00505507">
            <w:pPr>
              <w:pStyle w:val="TableParagraph"/>
              <w:spacing w:before="1"/>
              <w:ind w:left="107"/>
              <w:rPr>
                <w:spacing w:val="-2"/>
                <w:sz w:val="24"/>
              </w:rPr>
            </w:pPr>
            <w:r w:rsidRPr="00505507">
              <w:rPr>
                <w:spacing w:val="-2"/>
                <w:sz w:val="24"/>
              </w:rPr>
              <w:t>2.00</w:t>
            </w:r>
          </w:p>
        </w:tc>
        <w:tc>
          <w:tcPr>
            <w:tcW w:w="1980" w:type="dxa"/>
            <w:tcBorders>
              <w:top w:val="nil"/>
              <w:left w:val="nil"/>
              <w:bottom w:val="single" w:sz="4" w:space="0" w:color="auto"/>
              <w:right w:val="single" w:sz="4" w:space="0" w:color="auto"/>
            </w:tcBorders>
            <w:shd w:val="clear" w:color="auto" w:fill="auto"/>
            <w:noWrap/>
            <w:vAlign w:val="center"/>
            <w:hideMark/>
          </w:tcPr>
          <w:p w14:paraId="133FE56C" w14:textId="77777777" w:rsidR="00DD4289" w:rsidRPr="00505507" w:rsidRDefault="00DD4289" w:rsidP="00505507">
            <w:pPr>
              <w:pStyle w:val="TableParagraph"/>
              <w:spacing w:before="1"/>
              <w:ind w:left="107"/>
              <w:rPr>
                <w:spacing w:val="-2"/>
                <w:sz w:val="24"/>
              </w:rPr>
            </w:pPr>
            <w:r w:rsidRPr="00505507">
              <w:rPr>
                <w:spacing w:val="-2"/>
                <w:sz w:val="24"/>
              </w:rPr>
              <w:t>2.00</w:t>
            </w:r>
          </w:p>
        </w:tc>
        <w:tc>
          <w:tcPr>
            <w:tcW w:w="2970" w:type="dxa"/>
            <w:tcBorders>
              <w:top w:val="nil"/>
              <w:left w:val="nil"/>
              <w:bottom w:val="single" w:sz="4" w:space="0" w:color="auto"/>
              <w:right w:val="single" w:sz="4" w:space="0" w:color="auto"/>
            </w:tcBorders>
            <w:shd w:val="clear" w:color="auto" w:fill="auto"/>
            <w:noWrap/>
            <w:vAlign w:val="center"/>
            <w:hideMark/>
          </w:tcPr>
          <w:p w14:paraId="15510D58" w14:textId="77777777" w:rsidR="00DD4289" w:rsidRPr="00505507" w:rsidRDefault="00DD4289" w:rsidP="00505507">
            <w:pPr>
              <w:pStyle w:val="TableParagraph"/>
              <w:spacing w:before="1"/>
              <w:ind w:left="107"/>
              <w:rPr>
                <w:spacing w:val="-2"/>
                <w:sz w:val="24"/>
              </w:rPr>
            </w:pPr>
            <w:r w:rsidRPr="00505507">
              <w:rPr>
                <w:spacing w:val="-2"/>
                <w:sz w:val="24"/>
              </w:rPr>
              <w:t>2.43</w:t>
            </w:r>
          </w:p>
        </w:tc>
      </w:tr>
      <w:tr w:rsidR="00976EFD" w:rsidRPr="008837BC" w14:paraId="086C07E5"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13733C12" w14:textId="77777777" w:rsidR="00DD4289" w:rsidRPr="00505507" w:rsidRDefault="00DD4289" w:rsidP="00505507">
            <w:pPr>
              <w:pStyle w:val="TableParagraph"/>
              <w:spacing w:before="1"/>
              <w:ind w:left="107"/>
              <w:rPr>
                <w:spacing w:val="-2"/>
                <w:sz w:val="24"/>
              </w:rPr>
            </w:pPr>
            <w:r w:rsidRPr="00505507">
              <w:rPr>
                <w:spacing w:val="-2"/>
                <w:sz w:val="24"/>
              </w:rPr>
              <w:t>Maximum</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46D42CEB" w14:textId="77777777" w:rsidR="00DD4289" w:rsidRPr="00505507" w:rsidRDefault="00DD4289" w:rsidP="00505507">
            <w:pPr>
              <w:pStyle w:val="TableParagraph"/>
              <w:spacing w:before="1"/>
              <w:ind w:left="107"/>
              <w:rPr>
                <w:spacing w:val="-2"/>
                <w:sz w:val="24"/>
              </w:rPr>
            </w:pPr>
            <w:r w:rsidRPr="00505507">
              <w:rPr>
                <w:spacing w:val="-2"/>
                <w:sz w:val="24"/>
              </w:rPr>
              <w:t>5.00</w:t>
            </w:r>
          </w:p>
        </w:tc>
        <w:tc>
          <w:tcPr>
            <w:tcW w:w="1980" w:type="dxa"/>
            <w:tcBorders>
              <w:top w:val="nil"/>
              <w:left w:val="nil"/>
              <w:bottom w:val="single" w:sz="4" w:space="0" w:color="auto"/>
              <w:right w:val="single" w:sz="4" w:space="0" w:color="auto"/>
            </w:tcBorders>
            <w:shd w:val="clear" w:color="auto" w:fill="auto"/>
            <w:noWrap/>
            <w:vAlign w:val="center"/>
            <w:hideMark/>
          </w:tcPr>
          <w:p w14:paraId="54CC1DEB" w14:textId="77777777" w:rsidR="00DD4289" w:rsidRPr="00505507" w:rsidRDefault="00DD4289" w:rsidP="00505507">
            <w:pPr>
              <w:pStyle w:val="TableParagraph"/>
              <w:spacing w:before="1"/>
              <w:ind w:left="107"/>
              <w:rPr>
                <w:spacing w:val="-2"/>
                <w:sz w:val="24"/>
              </w:rPr>
            </w:pPr>
            <w:r w:rsidRPr="00505507">
              <w:rPr>
                <w:spacing w:val="-2"/>
                <w:sz w:val="24"/>
              </w:rPr>
              <w:t>5.00</w:t>
            </w:r>
          </w:p>
        </w:tc>
        <w:tc>
          <w:tcPr>
            <w:tcW w:w="2970" w:type="dxa"/>
            <w:tcBorders>
              <w:top w:val="nil"/>
              <w:left w:val="nil"/>
              <w:bottom w:val="single" w:sz="4" w:space="0" w:color="auto"/>
              <w:right w:val="single" w:sz="4" w:space="0" w:color="auto"/>
            </w:tcBorders>
            <w:shd w:val="clear" w:color="auto" w:fill="auto"/>
            <w:noWrap/>
            <w:vAlign w:val="center"/>
            <w:hideMark/>
          </w:tcPr>
          <w:p w14:paraId="35A4A573" w14:textId="77777777" w:rsidR="00DD4289" w:rsidRPr="00505507" w:rsidRDefault="00DD4289" w:rsidP="00505507">
            <w:pPr>
              <w:pStyle w:val="TableParagraph"/>
              <w:spacing w:before="1"/>
              <w:ind w:left="107"/>
              <w:rPr>
                <w:spacing w:val="-2"/>
                <w:sz w:val="24"/>
              </w:rPr>
            </w:pPr>
            <w:r w:rsidRPr="00505507">
              <w:rPr>
                <w:spacing w:val="-2"/>
                <w:sz w:val="24"/>
              </w:rPr>
              <w:t>5.00</w:t>
            </w:r>
          </w:p>
        </w:tc>
      </w:tr>
      <w:tr w:rsidR="00976EFD" w:rsidRPr="008837BC" w14:paraId="6A688EAF"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33778ADF" w14:textId="77777777" w:rsidR="00DD4289" w:rsidRPr="00505507" w:rsidRDefault="00DD4289" w:rsidP="00505507">
            <w:pPr>
              <w:pStyle w:val="TableParagraph"/>
              <w:spacing w:before="1"/>
              <w:ind w:left="107"/>
              <w:rPr>
                <w:spacing w:val="-2"/>
                <w:sz w:val="24"/>
              </w:rPr>
            </w:pPr>
            <w:r w:rsidRPr="00505507">
              <w:rPr>
                <w:spacing w:val="-2"/>
                <w:sz w:val="24"/>
              </w:rPr>
              <w:t>Range</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0C176D13" w14:textId="77777777" w:rsidR="00DD4289" w:rsidRPr="00505507" w:rsidRDefault="00DD4289" w:rsidP="00505507">
            <w:pPr>
              <w:pStyle w:val="TableParagraph"/>
              <w:spacing w:before="1"/>
              <w:ind w:left="107"/>
              <w:rPr>
                <w:spacing w:val="-2"/>
                <w:sz w:val="24"/>
              </w:rPr>
            </w:pPr>
            <w:r w:rsidRPr="00505507">
              <w:rPr>
                <w:spacing w:val="-2"/>
                <w:sz w:val="24"/>
              </w:rPr>
              <w:t>3.00</w:t>
            </w:r>
          </w:p>
        </w:tc>
        <w:tc>
          <w:tcPr>
            <w:tcW w:w="1980" w:type="dxa"/>
            <w:tcBorders>
              <w:top w:val="nil"/>
              <w:left w:val="nil"/>
              <w:bottom w:val="single" w:sz="4" w:space="0" w:color="auto"/>
              <w:right w:val="single" w:sz="4" w:space="0" w:color="auto"/>
            </w:tcBorders>
            <w:shd w:val="clear" w:color="auto" w:fill="auto"/>
            <w:noWrap/>
            <w:vAlign w:val="center"/>
            <w:hideMark/>
          </w:tcPr>
          <w:p w14:paraId="79C02021" w14:textId="77777777" w:rsidR="00DD4289" w:rsidRPr="00505507" w:rsidRDefault="00DD4289" w:rsidP="00505507">
            <w:pPr>
              <w:pStyle w:val="TableParagraph"/>
              <w:spacing w:before="1"/>
              <w:ind w:left="107"/>
              <w:rPr>
                <w:spacing w:val="-2"/>
                <w:sz w:val="24"/>
              </w:rPr>
            </w:pPr>
            <w:r w:rsidRPr="00505507">
              <w:rPr>
                <w:spacing w:val="-2"/>
                <w:sz w:val="24"/>
              </w:rPr>
              <w:t>3.00</w:t>
            </w:r>
          </w:p>
        </w:tc>
        <w:tc>
          <w:tcPr>
            <w:tcW w:w="2970" w:type="dxa"/>
            <w:tcBorders>
              <w:top w:val="nil"/>
              <w:left w:val="nil"/>
              <w:bottom w:val="single" w:sz="4" w:space="0" w:color="auto"/>
              <w:right w:val="single" w:sz="4" w:space="0" w:color="auto"/>
            </w:tcBorders>
            <w:shd w:val="clear" w:color="auto" w:fill="auto"/>
            <w:noWrap/>
            <w:vAlign w:val="center"/>
            <w:hideMark/>
          </w:tcPr>
          <w:p w14:paraId="5A9D94F6" w14:textId="77777777" w:rsidR="00DD4289" w:rsidRPr="00505507" w:rsidRDefault="00DD4289" w:rsidP="00505507">
            <w:pPr>
              <w:pStyle w:val="TableParagraph"/>
              <w:spacing w:before="1"/>
              <w:ind w:left="107"/>
              <w:rPr>
                <w:spacing w:val="-2"/>
                <w:sz w:val="24"/>
              </w:rPr>
            </w:pPr>
            <w:r w:rsidRPr="00505507">
              <w:rPr>
                <w:spacing w:val="-2"/>
                <w:sz w:val="24"/>
              </w:rPr>
              <w:t>2.57</w:t>
            </w:r>
          </w:p>
        </w:tc>
      </w:tr>
      <w:tr w:rsidR="00976EFD" w:rsidRPr="008837BC" w14:paraId="5572E4D2"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4836D04D" w14:textId="77777777" w:rsidR="00DD4289" w:rsidRPr="00505507" w:rsidRDefault="00DD4289" w:rsidP="00505507">
            <w:pPr>
              <w:pStyle w:val="TableParagraph"/>
              <w:spacing w:before="1"/>
              <w:ind w:left="107"/>
              <w:rPr>
                <w:spacing w:val="-2"/>
                <w:sz w:val="24"/>
              </w:rPr>
            </w:pPr>
            <w:r w:rsidRPr="00505507">
              <w:rPr>
                <w:spacing w:val="-2"/>
                <w:sz w:val="24"/>
              </w:rPr>
              <w:t>Interquartile Range</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79E1F60E" w14:textId="77777777" w:rsidR="00DD4289" w:rsidRPr="00505507" w:rsidRDefault="00DD4289" w:rsidP="00505507">
            <w:pPr>
              <w:pStyle w:val="TableParagraph"/>
              <w:spacing w:before="1"/>
              <w:ind w:left="107"/>
              <w:rPr>
                <w:spacing w:val="-2"/>
                <w:sz w:val="24"/>
              </w:rPr>
            </w:pPr>
            <w:r w:rsidRPr="00505507">
              <w:rPr>
                <w:spacing w:val="-2"/>
                <w:sz w:val="24"/>
              </w:rPr>
              <w:t>1.19</w:t>
            </w:r>
          </w:p>
        </w:tc>
        <w:tc>
          <w:tcPr>
            <w:tcW w:w="1980" w:type="dxa"/>
            <w:tcBorders>
              <w:top w:val="nil"/>
              <w:left w:val="nil"/>
              <w:bottom w:val="single" w:sz="4" w:space="0" w:color="auto"/>
              <w:right w:val="single" w:sz="4" w:space="0" w:color="auto"/>
            </w:tcBorders>
            <w:shd w:val="clear" w:color="auto" w:fill="auto"/>
            <w:noWrap/>
            <w:vAlign w:val="center"/>
            <w:hideMark/>
          </w:tcPr>
          <w:p w14:paraId="6CA9805A" w14:textId="77777777" w:rsidR="00DD4289" w:rsidRPr="00505507" w:rsidRDefault="00DD4289" w:rsidP="00505507">
            <w:pPr>
              <w:pStyle w:val="TableParagraph"/>
              <w:spacing w:before="1"/>
              <w:ind w:left="107"/>
              <w:rPr>
                <w:spacing w:val="-2"/>
                <w:sz w:val="24"/>
              </w:rPr>
            </w:pPr>
            <w:r w:rsidRPr="00505507">
              <w:rPr>
                <w:spacing w:val="-2"/>
                <w:sz w:val="24"/>
              </w:rPr>
              <w:t>1.00</w:t>
            </w:r>
          </w:p>
        </w:tc>
        <w:tc>
          <w:tcPr>
            <w:tcW w:w="2970" w:type="dxa"/>
            <w:tcBorders>
              <w:top w:val="nil"/>
              <w:left w:val="nil"/>
              <w:bottom w:val="single" w:sz="4" w:space="0" w:color="auto"/>
              <w:right w:val="single" w:sz="4" w:space="0" w:color="auto"/>
            </w:tcBorders>
            <w:shd w:val="clear" w:color="auto" w:fill="auto"/>
            <w:noWrap/>
            <w:vAlign w:val="center"/>
            <w:hideMark/>
          </w:tcPr>
          <w:p w14:paraId="3DADF3E8" w14:textId="77777777" w:rsidR="00DD4289" w:rsidRPr="00505507" w:rsidRDefault="00DD4289" w:rsidP="00505507">
            <w:pPr>
              <w:pStyle w:val="TableParagraph"/>
              <w:spacing w:before="1"/>
              <w:ind w:left="107"/>
              <w:rPr>
                <w:spacing w:val="-2"/>
                <w:sz w:val="24"/>
              </w:rPr>
            </w:pPr>
            <w:r w:rsidRPr="00505507">
              <w:rPr>
                <w:spacing w:val="-2"/>
                <w:sz w:val="24"/>
              </w:rPr>
              <w:t>.71</w:t>
            </w:r>
          </w:p>
        </w:tc>
      </w:tr>
      <w:tr w:rsidR="00976EFD" w:rsidRPr="008837BC" w14:paraId="5175CB14"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33C12874" w14:textId="77777777" w:rsidR="00DD4289" w:rsidRPr="00505507" w:rsidRDefault="00DD4289" w:rsidP="00505507">
            <w:pPr>
              <w:pStyle w:val="TableParagraph"/>
              <w:spacing w:before="1"/>
              <w:ind w:left="107"/>
              <w:rPr>
                <w:spacing w:val="-2"/>
                <w:sz w:val="24"/>
              </w:rPr>
            </w:pPr>
            <w:r w:rsidRPr="00505507">
              <w:rPr>
                <w:spacing w:val="-2"/>
                <w:sz w:val="24"/>
              </w:rPr>
              <w:t>Skewness</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1439ADA7" w14:textId="77777777" w:rsidR="00DD4289" w:rsidRPr="00505507" w:rsidRDefault="00DD4289" w:rsidP="00505507">
            <w:pPr>
              <w:pStyle w:val="TableParagraph"/>
              <w:spacing w:before="1"/>
              <w:ind w:left="107"/>
              <w:rPr>
                <w:spacing w:val="-2"/>
                <w:sz w:val="24"/>
              </w:rPr>
            </w:pPr>
            <w:r w:rsidRPr="00505507">
              <w:rPr>
                <w:spacing w:val="-2"/>
                <w:sz w:val="24"/>
              </w:rPr>
              <w:t>-.292</w:t>
            </w:r>
          </w:p>
        </w:tc>
        <w:tc>
          <w:tcPr>
            <w:tcW w:w="1980" w:type="dxa"/>
            <w:tcBorders>
              <w:top w:val="nil"/>
              <w:left w:val="nil"/>
              <w:bottom w:val="single" w:sz="4" w:space="0" w:color="auto"/>
              <w:right w:val="single" w:sz="4" w:space="0" w:color="auto"/>
            </w:tcBorders>
            <w:shd w:val="clear" w:color="auto" w:fill="auto"/>
            <w:noWrap/>
            <w:vAlign w:val="center"/>
            <w:hideMark/>
          </w:tcPr>
          <w:p w14:paraId="03C7AC66" w14:textId="77777777" w:rsidR="00DD4289" w:rsidRPr="00505507" w:rsidRDefault="00DD4289" w:rsidP="00505507">
            <w:pPr>
              <w:pStyle w:val="TableParagraph"/>
              <w:spacing w:before="1"/>
              <w:ind w:left="107"/>
              <w:rPr>
                <w:spacing w:val="-2"/>
                <w:sz w:val="24"/>
              </w:rPr>
            </w:pPr>
            <w:r w:rsidRPr="00505507">
              <w:rPr>
                <w:spacing w:val="-2"/>
                <w:sz w:val="24"/>
              </w:rPr>
              <w:t>.036</w:t>
            </w:r>
          </w:p>
        </w:tc>
        <w:tc>
          <w:tcPr>
            <w:tcW w:w="2970" w:type="dxa"/>
            <w:tcBorders>
              <w:top w:val="nil"/>
              <w:left w:val="nil"/>
              <w:bottom w:val="single" w:sz="4" w:space="0" w:color="auto"/>
              <w:right w:val="single" w:sz="4" w:space="0" w:color="auto"/>
            </w:tcBorders>
            <w:shd w:val="clear" w:color="auto" w:fill="auto"/>
            <w:noWrap/>
            <w:vAlign w:val="center"/>
            <w:hideMark/>
          </w:tcPr>
          <w:p w14:paraId="1E2D7888" w14:textId="77777777" w:rsidR="00DD4289" w:rsidRPr="00505507" w:rsidRDefault="00DD4289" w:rsidP="00505507">
            <w:pPr>
              <w:pStyle w:val="TableParagraph"/>
              <w:spacing w:before="1"/>
              <w:ind w:left="107"/>
              <w:rPr>
                <w:spacing w:val="-2"/>
                <w:sz w:val="24"/>
              </w:rPr>
            </w:pPr>
            <w:r w:rsidRPr="00505507">
              <w:rPr>
                <w:spacing w:val="-2"/>
                <w:sz w:val="24"/>
              </w:rPr>
              <w:t>.005</w:t>
            </w:r>
          </w:p>
        </w:tc>
      </w:tr>
      <w:tr w:rsidR="00976EFD" w:rsidRPr="008837BC" w14:paraId="0EDA4D88" w14:textId="77777777" w:rsidTr="006A1BAD">
        <w:trPr>
          <w:trHeight w:val="315"/>
        </w:trPr>
        <w:tc>
          <w:tcPr>
            <w:tcW w:w="1980" w:type="dxa"/>
            <w:tcBorders>
              <w:top w:val="nil"/>
              <w:left w:val="single" w:sz="4" w:space="0" w:color="auto"/>
              <w:bottom w:val="single" w:sz="4" w:space="0" w:color="auto"/>
              <w:right w:val="nil"/>
            </w:tcBorders>
            <w:shd w:val="clear" w:color="auto" w:fill="auto"/>
            <w:noWrap/>
            <w:vAlign w:val="bottom"/>
            <w:hideMark/>
          </w:tcPr>
          <w:p w14:paraId="2EFC97A8" w14:textId="77777777" w:rsidR="00DD4289" w:rsidRPr="00505507" w:rsidRDefault="00DD4289" w:rsidP="00505507">
            <w:pPr>
              <w:pStyle w:val="TableParagraph"/>
              <w:spacing w:before="1"/>
              <w:ind w:left="107"/>
              <w:rPr>
                <w:spacing w:val="-2"/>
                <w:sz w:val="24"/>
              </w:rPr>
            </w:pPr>
            <w:r w:rsidRPr="00505507">
              <w:rPr>
                <w:spacing w:val="-2"/>
                <w:sz w:val="24"/>
              </w:rPr>
              <w:t>Kurtosis</w:t>
            </w:r>
          </w:p>
        </w:tc>
        <w:tc>
          <w:tcPr>
            <w:tcW w:w="1890" w:type="dxa"/>
            <w:tcBorders>
              <w:top w:val="nil"/>
              <w:left w:val="single" w:sz="4" w:space="0" w:color="auto"/>
              <w:bottom w:val="single" w:sz="4" w:space="0" w:color="auto"/>
              <w:right w:val="single" w:sz="4" w:space="0" w:color="auto"/>
            </w:tcBorders>
            <w:shd w:val="clear" w:color="auto" w:fill="auto"/>
            <w:noWrap/>
            <w:vAlign w:val="center"/>
            <w:hideMark/>
          </w:tcPr>
          <w:p w14:paraId="2B52D642" w14:textId="77777777" w:rsidR="00DD4289" w:rsidRPr="00505507" w:rsidRDefault="00DD4289" w:rsidP="00505507">
            <w:pPr>
              <w:pStyle w:val="TableParagraph"/>
              <w:spacing w:before="1"/>
              <w:ind w:left="107"/>
              <w:rPr>
                <w:spacing w:val="-2"/>
                <w:sz w:val="24"/>
              </w:rPr>
            </w:pPr>
            <w:r w:rsidRPr="00505507">
              <w:rPr>
                <w:spacing w:val="-2"/>
                <w:sz w:val="24"/>
              </w:rPr>
              <w:t>-.387</w:t>
            </w:r>
          </w:p>
        </w:tc>
        <w:tc>
          <w:tcPr>
            <w:tcW w:w="1980" w:type="dxa"/>
            <w:tcBorders>
              <w:top w:val="nil"/>
              <w:left w:val="nil"/>
              <w:bottom w:val="single" w:sz="4" w:space="0" w:color="auto"/>
              <w:right w:val="single" w:sz="4" w:space="0" w:color="auto"/>
            </w:tcBorders>
            <w:shd w:val="clear" w:color="auto" w:fill="auto"/>
            <w:noWrap/>
            <w:vAlign w:val="center"/>
            <w:hideMark/>
          </w:tcPr>
          <w:p w14:paraId="23F26DBB" w14:textId="77777777" w:rsidR="00DD4289" w:rsidRPr="00505507" w:rsidRDefault="00DD4289" w:rsidP="00505507">
            <w:pPr>
              <w:pStyle w:val="TableParagraph"/>
              <w:spacing w:before="1"/>
              <w:ind w:left="107"/>
              <w:rPr>
                <w:spacing w:val="-2"/>
                <w:sz w:val="24"/>
              </w:rPr>
            </w:pPr>
            <w:r w:rsidRPr="00505507">
              <w:rPr>
                <w:spacing w:val="-2"/>
                <w:sz w:val="24"/>
              </w:rPr>
              <w:t>-.421</w:t>
            </w:r>
          </w:p>
        </w:tc>
        <w:tc>
          <w:tcPr>
            <w:tcW w:w="2970" w:type="dxa"/>
            <w:tcBorders>
              <w:top w:val="nil"/>
              <w:left w:val="nil"/>
              <w:bottom w:val="single" w:sz="4" w:space="0" w:color="auto"/>
              <w:right w:val="single" w:sz="4" w:space="0" w:color="auto"/>
            </w:tcBorders>
            <w:shd w:val="clear" w:color="auto" w:fill="auto"/>
            <w:noWrap/>
            <w:vAlign w:val="center"/>
            <w:hideMark/>
          </w:tcPr>
          <w:p w14:paraId="26686AEA" w14:textId="77777777" w:rsidR="00DD4289" w:rsidRPr="00505507" w:rsidRDefault="00DD4289" w:rsidP="00505507">
            <w:pPr>
              <w:pStyle w:val="TableParagraph"/>
              <w:spacing w:before="1"/>
              <w:ind w:left="107"/>
              <w:rPr>
                <w:spacing w:val="-2"/>
                <w:sz w:val="24"/>
              </w:rPr>
            </w:pPr>
            <w:r w:rsidRPr="00505507">
              <w:rPr>
                <w:spacing w:val="-2"/>
                <w:sz w:val="24"/>
              </w:rPr>
              <w:t>-.339</w:t>
            </w:r>
          </w:p>
        </w:tc>
      </w:tr>
    </w:tbl>
    <w:p w14:paraId="44F573F4" w14:textId="77777777" w:rsidR="00DD4289" w:rsidRDefault="00DD4289" w:rsidP="00FC15E2"/>
    <w:p w14:paraId="038CEBE7" w14:textId="43D3319E" w:rsidR="00696C60" w:rsidRPr="00696C60" w:rsidRDefault="003251A7" w:rsidP="00696C60">
      <w:pPr>
        <w:pStyle w:val="Heading1"/>
        <w:jc w:val="both"/>
      </w:pPr>
      <w:r>
        <w:t>5.</w:t>
      </w:r>
      <w:r w:rsidR="002C7886">
        <w:t>6</w:t>
      </w:r>
      <w:r>
        <w:t xml:space="preserve"> </w:t>
      </w:r>
      <w:r w:rsidR="00696C60" w:rsidRPr="00696C60">
        <w:t>Examine</w:t>
      </w:r>
      <w:r w:rsidR="00696C60" w:rsidRPr="00696C60">
        <w:rPr>
          <w:spacing w:val="-2"/>
        </w:rPr>
        <w:t xml:space="preserve"> </w:t>
      </w:r>
      <w:r w:rsidR="00696C60" w:rsidRPr="00696C60">
        <w:t>the</w:t>
      </w:r>
      <w:r w:rsidR="00696C60" w:rsidRPr="00696C60">
        <w:rPr>
          <w:spacing w:val="-1"/>
        </w:rPr>
        <w:t xml:space="preserve"> </w:t>
      </w:r>
      <w:r w:rsidR="00696C60" w:rsidRPr="00696C60">
        <w:t>Factors</w:t>
      </w:r>
      <w:r w:rsidR="00696C60" w:rsidRPr="00696C60">
        <w:rPr>
          <w:spacing w:val="-1"/>
        </w:rPr>
        <w:t xml:space="preserve"> </w:t>
      </w:r>
      <w:r w:rsidR="00696C60" w:rsidRPr="00696C60">
        <w:t xml:space="preserve">of </w:t>
      </w:r>
      <w:r w:rsidR="00696C60" w:rsidRPr="00696C60">
        <w:rPr>
          <w:spacing w:val="-2"/>
        </w:rPr>
        <w:t>Variables</w:t>
      </w:r>
    </w:p>
    <w:p w14:paraId="5042B9E9" w14:textId="60FB8875" w:rsidR="00696C60" w:rsidRDefault="00696C60" w:rsidP="00696C60">
      <w:pPr>
        <w:pStyle w:val="BodyText"/>
        <w:spacing w:before="260" w:line="362" w:lineRule="auto"/>
        <w:ind w:right="90"/>
        <w:jc w:val="both"/>
      </w:pPr>
      <w:r>
        <w:t>This section explains importance of the determinants of the independent variable (IHR</w:t>
      </w:r>
      <w:r w:rsidR="000D13FB">
        <w:t>P</w:t>
      </w:r>
      <w:r>
        <w:t>) and dependent variables (expatriates job performance) of the study.</w:t>
      </w:r>
    </w:p>
    <w:p w14:paraId="2AE2F3F1" w14:textId="1F8B8C84" w:rsidR="00696C60" w:rsidRPr="00696C60" w:rsidRDefault="003251A7" w:rsidP="00696C60">
      <w:pPr>
        <w:pStyle w:val="Heading2"/>
        <w:jc w:val="both"/>
      </w:pPr>
      <w:r>
        <w:t>5.</w:t>
      </w:r>
      <w:r w:rsidR="002C7886">
        <w:t>6</w:t>
      </w:r>
      <w:r>
        <w:t xml:space="preserve">.1 </w:t>
      </w:r>
      <w:r w:rsidR="00696C60" w:rsidRPr="00696C60">
        <w:t>Examine</w:t>
      </w:r>
      <w:r w:rsidR="00696C60" w:rsidRPr="00696C60">
        <w:rPr>
          <w:spacing w:val="-2"/>
        </w:rPr>
        <w:t xml:space="preserve"> </w:t>
      </w:r>
      <w:r w:rsidR="00696C60" w:rsidRPr="00696C60">
        <w:t>the</w:t>
      </w:r>
      <w:r w:rsidR="00696C60" w:rsidRPr="00696C60">
        <w:rPr>
          <w:spacing w:val="-1"/>
        </w:rPr>
        <w:t xml:space="preserve"> </w:t>
      </w:r>
      <w:r w:rsidR="00696C60" w:rsidRPr="00696C60">
        <w:t>Determinants</w:t>
      </w:r>
      <w:r w:rsidR="00696C60" w:rsidRPr="00696C60">
        <w:rPr>
          <w:spacing w:val="-1"/>
        </w:rPr>
        <w:t xml:space="preserve"> </w:t>
      </w:r>
      <w:r w:rsidR="00696C60" w:rsidRPr="00696C60">
        <w:t>of</w:t>
      </w:r>
      <w:r w:rsidR="00696C60" w:rsidRPr="00696C60">
        <w:rPr>
          <w:spacing w:val="-3"/>
        </w:rPr>
        <w:t xml:space="preserve"> </w:t>
      </w:r>
      <w:r w:rsidR="00696C60" w:rsidRPr="00696C60">
        <w:t>International Human Resource Practices</w:t>
      </w:r>
    </w:p>
    <w:p w14:paraId="20D4E04F" w14:textId="19C91CB6" w:rsidR="00E751BC" w:rsidRPr="004F300D" w:rsidRDefault="00696C60" w:rsidP="004F300D">
      <w:pPr>
        <w:pStyle w:val="BodyText"/>
        <w:spacing w:before="141" w:line="360" w:lineRule="auto"/>
        <w:jc w:val="both"/>
      </w:pPr>
      <w:r>
        <w:t>This section explains the importance</w:t>
      </w:r>
      <w:r>
        <w:rPr>
          <w:spacing w:val="-1"/>
        </w:rPr>
        <w:t xml:space="preserve"> </w:t>
      </w:r>
      <w:r>
        <w:t>of dimensions (</w:t>
      </w:r>
      <w:r w:rsidR="00DA35FD">
        <w:t xml:space="preserve">International </w:t>
      </w:r>
      <w:r>
        <w:t xml:space="preserve">Training &amp; Development, </w:t>
      </w:r>
      <w:r w:rsidR="00DA35FD">
        <w:t xml:space="preserve">International </w:t>
      </w:r>
      <w:r>
        <w:t xml:space="preserve">Compensation and </w:t>
      </w:r>
      <w:r w:rsidR="00DA35FD">
        <w:t xml:space="preserve">International </w:t>
      </w:r>
      <w:r>
        <w:t xml:space="preserve">Performance Appraisal) of International Human Resource Practices. Following Table </w:t>
      </w:r>
      <w:r w:rsidR="00E50BBA">
        <w:t>5.9</w:t>
      </w:r>
      <w:r>
        <w:t xml:space="preserve"> shows the importance of dimensions of IHRP by ranking them according to the mean value.</w:t>
      </w:r>
    </w:p>
    <w:p w14:paraId="393746C0" w14:textId="076DF822" w:rsidR="00E50BBA" w:rsidRPr="00E16D6D" w:rsidRDefault="00E50BBA" w:rsidP="00E50BBA">
      <w:pPr>
        <w:pStyle w:val="Caption"/>
        <w:keepNext/>
        <w:rPr>
          <w:i/>
          <w:iCs/>
        </w:rPr>
      </w:pPr>
      <w:r w:rsidRPr="00E16D6D">
        <w:rPr>
          <w:rFonts w:ascii="Times New Roman" w:eastAsia="Times New Roman" w:hAnsi="Times New Roman" w:cs="Times New Roman"/>
          <w:b w:val="0"/>
          <w:bCs w:val="0"/>
          <w:i/>
          <w:iCs/>
          <w:smallCaps w:val="0"/>
          <w:color w:val="auto"/>
        </w:rPr>
        <w:t xml:space="preserve">Table </w:t>
      </w:r>
      <w:r w:rsidR="00C377B3" w:rsidRPr="00E16D6D">
        <w:rPr>
          <w:rFonts w:ascii="Times New Roman" w:eastAsia="Times New Roman" w:hAnsi="Times New Roman" w:cs="Times New Roman"/>
          <w:b w:val="0"/>
          <w:bCs w:val="0"/>
          <w:i/>
          <w:iCs/>
          <w:smallCaps w:val="0"/>
          <w:color w:val="auto"/>
        </w:rPr>
        <w:t>5.9</w:t>
      </w:r>
      <w:r w:rsidRPr="00E16D6D">
        <w:rPr>
          <w:rFonts w:ascii="Times New Roman" w:eastAsia="Times New Roman" w:hAnsi="Times New Roman" w:cs="Times New Roman"/>
          <w:b w:val="0"/>
          <w:bCs w:val="0"/>
          <w:i/>
          <w:iCs/>
          <w:smallCaps w:val="0"/>
          <w:color w:val="auto"/>
        </w:rPr>
        <w:t xml:space="preserve"> Ranking the Dimensions of International Human Resource Practices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0"/>
        <w:gridCol w:w="1620"/>
        <w:gridCol w:w="2250"/>
        <w:gridCol w:w="1530"/>
      </w:tblGrid>
      <w:tr w:rsidR="00696C60" w14:paraId="3F4A5629" w14:textId="77777777" w:rsidTr="00E50BBA">
        <w:trPr>
          <w:trHeight w:val="681"/>
        </w:trPr>
        <w:tc>
          <w:tcPr>
            <w:tcW w:w="2940" w:type="dxa"/>
          </w:tcPr>
          <w:p w14:paraId="7CA9CC04" w14:textId="77777777" w:rsidR="00696C60" w:rsidRDefault="00696C60" w:rsidP="00BE5EFE">
            <w:pPr>
              <w:pStyle w:val="TableParagraph"/>
              <w:spacing w:line="275" w:lineRule="exact"/>
              <w:ind w:left="107"/>
              <w:jc w:val="center"/>
              <w:rPr>
                <w:b/>
                <w:sz w:val="24"/>
              </w:rPr>
            </w:pPr>
            <w:r>
              <w:rPr>
                <w:b/>
                <w:spacing w:val="-2"/>
                <w:sz w:val="24"/>
              </w:rPr>
              <w:t>Dimension</w:t>
            </w:r>
          </w:p>
        </w:tc>
        <w:tc>
          <w:tcPr>
            <w:tcW w:w="1620" w:type="dxa"/>
          </w:tcPr>
          <w:p w14:paraId="19049FA1" w14:textId="77777777" w:rsidR="00696C60" w:rsidRDefault="00696C60" w:rsidP="00BE5EFE">
            <w:pPr>
              <w:pStyle w:val="TableParagraph"/>
              <w:spacing w:line="275" w:lineRule="exact"/>
              <w:ind w:left="105"/>
              <w:jc w:val="center"/>
              <w:rPr>
                <w:b/>
                <w:sz w:val="24"/>
              </w:rPr>
            </w:pPr>
            <w:r>
              <w:rPr>
                <w:b/>
                <w:spacing w:val="-4"/>
                <w:sz w:val="24"/>
              </w:rPr>
              <w:t>Mean</w:t>
            </w:r>
          </w:p>
        </w:tc>
        <w:tc>
          <w:tcPr>
            <w:tcW w:w="2250" w:type="dxa"/>
          </w:tcPr>
          <w:p w14:paraId="616CA5CC" w14:textId="77777777" w:rsidR="00696C60" w:rsidRDefault="00696C60" w:rsidP="00BE5EFE">
            <w:pPr>
              <w:pStyle w:val="TableParagraph"/>
              <w:spacing w:line="275" w:lineRule="exact"/>
              <w:ind w:left="107"/>
              <w:jc w:val="center"/>
              <w:rPr>
                <w:b/>
                <w:sz w:val="24"/>
              </w:rPr>
            </w:pPr>
            <w:r>
              <w:rPr>
                <w:b/>
                <w:sz w:val="24"/>
              </w:rPr>
              <w:t xml:space="preserve">Std. </w:t>
            </w:r>
            <w:r>
              <w:rPr>
                <w:b/>
                <w:spacing w:val="-2"/>
                <w:sz w:val="24"/>
              </w:rPr>
              <w:t>Deviation</w:t>
            </w:r>
          </w:p>
        </w:tc>
        <w:tc>
          <w:tcPr>
            <w:tcW w:w="1530" w:type="dxa"/>
          </w:tcPr>
          <w:p w14:paraId="202179CC" w14:textId="77777777" w:rsidR="00696C60" w:rsidRDefault="00696C60" w:rsidP="00BE5EFE">
            <w:pPr>
              <w:pStyle w:val="TableParagraph"/>
              <w:spacing w:line="275" w:lineRule="exact"/>
              <w:ind w:left="105"/>
              <w:jc w:val="center"/>
              <w:rPr>
                <w:b/>
                <w:sz w:val="24"/>
              </w:rPr>
            </w:pPr>
            <w:r>
              <w:rPr>
                <w:b/>
                <w:spacing w:val="-4"/>
                <w:sz w:val="24"/>
              </w:rPr>
              <w:t>Rank</w:t>
            </w:r>
          </w:p>
        </w:tc>
      </w:tr>
      <w:tr w:rsidR="00696C60" w14:paraId="730E8770" w14:textId="77777777" w:rsidTr="00E50BBA">
        <w:trPr>
          <w:trHeight w:val="414"/>
        </w:trPr>
        <w:tc>
          <w:tcPr>
            <w:tcW w:w="2940" w:type="dxa"/>
          </w:tcPr>
          <w:p w14:paraId="21D82E93" w14:textId="77777777" w:rsidR="00696C60" w:rsidRDefault="00696C60" w:rsidP="00BE5EFE">
            <w:pPr>
              <w:pStyle w:val="TableParagraph"/>
              <w:spacing w:before="1"/>
              <w:ind w:left="107"/>
              <w:rPr>
                <w:sz w:val="24"/>
              </w:rPr>
            </w:pPr>
            <w:r>
              <w:rPr>
                <w:spacing w:val="-2"/>
                <w:sz w:val="24"/>
              </w:rPr>
              <w:t>Training &amp; Development</w:t>
            </w:r>
          </w:p>
        </w:tc>
        <w:tc>
          <w:tcPr>
            <w:tcW w:w="1620" w:type="dxa"/>
          </w:tcPr>
          <w:p w14:paraId="7D7F8268" w14:textId="77777777" w:rsidR="00696C60" w:rsidRDefault="00696C60" w:rsidP="00BE5EFE">
            <w:pPr>
              <w:pStyle w:val="TableParagraph"/>
              <w:spacing w:before="1"/>
              <w:ind w:left="105"/>
              <w:jc w:val="center"/>
              <w:rPr>
                <w:sz w:val="24"/>
              </w:rPr>
            </w:pPr>
            <w:r w:rsidRPr="00907B31">
              <w:rPr>
                <w:color w:val="000000"/>
                <w:sz w:val="24"/>
                <w:szCs w:val="24"/>
                <w:lang w:bidi="si-LK"/>
              </w:rPr>
              <w:t>3.65</w:t>
            </w:r>
            <w:r>
              <w:rPr>
                <w:color w:val="000000"/>
                <w:sz w:val="24"/>
                <w:szCs w:val="24"/>
                <w:lang w:bidi="si-LK"/>
              </w:rPr>
              <w:t>00</w:t>
            </w:r>
          </w:p>
        </w:tc>
        <w:tc>
          <w:tcPr>
            <w:tcW w:w="2250" w:type="dxa"/>
          </w:tcPr>
          <w:p w14:paraId="1FBADB26" w14:textId="77777777" w:rsidR="00696C60" w:rsidRDefault="00696C60" w:rsidP="00BE5EFE">
            <w:pPr>
              <w:pStyle w:val="TableParagraph"/>
              <w:spacing w:before="1"/>
              <w:ind w:left="107"/>
              <w:jc w:val="center"/>
              <w:rPr>
                <w:sz w:val="24"/>
              </w:rPr>
            </w:pPr>
            <w:r w:rsidRPr="00907B31">
              <w:rPr>
                <w:color w:val="000000"/>
                <w:sz w:val="24"/>
                <w:szCs w:val="24"/>
                <w:lang w:bidi="si-LK"/>
              </w:rPr>
              <w:t>0.91889</w:t>
            </w:r>
          </w:p>
        </w:tc>
        <w:tc>
          <w:tcPr>
            <w:tcW w:w="1530" w:type="dxa"/>
          </w:tcPr>
          <w:p w14:paraId="5E7614F3" w14:textId="77777777" w:rsidR="00696C60" w:rsidRDefault="00696C60" w:rsidP="00BE5EFE">
            <w:pPr>
              <w:pStyle w:val="TableParagraph"/>
              <w:spacing w:before="1"/>
              <w:ind w:right="649"/>
              <w:jc w:val="right"/>
              <w:rPr>
                <w:sz w:val="24"/>
              </w:rPr>
            </w:pPr>
            <w:r>
              <w:rPr>
                <w:spacing w:val="-10"/>
                <w:sz w:val="24"/>
              </w:rPr>
              <w:t>1</w:t>
            </w:r>
          </w:p>
        </w:tc>
      </w:tr>
      <w:tr w:rsidR="00696C60" w14:paraId="27DDF6E6" w14:textId="77777777" w:rsidTr="00E50BBA">
        <w:trPr>
          <w:trHeight w:val="414"/>
        </w:trPr>
        <w:tc>
          <w:tcPr>
            <w:tcW w:w="2940" w:type="dxa"/>
          </w:tcPr>
          <w:p w14:paraId="0F6ED9BD" w14:textId="77777777" w:rsidR="00696C60" w:rsidRDefault="00696C60" w:rsidP="00BE5EFE">
            <w:pPr>
              <w:pStyle w:val="TableParagraph"/>
              <w:spacing w:line="275" w:lineRule="exact"/>
              <w:ind w:left="107"/>
              <w:rPr>
                <w:sz w:val="24"/>
              </w:rPr>
            </w:pPr>
            <w:r>
              <w:rPr>
                <w:spacing w:val="-2"/>
                <w:sz w:val="24"/>
              </w:rPr>
              <w:t>Performance Appraisals</w:t>
            </w:r>
          </w:p>
        </w:tc>
        <w:tc>
          <w:tcPr>
            <w:tcW w:w="1620" w:type="dxa"/>
          </w:tcPr>
          <w:p w14:paraId="2AA3D97D" w14:textId="77777777" w:rsidR="00696C60" w:rsidRDefault="00696C60" w:rsidP="00BE5EFE">
            <w:pPr>
              <w:pStyle w:val="TableParagraph"/>
              <w:spacing w:line="275" w:lineRule="exact"/>
              <w:ind w:left="105"/>
              <w:jc w:val="center"/>
              <w:rPr>
                <w:sz w:val="24"/>
              </w:rPr>
            </w:pPr>
            <w:r w:rsidRPr="00907B31">
              <w:rPr>
                <w:color w:val="000000"/>
                <w:sz w:val="24"/>
                <w:szCs w:val="24"/>
                <w:lang w:bidi="si-LK"/>
              </w:rPr>
              <w:t>3.4361</w:t>
            </w:r>
          </w:p>
        </w:tc>
        <w:tc>
          <w:tcPr>
            <w:tcW w:w="2250" w:type="dxa"/>
          </w:tcPr>
          <w:p w14:paraId="6ADB623B" w14:textId="77777777" w:rsidR="00696C60" w:rsidRDefault="00696C60" w:rsidP="00BE5EFE">
            <w:pPr>
              <w:pStyle w:val="TableParagraph"/>
              <w:spacing w:line="275" w:lineRule="exact"/>
              <w:ind w:left="107"/>
              <w:jc w:val="center"/>
              <w:rPr>
                <w:sz w:val="24"/>
              </w:rPr>
            </w:pPr>
            <w:r w:rsidRPr="00907B31">
              <w:rPr>
                <w:color w:val="000000"/>
                <w:sz w:val="24"/>
                <w:szCs w:val="24"/>
                <w:lang w:bidi="si-LK"/>
              </w:rPr>
              <w:t>0.81134</w:t>
            </w:r>
          </w:p>
        </w:tc>
        <w:tc>
          <w:tcPr>
            <w:tcW w:w="1530" w:type="dxa"/>
          </w:tcPr>
          <w:p w14:paraId="7D5458C2" w14:textId="77777777" w:rsidR="00696C60" w:rsidRDefault="00696C60" w:rsidP="00BE5EFE">
            <w:pPr>
              <w:pStyle w:val="TableParagraph"/>
              <w:spacing w:line="275" w:lineRule="exact"/>
              <w:ind w:right="649"/>
              <w:jc w:val="right"/>
              <w:rPr>
                <w:sz w:val="24"/>
              </w:rPr>
            </w:pPr>
            <w:r>
              <w:rPr>
                <w:spacing w:val="-10"/>
                <w:sz w:val="24"/>
              </w:rPr>
              <w:t>2</w:t>
            </w:r>
          </w:p>
        </w:tc>
      </w:tr>
      <w:tr w:rsidR="00696C60" w14:paraId="23337829" w14:textId="77777777" w:rsidTr="00E50BBA">
        <w:trPr>
          <w:trHeight w:val="414"/>
        </w:trPr>
        <w:tc>
          <w:tcPr>
            <w:tcW w:w="2940" w:type="dxa"/>
          </w:tcPr>
          <w:p w14:paraId="0955A91A" w14:textId="77777777" w:rsidR="00696C60" w:rsidRDefault="00696C60" w:rsidP="00BE5EFE">
            <w:pPr>
              <w:pStyle w:val="TableParagraph"/>
              <w:spacing w:line="275" w:lineRule="exact"/>
              <w:ind w:left="107"/>
              <w:rPr>
                <w:sz w:val="24"/>
              </w:rPr>
            </w:pPr>
            <w:r>
              <w:rPr>
                <w:spacing w:val="-2"/>
                <w:sz w:val="24"/>
              </w:rPr>
              <w:t>Compensation</w:t>
            </w:r>
          </w:p>
        </w:tc>
        <w:tc>
          <w:tcPr>
            <w:tcW w:w="1620" w:type="dxa"/>
          </w:tcPr>
          <w:p w14:paraId="3645123A" w14:textId="77777777" w:rsidR="00696C60" w:rsidRDefault="00696C60" w:rsidP="00BE5EFE">
            <w:pPr>
              <w:pStyle w:val="TableParagraph"/>
              <w:spacing w:line="275" w:lineRule="exact"/>
              <w:ind w:left="105"/>
              <w:jc w:val="center"/>
              <w:rPr>
                <w:sz w:val="24"/>
              </w:rPr>
            </w:pPr>
            <w:r w:rsidRPr="00907B31">
              <w:rPr>
                <w:color w:val="000000"/>
                <w:sz w:val="24"/>
                <w:szCs w:val="24"/>
                <w:lang w:bidi="si-LK"/>
              </w:rPr>
              <w:t>3.2167</w:t>
            </w:r>
          </w:p>
        </w:tc>
        <w:tc>
          <w:tcPr>
            <w:tcW w:w="2250" w:type="dxa"/>
          </w:tcPr>
          <w:p w14:paraId="12D9155D" w14:textId="77777777" w:rsidR="00696C60" w:rsidRDefault="00696C60" w:rsidP="00BE5EFE">
            <w:pPr>
              <w:pStyle w:val="TableParagraph"/>
              <w:spacing w:line="275" w:lineRule="exact"/>
              <w:ind w:left="107"/>
              <w:jc w:val="center"/>
              <w:rPr>
                <w:sz w:val="24"/>
              </w:rPr>
            </w:pPr>
            <w:r w:rsidRPr="00907B31">
              <w:rPr>
                <w:color w:val="000000"/>
                <w:sz w:val="24"/>
                <w:szCs w:val="24"/>
                <w:lang w:bidi="si-LK"/>
              </w:rPr>
              <w:t>0.9753</w:t>
            </w:r>
          </w:p>
        </w:tc>
        <w:tc>
          <w:tcPr>
            <w:tcW w:w="1530" w:type="dxa"/>
          </w:tcPr>
          <w:p w14:paraId="2D153F8B" w14:textId="77777777" w:rsidR="00696C60" w:rsidRDefault="00696C60" w:rsidP="00BE5EFE">
            <w:pPr>
              <w:pStyle w:val="TableParagraph"/>
              <w:spacing w:line="275" w:lineRule="exact"/>
              <w:ind w:right="649"/>
              <w:jc w:val="right"/>
              <w:rPr>
                <w:sz w:val="24"/>
              </w:rPr>
            </w:pPr>
            <w:r>
              <w:rPr>
                <w:spacing w:val="-10"/>
                <w:sz w:val="24"/>
              </w:rPr>
              <w:t>3</w:t>
            </w:r>
          </w:p>
        </w:tc>
      </w:tr>
    </w:tbl>
    <w:p w14:paraId="6C5D2C22" w14:textId="77777777" w:rsidR="00696C60" w:rsidRDefault="00696C60" w:rsidP="0030639D">
      <w:pPr>
        <w:pStyle w:val="BodyText"/>
        <w:tabs>
          <w:tab w:val="left" w:pos="8280"/>
        </w:tabs>
        <w:spacing w:before="61" w:line="360" w:lineRule="auto"/>
        <w:ind w:right="30"/>
        <w:jc w:val="both"/>
      </w:pPr>
      <w:r>
        <w:t>According to mean value of each dimension training &amp; development is the most important dimension of International human resource practices.</w:t>
      </w:r>
      <w:r>
        <w:rPr>
          <w:spacing w:val="-4"/>
        </w:rPr>
        <w:t xml:space="preserve"> </w:t>
      </w:r>
      <w:r>
        <w:t>Other</w:t>
      </w:r>
      <w:r>
        <w:rPr>
          <w:spacing w:val="-6"/>
        </w:rPr>
        <w:t xml:space="preserve"> </w:t>
      </w:r>
      <w:r>
        <w:t>dimensions</w:t>
      </w:r>
      <w:r>
        <w:rPr>
          <w:spacing w:val="-4"/>
        </w:rPr>
        <w:t xml:space="preserve"> </w:t>
      </w:r>
      <w:r>
        <w:t>can</w:t>
      </w:r>
      <w:r>
        <w:rPr>
          <w:spacing w:val="-4"/>
        </w:rPr>
        <w:t xml:space="preserve"> </w:t>
      </w:r>
      <w:r>
        <w:t>be</w:t>
      </w:r>
      <w:r>
        <w:rPr>
          <w:spacing w:val="-5"/>
        </w:rPr>
        <w:t xml:space="preserve"> </w:t>
      </w:r>
      <w:r>
        <w:t>ordered</w:t>
      </w:r>
      <w:r>
        <w:rPr>
          <w:spacing w:val="-2"/>
        </w:rPr>
        <w:t xml:space="preserve"> </w:t>
      </w:r>
      <w:r>
        <w:t>as,</w:t>
      </w:r>
      <w:r>
        <w:rPr>
          <w:spacing w:val="-4"/>
        </w:rPr>
        <w:t xml:space="preserve"> </w:t>
      </w:r>
      <w:r>
        <w:t>performance appraisals</w:t>
      </w:r>
      <w:r>
        <w:rPr>
          <w:spacing w:val="-4"/>
        </w:rPr>
        <w:t xml:space="preserve"> </w:t>
      </w:r>
      <w:r>
        <w:t>and</w:t>
      </w:r>
      <w:r>
        <w:rPr>
          <w:spacing w:val="-2"/>
        </w:rPr>
        <w:t xml:space="preserve"> </w:t>
      </w:r>
      <w:r>
        <w:t>compensation in respectively.</w:t>
      </w:r>
    </w:p>
    <w:p w14:paraId="4D72FE26" w14:textId="0788A8D8" w:rsidR="00696C60" w:rsidRPr="001B08EE" w:rsidRDefault="002C5D2A" w:rsidP="005F6009">
      <w:pPr>
        <w:pStyle w:val="Heading2"/>
        <w:jc w:val="both"/>
      </w:pPr>
      <w:r>
        <w:lastRenderedPageBreak/>
        <w:t>5.</w:t>
      </w:r>
      <w:r w:rsidR="002C7886">
        <w:t>6</w:t>
      </w:r>
      <w:r>
        <w:t xml:space="preserve">.2 </w:t>
      </w:r>
      <w:r w:rsidR="00696C60" w:rsidRPr="001B08EE">
        <w:t>Examine</w:t>
      </w:r>
      <w:r w:rsidR="00696C60" w:rsidRPr="001B08EE">
        <w:rPr>
          <w:spacing w:val="-2"/>
        </w:rPr>
        <w:t xml:space="preserve"> </w:t>
      </w:r>
      <w:r w:rsidR="00696C60" w:rsidRPr="001B08EE">
        <w:t>the</w:t>
      </w:r>
      <w:r w:rsidR="00696C60" w:rsidRPr="001B08EE">
        <w:rPr>
          <w:spacing w:val="-1"/>
        </w:rPr>
        <w:t xml:space="preserve"> </w:t>
      </w:r>
      <w:r w:rsidR="00696C60" w:rsidRPr="001B08EE">
        <w:t>Determinants of</w:t>
      </w:r>
      <w:r w:rsidR="00696C60" w:rsidRPr="001B08EE">
        <w:rPr>
          <w:spacing w:val="-3"/>
        </w:rPr>
        <w:t xml:space="preserve"> Expatriates </w:t>
      </w:r>
      <w:r w:rsidR="00696C60" w:rsidRPr="001B08EE">
        <w:t xml:space="preserve">Job </w:t>
      </w:r>
      <w:r w:rsidR="00696C60" w:rsidRPr="001B08EE">
        <w:rPr>
          <w:spacing w:val="-2"/>
        </w:rPr>
        <w:t>Performance</w:t>
      </w:r>
    </w:p>
    <w:p w14:paraId="0063E5C0" w14:textId="1F12839C" w:rsidR="00696C60" w:rsidRPr="003437AF" w:rsidRDefault="00696C60" w:rsidP="0030639D">
      <w:pPr>
        <w:pStyle w:val="BodyText"/>
        <w:spacing w:before="141" w:line="360" w:lineRule="auto"/>
        <w:ind w:right="30"/>
        <w:jc w:val="both"/>
      </w:pPr>
      <w:r>
        <w:t>This section explains the importance of dimensions (task performance and contextual performance) of expatriate’s job performance. Following Table 5.1</w:t>
      </w:r>
      <w:r w:rsidR="00187B61">
        <w:t>0</w:t>
      </w:r>
      <w:r>
        <w:t xml:space="preserve"> shows the importance of dimensions of by ranking them according to the mean value.</w:t>
      </w:r>
    </w:p>
    <w:p w14:paraId="127D0D25" w14:textId="4648AB53" w:rsidR="007B1F86" w:rsidRPr="0094097E" w:rsidRDefault="007B1F86" w:rsidP="005F6009">
      <w:pPr>
        <w:pStyle w:val="Caption"/>
        <w:keepNext/>
        <w:rPr>
          <w:rFonts w:ascii="Times New Roman" w:eastAsia="Times New Roman" w:hAnsi="Times New Roman" w:cs="Times New Roman"/>
          <w:b w:val="0"/>
          <w:bCs w:val="0"/>
          <w:i/>
          <w:iCs/>
          <w:smallCaps w:val="0"/>
          <w:color w:val="auto"/>
        </w:rPr>
      </w:pPr>
      <w:r w:rsidRPr="0094097E">
        <w:rPr>
          <w:rFonts w:ascii="Times New Roman" w:eastAsia="Times New Roman" w:hAnsi="Times New Roman" w:cs="Times New Roman"/>
          <w:b w:val="0"/>
          <w:bCs w:val="0"/>
          <w:i/>
          <w:iCs/>
          <w:smallCaps w:val="0"/>
          <w:color w:val="auto"/>
        </w:rPr>
        <w:t xml:space="preserve">Table </w:t>
      </w:r>
      <w:r w:rsidR="00187B61" w:rsidRPr="0094097E">
        <w:rPr>
          <w:rFonts w:ascii="Times New Roman" w:eastAsia="Times New Roman" w:hAnsi="Times New Roman" w:cs="Times New Roman"/>
          <w:b w:val="0"/>
          <w:bCs w:val="0"/>
          <w:i/>
          <w:iCs/>
          <w:smallCaps w:val="0"/>
          <w:color w:val="auto"/>
        </w:rPr>
        <w:t>5.10:</w:t>
      </w:r>
      <w:r w:rsidRPr="0094097E">
        <w:rPr>
          <w:rFonts w:ascii="Times New Roman" w:eastAsia="Times New Roman" w:hAnsi="Times New Roman" w:cs="Times New Roman"/>
          <w:b w:val="0"/>
          <w:bCs w:val="0"/>
          <w:i/>
          <w:iCs/>
          <w:smallCaps w:val="0"/>
          <w:color w:val="auto"/>
        </w:rPr>
        <w:t xml:space="preserve"> Ranking the Dimensions of Job Performance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12"/>
        <w:gridCol w:w="1529"/>
        <w:gridCol w:w="1711"/>
        <w:gridCol w:w="1440"/>
      </w:tblGrid>
      <w:tr w:rsidR="00696C60" w14:paraId="3F7EC41A" w14:textId="77777777" w:rsidTr="005F6009">
        <w:trPr>
          <w:trHeight w:val="683"/>
        </w:trPr>
        <w:tc>
          <w:tcPr>
            <w:tcW w:w="2612" w:type="dxa"/>
          </w:tcPr>
          <w:p w14:paraId="1371AD60" w14:textId="77777777" w:rsidR="00696C60" w:rsidRDefault="00696C60" w:rsidP="00BE5EFE">
            <w:pPr>
              <w:pStyle w:val="TableParagraph"/>
              <w:spacing w:before="1"/>
              <w:ind w:left="107"/>
              <w:rPr>
                <w:b/>
                <w:sz w:val="24"/>
              </w:rPr>
            </w:pPr>
            <w:r>
              <w:rPr>
                <w:b/>
                <w:spacing w:val="-2"/>
                <w:sz w:val="24"/>
              </w:rPr>
              <w:t>Dimension</w:t>
            </w:r>
          </w:p>
        </w:tc>
        <w:tc>
          <w:tcPr>
            <w:tcW w:w="1529" w:type="dxa"/>
          </w:tcPr>
          <w:p w14:paraId="0B14FF51" w14:textId="77777777" w:rsidR="00696C60" w:rsidRDefault="00696C60" w:rsidP="00BE5EFE">
            <w:pPr>
              <w:pStyle w:val="TableParagraph"/>
              <w:spacing w:before="1"/>
              <w:ind w:left="105"/>
              <w:rPr>
                <w:b/>
                <w:sz w:val="24"/>
              </w:rPr>
            </w:pPr>
            <w:r>
              <w:rPr>
                <w:b/>
                <w:spacing w:val="-4"/>
                <w:sz w:val="24"/>
              </w:rPr>
              <w:t>Mean</w:t>
            </w:r>
          </w:p>
        </w:tc>
        <w:tc>
          <w:tcPr>
            <w:tcW w:w="1711" w:type="dxa"/>
          </w:tcPr>
          <w:p w14:paraId="3F937430" w14:textId="77777777" w:rsidR="00696C60" w:rsidRDefault="00696C60" w:rsidP="00BE5EFE">
            <w:pPr>
              <w:pStyle w:val="TableParagraph"/>
              <w:spacing w:before="1"/>
              <w:ind w:left="107"/>
              <w:rPr>
                <w:b/>
                <w:sz w:val="24"/>
              </w:rPr>
            </w:pPr>
            <w:r>
              <w:rPr>
                <w:b/>
                <w:sz w:val="24"/>
              </w:rPr>
              <w:t xml:space="preserve">Std. </w:t>
            </w:r>
            <w:r>
              <w:rPr>
                <w:b/>
                <w:spacing w:val="-2"/>
                <w:sz w:val="24"/>
              </w:rPr>
              <w:t>Deviation</w:t>
            </w:r>
          </w:p>
        </w:tc>
        <w:tc>
          <w:tcPr>
            <w:tcW w:w="1440" w:type="dxa"/>
          </w:tcPr>
          <w:p w14:paraId="16DD3674" w14:textId="77777777" w:rsidR="00696C60" w:rsidRDefault="00696C60" w:rsidP="00BE5EFE">
            <w:pPr>
              <w:pStyle w:val="TableParagraph"/>
              <w:spacing w:before="1"/>
              <w:ind w:left="105"/>
              <w:rPr>
                <w:b/>
                <w:sz w:val="24"/>
              </w:rPr>
            </w:pPr>
            <w:r>
              <w:rPr>
                <w:b/>
                <w:spacing w:val="-4"/>
                <w:sz w:val="24"/>
              </w:rPr>
              <w:t>Rank</w:t>
            </w:r>
          </w:p>
        </w:tc>
      </w:tr>
      <w:tr w:rsidR="00696C60" w14:paraId="0B1C2F97" w14:textId="77777777" w:rsidTr="005F6009">
        <w:trPr>
          <w:trHeight w:val="414"/>
        </w:trPr>
        <w:tc>
          <w:tcPr>
            <w:tcW w:w="2612" w:type="dxa"/>
          </w:tcPr>
          <w:p w14:paraId="7D35E99D" w14:textId="77777777" w:rsidR="00696C60" w:rsidRDefault="00696C60" w:rsidP="00BE5EFE">
            <w:pPr>
              <w:pStyle w:val="TableParagraph"/>
              <w:spacing w:line="275" w:lineRule="exact"/>
              <w:ind w:left="107"/>
              <w:rPr>
                <w:sz w:val="24"/>
              </w:rPr>
            </w:pPr>
            <w:r>
              <w:rPr>
                <w:sz w:val="24"/>
              </w:rPr>
              <w:t>Task</w:t>
            </w:r>
            <w:r>
              <w:rPr>
                <w:spacing w:val="-2"/>
                <w:sz w:val="24"/>
              </w:rPr>
              <w:t xml:space="preserve"> Performance</w:t>
            </w:r>
          </w:p>
        </w:tc>
        <w:tc>
          <w:tcPr>
            <w:tcW w:w="1529" w:type="dxa"/>
          </w:tcPr>
          <w:p w14:paraId="185039E1" w14:textId="77777777" w:rsidR="00696C60" w:rsidRDefault="00696C60" w:rsidP="00BE5EFE">
            <w:pPr>
              <w:pStyle w:val="TableParagraph"/>
              <w:spacing w:line="275" w:lineRule="exact"/>
              <w:ind w:left="105"/>
              <w:rPr>
                <w:sz w:val="24"/>
              </w:rPr>
            </w:pPr>
            <w:r w:rsidRPr="008837BC">
              <w:rPr>
                <w:color w:val="000000"/>
                <w:sz w:val="24"/>
                <w:szCs w:val="24"/>
                <w:lang w:bidi="si-LK"/>
              </w:rPr>
              <w:t>3.9167</w:t>
            </w:r>
          </w:p>
        </w:tc>
        <w:tc>
          <w:tcPr>
            <w:tcW w:w="1711" w:type="dxa"/>
          </w:tcPr>
          <w:p w14:paraId="58C91A5E" w14:textId="77777777" w:rsidR="00696C60" w:rsidRDefault="00696C60" w:rsidP="00BE5EFE">
            <w:pPr>
              <w:pStyle w:val="TableParagraph"/>
              <w:spacing w:line="275" w:lineRule="exact"/>
              <w:ind w:left="107"/>
              <w:rPr>
                <w:sz w:val="24"/>
              </w:rPr>
            </w:pPr>
            <w:r>
              <w:rPr>
                <w:color w:val="000000"/>
                <w:sz w:val="24"/>
                <w:szCs w:val="24"/>
                <w:lang w:bidi="si-LK"/>
              </w:rPr>
              <w:t>0</w:t>
            </w:r>
            <w:r w:rsidRPr="008837BC">
              <w:rPr>
                <w:color w:val="000000"/>
                <w:sz w:val="24"/>
                <w:szCs w:val="24"/>
                <w:lang w:bidi="si-LK"/>
              </w:rPr>
              <w:t>.76006</w:t>
            </w:r>
          </w:p>
        </w:tc>
        <w:tc>
          <w:tcPr>
            <w:tcW w:w="1440" w:type="dxa"/>
          </w:tcPr>
          <w:p w14:paraId="360579BE" w14:textId="77777777" w:rsidR="00696C60" w:rsidRDefault="00696C60" w:rsidP="00BE5EFE">
            <w:pPr>
              <w:pStyle w:val="TableParagraph"/>
              <w:spacing w:line="275" w:lineRule="exact"/>
              <w:ind w:right="649"/>
              <w:jc w:val="right"/>
              <w:rPr>
                <w:sz w:val="24"/>
              </w:rPr>
            </w:pPr>
            <w:r>
              <w:rPr>
                <w:spacing w:val="-10"/>
                <w:sz w:val="24"/>
              </w:rPr>
              <w:t>1</w:t>
            </w:r>
          </w:p>
        </w:tc>
      </w:tr>
      <w:tr w:rsidR="00696C60" w14:paraId="3F1A1AEA" w14:textId="77777777" w:rsidTr="005F6009">
        <w:trPr>
          <w:trHeight w:val="414"/>
        </w:trPr>
        <w:tc>
          <w:tcPr>
            <w:tcW w:w="2612" w:type="dxa"/>
          </w:tcPr>
          <w:p w14:paraId="535A64DC" w14:textId="77777777" w:rsidR="00696C60" w:rsidRDefault="00696C60" w:rsidP="00BE5EFE">
            <w:pPr>
              <w:pStyle w:val="TableParagraph"/>
              <w:spacing w:line="275" w:lineRule="exact"/>
              <w:ind w:left="107"/>
              <w:rPr>
                <w:sz w:val="24"/>
              </w:rPr>
            </w:pPr>
            <w:r>
              <w:rPr>
                <w:sz w:val="24"/>
              </w:rPr>
              <w:t>Contextual</w:t>
            </w:r>
            <w:r>
              <w:rPr>
                <w:spacing w:val="-1"/>
                <w:sz w:val="24"/>
              </w:rPr>
              <w:t xml:space="preserve"> </w:t>
            </w:r>
            <w:r>
              <w:rPr>
                <w:spacing w:val="-2"/>
                <w:sz w:val="24"/>
              </w:rPr>
              <w:t>Performance</w:t>
            </w:r>
          </w:p>
        </w:tc>
        <w:tc>
          <w:tcPr>
            <w:tcW w:w="1529" w:type="dxa"/>
          </w:tcPr>
          <w:p w14:paraId="4DDC1DD1" w14:textId="77777777" w:rsidR="00696C60" w:rsidRDefault="00696C60" w:rsidP="00BE5EFE">
            <w:pPr>
              <w:pStyle w:val="TableParagraph"/>
              <w:spacing w:line="275" w:lineRule="exact"/>
              <w:ind w:left="105"/>
              <w:rPr>
                <w:sz w:val="24"/>
              </w:rPr>
            </w:pPr>
            <w:r w:rsidRPr="008837BC">
              <w:rPr>
                <w:color w:val="000000"/>
                <w:sz w:val="24"/>
                <w:szCs w:val="24"/>
                <w:lang w:bidi="si-LK"/>
              </w:rPr>
              <w:t>3.8056</w:t>
            </w:r>
          </w:p>
        </w:tc>
        <w:tc>
          <w:tcPr>
            <w:tcW w:w="1711" w:type="dxa"/>
          </w:tcPr>
          <w:p w14:paraId="1070C939" w14:textId="77777777" w:rsidR="00696C60" w:rsidRDefault="00696C60" w:rsidP="00BE5EFE">
            <w:pPr>
              <w:pStyle w:val="TableParagraph"/>
              <w:spacing w:line="275" w:lineRule="exact"/>
              <w:ind w:left="107"/>
              <w:rPr>
                <w:sz w:val="24"/>
              </w:rPr>
            </w:pPr>
            <w:r>
              <w:rPr>
                <w:color w:val="000000"/>
                <w:sz w:val="24"/>
                <w:szCs w:val="24"/>
                <w:lang w:bidi="si-LK"/>
              </w:rPr>
              <w:t>0</w:t>
            </w:r>
            <w:r w:rsidRPr="008837BC">
              <w:rPr>
                <w:color w:val="000000"/>
                <w:sz w:val="24"/>
                <w:szCs w:val="24"/>
                <w:lang w:bidi="si-LK"/>
              </w:rPr>
              <w:t>.70053</w:t>
            </w:r>
          </w:p>
        </w:tc>
        <w:tc>
          <w:tcPr>
            <w:tcW w:w="1440" w:type="dxa"/>
          </w:tcPr>
          <w:p w14:paraId="51E45191" w14:textId="77777777" w:rsidR="00696C60" w:rsidRDefault="00696C60" w:rsidP="00BE5EFE">
            <w:pPr>
              <w:pStyle w:val="TableParagraph"/>
              <w:spacing w:line="275" w:lineRule="exact"/>
              <w:ind w:right="649"/>
              <w:jc w:val="right"/>
              <w:rPr>
                <w:sz w:val="24"/>
              </w:rPr>
            </w:pPr>
            <w:r>
              <w:rPr>
                <w:spacing w:val="-10"/>
                <w:sz w:val="24"/>
              </w:rPr>
              <w:t>2</w:t>
            </w:r>
          </w:p>
        </w:tc>
      </w:tr>
    </w:tbl>
    <w:p w14:paraId="67876AC8" w14:textId="77777777" w:rsidR="00696C60" w:rsidRDefault="00696C60" w:rsidP="00EF165B">
      <w:pPr>
        <w:pStyle w:val="BodyText"/>
        <w:spacing w:before="242" w:line="360" w:lineRule="auto"/>
        <w:ind w:right="55"/>
        <w:jc w:val="both"/>
      </w:pPr>
      <w:r>
        <w:t>According to mean value of each dimension task performance is the most important dimension of expatriate’s job performance.</w:t>
      </w:r>
    </w:p>
    <w:p w14:paraId="164DD999" w14:textId="6237A3E2" w:rsidR="0080343A" w:rsidRPr="0080343A" w:rsidRDefault="00485331" w:rsidP="00485331">
      <w:pPr>
        <w:pStyle w:val="Heading1"/>
        <w:jc w:val="both"/>
      </w:pPr>
      <w:r>
        <w:t>5.</w:t>
      </w:r>
      <w:r w:rsidR="00BF75E8">
        <w:t>7</w:t>
      </w:r>
      <w:r>
        <w:t xml:space="preserve"> </w:t>
      </w:r>
      <w:r w:rsidR="0080343A" w:rsidRPr="0080343A">
        <w:t>Hypotheses</w:t>
      </w:r>
      <w:r w:rsidR="0080343A" w:rsidRPr="0080343A">
        <w:rPr>
          <w:spacing w:val="-1"/>
        </w:rPr>
        <w:t xml:space="preserve"> </w:t>
      </w:r>
      <w:r w:rsidR="0080343A" w:rsidRPr="0080343A">
        <w:rPr>
          <w:spacing w:val="-2"/>
        </w:rPr>
        <w:t>Testing</w:t>
      </w:r>
    </w:p>
    <w:p w14:paraId="284B804F" w14:textId="2FCA1FF7" w:rsidR="0080343A" w:rsidRDefault="0080343A" w:rsidP="00EF165B">
      <w:pPr>
        <w:pStyle w:val="BodyText"/>
        <w:spacing w:before="262" w:line="360" w:lineRule="auto"/>
        <w:ind w:right="30"/>
        <w:jc w:val="both"/>
      </w:pPr>
      <w:r>
        <w:t xml:space="preserve">The hypotheses testing was carried using the results of Pearson’s product movement correlation </w:t>
      </w:r>
      <w:r w:rsidR="00E52F04">
        <w:t xml:space="preserve">   </w:t>
      </w:r>
      <w:r w:rsidR="009A0867">
        <w:t xml:space="preserve"> </w:t>
      </w:r>
      <w:r>
        <w:t>analysis and the results of regression analysis.</w:t>
      </w:r>
    </w:p>
    <w:p w14:paraId="73860E12" w14:textId="39C674CD" w:rsidR="0080343A" w:rsidRPr="0080343A" w:rsidRDefault="006B1176" w:rsidP="002E7934">
      <w:pPr>
        <w:pStyle w:val="Heading2"/>
        <w:jc w:val="both"/>
      </w:pPr>
      <w:r>
        <w:t>5.</w:t>
      </w:r>
      <w:r w:rsidR="00BF75E8">
        <w:t>7</w:t>
      </w:r>
      <w:r>
        <w:t xml:space="preserve">.1 </w:t>
      </w:r>
      <w:r w:rsidR="0080343A" w:rsidRPr="0080343A">
        <w:t>Testing</w:t>
      </w:r>
      <w:r w:rsidR="0080343A" w:rsidRPr="0080343A">
        <w:rPr>
          <w:spacing w:val="-4"/>
        </w:rPr>
        <w:t xml:space="preserve"> </w:t>
      </w:r>
      <w:r w:rsidR="0080343A" w:rsidRPr="0080343A">
        <w:t>Hypothesis</w:t>
      </w:r>
      <w:r w:rsidR="0080343A" w:rsidRPr="0080343A">
        <w:rPr>
          <w:spacing w:val="-1"/>
        </w:rPr>
        <w:t xml:space="preserve"> </w:t>
      </w:r>
      <w:r w:rsidR="00C14C34">
        <w:rPr>
          <w:spacing w:val="-1"/>
        </w:rPr>
        <w:t>H</w:t>
      </w:r>
      <w:r w:rsidR="0080343A" w:rsidRPr="0080343A">
        <w:rPr>
          <w:spacing w:val="-10"/>
        </w:rPr>
        <w:t>1</w:t>
      </w:r>
    </w:p>
    <w:p w14:paraId="78D6AB4B" w14:textId="0ADF939F" w:rsidR="0080343A" w:rsidRDefault="0080343A" w:rsidP="00EF165B">
      <w:pPr>
        <w:pStyle w:val="BodyText"/>
        <w:spacing w:before="142"/>
      </w:pPr>
      <w:r>
        <w:t>The</w:t>
      </w:r>
      <w:r>
        <w:rPr>
          <w:spacing w:val="-4"/>
        </w:rPr>
        <w:t xml:space="preserve"> </w:t>
      </w:r>
      <w:r>
        <w:t xml:space="preserve">hypothesis 1 </w:t>
      </w:r>
      <w:r>
        <w:rPr>
          <w:spacing w:val="-4"/>
        </w:rPr>
        <w:t>was;</w:t>
      </w:r>
    </w:p>
    <w:p w14:paraId="5E7645AB" w14:textId="64749D54" w:rsidR="0080343A" w:rsidRPr="007679B7" w:rsidRDefault="00E6753C" w:rsidP="002E7934">
      <w:pPr>
        <w:pStyle w:val="Heading2"/>
        <w:jc w:val="both"/>
      </w:pPr>
      <w:r>
        <w:t>H1</w:t>
      </w:r>
      <w:r w:rsidR="0080343A">
        <w:t>:</w:t>
      </w:r>
      <w:r w:rsidR="0080343A">
        <w:rPr>
          <w:spacing w:val="-4"/>
        </w:rPr>
        <w:t xml:space="preserve"> </w:t>
      </w:r>
      <w:r w:rsidR="0080343A">
        <w:t>There</w:t>
      </w:r>
      <w:r w:rsidR="0080343A">
        <w:rPr>
          <w:spacing w:val="-2"/>
        </w:rPr>
        <w:t xml:space="preserve"> </w:t>
      </w:r>
      <w:r w:rsidR="0080343A">
        <w:t>is a</w:t>
      </w:r>
      <w:r w:rsidR="0080343A">
        <w:rPr>
          <w:spacing w:val="-1"/>
        </w:rPr>
        <w:t xml:space="preserve"> </w:t>
      </w:r>
      <w:r w:rsidR="0080343A">
        <w:t>significant impact of</w:t>
      </w:r>
      <w:r w:rsidR="0080343A" w:rsidRPr="00FE32A9">
        <w:t xml:space="preserve"> IHRM Practices on expatriate’s job performance</w:t>
      </w:r>
    </w:p>
    <w:p w14:paraId="7A5BA0D6" w14:textId="1F3F37EA" w:rsidR="0080343A" w:rsidRDefault="0080343A" w:rsidP="00FA1201">
      <w:pPr>
        <w:pStyle w:val="BodyText"/>
        <w:spacing w:before="240" w:line="360" w:lineRule="auto"/>
        <w:ind w:right="120"/>
        <w:jc w:val="both"/>
        <w:sectPr w:rsidR="0080343A" w:rsidSect="004202B4">
          <w:pgSz w:w="11910" w:h="16840"/>
          <w:pgMar w:top="1360" w:right="1110" w:bottom="1200" w:left="1710" w:header="0" w:footer="1012" w:gutter="0"/>
          <w:cols w:space="720"/>
        </w:sectPr>
      </w:pPr>
      <w:r>
        <w:t>Analysis of correlation was used to determine the relationship between independent variable</w:t>
      </w:r>
      <w:r>
        <w:rPr>
          <w:spacing w:val="-5"/>
        </w:rPr>
        <w:t xml:space="preserve"> </w:t>
      </w:r>
      <w:r>
        <w:t>and</w:t>
      </w:r>
      <w:r>
        <w:rPr>
          <w:spacing w:val="-7"/>
        </w:rPr>
        <w:t xml:space="preserve"> </w:t>
      </w:r>
      <w:r>
        <w:t>dependent</w:t>
      </w:r>
      <w:r>
        <w:rPr>
          <w:spacing w:val="-7"/>
        </w:rPr>
        <w:t xml:space="preserve"> </w:t>
      </w:r>
      <w:r>
        <w:t>variable</w:t>
      </w:r>
      <w:r>
        <w:rPr>
          <w:spacing w:val="-8"/>
        </w:rPr>
        <w:t xml:space="preserve"> </w:t>
      </w:r>
      <w:r>
        <w:t>of</w:t>
      </w:r>
      <w:r>
        <w:rPr>
          <w:spacing w:val="-8"/>
        </w:rPr>
        <w:t xml:space="preserve"> </w:t>
      </w:r>
      <w:r>
        <w:t>the</w:t>
      </w:r>
      <w:r>
        <w:rPr>
          <w:spacing w:val="-8"/>
        </w:rPr>
        <w:t xml:space="preserve"> </w:t>
      </w:r>
      <w:r>
        <w:t>study.</w:t>
      </w:r>
      <w:r>
        <w:rPr>
          <w:spacing w:val="-5"/>
        </w:rPr>
        <w:t xml:space="preserve"> </w:t>
      </w:r>
      <w:r>
        <w:t>The</w:t>
      </w:r>
      <w:r>
        <w:rPr>
          <w:spacing w:val="-6"/>
        </w:rPr>
        <w:t xml:space="preserve"> </w:t>
      </w:r>
      <w:r>
        <w:t>objective</w:t>
      </w:r>
      <w:r>
        <w:rPr>
          <w:spacing w:val="-8"/>
        </w:rPr>
        <w:t xml:space="preserve"> </w:t>
      </w:r>
      <w:r>
        <w:t>is</w:t>
      </w:r>
      <w:r>
        <w:rPr>
          <w:spacing w:val="-7"/>
        </w:rPr>
        <w:t xml:space="preserve"> </w:t>
      </w:r>
      <w:r>
        <w:t>to</w:t>
      </w:r>
      <w:r>
        <w:rPr>
          <w:spacing w:val="-7"/>
        </w:rPr>
        <w:t xml:space="preserve"> </w:t>
      </w:r>
      <w:r>
        <w:t>check</w:t>
      </w:r>
      <w:r>
        <w:rPr>
          <w:spacing w:val="-5"/>
        </w:rPr>
        <w:t xml:space="preserve"> </w:t>
      </w:r>
      <w:r>
        <w:t>whether</w:t>
      </w:r>
      <w:r>
        <w:rPr>
          <w:spacing w:val="-8"/>
        </w:rPr>
        <w:t xml:space="preserve"> </w:t>
      </w:r>
      <w:r>
        <w:t>there</w:t>
      </w:r>
      <w:r>
        <w:rPr>
          <w:spacing w:val="-8"/>
        </w:rPr>
        <w:t xml:space="preserve"> </w:t>
      </w:r>
      <w:r>
        <w:t>is a relationship between the variables; IHR</w:t>
      </w:r>
      <w:r w:rsidR="008C0CC1">
        <w:t>M</w:t>
      </w:r>
      <w:r>
        <w:t xml:space="preserve">P and expatriates job performance. The observed Pearson </w:t>
      </w:r>
      <w:r w:rsidR="00A55650">
        <w:t>c</w:t>
      </w:r>
      <w:r>
        <w:t xml:space="preserve">orrelation </w:t>
      </w:r>
      <w:r w:rsidR="00A55650">
        <w:t>c</w:t>
      </w:r>
      <w:r>
        <w:t>oefficient is 0.3, according to Table 5.1</w:t>
      </w:r>
      <w:r w:rsidR="005E4271">
        <w:t>1</w:t>
      </w:r>
      <w:r>
        <w:t xml:space="preserve"> implying that</w:t>
      </w:r>
      <w:r>
        <w:rPr>
          <w:spacing w:val="57"/>
          <w:w w:val="150"/>
        </w:rPr>
        <w:t xml:space="preserve"> </w:t>
      </w:r>
      <w:r>
        <w:t>a</w:t>
      </w:r>
      <w:r>
        <w:rPr>
          <w:spacing w:val="56"/>
          <w:w w:val="150"/>
        </w:rPr>
        <w:t xml:space="preserve"> </w:t>
      </w:r>
      <w:r>
        <w:t>positive</w:t>
      </w:r>
      <w:r>
        <w:rPr>
          <w:spacing w:val="56"/>
          <w:w w:val="150"/>
        </w:rPr>
        <w:t xml:space="preserve"> </w:t>
      </w:r>
      <w:r>
        <w:t>relationship</w:t>
      </w:r>
      <w:r>
        <w:rPr>
          <w:spacing w:val="58"/>
          <w:w w:val="150"/>
        </w:rPr>
        <w:t xml:space="preserve"> </w:t>
      </w:r>
      <w:r>
        <w:t>occurs</w:t>
      </w:r>
      <w:r>
        <w:rPr>
          <w:spacing w:val="58"/>
          <w:w w:val="150"/>
        </w:rPr>
        <w:t xml:space="preserve"> </w:t>
      </w:r>
      <w:r>
        <w:t>between</w:t>
      </w:r>
      <w:r>
        <w:rPr>
          <w:spacing w:val="57"/>
          <w:w w:val="150"/>
        </w:rPr>
        <w:t xml:space="preserve"> </w:t>
      </w:r>
      <w:r>
        <w:t>the</w:t>
      </w:r>
      <w:r>
        <w:rPr>
          <w:spacing w:val="60"/>
          <w:w w:val="150"/>
        </w:rPr>
        <w:t xml:space="preserve"> </w:t>
      </w:r>
      <w:r>
        <w:t>international human resource practices</w:t>
      </w:r>
      <w:r w:rsidR="00021EA0">
        <w:t xml:space="preserve"> </w:t>
      </w:r>
      <w:r>
        <w:t>and expatriates job performance</w:t>
      </w:r>
      <w:r w:rsidR="00D77957">
        <w:t>.</w:t>
      </w:r>
    </w:p>
    <w:p w14:paraId="41270E3F" w14:textId="77777777" w:rsidR="0080343A" w:rsidRDefault="0080343A" w:rsidP="0086783C">
      <w:pPr>
        <w:pStyle w:val="BodyText"/>
        <w:spacing w:before="61" w:line="360" w:lineRule="auto"/>
        <w:ind w:right="390"/>
        <w:jc w:val="both"/>
      </w:pPr>
      <w:r>
        <w:lastRenderedPageBreak/>
        <w:t>Additionally, regression analysis was used to find out the impact in between independent variable and dependent variable.</w:t>
      </w:r>
    </w:p>
    <w:p w14:paraId="125A5D5B" w14:textId="58FCC5F2" w:rsidR="0080343A" w:rsidRPr="0098507B" w:rsidRDefault="0080343A" w:rsidP="00F12C82">
      <w:pPr>
        <w:jc w:val="both"/>
        <w:rPr>
          <w:rFonts w:ascii="Times New Roman" w:hAnsi="Times New Roman" w:cs="Times New Roman"/>
          <w:bCs/>
          <w:i/>
          <w:iCs/>
        </w:rPr>
      </w:pPr>
      <w:r w:rsidRPr="0098507B">
        <w:rPr>
          <w:rFonts w:ascii="Times New Roman" w:hAnsi="Times New Roman" w:cs="Times New Roman"/>
          <w:bCs/>
          <w:i/>
          <w:iCs/>
        </w:rPr>
        <w:t>Table</w:t>
      </w:r>
      <w:r w:rsidRPr="0098507B">
        <w:rPr>
          <w:rFonts w:ascii="Times New Roman" w:hAnsi="Times New Roman" w:cs="Times New Roman"/>
          <w:bCs/>
          <w:i/>
          <w:iCs/>
          <w:spacing w:val="-4"/>
        </w:rPr>
        <w:t xml:space="preserve"> </w:t>
      </w:r>
      <w:r w:rsidRPr="0098507B">
        <w:rPr>
          <w:rFonts w:ascii="Times New Roman" w:hAnsi="Times New Roman" w:cs="Times New Roman"/>
          <w:bCs/>
          <w:i/>
          <w:iCs/>
        </w:rPr>
        <w:t>5.</w:t>
      </w:r>
      <w:r w:rsidRPr="0098507B">
        <w:rPr>
          <w:rFonts w:ascii="Times New Roman" w:hAnsi="Times New Roman" w:cs="Times New Roman"/>
          <w:bCs/>
          <w:i/>
          <w:iCs/>
          <w:spacing w:val="-1"/>
        </w:rPr>
        <w:t xml:space="preserve"> </w:t>
      </w:r>
      <w:r w:rsidR="00B34C06" w:rsidRPr="0098507B">
        <w:rPr>
          <w:rFonts w:ascii="Times New Roman" w:hAnsi="Times New Roman" w:cs="Times New Roman"/>
          <w:bCs/>
          <w:i/>
          <w:iCs/>
          <w:spacing w:val="-1"/>
        </w:rPr>
        <w:t xml:space="preserve">11 </w:t>
      </w:r>
      <w:r w:rsidRPr="0098507B">
        <w:rPr>
          <w:rFonts w:ascii="Times New Roman" w:hAnsi="Times New Roman" w:cs="Times New Roman"/>
          <w:bCs/>
          <w:i/>
          <w:iCs/>
        </w:rPr>
        <w:t>Correlation</w:t>
      </w:r>
      <w:r w:rsidRPr="0098507B">
        <w:rPr>
          <w:rFonts w:ascii="Times New Roman" w:hAnsi="Times New Roman" w:cs="Times New Roman"/>
          <w:bCs/>
          <w:i/>
          <w:iCs/>
          <w:spacing w:val="-1"/>
        </w:rPr>
        <w:t xml:space="preserve"> </w:t>
      </w:r>
      <w:r w:rsidRPr="0098507B">
        <w:rPr>
          <w:rFonts w:ascii="Times New Roman" w:hAnsi="Times New Roman" w:cs="Times New Roman"/>
          <w:bCs/>
          <w:i/>
          <w:iCs/>
        </w:rPr>
        <w:t>between</w:t>
      </w:r>
      <w:r w:rsidRPr="0098507B">
        <w:rPr>
          <w:rFonts w:ascii="Times New Roman" w:hAnsi="Times New Roman" w:cs="Times New Roman"/>
          <w:bCs/>
          <w:i/>
          <w:iCs/>
          <w:spacing w:val="-1"/>
        </w:rPr>
        <w:t xml:space="preserve"> </w:t>
      </w:r>
      <w:r w:rsidRPr="0098507B">
        <w:rPr>
          <w:rFonts w:ascii="Times New Roman" w:hAnsi="Times New Roman" w:cs="Times New Roman"/>
          <w:bCs/>
          <w:i/>
          <w:iCs/>
        </w:rPr>
        <w:t>IHRMP and</w:t>
      </w:r>
      <w:r w:rsidRPr="0098507B">
        <w:rPr>
          <w:rFonts w:ascii="Times New Roman" w:hAnsi="Times New Roman" w:cs="Times New Roman"/>
          <w:bCs/>
          <w:i/>
          <w:iCs/>
          <w:spacing w:val="-1"/>
        </w:rPr>
        <w:t xml:space="preserve"> Expatriates </w:t>
      </w:r>
      <w:r w:rsidRPr="0098507B">
        <w:rPr>
          <w:rFonts w:ascii="Times New Roman" w:hAnsi="Times New Roman" w:cs="Times New Roman"/>
          <w:bCs/>
          <w:i/>
          <w:iCs/>
        </w:rPr>
        <w:t>Job</w:t>
      </w:r>
      <w:r w:rsidRPr="0098507B">
        <w:rPr>
          <w:rFonts w:ascii="Times New Roman" w:hAnsi="Times New Roman" w:cs="Times New Roman"/>
          <w:bCs/>
          <w:i/>
          <w:iCs/>
          <w:spacing w:val="-1"/>
        </w:rPr>
        <w:t xml:space="preserve"> </w:t>
      </w:r>
      <w:r w:rsidRPr="0098507B">
        <w:rPr>
          <w:rFonts w:ascii="Times New Roman" w:hAnsi="Times New Roman" w:cs="Times New Roman"/>
          <w:bCs/>
          <w:i/>
          <w:iCs/>
          <w:spacing w:val="-2"/>
        </w:rPr>
        <w:t>Performance</w:t>
      </w:r>
    </w:p>
    <w:p w14:paraId="2FBC3710" w14:textId="77777777" w:rsidR="0080343A" w:rsidRDefault="0080343A" w:rsidP="0080343A">
      <w:pPr>
        <w:pStyle w:val="BodyText"/>
        <w:spacing w:before="4"/>
        <w:rPr>
          <w:b/>
          <w:sz w:val="17"/>
        </w:rPr>
      </w:pPr>
    </w:p>
    <w:tbl>
      <w:tblPr>
        <w:tblW w:w="9450" w:type="dxa"/>
        <w:tblInd w:w="-10" w:type="dxa"/>
        <w:tblLook w:val="04A0" w:firstRow="1" w:lastRow="0" w:firstColumn="1" w:lastColumn="0" w:noHBand="0" w:noVBand="1"/>
      </w:tblPr>
      <w:tblGrid>
        <w:gridCol w:w="1890"/>
        <w:gridCol w:w="2250"/>
        <w:gridCol w:w="1980"/>
        <w:gridCol w:w="3330"/>
      </w:tblGrid>
      <w:tr w:rsidR="0080343A" w:rsidRPr="009A5041" w14:paraId="2A66561C" w14:textId="77777777" w:rsidTr="006B75EA">
        <w:trPr>
          <w:trHeight w:val="360"/>
        </w:trPr>
        <w:tc>
          <w:tcPr>
            <w:tcW w:w="9450" w:type="dxa"/>
            <w:gridSpan w:val="4"/>
            <w:tcBorders>
              <w:top w:val="single" w:sz="8" w:space="0" w:color="auto"/>
              <w:left w:val="single" w:sz="8" w:space="0" w:color="auto"/>
              <w:bottom w:val="single" w:sz="4" w:space="0" w:color="auto"/>
              <w:right w:val="single" w:sz="8" w:space="0" w:color="000000"/>
            </w:tcBorders>
            <w:shd w:val="clear" w:color="auto" w:fill="auto"/>
            <w:vAlign w:val="center"/>
            <w:hideMark/>
          </w:tcPr>
          <w:p w14:paraId="629933D5" w14:textId="77777777" w:rsidR="0080343A" w:rsidRPr="005115B4" w:rsidRDefault="0080343A" w:rsidP="008C5EA9">
            <w:pPr>
              <w:pStyle w:val="TableParagraph"/>
              <w:spacing w:line="275" w:lineRule="exact"/>
              <w:ind w:left="107"/>
              <w:jc w:val="center"/>
              <w:rPr>
                <w:b/>
                <w:bCs/>
              </w:rPr>
            </w:pPr>
            <w:r w:rsidRPr="005115B4">
              <w:rPr>
                <w:b/>
                <w:bCs/>
              </w:rPr>
              <w:t>Correlations</w:t>
            </w:r>
          </w:p>
        </w:tc>
      </w:tr>
      <w:tr w:rsidR="0080343A" w:rsidRPr="009A5041" w14:paraId="34721D20" w14:textId="77777777" w:rsidTr="006B75EA">
        <w:trPr>
          <w:trHeight w:val="1140"/>
        </w:trPr>
        <w:tc>
          <w:tcPr>
            <w:tcW w:w="41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14:paraId="330240F2" w14:textId="77777777" w:rsidR="0080343A" w:rsidRPr="005115B4" w:rsidRDefault="0080343A" w:rsidP="008C5EA9">
            <w:pPr>
              <w:pStyle w:val="TableParagraph"/>
              <w:spacing w:line="275" w:lineRule="exact"/>
              <w:ind w:left="107"/>
            </w:pPr>
            <w:r w:rsidRPr="005115B4">
              <w:t> </w:t>
            </w:r>
          </w:p>
        </w:tc>
        <w:tc>
          <w:tcPr>
            <w:tcW w:w="1980" w:type="dxa"/>
            <w:tcBorders>
              <w:top w:val="nil"/>
              <w:left w:val="nil"/>
              <w:bottom w:val="single" w:sz="4" w:space="0" w:color="auto"/>
              <w:right w:val="single" w:sz="4" w:space="0" w:color="auto"/>
            </w:tcBorders>
            <w:shd w:val="clear" w:color="auto" w:fill="auto"/>
            <w:vAlign w:val="bottom"/>
            <w:hideMark/>
          </w:tcPr>
          <w:p w14:paraId="78825668" w14:textId="77777777" w:rsidR="0080343A" w:rsidRPr="005115B4" w:rsidRDefault="0080343A" w:rsidP="003832E8">
            <w:pPr>
              <w:pStyle w:val="TableParagraph"/>
              <w:spacing w:line="275" w:lineRule="exact"/>
              <w:ind w:left="107"/>
              <w:jc w:val="center"/>
            </w:pPr>
            <w:r w:rsidRPr="005115B4">
              <w:t>Expatriates Job Performance</w:t>
            </w:r>
          </w:p>
        </w:tc>
        <w:tc>
          <w:tcPr>
            <w:tcW w:w="3330" w:type="dxa"/>
            <w:tcBorders>
              <w:top w:val="nil"/>
              <w:left w:val="nil"/>
              <w:bottom w:val="single" w:sz="4" w:space="0" w:color="auto"/>
              <w:right w:val="single" w:sz="8" w:space="0" w:color="auto"/>
            </w:tcBorders>
            <w:shd w:val="clear" w:color="auto" w:fill="auto"/>
            <w:vAlign w:val="bottom"/>
            <w:hideMark/>
          </w:tcPr>
          <w:p w14:paraId="3B39D376" w14:textId="77777777" w:rsidR="0080343A" w:rsidRPr="005115B4" w:rsidRDefault="0080343A" w:rsidP="003832E8">
            <w:pPr>
              <w:pStyle w:val="TableParagraph"/>
              <w:spacing w:line="275" w:lineRule="exact"/>
              <w:ind w:left="107"/>
              <w:jc w:val="center"/>
            </w:pPr>
            <w:r w:rsidRPr="005115B4">
              <w:t>International Human Resource Practices</w:t>
            </w:r>
          </w:p>
        </w:tc>
      </w:tr>
      <w:tr w:rsidR="0080343A" w:rsidRPr="009A5041" w14:paraId="05103AC7" w14:textId="77777777" w:rsidTr="006B75EA">
        <w:trPr>
          <w:trHeight w:val="300"/>
        </w:trPr>
        <w:tc>
          <w:tcPr>
            <w:tcW w:w="1890" w:type="dxa"/>
            <w:vMerge w:val="restart"/>
            <w:tcBorders>
              <w:top w:val="nil"/>
              <w:left w:val="single" w:sz="8" w:space="0" w:color="auto"/>
              <w:bottom w:val="single" w:sz="4" w:space="0" w:color="auto"/>
              <w:right w:val="single" w:sz="4" w:space="0" w:color="auto"/>
            </w:tcBorders>
            <w:shd w:val="clear" w:color="auto" w:fill="auto"/>
            <w:hideMark/>
          </w:tcPr>
          <w:p w14:paraId="18D42480" w14:textId="77777777" w:rsidR="0080343A" w:rsidRPr="005115B4" w:rsidRDefault="0080343A" w:rsidP="008C5EA9">
            <w:pPr>
              <w:pStyle w:val="TableParagraph"/>
              <w:spacing w:line="275" w:lineRule="exact"/>
              <w:ind w:left="107"/>
            </w:pPr>
            <w:r w:rsidRPr="005115B4">
              <w:t>Expatriates Job Performance</w:t>
            </w:r>
          </w:p>
        </w:tc>
        <w:tc>
          <w:tcPr>
            <w:tcW w:w="2250" w:type="dxa"/>
            <w:tcBorders>
              <w:top w:val="nil"/>
              <w:left w:val="nil"/>
              <w:bottom w:val="single" w:sz="4" w:space="0" w:color="auto"/>
              <w:right w:val="single" w:sz="4" w:space="0" w:color="auto"/>
            </w:tcBorders>
            <w:shd w:val="clear" w:color="auto" w:fill="auto"/>
            <w:hideMark/>
          </w:tcPr>
          <w:p w14:paraId="1D890E1B" w14:textId="77777777" w:rsidR="0080343A" w:rsidRPr="005115B4" w:rsidRDefault="0080343A" w:rsidP="008C5EA9">
            <w:pPr>
              <w:pStyle w:val="TableParagraph"/>
              <w:spacing w:line="275" w:lineRule="exact"/>
              <w:ind w:left="107"/>
            </w:pPr>
            <w:r w:rsidRPr="005115B4">
              <w:t>Pearson Correlation</w:t>
            </w:r>
          </w:p>
        </w:tc>
        <w:tc>
          <w:tcPr>
            <w:tcW w:w="1980" w:type="dxa"/>
            <w:tcBorders>
              <w:top w:val="nil"/>
              <w:left w:val="nil"/>
              <w:bottom w:val="single" w:sz="4" w:space="0" w:color="auto"/>
              <w:right w:val="single" w:sz="4" w:space="0" w:color="auto"/>
            </w:tcBorders>
            <w:shd w:val="clear" w:color="auto" w:fill="auto"/>
            <w:noWrap/>
            <w:vAlign w:val="center"/>
            <w:hideMark/>
          </w:tcPr>
          <w:p w14:paraId="2DEEDFDA" w14:textId="77777777" w:rsidR="0080343A" w:rsidRPr="005115B4" w:rsidRDefault="0080343A" w:rsidP="00D60674">
            <w:pPr>
              <w:pStyle w:val="TableParagraph"/>
              <w:spacing w:line="275" w:lineRule="exact"/>
              <w:ind w:left="107"/>
              <w:jc w:val="right"/>
            </w:pPr>
            <w:r w:rsidRPr="005115B4">
              <w:t>1</w:t>
            </w:r>
          </w:p>
        </w:tc>
        <w:tc>
          <w:tcPr>
            <w:tcW w:w="3330" w:type="dxa"/>
            <w:tcBorders>
              <w:top w:val="nil"/>
              <w:left w:val="nil"/>
              <w:bottom w:val="single" w:sz="4" w:space="0" w:color="auto"/>
              <w:right w:val="single" w:sz="8" w:space="0" w:color="auto"/>
            </w:tcBorders>
            <w:shd w:val="clear" w:color="auto" w:fill="auto"/>
            <w:noWrap/>
            <w:vAlign w:val="center"/>
            <w:hideMark/>
          </w:tcPr>
          <w:p w14:paraId="400E70F5" w14:textId="77777777" w:rsidR="0080343A" w:rsidRPr="005115B4" w:rsidRDefault="0080343A" w:rsidP="00871F1F">
            <w:pPr>
              <w:pStyle w:val="TableParagraph"/>
              <w:spacing w:line="275" w:lineRule="exact"/>
              <w:ind w:left="107" w:right="-105"/>
              <w:jc w:val="right"/>
            </w:pPr>
            <w:r w:rsidRPr="005115B4">
              <w:t>.300*</w:t>
            </w:r>
          </w:p>
        </w:tc>
      </w:tr>
      <w:tr w:rsidR="0080343A" w:rsidRPr="009A5041" w14:paraId="7F7B718C" w14:textId="77777777" w:rsidTr="006B75EA">
        <w:trPr>
          <w:trHeight w:val="300"/>
        </w:trPr>
        <w:tc>
          <w:tcPr>
            <w:tcW w:w="1890" w:type="dxa"/>
            <w:vMerge/>
            <w:tcBorders>
              <w:top w:val="nil"/>
              <w:left w:val="single" w:sz="8" w:space="0" w:color="auto"/>
              <w:bottom w:val="single" w:sz="4" w:space="0" w:color="auto"/>
              <w:right w:val="single" w:sz="4" w:space="0" w:color="auto"/>
            </w:tcBorders>
            <w:vAlign w:val="center"/>
            <w:hideMark/>
          </w:tcPr>
          <w:p w14:paraId="5AAB9A9D" w14:textId="77777777" w:rsidR="0080343A" w:rsidRPr="005115B4" w:rsidRDefault="0080343A" w:rsidP="008C5EA9">
            <w:pPr>
              <w:pStyle w:val="TableParagraph"/>
              <w:spacing w:line="275" w:lineRule="exact"/>
              <w:ind w:left="107"/>
            </w:pPr>
          </w:p>
        </w:tc>
        <w:tc>
          <w:tcPr>
            <w:tcW w:w="2250" w:type="dxa"/>
            <w:tcBorders>
              <w:top w:val="nil"/>
              <w:left w:val="nil"/>
              <w:bottom w:val="single" w:sz="4" w:space="0" w:color="auto"/>
              <w:right w:val="single" w:sz="4" w:space="0" w:color="auto"/>
            </w:tcBorders>
            <w:shd w:val="clear" w:color="auto" w:fill="auto"/>
            <w:hideMark/>
          </w:tcPr>
          <w:p w14:paraId="04576D54" w14:textId="77777777" w:rsidR="0080343A" w:rsidRPr="005115B4" w:rsidRDefault="0080343A" w:rsidP="008C5EA9">
            <w:pPr>
              <w:pStyle w:val="TableParagraph"/>
              <w:spacing w:line="275" w:lineRule="exact"/>
              <w:ind w:left="107"/>
            </w:pPr>
            <w:r w:rsidRPr="005115B4">
              <w:t>Sig. (2-tailed)</w:t>
            </w:r>
          </w:p>
        </w:tc>
        <w:tc>
          <w:tcPr>
            <w:tcW w:w="1980" w:type="dxa"/>
            <w:tcBorders>
              <w:top w:val="nil"/>
              <w:left w:val="nil"/>
              <w:bottom w:val="single" w:sz="4" w:space="0" w:color="auto"/>
              <w:right w:val="single" w:sz="4" w:space="0" w:color="auto"/>
            </w:tcBorders>
            <w:shd w:val="clear" w:color="auto" w:fill="auto"/>
            <w:vAlign w:val="center"/>
            <w:hideMark/>
          </w:tcPr>
          <w:p w14:paraId="2909DF66" w14:textId="77777777" w:rsidR="0080343A" w:rsidRPr="005115B4" w:rsidRDefault="0080343A" w:rsidP="00D60674">
            <w:pPr>
              <w:pStyle w:val="TableParagraph"/>
              <w:spacing w:line="275" w:lineRule="exact"/>
              <w:ind w:left="107"/>
              <w:jc w:val="right"/>
            </w:pPr>
            <w:r w:rsidRPr="005115B4">
              <w:t> </w:t>
            </w:r>
          </w:p>
        </w:tc>
        <w:tc>
          <w:tcPr>
            <w:tcW w:w="3330" w:type="dxa"/>
            <w:tcBorders>
              <w:top w:val="nil"/>
              <w:left w:val="nil"/>
              <w:bottom w:val="single" w:sz="4" w:space="0" w:color="auto"/>
              <w:right w:val="single" w:sz="8" w:space="0" w:color="auto"/>
            </w:tcBorders>
            <w:shd w:val="clear" w:color="auto" w:fill="auto"/>
            <w:noWrap/>
            <w:vAlign w:val="center"/>
            <w:hideMark/>
          </w:tcPr>
          <w:p w14:paraId="7ACC0226" w14:textId="77777777" w:rsidR="0080343A" w:rsidRPr="005115B4" w:rsidRDefault="0080343A" w:rsidP="00871F1F">
            <w:pPr>
              <w:pStyle w:val="TableParagraph"/>
              <w:spacing w:line="275" w:lineRule="exact"/>
              <w:ind w:left="107" w:right="-15"/>
              <w:jc w:val="right"/>
            </w:pPr>
            <w:r w:rsidRPr="005115B4">
              <w:t>.020</w:t>
            </w:r>
          </w:p>
        </w:tc>
      </w:tr>
      <w:tr w:rsidR="0080343A" w:rsidRPr="009A5041" w14:paraId="68C8E981" w14:textId="77777777" w:rsidTr="006B75EA">
        <w:trPr>
          <w:trHeight w:val="300"/>
        </w:trPr>
        <w:tc>
          <w:tcPr>
            <w:tcW w:w="1890" w:type="dxa"/>
            <w:vMerge/>
            <w:tcBorders>
              <w:top w:val="nil"/>
              <w:left w:val="single" w:sz="8" w:space="0" w:color="auto"/>
              <w:bottom w:val="single" w:sz="4" w:space="0" w:color="auto"/>
              <w:right w:val="single" w:sz="4" w:space="0" w:color="auto"/>
            </w:tcBorders>
            <w:vAlign w:val="center"/>
            <w:hideMark/>
          </w:tcPr>
          <w:p w14:paraId="3DC010E7" w14:textId="77777777" w:rsidR="0080343A" w:rsidRPr="005115B4" w:rsidRDefault="0080343A" w:rsidP="008C5EA9">
            <w:pPr>
              <w:pStyle w:val="TableParagraph"/>
              <w:spacing w:line="275" w:lineRule="exact"/>
              <w:ind w:left="107"/>
            </w:pPr>
          </w:p>
        </w:tc>
        <w:tc>
          <w:tcPr>
            <w:tcW w:w="2250" w:type="dxa"/>
            <w:tcBorders>
              <w:top w:val="nil"/>
              <w:left w:val="nil"/>
              <w:bottom w:val="single" w:sz="4" w:space="0" w:color="auto"/>
              <w:right w:val="single" w:sz="4" w:space="0" w:color="auto"/>
            </w:tcBorders>
            <w:shd w:val="clear" w:color="auto" w:fill="auto"/>
            <w:hideMark/>
          </w:tcPr>
          <w:p w14:paraId="0C55504D" w14:textId="77777777" w:rsidR="0080343A" w:rsidRPr="005115B4" w:rsidRDefault="0080343A" w:rsidP="008C5EA9">
            <w:pPr>
              <w:pStyle w:val="TableParagraph"/>
              <w:spacing w:line="275" w:lineRule="exact"/>
              <w:ind w:left="107"/>
            </w:pPr>
            <w:r w:rsidRPr="005115B4">
              <w:t>N</w:t>
            </w:r>
          </w:p>
        </w:tc>
        <w:tc>
          <w:tcPr>
            <w:tcW w:w="1980" w:type="dxa"/>
            <w:tcBorders>
              <w:top w:val="nil"/>
              <w:left w:val="nil"/>
              <w:bottom w:val="single" w:sz="4" w:space="0" w:color="auto"/>
              <w:right w:val="single" w:sz="4" w:space="0" w:color="auto"/>
            </w:tcBorders>
            <w:shd w:val="clear" w:color="auto" w:fill="auto"/>
            <w:noWrap/>
            <w:vAlign w:val="center"/>
            <w:hideMark/>
          </w:tcPr>
          <w:p w14:paraId="3FF66068" w14:textId="77777777" w:rsidR="0080343A" w:rsidRPr="005115B4" w:rsidRDefault="0080343A" w:rsidP="00962D31">
            <w:pPr>
              <w:pStyle w:val="TableParagraph"/>
              <w:spacing w:line="275" w:lineRule="exact"/>
              <w:ind w:left="107" w:right="-18"/>
              <w:jc w:val="right"/>
            </w:pPr>
            <w:r w:rsidRPr="005115B4">
              <w:t>60</w:t>
            </w:r>
          </w:p>
        </w:tc>
        <w:tc>
          <w:tcPr>
            <w:tcW w:w="3330" w:type="dxa"/>
            <w:tcBorders>
              <w:top w:val="nil"/>
              <w:left w:val="nil"/>
              <w:bottom w:val="single" w:sz="4" w:space="0" w:color="auto"/>
              <w:right w:val="single" w:sz="8" w:space="0" w:color="auto"/>
            </w:tcBorders>
            <w:shd w:val="clear" w:color="auto" w:fill="auto"/>
            <w:noWrap/>
            <w:vAlign w:val="center"/>
            <w:hideMark/>
          </w:tcPr>
          <w:p w14:paraId="69DD45BA" w14:textId="77777777" w:rsidR="0080343A" w:rsidRPr="005115B4" w:rsidRDefault="0080343A" w:rsidP="00D60674">
            <w:pPr>
              <w:pStyle w:val="TableParagraph"/>
              <w:spacing w:line="275" w:lineRule="exact"/>
              <w:ind w:left="107"/>
              <w:jc w:val="right"/>
            </w:pPr>
            <w:r w:rsidRPr="005115B4">
              <w:t>60</w:t>
            </w:r>
          </w:p>
        </w:tc>
      </w:tr>
      <w:tr w:rsidR="0080343A" w:rsidRPr="009A5041" w14:paraId="6E08EA62" w14:textId="77777777" w:rsidTr="006B75EA">
        <w:trPr>
          <w:trHeight w:val="300"/>
        </w:trPr>
        <w:tc>
          <w:tcPr>
            <w:tcW w:w="1890" w:type="dxa"/>
            <w:vMerge w:val="restart"/>
            <w:tcBorders>
              <w:top w:val="nil"/>
              <w:left w:val="single" w:sz="8" w:space="0" w:color="auto"/>
              <w:bottom w:val="single" w:sz="4" w:space="0" w:color="auto"/>
              <w:right w:val="single" w:sz="4" w:space="0" w:color="auto"/>
            </w:tcBorders>
            <w:shd w:val="clear" w:color="auto" w:fill="auto"/>
            <w:hideMark/>
          </w:tcPr>
          <w:p w14:paraId="7EB2DA25" w14:textId="77777777" w:rsidR="0080343A" w:rsidRPr="005115B4" w:rsidRDefault="0080343A" w:rsidP="008C5EA9">
            <w:pPr>
              <w:pStyle w:val="TableParagraph"/>
              <w:spacing w:line="275" w:lineRule="exact"/>
              <w:ind w:left="107"/>
            </w:pPr>
            <w:r w:rsidRPr="005115B4">
              <w:t>International Human Resource Practices</w:t>
            </w:r>
          </w:p>
        </w:tc>
        <w:tc>
          <w:tcPr>
            <w:tcW w:w="2250" w:type="dxa"/>
            <w:tcBorders>
              <w:top w:val="nil"/>
              <w:left w:val="nil"/>
              <w:bottom w:val="single" w:sz="4" w:space="0" w:color="auto"/>
              <w:right w:val="single" w:sz="4" w:space="0" w:color="auto"/>
            </w:tcBorders>
            <w:shd w:val="clear" w:color="auto" w:fill="auto"/>
            <w:hideMark/>
          </w:tcPr>
          <w:p w14:paraId="2E67A6F1" w14:textId="77777777" w:rsidR="0080343A" w:rsidRPr="005115B4" w:rsidRDefault="0080343A" w:rsidP="008C5EA9">
            <w:pPr>
              <w:pStyle w:val="TableParagraph"/>
              <w:spacing w:line="275" w:lineRule="exact"/>
              <w:ind w:left="107"/>
            </w:pPr>
            <w:r w:rsidRPr="005115B4">
              <w:t>Pearson Correlation</w:t>
            </w:r>
          </w:p>
        </w:tc>
        <w:tc>
          <w:tcPr>
            <w:tcW w:w="1980" w:type="dxa"/>
            <w:tcBorders>
              <w:top w:val="nil"/>
              <w:left w:val="nil"/>
              <w:bottom w:val="single" w:sz="4" w:space="0" w:color="auto"/>
              <w:right w:val="single" w:sz="4" w:space="0" w:color="auto"/>
            </w:tcBorders>
            <w:shd w:val="clear" w:color="auto" w:fill="auto"/>
            <w:noWrap/>
            <w:vAlign w:val="center"/>
            <w:hideMark/>
          </w:tcPr>
          <w:p w14:paraId="597C3BCC" w14:textId="77777777" w:rsidR="0080343A" w:rsidRPr="005115B4" w:rsidRDefault="0080343A" w:rsidP="00962D31">
            <w:pPr>
              <w:pStyle w:val="TableParagraph"/>
              <w:spacing w:line="275" w:lineRule="exact"/>
              <w:ind w:left="107" w:right="-108"/>
              <w:jc w:val="right"/>
            </w:pPr>
            <w:r w:rsidRPr="005115B4">
              <w:t>.300*</w:t>
            </w:r>
          </w:p>
        </w:tc>
        <w:tc>
          <w:tcPr>
            <w:tcW w:w="3330" w:type="dxa"/>
            <w:tcBorders>
              <w:top w:val="nil"/>
              <w:left w:val="nil"/>
              <w:bottom w:val="single" w:sz="4" w:space="0" w:color="auto"/>
              <w:right w:val="single" w:sz="8" w:space="0" w:color="auto"/>
            </w:tcBorders>
            <w:shd w:val="clear" w:color="auto" w:fill="auto"/>
            <w:noWrap/>
            <w:vAlign w:val="center"/>
            <w:hideMark/>
          </w:tcPr>
          <w:p w14:paraId="0E0EEF8F" w14:textId="77777777" w:rsidR="0080343A" w:rsidRPr="005115B4" w:rsidRDefault="0080343A" w:rsidP="00D60674">
            <w:pPr>
              <w:pStyle w:val="TableParagraph"/>
              <w:spacing w:line="275" w:lineRule="exact"/>
              <w:ind w:left="107"/>
              <w:jc w:val="right"/>
            </w:pPr>
            <w:r w:rsidRPr="005115B4">
              <w:t>1</w:t>
            </w:r>
          </w:p>
        </w:tc>
      </w:tr>
      <w:tr w:rsidR="0080343A" w:rsidRPr="009A5041" w14:paraId="38B54474" w14:textId="77777777" w:rsidTr="006B75EA">
        <w:trPr>
          <w:trHeight w:val="300"/>
        </w:trPr>
        <w:tc>
          <w:tcPr>
            <w:tcW w:w="1890" w:type="dxa"/>
            <w:vMerge/>
            <w:tcBorders>
              <w:top w:val="nil"/>
              <w:left w:val="single" w:sz="8" w:space="0" w:color="auto"/>
              <w:bottom w:val="single" w:sz="4" w:space="0" w:color="auto"/>
              <w:right w:val="single" w:sz="4" w:space="0" w:color="auto"/>
            </w:tcBorders>
            <w:vAlign w:val="center"/>
            <w:hideMark/>
          </w:tcPr>
          <w:p w14:paraId="67149C99" w14:textId="77777777" w:rsidR="0080343A" w:rsidRPr="005115B4" w:rsidRDefault="0080343A" w:rsidP="008C5EA9">
            <w:pPr>
              <w:pStyle w:val="TableParagraph"/>
              <w:spacing w:line="275" w:lineRule="exact"/>
              <w:ind w:left="107"/>
            </w:pPr>
          </w:p>
        </w:tc>
        <w:tc>
          <w:tcPr>
            <w:tcW w:w="2250" w:type="dxa"/>
            <w:tcBorders>
              <w:top w:val="nil"/>
              <w:left w:val="nil"/>
              <w:bottom w:val="single" w:sz="4" w:space="0" w:color="auto"/>
              <w:right w:val="single" w:sz="4" w:space="0" w:color="auto"/>
            </w:tcBorders>
            <w:shd w:val="clear" w:color="auto" w:fill="auto"/>
            <w:hideMark/>
          </w:tcPr>
          <w:p w14:paraId="1CC8821C" w14:textId="77777777" w:rsidR="0080343A" w:rsidRPr="005115B4" w:rsidRDefault="0080343A" w:rsidP="008C5EA9">
            <w:pPr>
              <w:pStyle w:val="TableParagraph"/>
              <w:spacing w:line="275" w:lineRule="exact"/>
              <w:ind w:left="107"/>
            </w:pPr>
            <w:r w:rsidRPr="005115B4">
              <w:t>Sig. (2-tailed)</w:t>
            </w:r>
          </w:p>
        </w:tc>
        <w:tc>
          <w:tcPr>
            <w:tcW w:w="1980" w:type="dxa"/>
            <w:tcBorders>
              <w:top w:val="nil"/>
              <w:left w:val="nil"/>
              <w:bottom w:val="single" w:sz="4" w:space="0" w:color="auto"/>
              <w:right w:val="single" w:sz="4" w:space="0" w:color="auto"/>
            </w:tcBorders>
            <w:shd w:val="clear" w:color="auto" w:fill="auto"/>
            <w:noWrap/>
            <w:vAlign w:val="center"/>
            <w:hideMark/>
          </w:tcPr>
          <w:p w14:paraId="53342E8F" w14:textId="77777777" w:rsidR="0080343A" w:rsidRPr="005115B4" w:rsidRDefault="0080343A" w:rsidP="00783A90">
            <w:pPr>
              <w:pStyle w:val="TableParagraph"/>
              <w:spacing w:line="275" w:lineRule="exact"/>
              <w:ind w:left="107" w:right="-18"/>
              <w:jc w:val="right"/>
            </w:pPr>
            <w:r w:rsidRPr="005115B4">
              <w:t>.020</w:t>
            </w:r>
          </w:p>
        </w:tc>
        <w:tc>
          <w:tcPr>
            <w:tcW w:w="3330" w:type="dxa"/>
            <w:tcBorders>
              <w:top w:val="nil"/>
              <w:left w:val="nil"/>
              <w:bottom w:val="single" w:sz="4" w:space="0" w:color="auto"/>
              <w:right w:val="single" w:sz="8" w:space="0" w:color="auto"/>
            </w:tcBorders>
            <w:shd w:val="clear" w:color="auto" w:fill="auto"/>
            <w:vAlign w:val="center"/>
            <w:hideMark/>
          </w:tcPr>
          <w:p w14:paraId="13EAFB3E" w14:textId="4FFB8A82" w:rsidR="0080343A" w:rsidRPr="005115B4" w:rsidRDefault="0080343A" w:rsidP="00D60674">
            <w:pPr>
              <w:pStyle w:val="TableParagraph"/>
              <w:spacing w:line="275" w:lineRule="exact"/>
              <w:ind w:left="107"/>
              <w:jc w:val="right"/>
            </w:pPr>
          </w:p>
        </w:tc>
      </w:tr>
      <w:tr w:rsidR="0080343A" w:rsidRPr="009A5041" w14:paraId="052A6BB9" w14:textId="77777777" w:rsidTr="006B75EA">
        <w:trPr>
          <w:trHeight w:val="300"/>
        </w:trPr>
        <w:tc>
          <w:tcPr>
            <w:tcW w:w="1890" w:type="dxa"/>
            <w:vMerge/>
            <w:tcBorders>
              <w:top w:val="nil"/>
              <w:left w:val="single" w:sz="8" w:space="0" w:color="auto"/>
              <w:bottom w:val="single" w:sz="4" w:space="0" w:color="auto"/>
              <w:right w:val="single" w:sz="4" w:space="0" w:color="auto"/>
            </w:tcBorders>
            <w:vAlign w:val="center"/>
            <w:hideMark/>
          </w:tcPr>
          <w:p w14:paraId="1D0FE232" w14:textId="77777777" w:rsidR="0080343A" w:rsidRPr="005115B4" w:rsidRDefault="0080343A" w:rsidP="008C5EA9">
            <w:pPr>
              <w:pStyle w:val="TableParagraph"/>
              <w:spacing w:line="275" w:lineRule="exact"/>
              <w:ind w:left="107"/>
            </w:pPr>
          </w:p>
        </w:tc>
        <w:tc>
          <w:tcPr>
            <w:tcW w:w="2250" w:type="dxa"/>
            <w:tcBorders>
              <w:top w:val="nil"/>
              <w:left w:val="nil"/>
              <w:bottom w:val="single" w:sz="4" w:space="0" w:color="auto"/>
              <w:right w:val="single" w:sz="4" w:space="0" w:color="auto"/>
            </w:tcBorders>
            <w:shd w:val="clear" w:color="auto" w:fill="auto"/>
            <w:hideMark/>
          </w:tcPr>
          <w:p w14:paraId="056559A8" w14:textId="77777777" w:rsidR="0080343A" w:rsidRPr="005115B4" w:rsidRDefault="0080343A" w:rsidP="008C5EA9">
            <w:pPr>
              <w:pStyle w:val="TableParagraph"/>
              <w:spacing w:line="275" w:lineRule="exact"/>
              <w:ind w:left="107"/>
            </w:pPr>
            <w:r w:rsidRPr="005115B4">
              <w:t>N</w:t>
            </w:r>
          </w:p>
        </w:tc>
        <w:tc>
          <w:tcPr>
            <w:tcW w:w="1980" w:type="dxa"/>
            <w:tcBorders>
              <w:top w:val="nil"/>
              <w:left w:val="nil"/>
              <w:bottom w:val="single" w:sz="4" w:space="0" w:color="auto"/>
              <w:right w:val="single" w:sz="4" w:space="0" w:color="auto"/>
            </w:tcBorders>
            <w:shd w:val="clear" w:color="auto" w:fill="auto"/>
            <w:noWrap/>
            <w:vAlign w:val="center"/>
            <w:hideMark/>
          </w:tcPr>
          <w:p w14:paraId="1C2D2C12" w14:textId="77777777" w:rsidR="0080343A" w:rsidRPr="005115B4" w:rsidRDefault="0080343A" w:rsidP="00783A90">
            <w:pPr>
              <w:pStyle w:val="TableParagraph"/>
              <w:spacing w:line="275" w:lineRule="exact"/>
              <w:ind w:left="107" w:right="-18"/>
              <w:jc w:val="right"/>
            </w:pPr>
            <w:r w:rsidRPr="005115B4">
              <w:t>60</w:t>
            </w:r>
          </w:p>
        </w:tc>
        <w:tc>
          <w:tcPr>
            <w:tcW w:w="3330" w:type="dxa"/>
            <w:tcBorders>
              <w:top w:val="nil"/>
              <w:left w:val="nil"/>
              <w:bottom w:val="single" w:sz="4" w:space="0" w:color="auto"/>
              <w:right w:val="single" w:sz="8" w:space="0" w:color="auto"/>
            </w:tcBorders>
            <w:shd w:val="clear" w:color="auto" w:fill="auto"/>
            <w:noWrap/>
            <w:vAlign w:val="center"/>
            <w:hideMark/>
          </w:tcPr>
          <w:p w14:paraId="0C005E32" w14:textId="77777777" w:rsidR="0080343A" w:rsidRPr="005115B4" w:rsidRDefault="0080343A" w:rsidP="00D60674">
            <w:pPr>
              <w:pStyle w:val="TableParagraph"/>
              <w:spacing w:line="275" w:lineRule="exact"/>
              <w:ind w:left="107"/>
              <w:jc w:val="right"/>
            </w:pPr>
            <w:r w:rsidRPr="005115B4">
              <w:t>60</w:t>
            </w:r>
          </w:p>
        </w:tc>
      </w:tr>
      <w:tr w:rsidR="0080343A" w:rsidRPr="009A5041" w14:paraId="2FDA4B57" w14:textId="77777777" w:rsidTr="006B75EA">
        <w:trPr>
          <w:trHeight w:val="342"/>
        </w:trPr>
        <w:tc>
          <w:tcPr>
            <w:tcW w:w="9450" w:type="dxa"/>
            <w:gridSpan w:val="4"/>
            <w:tcBorders>
              <w:top w:val="single" w:sz="4" w:space="0" w:color="auto"/>
              <w:left w:val="single" w:sz="8" w:space="0" w:color="auto"/>
              <w:bottom w:val="single" w:sz="8" w:space="0" w:color="auto"/>
              <w:right w:val="single" w:sz="8" w:space="0" w:color="000000"/>
            </w:tcBorders>
            <w:shd w:val="clear" w:color="auto" w:fill="auto"/>
            <w:hideMark/>
          </w:tcPr>
          <w:p w14:paraId="47735D97" w14:textId="77777777" w:rsidR="0080343A" w:rsidRPr="005115B4" w:rsidRDefault="0080343A" w:rsidP="008C5EA9">
            <w:pPr>
              <w:pStyle w:val="TableParagraph"/>
              <w:spacing w:line="275" w:lineRule="exact"/>
              <w:ind w:left="107"/>
            </w:pPr>
            <w:r w:rsidRPr="005115B4">
              <w:t>*. Correlation is significant at the 0.05 level (2-tailed).</w:t>
            </w:r>
          </w:p>
        </w:tc>
      </w:tr>
    </w:tbl>
    <w:p w14:paraId="64890825" w14:textId="048771EB" w:rsidR="0080343A" w:rsidRDefault="0080343A" w:rsidP="00450385">
      <w:pPr>
        <w:pStyle w:val="BodyText"/>
        <w:spacing w:before="240" w:line="360" w:lineRule="auto"/>
        <w:ind w:right="480"/>
        <w:jc w:val="both"/>
      </w:pPr>
      <w:r>
        <w:t>The outcomes show (Table 5.1</w:t>
      </w:r>
      <w:r w:rsidR="00BA5136">
        <w:t>2</w:t>
      </w:r>
      <w:r>
        <w:t>) that the regression coefficients (R) of the International human resource practices related independent variable and job performance was 0.300 and the R Square</w:t>
      </w:r>
      <w:r>
        <w:rPr>
          <w:spacing w:val="-7"/>
        </w:rPr>
        <w:t xml:space="preserve"> </w:t>
      </w:r>
      <w:r>
        <w:t>was</w:t>
      </w:r>
      <w:r>
        <w:rPr>
          <w:spacing w:val="-5"/>
        </w:rPr>
        <w:t xml:space="preserve"> </w:t>
      </w:r>
      <w:r>
        <w:t>0.090.</w:t>
      </w:r>
      <w:r>
        <w:rPr>
          <w:spacing w:val="-2"/>
        </w:rPr>
        <w:t xml:space="preserve"> </w:t>
      </w:r>
      <w:r>
        <w:t>It</w:t>
      </w:r>
      <w:r>
        <w:rPr>
          <w:spacing w:val="-2"/>
        </w:rPr>
        <w:t xml:space="preserve"> </w:t>
      </w:r>
      <w:r>
        <w:t>indicates</w:t>
      </w:r>
      <w:r>
        <w:rPr>
          <w:spacing w:val="-5"/>
        </w:rPr>
        <w:t xml:space="preserve"> </w:t>
      </w:r>
      <w:r>
        <w:t>that</w:t>
      </w:r>
      <w:r>
        <w:rPr>
          <w:spacing w:val="-2"/>
        </w:rPr>
        <w:t xml:space="preserve"> </w:t>
      </w:r>
      <w:r>
        <w:t>about</w:t>
      </w:r>
      <w:r>
        <w:rPr>
          <w:spacing w:val="-4"/>
        </w:rPr>
        <w:t xml:space="preserve"> </w:t>
      </w:r>
      <w:r>
        <w:t>9</w:t>
      </w:r>
      <w:r>
        <w:rPr>
          <w:spacing w:val="-5"/>
        </w:rPr>
        <w:t xml:space="preserve"> </w:t>
      </w:r>
      <w:r>
        <w:t>percent</w:t>
      </w:r>
      <w:r>
        <w:rPr>
          <w:spacing w:val="-4"/>
        </w:rPr>
        <w:t xml:space="preserve"> </w:t>
      </w:r>
      <w:r>
        <w:t>of</w:t>
      </w:r>
      <w:r>
        <w:rPr>
          <w:spacing w:val="-6"/>
        </w:rPr>
        <w:t xml:space="preserve"> </w:t>
      </w:r>
      <w:r>
        <w:t>the</w:t>
      </w:r>
      <w:r>
        <w:rPr>
          <w:spacing w:val="-3"/>
        </w:rPr>
        <w:t xml:space="preserve"> </w:t>
      </w:r>
      <w:r>
        <w:t>variance</w:t>
      </w:r>
      <w:r>
        <w:rPr>
          <w:spacing w:val="-4"/>
        </w:rPr>
        <w:t xml:space="preserve"> </w:t>
      </w:r>
      <w:r>
        <w:t>(R</w:t>
      </w:r>
      <w:r>
        <w:rPr>
          <w:spacing w:val="-5"/>
        </w:rPr>
        <w:t xml:space="preserve"> </w:t>
      </w:r>
      <w:r>
        <w:t>Square)</w:t>
      </w:r>
      <w:r>
        <w:rPr>
          <w:spacing w:val="-3"/>
        </w:rPr>
        <w:t xml:space="preserve"> </w:t>
      </w:r>
      <w:r>
        <w:t>in</w:t>
      </w:r>
      <w:r>
        <w:rPr>
          <w:spacing w:val="-4"/>
        </w:rPr>
        <w:t xml:space="preserve"> </w:t>
      </w:r>
      <w:r>
        <w:t>the expatriate’s job performance is explicated by IHRMP.</w:t>
      </w:r>
    </w:p>
    <w:p w14:paraId="780A4E7A" w14:textId="01E39B82" w:rsidR="0080343A" w:rsidRPr="00EC20D8" w:rsidRDefault="0080343A" w:rsidP="003743A5">
      <w:pPr>
        <w:tabs>
          <w:tab w:val="left" w:pos="9180"/>
        </w:tabs>
        <w:ind w:right="570"/>
        <w:jc w:val="both"/>
        <w:rPr>
          <w:rFonts w:ascii="Times New Roman" w:hAnsi="Times New Roman" w:cs="Times New Roman"/>
          <w:bCs/>
          <w:i/>
          <w:iCs/>
        </w:rPr>
      </w:pPr>
      <w:r w:rsidRPr="00EC20D8">
        <w:rPr>
          <w:rFonts w:ascii="Times New Roman" w:hAnsi="Times New Roman" w:cs="Times New Roman"/>
          <w:bCs/>
          <w:i/>
          <w:iCs/>
        </w:rPr>
        <w:t>Table 5. 1</w:t>
      </w:r>
      <w:r w:rsidR="00562F11" w:rsidRPr="00EC20D8">
        <w:rPr>
          <w:rFonts w:ascii="Times New Roman" w:hAnsi="Times New Roman" w:cs="Times New Roman"/>
          <w:bCs/>
          <w:i/>
          <w:iCs/>
        </w:rPr>
        <w:t>2</w:t>
      </w:r>
      <w:r w:rsidRPr="00EC20D8">
        <w:rPr>
          <w:rFonts w:ascii="Times New Roman" w:hAnsi="Times New Roman" w:cs="Times New Roman"/>
          <w:bCs/>
          <w:i/>
          <w:iCs/>
        </w:rPr>
        <w:t xml:space="preserve"> Regression Analysis of Employee Engagement and Job Performance (Model Summary)</w:t>
      </w:r>
    </w:p>
    <w:p w14:paraId="3E7192C2" w14:textId="77777777" w:rsidR="0080343A" w:rsidRDefault="0080343A" w:rsidP="0080343A">
      <w:pPr>
        <w:pStyle w:val="BodyText"/>
        <w:spacing w:before="7"/>
        <w:rPr>
          <w:b/>
          <w:sz w:val="17"/>
        </w:rPr>
      </w:pPr>
    </w:p>
    <w:tbl>
      <w:tblPr>
        <w:tblW w:w="9450" w:type="dxa"/>
        <w:tblInd w:w="-5" w:type="dxa"/>
        <w:tblLayout w:type="fixed"/>
        <w:tblLook w:val="04A0" w:firstRow="1" w:lastRow="0" w:firstColumn="1" w:lastColumn="0" w:noHBand="0" w:noVBand="1"/>
      </w:tblPr>
      <w:tblGrid>
        <w:gridCol w:w="900"/>
        <w:gridCol w:w="720"/>
        <w:gridCol w:w="900"/>
        <w:gridCol w:w="990"/>
        <w:gridCol w:w="1170"/>
        <w:gridCol w:w="1154"/>
        <w:gridCol w:w="1186"/>
        <w:gridCol w:w="720"/>
        <w:gridCol w:w="630"/>
        <w:gridCol w:w="1080"/>
      </w:tblGrid>
      <w:tr w:rsidR="0080343A" w:rsidRPr="001D38AC" w14:paraId="01E3C0FF" w14:textId="77777777" w:rsidTr="006B75EA">
        <w:trPr>
          <w:trHeight w:val="402"/>
        </w:trPr>
        <w:tc>
          <w:tcPr>
            <w:tcW w:w="945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14:paraId="261800CF" w14:textId="77777777" w:rsidR="0080343A" w:rsidRPr="00BC1D87" w:rsidRDefault="0080343A" w:rsidP="00BC1D87">
            <w:pPr>
              <w:pStyle w:val="TableParagraph"/>
              <w:spacing w:line="275" w:lineRule="exact"/>
              <w:ind w:left="107"/>
              <w:jc w:val="center"/>
              <w:rPr>
                <w:b/>
                <w:bCs/>
              </w:rPr>
            </w:pPr>
            <w:r w:rsidRPr="00BC1D87">
              <w:rPr>
                <w:b/>
                <w:bCs/>
              </w:rPr>
              <w:t>Model Summary</w:t>
            </w:r>
          </w:p>
        </w:tc>
      </w:tr>
      <w:tr w:rsidR="002A4285" w:rsidRPr="001D38AC" w14:paraId="586297D3" w14:textId="77777777" w:rsidTr="00567B97">
        <w:trPr>
          <w:trHeight w:val="300"/>
        </w:trPr>
        <w:tc>
          <w:tcPr>
            <w:tcW w:w="900" w:type="dxa"/>
            <w:vMerge w:val="restart"/>
            <w:tcBorders>
              <w:top w:val="nil"/>
              <w:left w:val="single" w:sz="4" w:space="0" w:color="auto"/>
              <w:bottom w:val="single" w:sz="4" w:space="0" w:color="auto"/>
              <w:right w:val="single" w:sz="4" w:space="0" w:color="auto"/>
            </w:tcBorders>
            <w:shd w:val="clear" w:color="auto" w:fill="auto"/>
            <w:vAlign w:val="bottom"/>
            <w:hideMark/>
          </w:tcPr>
          <w:p w14:paraId="196FA82B" w14:textId="77777777" w:rsidR="0080343A" w:rsidRPr="00BC1D87" w:rsidRDefault="0080343A" w:rsidP="0042161C">
            <w:pPr>
              <w:pStyle w:val="TableParagraph"/>
              <w:spacing w:line="275" w:lineRule="exact"/>
              <w:ind w:left="107"/>
            </w:pPr>
            <w:r w:rsidRPr="00BC1D87">
              <w:t>Model</w:t>
            </w:r>
          </w:p>
        </w:tc>
        <w:tc>
          <w:tcPr>
            <w:tcW w:w="720" w:type="dxa"/>
            <w:vMerge w:val="restart"/>
            <w:tcBorders>
              <w:top w:val="nil"/>
              <w:left w:val="single" w:sz="4" w:space="0" w:color="auto"/>
              <w:bottom w:val="single" w:sz="4" w:space="0" w:color="auto"/>
              <w:right w:val="single" w:sz="4" w:space="0" w:color="auto"/>
            </w:tcBorders>
            <w:shd w:val="clear" w:color="auto" w:fill="auto"/>
            <w:vAlign w:val="bottom"/>
            <w:hideMark/>
          </w:tcPr>
          <w:p w14:paraId="6B932F92" w14:textId="77777777" w:rsidR="0080343A" w:rsidRPr="00BC1D87" w:rsidRDefault="0080343A" w:rsidP="0042161C">
            <w:pPr>
              <w:pStyle w:val="TableParagraph"/>
              <w:spacing w:line="275" w:lineRule="exact"/>
              <w:ind w:left="107"/>
            </w:pPr>
            <w:r w:rsidRPr="00BC1D87">
              <w:t>R</w:t>
            </w:r>
          </w:p>
        </w:tc>
        <w:tc>
          <w:tcPr>
            <w:tcW w:w="900" w:type="dxa"/>
            <w:vMerge w:val="restart"/>
            <w:tcBorders>
              <w:top w:val="nil"/>
              <w:left w:val="single" w:sz="4" w:space="0" w:color="auto"/>
              <w:bottom w:val="single" w:sz="4" w:space="0" w:color="auto"/>
              <w:right w:val="single" w:sz="4" w:space="0" w:color="auto"/>
            </w:tcBorders>
            <w:shd w:val="clear" w:color="auto" w:fill="auto"/>
            <w:vAlign w:val="bottom"/>
            <w:hideMark/>
          </w:tcPr>
          <w:p w14:paraId="0894DC7E" w14:textId="77777777" w:rsidR="0080343A" w:rsidRPr="00BC1D87" w:rsidRDefault="0080343A" w:rsidP="0042161C">
            <w:pPr>
              <w:pStyle w:val="TableParagraph"/>
              <w:spacing w:line="275" w:lineRule="exact"/>
              <w:ind w:left="107"/>
            </w:pPr>
            <w:r w:rsidRPr="00BC1D87">
              <w:t>R Square</w:t>
            </w:r>
          </w:p>
        </w:tc>
        <w:tc>
          <w:tcPr>
            <w:tcW w:w="990" w:type="dxa"/>
            <w:vMerge w:val="restart"/>
            <w:tcBorders>
              <w:top w:val="nil"/>
              <w:left w:val="single" w:sz="4" w:space="0" w:color="auto"/>
              <w:bottom w:val="single" w:sz="4" w:space="0" w:color="auto"/>
              <w:right w:val="single" w:sz="4" w:space="0" w:color="auto"/>
            </w:tcBorders>
            <w:shd w:val="clear" w:color="auto" w:fill="auto"/>
            <w:vAlign w:val="bottom"/>
            <w:hideMark/>
          </w:tcPr>
          <w:p w14:paraId="51DB8957" w14:textId="77777777" w:rsidR="0080343A" w:rsidRPr="00BC1D87" w:rsidRDefault="0080343A" w:rsidP="0042161C">
            <w:pPr>
              <w:pStyle w:val="TableParagraph"/>
              <w:spacing w:line="275" w:lineRule="exact"/>
              <w:ind w:left="107"/>
            </w:pPr>
            <w:r w:rsidRPr="00BC1D87">
              <w:t>Adjusted R Square</w:t>
            </w:r>
          </w:p>
        </w:tc>
        <w:tc>
          <w:tcPr>
            <w:tcW w:w="1170" w:type="dxa"/>
            <w:vMerge w:val="restart"/>
            <w:tcBorders>
              <w:top w:val="nil"/>
              <w:left w:val="single" w:sz="4" w:space="0" w:color="auto"/>
              <w:bottom w:val="single" w:sz="4" w:space="0" w:color="auto"/>
              <w:right w:val="single" w:sz="4" w:space="0" w:color="auto"/>
            </w:tcBorders>
            <w:shd w:val="clear" w:color="auto" w:fill="auto"/>
            <w:vAlign w:val="bottom"/>
            <w:hideMark/>
          </w:tcPr>
          <w:p w14:paraId="6E30B7F4" w14:textId="77777777" w:rsidR="0080343A" w:rsidRPr="00BC1D87" w:rsidRDefault="0080343A" w:rsidP="0042161C">
            <w:pPr>
              <w:pStyle w:val="TableParagraph"/>
              <w:spacing w:line="275" w:lineRule="exact"/>
              <w:ind w:left="107"/>
            </w:pPr>
            <w:r w:rsidRPr="00BC1D87">
              <w:t>Std. Error of the Estimate</w:t>
            </w:r>
          </w:p>
        </w:tc>
        <w:tc>
          <w:tcPr>
            <w:tcW w:w="4770" w:type="dxa"/>
            <w:gridSpan w:val="5"/>
            <w:tcBorders>
              <w:top w:val="single" w:sz="4" w:space="0" w:color="auto"/>
              <w:left w:val="nil"/>
              <w:bottom w:val="single" w:sz="4" w:space="0" w:color="auto"/>
              <w:right w:val="single" w:sz="4" w:space="0" w:color="auto"/>
            </w:tcBorders>
            <w:shd w:val="clear" w:color="auto" w:fill="auto"/>
            <w:vAlign w:val="bottom"/>
            <w:hideMark/>
          </w:tcPr>
          <w:p w14:paraId="5E0DF450" w14:textId="77777777" w:rsidR="0080343A" w:rsidRPr="00BC1D87" w:rsidRDefault="0080343A" w:rsidP="0042161C">
            <w:pPr>
              <w:pStyle w:val="TableParagraph"/>
              <w:spacing w:line="275" w:lineRule="exact"/>
              <w:ind w:left="107"/>
            </w:pPr>
            <w:r w:rsidRPr="00BC1D87">
              <w:t>Change Statistics</w:t>
            </w:r>
          </w:p>
        </w:tc>
      </w:tr>
      <w:tr w:rsidR="002A4285" w:rsidRPr="001D38AC" w14:paraId="07F9C20E" w14:textId="77777777" w:rsidTr="005B5CE8">
        <w:trPr>
          <w:trHeight w:val="559"/>
        </w:trPr>
        <w:tc>
          <w:tcPr>
            <w:tcW w:w="900" w:type="dxa"/>
            <w:vMerge/>
            <w:tcBorders>
              <w:top w:val="nil"/>
              <w:left w:val="single" w:sz="4" w:space="0" w:color="auto"/>
              <w:bottom w:val="single" w:sz="4" w:space="0" w:color="auto"/>
              <w:right w:val="single" w:sz="4" w:space="0" w:color="auto"/>
            </w:tcBorders>
            <w:vAlign w:val="center"/>
            <w:hideMark/>
          </w:tcPr>
          <w:p w14:paraId="59674FAB" w14:textId="77777777" w:rsidR="0080343A" w:rsidRPr="00BC1D87" w:rsidRDefault="0080343A" w:rsidP="0042161C">
            <w:pPr>
              <w:pStyle w:val="TableParagraph"/>
              <w:spacing w:line="275" w:lineRule="exact"/>
              <w:ind w:left="107"/>
            </w:pPr>
          </w:p>
        </w:tc>
        <w:tc>
          <w:tcPr>
            <w:tcW w:w="720" w:type="dxa"/>
            <w:vMerge/>
            <w:tcBorders>
              <w:top w:val="nil"/>
              <w:left w:val="single" w:sz="4" w:space="0" w:color="auto"/>
              <w:bottom w:val="single" w:sz="4" w:space="0" w:color="auto"/>
              <w:right w:val="single" w:sz="4" w:space="0" w:color="auto"/>
            </w:tcBorders>
            <w:vAlign w:val="center"/>
            <w:hideMark/>
          </w:tcPr>
          <w:p w14:paraId="6B68410A" w14:textId="77777777" w:rsidR="0080343A" w:rsidRPr="00BC1D87" w:rsidRDefault="0080343A" w:rsidP="0042161C">
            <w:pPr>
              <w:pStyle w:val="TableParagraph"/>
              <w:spacing w:line="275" w:lineRule="exact"/>
              <w:ind w:left="107"/>
            </w:pPr>
          </w:p>
        </w:tc>
        <w:tc>
          <w:tcPr>
            <w:tcW w:w="900" w:type="dxa"/>
            <w:vMerge/>
            <w:tcBorders>
              <w:top w:val="nil"/>
              <w:left w:val="single" w:sz="4" w:space="0" w:color="auto"/>
              <w:bottom w:val="single" w:sz="4" w:space="0" w:color="auto"/>
              <w:right w:val="single" w:sz="4" w:space="0" w:color="auto"/>
            </w:tcBorders>
            <w:vAlign w:val="center"/>
            <w:hideMark/>
          </w:tcPr>
          <w:p w14:paraId="19940862" w14:textId="77777777" w:rsidR="0080343A" w:rsidRPr="00BC1D87" w:rsidRDefault="0080343A" w:rsidP="0042161C">
            <w:pPr>
              <w:pStyle w:val="TableParagraph"/>
              <w:spacing w:line="275" w:lineRule="exact"/>
              <w:ind w:left="107"/>
            </w:pPr>
          </w:p>
        </w:tc>
        <w:tc>
          <w:tcPr>
            <w:tcW w:w="990" w:type="dxa"/>
            <w:vMerge/>
            <w:tcBorders>
              <w:top w:val="nil"/>
              <w:left w:val="single" w:sz="4" w:space="0" w:color="auto"/>
              <w:bottom w:val="single" w:sz="4" w:space="0" w:color="auto"/>
              <w:right w:val="single" w:sz="4" w:space="0" w:color="auto"/>
            </w:tcBorders>
            <w:vAlign w:val="center"/>
            <w:hideMark/>
          </w:tcPr>
          <w:p w14:paraId="5F1252DE" w14:textId="77777777" w:rsidR="0080343A" w:rsidRPr="00BC1D87" w:rsidRDefault="0080343A" w:rsidP="0042161C">
            <w:pPr>
              <w:pStyle w:val="TableParagraph"/>
              <w:spacing w:line="275" w:lineRule="exact"/>
              <w:ind w:left="107"/>
            </w:pPr>
          </w:p>
        </w:tc>
        <w:tc>
          <w:tcPr>
            <w:tcW w:w="1170" w:type="dxa"/>
            <w:vMerge/>
            <w:tcBorders>
              <w:top w:val="nil"/>
              <w:left w:val="single" w:sz="4" w:space="0" w:color="auto"/>
              <w:bottom w:val="single" w:sz="4" w:space="0" w:color="auto"/>
              <w:right w:val="single" w:sz="4" w:space="0" w:color="auto"/>
            </w:tcBorders>
            <w:vAlign w:val="center"/>
            <w:hideMark/>
          </w:tcPr>
          <w:p w14:paraId="5D02027C" w14:textId="77777777" w:rsidR="0080343A" w:rsidRPr="00BC1D87" w:rsidRDefault="0080343A" w:rsidP="0042161C">
            <w:pPr>
              <w:pStyle w:val="TableParagraph"/>
              <w:spacing w:line="275" w:lineRule="exact"/>
              <w:ind w:left="107"/>
            </w:pPr>
          </w:p>
        </w:tc>
        <w:tc>
          <w:tcPr>
            <w:tcW w:w="1154" w:type="dxa"/>
            <w:tcBorders>
              <w:top w:val="nil"/>
              <w:left w:val="nil"/>
              <w:bottom w:val="single" w:sz="4" w:space="0" w:color="auto"/>
              <w:right w:val="single" w:sz="4" w:space="0" w:color="auto"/>
            </w:tcBorders>
            <w:shd w:val="clear" w:color="auto" w:fill="auto"/>
            <w:vAlign w:val="bottom"/>
            <w:hideMark/>
          </w:tcPr>
          <w:p w14:paraId="31264835" w14:textId="77777777" w:rsidR="0080343A" w:rsidRPr="00BC1D87" w:rsidRDefault="0080343A" w:rsidP="0042161C">
            <w:pPr>
              <w:pStyle w:val="TableParagraph"/>
              <w:spacing w:line="275" w:lineRule="exact"/>
              <w:ind w:left="107"/>
            </w:pPr>
            <w:r w:rsidRPr="00BC1D87">
              <w:t>R Square Change</w:t>
            </w:r>
          </w:p>
        </w:tc>
        <w:tc>
          <w:tcPr>
            <w:tcW w:w="1186" w:type="dxa"/>
            <w:tcBorders>
              <w:top w:val="nil"/>
              <w:left w:val="nil"/>
              <w:bottom w:val="single" w:sz="4" w:space="0" w:color="auto"/>
              <w:right w:val="single" w:sz="4" w:space="0" w:color="auto"/>
            </w:tcBorders>
            <w:shd w:val="clear" w:color="auto" w:fill="auto"/>
            <w:vAlign w:val="bottom"/>
            <w:hideMark/>
          </w:tcPr>
          <w:p w14:paraId="24ACE815" w14:textId="77777777" w:rsidR="0080343A" w:rsidRPr="00BC1D87" w:rsidRDefault="0080343A" w:rsidP="0042161C">
            <w:pPr>
              <w:pStyle w:val="TableParagraph"/>
              <w:spacing w:line="275" w:lineRule="exact"/>
              <w:ind w:left="107"/>
            </w:pPr>
            <w:r w:rsidRPr="00BC1D87">
              <w:t>F Change</w:t>
            </w:r>
          </w:p>
        </w:tc>
        <w:tc>
          <w:tcPr>
            <w:tcW w:w="720" w:type="dxa"/>
            <w:tcBorders>
              <w:top w:val="nil"/>
              <w:left w:val="nil"/>
              <w:bottom w:val="single" w:sz="4" w:space="0" w:color="auto"/>
              <w:right w:val="single" w:sz="4" w:space="0" w:color="auto"/>
            </w:tcBorders>
            <w:shd w:val="clear" w:color="auto" w:fill="auto"/>
            <w:vAlign w:val="bottom"/>
            <w:hideMark/>
          </w:tcPr>
          <w:p w14:paraId="18502467" w14:textId="77777777" w:rsidR="0080343A" w:rsidRPr="00BC1D87" w:rsidRDefault="0080343A" w:rsidP="0042161C">
            <w:pPr>
              <w:pStyle w:val="TableParagraph"/>
              <w:spacing w:line="275" w:lineRule="exact"/>
              <w:ind w:left="107"/>
            </w:pPr>
            <w:r w:rsidRPr="00BC1D87">
              <w:t>df1</w:t>
            </w:r>
          </w:p>
        </w:tc>
        <w:tc>
          <w:tcPr>
            <w:tcW w:w="630" w:type="dxa"/>
            <w:tcBorders>
              <w:top w:val="nil"/>
              <w:left w:val="nil"/>
              <w:bottom w:val="single" w:sz="4" w:space="0" w:color="auto"/>
              <w:right w:val="single" w:sz="4" w:space="0" w:color="auto"/>
            </w:tcBorders>
            <w:shd w:val="clear" w:color="auto" w:fill="auto"/>
            <w:vAlign w:val="bottom"/>
            <w:hideMark/>
          </w:tcPr>
          <w:p w14:paraId="559154CA" w14:textId="77777777" w:rsidR="0080343A" w:rsidRPr="00BC1D87" w:rsidRDefault="0080343A" w:rsidP="0042161C">
            <w:pPr>
              <w:pStyle w:val="TableParagraph"/>
              <w:spacing w:line="275" w:lineRule="exact"/>
              <w:ind w:left="107"/>
            </w:pPr>
            <w:r w:rsidRPr="00BC1D87">
              <w:t>df2</w:t>
            </w:r>
          </w:p>
        </w:tc>
        <w:tc>
          <w:tcPr>
            <w:tcW w:w="1080" w:type="dxa"/>
            <w:tcBorders>
              <w:top w:val="nil"/>
              <w:left w:val="nil"/>
              <w:bottom w:val="single" w:sz="4" w:space="0" w:color="auto"/>
              <w:right w:val="single" w:sz="4" w:space="0" w:color="auto"/>
            </w:tcBorders>
            <w:shd w:val="clear" w:color="auto" w:fill="auto"/>
            <w:vAlign w:val="bottom"/>
            <w:hideMark/>
          </w:tcPr>
          <w:p w14:paraId="436EAD43" w14:textId="77777777" w:rsidR="0080343A" w:rsidRPr="00BC1D87" w:rsidRDefault="0080343A" w:rsidP="0042161C">
            <w:pPr>
              <w:pStyle w:val="TableParagraph"/>
              <w:spacing w:line="275" w:lineRule="exact"/>
              <w:ind w:left="107"/>
            </w:pPr>
            <w:r w:rsidRPr="00BC1D87">
              <w:t>Sig. F Change</w:t>
            </w:r>
          </w:p>
        </w:tc>
      </w:tr>
      <w:tr w:rsidR="002A4285" w:rsidRPr="001D38AC" w14:paraId="06089AA0" w14:textId="77777777" w:rsidTr="005B5CE8">
        <w:trPr>
          <w:trHeight w:val="300"/>
        </w:trPr>
        <w:tc>
          <w:tcPr>
            <w:tcW w:w="900" w:type="dxa"/>
            <w:tcBorders>
              <w:top w:val="nil"/>
              <w:left w:val="single" w:sz="4" w:space="0" w:color="auto"/>
              <w:bottom w:val="single" w:sz="4" w:space="0" w:color="auto"/>
              <w:right w:val="single" w:sz="4" w:space="0" w:color="auto"/>
            </w:tcBorders>
            <w:shd w:val="clear" w:color="auto" w:fill="auto"/>
            <w:noWrap/>
            <w:hideMark/>
          </w:tcPr>
          <w:p w14:paraId="139636FB" w14:textId="77777777" w:rsidR="0080343A" w:rsidRPr="00BC1D87" w:rsidRDefault="0080343A" w:rsidP="0042161C">
            <w:pPr>
              <w:pStyle w:val="TableParagraph"/>
              <w:spacing w:line="275" w:lineRule="exact"/>
              <w:ind w:left="107"/>
            </w:pPr>
            <w:r w:rsidRPr="00BC1D87">
              <w:t>1</w:t>
            </w:r>
          </w:p>
        </w:tc>
        <w:tc>
          <w:tcPr>
            <w:tcW w:w="720" w:type="dxa"/>
            <w:tcBorders>
              <w:top w:val="nil"/>
              <w:left w:val="nil"/>
              <w:bottom w:val="single" w:sz="4" w:space="0" w:color="auto"/>
              <w:right w:val="single" w:sz="4" w:space="0" w:color="auto"/>
            </w:tcBorders>
            <w:shd w:val="clear" w:color="auto" w:fill="auto"/>
            <w:noWrap/>
            <w:vAlign w:val="center"/>
            <w:hideMark/>
          </w:tcPr>
          <w:p w14:paraId="04C7EEE3" w14:textId="77777777" w:rsidR="0080343A" w:rsidRPr="00BC1D87" w:rsidRDefault="0080343A" w:rsidP="0042161C">
            <w:pPr>
              <w:pStyle w:val="TableParagraph"/>
              <w:spacing w:line="275" w:lineRule="exact"/>
              <w:ind w:left="107"/>
            </w:pPr>
            <w:r w:rsidRPr="00BC1D87">
              <w:t>.300a</w:t>
            </w:r>
          </w:p>
        </w:tc>
        <w:tc>
          <w:tcPr>
            <w:tcW w:w="900" w:type="dxa"/>
            <w:tcBorders>
              <w:top w:val="nil"/>
              <w:left w:val="nil"/>
              <w:bottom w:val="single" w:sz="4" w:space="0" w:color="auto"/>
              <w:right w:val="single" w:sz="4" w:space="0" w:color="auto"/>
            </w:tcBorders>
            <w:shd w:val="clear" w:color="auto" w:fill="auto"/>
            <w:noWrap/>
            <w:vAlign w:val="center"/>
            <w:hideMark/>
          </w:tcPr>
          <w:p w14:paraId="05243AAF" w14:textId="77777777" w:rsidR="0080343A" w:rsidRPr="00BC1D87" w:rsidRDefault="0080343A" w:rsidP="0042161C">
            <w:pPr>
              <w:pStyle w:val="TableParagraph"/>
              <w:spacing w:line="275" w:lineRule="exact"/>
              <w:ind w:left="107"/>
            </w:pPr>
            <w:r w:rsidRPr="00BC1D87">
              <w:t>.090</w:t>
            </w:r>
          </w:p>
        </w:tc>
        <w:tc>
          <w:tcPr>
            <w:tcW w:w="990" w:type="dxa"/>
            <w:tcBorders>
              <w:top w:val="nil"/>
              <w:left w:val="nil"/>
              <w:bottom w:val="single" w:sz="4" w:space="0" w:color="auto"/>
              <w:right w:val="single" w:sz="4" w:space="0" w:color="auto"/>
            </w:tcBorders>
            <w:shd w:val="clear" w:color="auto" w:fill="auto"/>
            <w:noWrap/>
            <w:vAlign w:val="center"/>
            <w:hideMark/>
          </w:tcPr>
          <w:p w14:paraId="59EBF23C" w14:textId="77777777" w:rsidR="0080343A" w:rsidRPr="00BC1D87" w:rsidRDefault="0080343A" w:rsidP="0042161C">
            <w:pPr>
              <w:pStyle w:val="TableParagraph"/>
              <w:spacing w:line="275" w:lineRule="exact"/>
              <w:ind w:left="107"/>
            </w:pPr>
            <w:r w:rsidRPr="00BC1D87">
              <w:t>.074</w:t>
            </w:r>
          </w:p>
        </w:tc>
        <w:tc>
          <w:tcPr>
            <w:tcW w:w="1170" w:type="dxa"/>
            <w:tcBorders>
              <w:top w:val="nil"/>
              <w:left w:val="nil"/>
              <w:bottom w:val="single" w:sz="4" w:space="0" w:color="auto"/>
              <w:right w:val="single" w:sz="4" w:space="0" w:color="auto"/>
            </w:tcBorders>
            <w:shd w:val="clear" w:color="auto" w:fill="auto"/>
            <w:noWrap/>
            <w:vAlign w:val="center"/>
            <w:hideMark/>
          </w:tcPr>
          <w:p w14:paraId="4BB8DD82" w14:textId="77777777" w:rsidR="0080343A" w:rsidRPr="00BC1D87" w:rsidRDefault="0080343A" w:rsidP="0042161C">
            <w:pPr>
              <w:pStyle w:val="TableParagraph"/>
              <w:spacing w:line="275" w:lineRule="exact"/>
              <w:ind w:left="107"/>
            </w:pPr>
            <w:r w:rsidRPr="00BC1D87">
              <w:t>.55119</w:t>
            </w:r>
          </w:p>
        </w:tc>
        <w:tc>
          <w:tcPr>
            <w:tcW w:w="1154" w:type="dxa"/>
            <w:tcBorders>
              <w:top w:val="nil"/>
              <w:left w:val="nil"/>
              <w:bottom w:val="single" w:sz="4" w:space="0" w:color="auto"/>
              <w:right w:val="single" w:sz="4" w:space="0" w:color="auto"/>
            </w:tcBorders>
            <w:shd w:val="clear" w:color="auto" w:fill="auto"/>
            <w:noWrap/>
            <w:vAlign w:val="center"/>
            <w:hideMark/>
          </w:tcPr>
          <w:p w14:paraId="0E16ABC8" w14:textId="77777777" w:rsidR="0080343A" w:rsidRPr="00BC1D87" w:rsidRDefault="0080343A" w:rsidP="0042161C">
            <w:pPr>
              <w:pStyle w:val="TableParagraph"/>
              <w:spacing w:line="275" w:lineRule="exact"/>
              <w:ind w:left="107"/>
            </w:pPr>
            <w:r w:rsidRPr="00BC1D87">
              <w:t>.090</w:t>
            </w:r>
          </w:p>
        </w:tc>
        <w:tc>
          <w:tcPr>
            <w:tcW w:w="1186" w:type="dxa"/>
            <w:tcBorders>
              <w:top w:val="nil"/>
              <w:left w:val="nil"/>
              <w:bottom w:val="single" w:sz="4" w:space="0" w:color="auto"/>
              <w:right w:val="single" w:sz="4" w:space="0" w:color="auto"/>
            </w:tcBorders>
            <w:shd w:val="clear" w:color="auto" w:fill="auto"/>
            <w:noWrap/>
            <w:vAlign w:val="center"/>
            <w:hideMark/>
          </w:tcPr>
          <w:p w14:paraId="16C8CC2F" w14:textId="77777777" w:rsidR="0080343A" w:rsidRPr="00BC1D87" w:rsidRDefault="0080343A" w:rsidP="0042161C">
            <w:pPr>
              <w:pStyle w:val="TableParagraph"/>
              <w:spacing w:line="275" w:lineRule="exact"/>
              <w:ind w:left="107"/>
            </w:pPr>
            <w:r w:rsidRPr="00BC1D87">
              <w:t>5.720</w:t>
            </w:r>
          </w:p>
        </w:tc>
        <w:tc>
          <w:tcPr>
            <w:tcW w:w="720" w:type="dxa"/>
            <w:tcBorders>
              <w:top w:val="nil"/>
              <w:left w:val="nil"/>
              <w:bottom w:val="single" w:sz="4" w:space="0" w:color="auto"/>
              <w:right w:val="single" w:sz="4" w:space="0" w:color="auto"/>
            </w:tcBorders>
            <w:shd w:val="clear" w:color="auto" w:fill="auto"/>
            <w:noWrap/>
            <w:vAlign w:val="center"/>
            <w:hideMark/>
          </w:tcPr>
          <w:p w14:paraId="304DE737" w14:textId="77777777" w:rsidR="0080343A" w:rsidRPr="00BC1D87" w:rsidRDefault="0080343A" w:rsidP="0042161C">
            <w:pPr>
              <w:pStyle w:val="TableParagraph"/>
              <w:spacing w:line="275" w:lineRule="exact"/>
              <w:ind w:left="107"/>
            </w:pPr>
            <w:r w:rsidRPr="00BC1D87">
              <w:t>1</w:t>
            </w:r>
          </w:p>
        </w:tc>
        <w:tc>
          <w:tcPr>
            <w:tcW w:w="630" w:type="dxa"/>
            <w:tcBorders>
              <w:top w:val="nil"/>
              <w:left w:val="nil"/>
              <w:bottom w:val="single" w:sz="4" w:space="0" w:color="auto"/>
              <w:right w:val="single" w:sz="4" w:space="0" w:color="auto"/>
            </w:tcBorders>
            <w:shd w:val="clear" w:color="auto" w:fill="auto"/>
            <w:noWrap/>
            <w:vAlign w:val="center"/>
            <w:hideMark/>
          </w:tcPr>
          <w:p w14:paraId="37ABEF0A" w14:textId="77777777" w:rsidR="0080343A" w:rsidRPr="00BC1D87" w:rsidRDefault="0080343A" w:rsidP="0042161C">
            <w:pPr>
              <w:pStyle w:val="TableParagraph"/>
              <w:spacing w:line="275" w:lineRule="exact"/>
              <w:ind w:left="107"/>
            </w:pPr>
            <w:r w:rsidRPr="00BC1D87">
              <w:t>58</w:t>
            </w:r>
          </w:p>
        </w:tc>
        <w:tc>
          <w:tcPr>
            <w:tcW w:w="1080" w:type="dxa"/>
            <w:tcBorders>
              <w:top w:val="nil"/>
              <w:left w:val="nil"/>
              <w:bottom w:val="single" w:sz="4" w:space="0" w:color="auto"/>
              <w:right w:val="single" w:sz="4" w:space="0" w:color="auto"/>
            </w:tcBorders>
            <w:shd w:val="clear" w:color="auto" w:fill="auto"/>
            <w:noWrap/>
            <w:vAlign w:val="center"/>
            <w:hideMark/>
          </w:tcPr>
          <w:p w14:paraId="59FE261A" w14:textId="77777777" w:rsidR="0080343A" w:rsidRPr="00BC1D87" w:rsidRDefault="0080343A" w:rsidP="0042161C">
            <w:pPr>
              <w:pStyle w:val="TableParagraph"/>
              <w:spacing w:line="275" w:lineRule="exact"/>
              <w:ind w:left="107"/>
            </w:pPr>
            <w:r w:rsidRPr="00BC1D87">
              <w:t>.020</w:t>
            </w:r>
          </w:p>
        </w:tc>
      </w:tr>
      <w:tr w:rsidR="0080343A" w:rsidRPr="001D38AC" w14:paraId="664700BA" w14:textId="77777777" w:rsidTr="006B75EA">
        <w:trPr>
          <w:trHeight w:val="342"/>
        </w:trPr>
        <w:tc>
          <w:tcPr>
            <w:tcW w:w="9450" w:type="dxa"/>
            <w:gridSpan w:val="10"/>
            <w:tcBorders>
              <w:top w:val="single" w:sz="4" w:space="0" w:color="auto"/>
              <w:left w:val="single" w:sz="4" w:space="0" w:color="auto"/>
              <w:bottom w:val="single" w:sz="4" w:space="0" w:color="auto"/>
              <w:right w:val="single" w:sz="4" w:space="0" w:color="auto"/>
            </w:tcBorders>
            <w:shd w:val="clear" w:color="auto" w:fill="auto"/>
            <w:hideMark/>
          </w:tcPr>
          <w:p w14:paraId="1320A42D" w14:textId="77777777" w:rsidR="0080343A" w:rsidRPr="00BC1D87" w:rsidRDefault="0080343A" w:rsidP="0042161C">
            <w:pPr>
              <w:pStyle w:val="TableParagraph"/>
              <w:spacing w:line="275" w:lineRule="exact"/>
              <w:ind w:left="107"/>
            </w:pPr>
            <w:r w:rsidRPr="00BC1D87">
              <w:t>a. Predictors: (Constant), International Human Resource Practices</w:t>
            </w:r>
          </w:p>
        </w:tc>
      </w:tr>
      <w:tr w:rsidR="0080343A" w:rsidRPr="001D38AC" w14:paraId="3F9DC5FA" w14:textId="77777777" w:rsidTr="006B75EA">
        <w:trPr>
          <w:trHeight w:val="342"/>
        </w:trPr>
        <w:tc>
          <w:tcPr>
            <w:tcW w:w="9450" w:type="dxa"/>
            <w:gridSpan w:val="10"/>
            <w:tcBorders>
              <w:top w:val="single" w:sz="4" w:space="0" w:color="auto"/>
              <w:left w:val="single" w:sz="4" w:space="0" w:color="auto"/>
              <w:bottom w:val="single" w:sz="4" w:space="0" w:color="auto"/>
              <w:right w:val="single" w:sz="4" w:space="0" w:color="auto"/>
            </w:tcBorders>
            <w:shd w:val="clear" w:color="auto" w:fill="auto"/>
            <w:hideMark/>
          </w:tcPr>
          <w:p w14:paraId="4CF3CA1E" w14:textId="77777777" w:rsidR="0080343A" w:rsidRPr="00BC1D87" w:rsidRDefault="0080343A" w:rsidP="0042161C">
            <w:pPr>
              <w:pStyle w:val="TableParagraph"/>
              <w:spacing w:line="275" w:lineRule="exact"/>
              <w:ind w:left="107"/>
            </w:pPr>
            <w:r w:rsidRPr="00BC1D87">
              <w:t>b. Dependent Variable: Expatriates Job Performance</w:t>
            </w:r>
          </w:p>
        </w:tc>
      </w:tr>
    </w:tbl>
    <w:p w14:paraId="5CCEBFDE" w14:textId="657DEF4D" w:rsidR="0080343A" w:rsidRDefault="0080343A" w:rsidP="00450385">
      <w:pPr>
        <w:pStyle w:val="BodyText"/>
        <w:spacing w:line="360" w:lineRule="auto"/>
        <w:ind w:right="570"/>
        <w:jc w:val="both"/>
        <w:sectPr w:rsidR="0080343A" w:rsidSect="00573EF2">
          <w:pgSz w:w="11910" w:h="16840"/>
          <w:pgMar w:top="1360" w:right="480" w:bottom="1200" w:left="1680" w:header="0" w:footer="1012" w:gutter="0"/>
          <w:cols w:space="720"/>
        </w:sectPr>
      </w:pPr>
      <w:r>
        <w:t>The</w:t>
      </w:r>
      <w:r>
        <w:rPr>
          <w:spacing w:val="-7"/>
        </w:rPr>
        <w:t xml:space="preserve"> </w:t>
      </w:r>
      <w:r>
        <w:t>p-value</w:t>
      </w:r>
      <w:r>
        <w:rPr>
          <w:spacing w:val="-6"/>
        </w:rPr>
        <w:t xml:space="preserve"> </w:t>
      </w:r>
      <w:r>
        <w:t>is</w:t>
      </w:r>
      <w:r>
        <w:rPr>
          <w:spacing w:val="-5"/>
        </w:rPr>
        <w:t xml:space="preserve"> </w:t>
      </w:r>
      <w:r>
        <w:t>below</w:t>
      </w:r>
      <w:r>
        <w:rPr>
          <w:spacing w:val="-6"/>
        </w:rPr>
        <w:t xml:space="preserve"> </w:t>
      </w:r>
      <w:r>
        <w:t>0.05.</w:t>
      </w:r>
      <w:r>
        <w:rPr>
          <w:spacing w:val="-6"/>
        </w:rPr>
        <w:t xml:space="preserve"> </w:t>
      </w:r>
      <w:r>
        <w:t>Which</w:t>
      </w:r>
      <w:r>
        <w:rPr>
          <w:spacing w:val="-3"/>
        </w:rPr>
        <w:t xml:space="preserve"> </w:t>
      </w:r>
      <w:r>
        <w:t>ensures</w:t>
      </w:r>
      <w:r>
        <w:rPr>
          <w:spacing w:val="-3"/>
        </w:rPr>
        <w:t xml:space="preserve"> </w:t>
      </w:r>
      <w:r>
        <w:t>which IHRMP can</w:t>
      </w:r>
      <w:r>
        <w:rPr>
          <w:spacing w:val="-6"/>
        </w:rPr>
        <w:t xml:space="preserve"> </w:t>
      </w:r>
      <w:r>
        <w:t>be</w:t>
      </w:r>
      <w:r>
        <w:rPr>
          <w:spacing w:val="-7"/>
        </w:rPr>
        <w:t xml:space="preserve"> </w:t>
      </w:r>
      <w:r>
        <w:t>used</w:t>
      </w:r>
      <w:r>
        <w:rPr>
          <w:spacing w:val="-6"/>
        </w:rPr>
        <w:t xml:space="preserve"> </w:t>
      </w:r>
      <w:r>
        <w:t>to forecast expatriates job performance (refer Table 5.1</w:t>
      </w:r>
      <w:r w:rsidR="00B24C06">
        <w:t>3</w:t>
      </w:r>
      <w:r>
        <w:t>).</w:t>
      </w:r>
    </w:p>
    <w:p w14:paraId="65D237EC" w14:textId="7D31DBD4" w:rsidR="00DE45C6" w:rsidRPr="00B670D1" w:rsidRDefault="00DE45C6" w:rsidP="003F4F03">
      <w:pPr>
        <w:pStyle w:val="Caption"/>
        <w:keepNext/>
        <w:rPr>
          <w:rFonts w:ascii="Times New Roman" w:eastAsia="Times New Roman" w:hAnsi="Times New Roman" w:cs="Times New Roman"/>
          <w:b w:val="0"/>
          <w:bCs w:val="0"/>
          <w:i/>
          <w:iCs/>
          <w:smallCaps w:val="0"/>
          <w:color w:val="auto"/>
        </w:rPr>
      </w:pPr>
      <w:r w:rsidRPr="00B670D1">
        <w:rPr>
          <w:rFonts w:ascii="Times New Roman" w:eastAsia="Times New Roman" w:hAnsi="Times New Roman" w:cs="Times New Roman"/>
          <w:b w:val="0"/>
          <w:bCs w:val="0"/>
          <w:i/>
          <w:iCs/>
          <w:smallCaps w:val="0"/>
          <w:color w:val="auto"/>
        </w:rPr>
        <w:lastRenderedPageBreak/>
        <w:t>Table 5. 13: ANOVA</w:t>
      </w:r>
    </w:p>
    <w:tbl>
      <w:tblPr>
        <w:tblW w:w="9270" w:type="dxa"/>
        <w:tblInd w:w="-5" w:type="dxa"/>
        <w:tblLook w:val="04A0" w:firstRow="1" w:lastRow="0" w:firstColumn="1" w:lastColumn="0" w:noHBand="0" w:noVBand="1"/>
      </w:tblPr>
      <w:tblGrid>
        <w:gridCol w:w="990"/>
        <w:gridCol w:w="1350"/>
        <w:gridCol w:w="1800"/>
        <w:gridCol w:w="810"/>
        <w:gridCol w:w="1890"/>
        <w:gridCol w:w="1260"/>
        <w:gridCol w:w="1170"/>
      </w:tblGrid>
      <w:tr w:rsidR="0080343A" w:rsidRPr="007F5B2F" w14:paraId="484D82E0" w14:textId="77777777" w:rsidTr="003F4F03">
        <w:trPr>
          <w:trHeight w:val="402"/>
        </w:trPr>
        <w:tc>
          <w:tcPr>
            <w:tcW w:w="927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CE5D5F1" w14:textId="77777777" w:rsidR="0080343A" w:rsidRPr="001E5B90" w:rsidRDefault="0080343A" w:rsidP="001E5B90">
            <w:pPr>
              <w:pStyle w:val="TableParagraph"/>
              <w:spacing w:line="275" w:lineRule="exact"/>
              <w:ind w:left="107"/>
              <w:jc w:val="center"/>
              <w:rPr>
                <w:b/>
                <w:bCs/>
              </w:rPr>
            </w:pPr>
            <w:r w:rsidRPr="001E5B90">
              <w:rPr>
                <w:b/>
                <w:bCs/>
              </w:rPr>
              <w:t>ANOVAa</w:t>
            </w:r>
          </w:p>
        </w:tc>
      </w:tr>
      <w:tr w:rsidR="0080343A" w:rsidRPr="007F5B2F" w14:paraId="1270C978" w14:textId="77777777" w:rsidTr="003F4F03">
        <w:trPr>
          <w:trHeight w:val="559"/>
        </w:trPr>
        <w:tc>
          <w:tcPr>
            <w:tcW w:w="23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0A29CD2" w14:textId="77777777" w:rsidR="0080343A" w:rsidRPr="001E5B90" w:rsidRDefault="0080343A" w:rsidP="00C01713">
            <w:pPr>
              <w:pStyle w:val="TableParagraph"/>
              <w:spacing w:line="275" w:lineRule="exact"/>
              <w:ind w:left="107"/>
              <w:jc w:val="center"/>
            </w:pPr>
            <w:r w:rsidRPr="001E5B90">
              <w:t>Model</w:t>
            </w:r>
          </w:p>
        </w:tc>
        <w:tc>
          <w:tcPr>
            <w:tcW w:w="1800" w:type="dxa"/>
            <w:tcBorders>
              <w:top w:val="nil"/>
              <w:left w:val="nil"/>
              <w:bottom w:val="single" w:sz="4" w:space="0" w:color="auto"/>
              <w:right w:val="single" w:sz="4" w:space="0" w:color="auto"/>
            </w:tcBorders>
            <w:shd w:val="clear" w:color="auto" w:fill="auto"/>
            <w:vAlign w:val="bottom"/>
            <w:hideMark/>
          </w:tcPr>
          <w:p w14:paraId="59670F23" w14:textId="77777777" w:rsidR="0080343A" w:rsidRPr="001E5B90" w:rsidRDefault="0080343A" w:rsidP="00C01713">
            <w:pPr>
              <w:pStyle w:val="TableParagraph"/>
              <w:spacing w:line="275" w:lineRule="exact"/>
              <w:ind w:left="107"/>
              <w:jc w:val="center"/>
            </w:pPr>
            <w:r w:rsidRPr="001E5B90">
              <w:t>Sum of Squares</w:t>
            </w:r>
          </w:p>
        </w:tc>
        <w:tc>
          <w:tcPr>
            <w:tcW w:w="810" w:type="dxa"/>
            <w:tcBorders>
              <w:top w:val="nil"/>
              <w:left w:val="nil"/>
              <w:bottom w:val="single" w:sz="4" w:space="0" w:color="auto"/>
              <w:right w:val="single" w:sz="4" w:space="0" w:color="auto"/>
            </w:tcBorders>
            <w:shd w:val="clear" w:color="auto" w:fill="auto"/>
            <w:vAlign w:val="bottom"/>
            <w:hideMark/>
          </w:tcPr>
          <w:p w14:paraId="61BC8C4D" w14:textId="77777777" w:rsidR="0080343A" w:rsidRPr="001E5B90" w:rsidRDefault="0080343A" w:rsidP="00C01713">
            <w:pPr>
              <w:pStyle w:val="TableParagraph"/>
              <w:spacing w:line="275" w:lineRule="exact"/>
              <w:ind w:left="107"/>
              <w:jc w:val="center"/>
            </w:pPr>
            <w:r w:rsidRPr="001E5B90">
              <w:t>df</w:t>
            </w:r>
          </w:p>
        </w:tc>
        <w:tc>
          <w:tcPr>
            <w:tcW w:w="1890" w:type="dxa"/>
            <w:tcBorders>
              <w:top w:val="nil"/>
              <w:left w:val="nil"/>
              <w:bottom w:val="single" w:sz="4" w:space="0" w:color="auto"/>
              <w:right w:val="single" w:sz="4" w:space="0" w:color="auto"/>
            </w:tcBorders>
            <w:shd w:val="clear" w:color="auto" w:fill="auto"/>
            <w:vAlign w:val="bottom"/>
            <w:hideMark/>
          </w:tcPr>
          <w:p w14:paraId="195F56F8" w14:textId="77777777" w:rsidR="0080343A" w:rsidRPr="001E5B90" w:rsidRDefault="0080343A" w:rsidP="00C01713">
            <w:pPr>
              <w:pStyle w:val="TableParagraph"/>
              <w:spacing w:line="275" w:lineRule="exact"/>
              <w:ind w:left="107"/>
              <w:jc w:val="center"/>
            </w:pPr>
            <w:r w:rsidRPr="001E5B90">
              <w:t>Mean Square</w:t>
            </w:r>
          </w:p>
        </w:tc>
        <w:tc>
          <w:tcPr>
            <w:tcW w:w="1260" w:type="dxa"/>
            <w:tcBorders>
              <w:top w:val="nil"/>
              <w:left w:val="nil"/>
              <w:bottom w:val="single" w:sz="4" w:space="0" w:color="auto"/>
              <w:right w:val="single" w:sz="4" w:space="0" w:color="auto"/>
            </w:tcBorders>
            <w:shd w:val="clear" w:color="auto" w:fill="auto"/>
            <w:vAlign w:val="bottom"/>
            <w:hideMark/>
          </w:tcPr>
          <w:p w14:paraId="79981845" w14:textId="77777777" w:rsidR="0080343A" w:rsidRPr="001E5B90" w:rsidRDefault="0080343A" w:rsidP="00C01713">
            <w:pPr>
              <w:pStyle w:val="TableParagraph"/>
              <w:spacing w:line="275" w:lineRule="exact"/>
              <w:ind w:left="107"/>
              <w:jc w:val="center"/>
            </w:pPr>
            <w:r w:rsidRPr="001E5B90">
              <w:t>F</w:t>
            </w:r>
          </w:p>
        </w:tc>
        <w:tc>
          <w:tcPr>
            <w:tcW w:w="1170" w:type="dxa"/>
            <w:tcBorders>
              <w:top w:val="nil"/>
              <w:left w:val="nil"/>
              <w:bottom w:val="single" w:sz="4" w:space="0" w:color="auto"/>
              <w:right w:val="single" w:sz="4" w:space="0" w:color="auto"/>
            </w:tcBorders>
            <w:shd w:val="clear" w:color="auto" w:fill="auto"/>
            <w:vAlign w:val="bottom"/>
            <w:hideMark/>
          </w:tcPr>
          <w:p w14:paraId="5AE80766" w14:textId="77777777" w:rsidR="0080343A" w:rsidRPr="001E5B90" w:rsidRDefault="0080343A" w:rsidP="00C01713">
            <w:pPr>
              <w:pStyle w:val="TableParagraph"/>
              <w:spacing w:line="275" w:lineRule="exact"/>
              <w:ind w:left="107"/>
              <w:jc w:val="center"/>
            </w:pPr>
            <w:r w:rsidRPr="001E5B90">
              <w:t>Sig.</w:t>
            </w:r>
          </w:p>
        </w:tc>
      </w:tr>
      <w:tr w:rsidR="0080343A" w:rsidRPr="007F5B2F" w14:paraId="4EC8AF0B" w14:textId="77777777" w:rsidTr="003F4F03">
        <w:trPr>
          <w:trHeight w:val="300"/>
        </w:trPr>
        <w:tc>
          <w:tcPr>
            <w:tcW w:w="990" w:type="dxa"/>
            <w:vMerge w:val="restart"/>
            <w:tcBorders>
              <w:top w:val="nil"/>
              <w:left w:val="single" w:sz="4" w:space="0" w:color="auto"/>
              <w:bottom w:val="single" w:sz="4" w:space="0" w:color="auto"/>
              <w:right w:val="single" w:sz="4" w:space="0" w:color="auto"/>
            </w:tcBorders>
            <w:shd w:val="clear" w:color="auto" w:fill="auto"/>
            <w:noWrap/>
            <w:hideMark/>
          </w:tcPr>
          <w:p w14:paraId="0BEDCC46" w14:textId="77777777" w:rsidR="0080343A" w:rsidRPr="001E5B90" w:rsidRDefault="0080343A" w:rsidP="001E5B90">
            <w:pPr>
              <w:pStyle w:val="TableParagraph"/>
              <w:spacing w:line="275" w:lineRule="exact"/>
              <w:ind w:left="107"/>
            </w:pPr>
            <w:r w:rsidRPr="001E5B90">
              <w:t>1</w:t>
            </w:r>
          </w:p>
        </w:tc>
        <w:tc>
          <w:tcPr>
            <w:tcW w:w="1350" w:type="dxa"/>
            <w:tcBorders>
              <w:top w:val="nil"/>
              <w:left w:val="nil"/>
              <w:bottom w:val="single" w:sz="4" w:space="0" w:color="auto"/>
              <w:right w:val="single" w:sz="4" w:space="0" w:color="auto"/>
            </w:tcBorders>
            <w:shd w:val="clear" w:color="auto" w:fill="auto"/>
            <w:hideMark/>
          </w:tcPr>
          <w:p w14:paraId="3CC25E70" w14:textId="77777777" w:rsidR="0080343A" w:rsidRPr="001E5B90" w:rsidRDefault="0080343A" w:rsidP="001E5B90">
            <w:pPr>
              <w:pStyle w:val="TableParagraph"/>
              <w:spacing w:line="275" w:lineRule="exact"/>
              <w:ind w:left="107"/>
            </w:pPr>
            <w:r w:rsidRPr="001E5B90">
              <w:t>Regression</w:t>
            </w:r>
          </w:p>
        </w:tc>
        <w:tc>
          <w:tcPr>
            <w:tcW w:w="1800" w:type="dxa"/>
            <w:tcBorders>
              <w:top w:val="nil"/>
              <w:left w:val="nil"/>
              <w:bottom w:val="single" w:sz="4" w:space="0" w:color="auto"/>
              <w:right w:val="single" w:sz="4" w:space="0" w:color="auto"/>
            </w:tcBorders>
            <w:shd w:val="clear" w:color="auto" w:fill="auto"/>
            <w:noWrap/>
            <w:vAlign w:val="center"/>
            <w:hideMark/>
          </w:tcPr>
          <w:p w14:paraId="07ADD3B2" w14:textId="77777777" w:rsidR="0080343A" w:rsidRPr="001E5B90" w:rsidRDefault="0080343A" w:rsidP="001E5B90">
            <w:pPr>
              <w:pStyle w:val="TableParagraph"/>
              <w:spacing w:line="275" w:lineRule="exact"/>
              <w:ind w:left="107"/>
              <w:jc w:val="center"/>
            </w:pPr>
            <w:r w:rsidRPr="001E5B90">
              <w:t>1.738</w:t>
            </w:r>
          </w:p>
        </w:tc>
        <w:tc>
          <w:tcPr>
            <w:tcW w:w="810" w:type="dxa"/>
            <w:tcBorders>
              <w:top w:val="nil"/>
              <w:left w:val="nil"/>
              <w:bottom w:val="single" w:sz="4" w:space="0" w:color="auto"/>
              <w:right w:val="single" w:sz="4" w:space="0" w:color="auto"/>
            </w:tcBorders>
            <w:shd w:val="clear" w:color="auto" w:fill="auto"/>
            <w:noWrap/>
            <w:vAlign w:val="center"/>
            <w:hideMark/>
          </w:tcPr>
          <w:p w14:paraId="329F0172" w14:textId="77777777" w:rsidR="0080343A" w:rsidRPr="001E5B90" w:rsidRDefault="0080343A" w:rsidP="001E5B90">
            <w:pPr>
              <w:pStyle w:val="TableParagraph"/>
              <w:spacing w:line="275" w:lineRule="exact"/>
              <w:ind w:left="107"/>
              <w:jc w:val="center"/>
            </w:pPr>
            <w:r w:rsidRPr="001E5B90">
              <w:t>1</w:t>
            </w:r>
          </w:p>
        </w:tc>
        <w:tc>
          <w:tcPr>
            <w:tcW w:w="1890" w:type="dxa"/>
            <w:tcBorders>
              <w:top w:val="nil"/>
              <w:left w:val="nil"/>
              <w:bottom w:val="single" w:sz="4" w:space="0" w:color="auto"/>
              <w:right w:val="single" w:sz="4" w:space="0" w:color="auto"/>
            </w:tcBorders>
            <w:shd w:val="clear" w:color="auto" w:fill="auto"/>
            <w:noWrap/>
            <w:vAlign w:val="center"/>
            <w:hideMark/>
          </w:tcPr>
          <w:p w14:paraId="19074B95" w14:textId="77777777" w:rsidR="0080343A" w:rsidRPr="001E5B90" w:rsidRDefault="0080343A" w:rsidP="001E5B90">
            <w:pPr>
              <w:pStyle w:val="TableParagraph"/>
              <w:spacing w:line="275" w:lineRule="exact"/>
              <w:ind w:left="107"/>
              <w:jc w:val="center"/>
            </w:pPr>
            <w:r w:rsidRPr="001E5B90">
              <w:t>1.738</w:t>
            </w:r>
          </w:p>
        </w:tc>
        <w:tc>
          <w:tcPr>
            <w:tcW w:w="1260" w:type="dxa"/>
            <w:tcBorders>
              <w:top w:val="nil"/>
              <w:left w:val="nil"/>
              <w:bottom w:val="single" w:sz="4" w:space="0" w:color="auto"/>
              <w:right w:val="single" w:sz="4" w:space="0" w:color="auto"/>
            </w:tcBorders>
            <w:shd w:val="clear" w:color="auto" w:fill="auto"/>
            <w:noWrap/>
            <w:vAlign w:val="center"/>
            <w:hideMark/>
          </w:tcPr>
          <w:p w14:paraId="47EB4C73" w14:textId="77777777" w:rsidR="0080343A" w:rsidRPr="001E5B90" w:rsidRDefault="0080343A" w:rsidP="001E5B90">
            <w:pPr>
              <w:pStyle w:val="TableParagraph"/>
              <w:spacing w:line="275" w:lineRule="exact"/>
              <w:ind w:left="107"/>
              <w:jc w:val="center"/>
            </w:pPr>
            <w:r w:rsidRPr="001E5B90">
              <w:t>5.720</w:t>
            </w:r>
          </w:p>
        </w:tc>
        <w:tc>
          <w:tcPr>
            <w:tcW w:w="1170" w:type="dxa"/>
            <w:tcBorders>
              <w:top w:val="nil"/>
              <w:left w:val="nil"/>
              <w:bottom w:val="single" w:sz="4" w:space="0" w:color="auto"/>
              <w:right w:val="single" w:sz="4" w:space="0" w:color="auto"/>
            </w:tcBorders>
            <w:shd w:val="clear" w:color="auto" w:fill="auto"/>
            <w:noWrap/>
            <w:vAlign w:val="center"/>
            <w:hideMark/>
          </w:tcPr>
          <w:p w14:paraId="28E0AFE5" w14:textId="77777777" w:rsidR="0080343A" w:rsidRPr="001E5B90" w:rsidRDefault="0080343A" w:rsidP="001E5B90">
            <w:pPr>
              <w:pStyle w:val="TableParagraph"/>
              <w:spacing w:line="275" w:lineRule="exact"/>
              <w:ind w:left="107"/>
              <w:jc w:val="center"/>
            </w:pPr>
            <w:r w:rsidRPr="001E5B90">
              <w:t>.020b</w:t>
            </w:r>
          </w:p>
        </w:tc>
      </w:tr>
      <w:tr w:rsidR="0080343A" w:rsidRPr="007F5B2F" w14:paraId="5AD57FE3" w14:textId="77777777" w:rsidTr="003F4F03">
        <w:trPr>
          <w:trHeight w:val="300"/>
        </w:trPr>
        <w:tc>
          <w:tcPr>
            <w:tcW w:w="990" w:type="dxa"/>
            <w:vMerge/>
            <w:tcBorders>
              <w:top w:val="nil"/>
              <w:left w:val="single" w:sz="4" w:space="0" w:color="auto"/>
              <w:bottom w:val="single" w:sz="4" w:space="0" w:color="auto"/>
              <w:right w:val="single" w:sz="4" w:space="0" w:color="auto"/>
            </w:tcBorders>
            <w:vAlign w:val="center"/>
            <w:hideMark/>
          </w:tcPr>
          <w:p w14:paraId="03F02472" w14:textId="77777777" w:rsidR="0080343A" w:rsidRPr="001E5B90" w:rsidRDefault="0080343A" w:rsidP="001E5B90">
            <w:pPr>
              <w:pStyle w:val="TableParagraph"/>
              <w:spacing w:line="275" w:lineRule="exact"/>
              <w:ind w:left="107"/>
            </w:pPr>
          </w:p>
        </w:tc>
        <w:tc>
          <w:tcPr>
            <w:tcW w:w="1350" w:type="dxa"/>
            <w:tcBorders>
              <w:top w:val="nil"/>
              <w:left w:val="nil"/>
              <w:bottom w:val="single" w:sz="4" w:space="0" w:color="auto"/>
              <w:right w:val="single" w:sz="4" w:space="0" w:color="auto"/>
            </w:tcBorders>
            <w:shd w:val="clear" w:color="auto" w:fill="auto"/>
            <w:hideMark/>
          </w:tcPr>
          <w:p w14:paraId="2EB2EF06" w14:textId="77777777" w:rsidR="0080343A" w:rsidRPr="001E5B90" w:rsidRDefault="0080343A" w:rsidP="001E5B90">
            <w:pPr>
              <w:pStyle w:val="TableParagraph"/>
              <w:spacing w:line="275" w:lineRule="exact"/>
              <w:ind w:left="107"/>
            </w:pPr>
            <w:r w:rsidRPr="001E5B90">
              <w:t>Residual</w:t>
            </w:r>
          </w:p>
        </w:tc>
        <w:tc>
          <w:tcPr>
            <w:tcW w:w="1800" w:type="dxa"/>
            <w:tcBorders>
              <w:top w:val="nil"/>
              <w:left w:val="nil"/>
              <w:bottom w:val="single" w:sz="4" w:space="0" w:color="auto"/>
              <w:right w:val="single" w:sz="4" w:space="0" w:color="auto"/>
            </w:tcBorders>
            <w:shd w:val="clear" w:color="auto" w:fill="auto"/>
            <w:noWrap/>
            <w:vAlign w:val="center"/>
            <w:hideMark/>
          </w:tcPr>
          <w:p w14:paraId="21888935" w14:textId="77777777" w:rsidR="0080343A" w:rsidRPr="001E5B90" w:rsidRDefault="0080343A" w:rsidP="001E5B90">
            <w:pPr>
              <w:pStyle w:val="TableParagraph"/>
              <w:spacing w:line="275" w:lineRule="exact"/>
              <w:ind w:left="107"/>
              <w:jc w:val="center"/>
            </w:pPr>
            <w:r w:rsidRPr="001E5B90">
              <w:t>17.621</w:t>
            </w:r>
          </w:p>
        </w:tc>
        <w:tc>
          <w:tcPr>
            <w:tcW w:w="810" w:type="dxa"/>
            <w:tcBorders>
              <w:top w:val="nil"/>
              <w:left w:val="nil"/>
              <w:bottom w:val="single" w:sz="4" w:space="0" w:color="auto"/>
              <w:right w:val="single" w:sz="4" w:space="0" w:color="auto"/>
            </w:tcBorders>
            <w:shd w:val="clear" w:color="auto" w:fill="auto"/>
            <w:noWrap/>
            <w:vAlign w:val="center"/>
            <w:hideMark/>
          </w:tcPr>
          <w:p w14:paraId="0E04696F" w14:textId="77777777" w:rsidR="0080343A" w:rsidRPr="001E5B90" w:rsidRDefault="0080343A" w:rsidP="001E5B90">
            <w:pPr>
              <w:pStyle w:val="TableParagraph"/>
              <w:spacing w:line="275" w:lineRule="exact"/>
              <w:ind w:left="107"/>
              <w:jc w:val="center"/>
            </w:pPr>
            <w:r w:rsidRPr="001E5B90">
              <w:t>58</w:t>
            </w:r>
          </w:p>
        </w:tc>
        <w:tc>
          <w:tcPr>
            <w:tcW w:w="1890" w:type="dxa"/>
            <w:tcBorders>
              <w:top w:val="nil"/>
              <w:left w:val="nil"/>
              <w:bottom w:val="single" w:sz="4" w:space="0" w:color="auto"/>
              <w:right w:val="single" w:sz="4" w:space="0" w:color="auto"/>
            </w:tcBorders>
            <w:shd w:val="clear" w:color="auto" w:fill="auto"/>
            <w:noWrap/>
            <w:vAlign w:val="center"/>
            <w:hideMark/>
          </w:tcPr>
          <w:p w14:paraId="5A4D7D1F" w14:textId="77777777" w:rsidR="0080343A" w:rsidRPr="001E5B90" w:rsidRDefault="0080343A" w:rsidP="001E5B90">
            <w:pPr>
              <w:pStyle w:val="TableParagraph"/>
              <w:spacing w:line="275" w:lineRule="exact"/>
              <w:ind w:left="107"/>
              <w:jc w:val="center"/>
            </w:pPr>
            <w:r w:rsidRPr="001E5B90">
              <w:t>.304</w:t>
            </w:r>
          </w:p>
        </w:tc>
        <w:tc>
          <w:tcPr>
            <w:tcW w:w="1260" w:type="dxa"/>
            <w:tcBorders>
              <w:top w:val="nil"/>
              <w:left w:val="nil"/>
              <w:bottom w:val="single" w:sz="4" w:space="0" w:color="auto"/>
              <w:right w:val="single" w:sz="4" w:space="0" w:color="auto"/>
            </w:tcBorders>
            <w:shd w:val="clear" w:color="auto" w:fill="auto"/>
            <w:vAlign w:val="center"/>
            <w:hideMark/>
          </w:tcPr>
          <w:p w14:paraId="69C5F822" w14:textId="738D233F" w:rsidR="0080343A" w:rsidRPr="001E5B90" w:rsidRDefault="0080343A" w:rsidP="001E5B90">
            <w:pPr>
              <w:pStyle w:val="TableParagraph"/>
              <w:spacing w:line="275" w:lineRule="exact"/>
              <w:ind w:left="107"/>
              <w:jc w:val="center"/>
            </w:pPr>
          </w:p>
        </w:tc>
        <w:tc>
          <w:tcPr>
            <w:tcW w:w="1170" w:type="dxa"/>
            <w:tcBorders>
              <w:top w:val="nil"/>
              <w:left w:val="nil"/>
              <w:bottom w:val="single" w:sz="4" w:space="0" w:color="auto"/>
              <w:right w:val="single" w:sz="4" w:space="0" w:color="auto"/>
            </w:tcBorders>
            <w:shd w:val="clear" w:color="auto" w:fill="auto"/>
            <w:vAlign w:val="center"/>
            <w:hideMark/>
          </w:tcPr>
          <w:p w14:paraId="6ACD2370" w14:textId="088E0ACC" w:rsidR="0080343A" w:rsidRPr="001E5B90" w:rsidRDefault="0080343A" w:rsidP="001E5B90">
            <w:pPr>
              <w:pStyle w:val="TableParagraph"/>
              <w:spacing w:line="275" w:lineRule="exact"/>
              <w:ind w:left="107"/>
              <w:jc w:val="center"/>
            </w:pPr>
          </w:p>
        </w:tc>
      </w:tr>
      <w:tr w:rsidR="0080343A" w:rsidRPr="007F5B2F" w14:paraId="11457C01" w14:textId="77777777" w:rsidTr="003F4F03">
        <w:trPr>
          <w:trHeight w:val="300"/>
        </w:trPr>
        <w:tc>
          <w:tcPr>
            <w:tcW w:w="990" w:type="dxa"/>
            <w:vMerge/>
            <w:tcBorders>
              <w:top w:val="nil"/>
              <w:left w:val="single" w:sz="4" w:space="0" w:color="auto"/>
              <w:bottom w:val="single" w:sz="4" w:space="0" w:color="auto"/>
              <w:right w:val="single" w:sz="4" w:space="0" w:color="auto"/>
            </w:tcBorders>
            <w:vAlign w:val="center"/>
            <w:hideMark/>
          </w:tcPr>
          <w:p w14:paraId="4B981F93" w14:textId="77777777" w:rsidR="0080343A" w:rsidRPr="001E5B90" w:rsidRDefault="0080343A" w:rsidP="001E5B90">
            <w:pPr>
              <w:pStyle w:val="TableParagraph"/>
              <w:spacing w:line="275" w:lineRule="exact"/>
              <w:ind w:left="107"/>
            </w:pPr>
          </w:p>
        </w:tc>
        <w:tc>
          <w:tcPr>
            <w:tcW w:w="1350" w:type="dxa"/>
            <w:tcBorders>
              <w:top w:val="nil"/>
              <w:left w:val="nil"/>
              <w:bottom w:val="single" w:sz="4" w:space="0" w:color="auto"/>
              <w:right w:val="single" w:sz="4" w:space="0" w:color="auto"/>
            </w:tcBorders>
            <w:shd w:val="clear" w:color="auto" w:fill="auto"/>
            <w:hideMark/>
          </w:tcPr>
          <w:p w14:paraId="26002AC3" w14:textId="77777777" w:rsidR="0080343A" w:rsidRPr="001E5B90" w:rsidRDefault="0080343A" w:rsidP="001E5B90">
            <w:pPr>
              <w:pStyle w:val="TableParagraph"/>
              <w:spacing w:line="275" w:lineRule="exact"/>
              <w:ind w:left="107"/>
            </w:pPr>
            <w:r w:rsidRPr="001E5B90">
              <w:t>Total</w:t>
            </w:r>
          </w:p>
        </w:tc>
        <w:tc>
          <w:tcPr>
            <w:tcW w:w="1800" w:type="dxa"/>
            <w:tcBorders>
              <w:top w:val="nil"/>
              <w:left w:val="nil"/>
              <w:bottom w:val="single" w:sz="4" w:space="0" w:color="auto"/>
              <w:right w:val="single" w:sz="4" w:space="0" w:color="auto"/>
            </w:tcBorders>
            <w:shd w:val="clear" w:color="auto" w:fill="auto"/>
            <w:noWrap/>
            <w:vAlign w:val="center"/>
            <w:hideMark/>
          </w:tcPr>
          <w:p w14:paraId="6F7544F1" w14:textId="77777777" w:rsidR="0080343A" w:rsidRPr="001E5B90" w:rsidRDefault="0080343A" w:rsidP="001E5B90">
            <w:pPr>
              <w:pStyle w:val="TableParagraph"/>
              <w:spacing w:line="275" w:lineRule="exact"/>
              <w:ind w:left="107"/>
              <w:jc w:val="center"/>
            </w:pPr>
            <w:r w:rsidRPr="001E5B90">
              <w:t>19.359</w:t>
            </w:r>
          </w:p>
        </w:tc>
        <w:tc>
          <w:tcPr>
            <w:tcW w:w="810" w:type="dxa"/>
            <w:tcBorders>
              <w:top w:val="nil"/>
              <w:left w:val="nil"/>
              <w:bottom w:val="single" w:sz="4" w:space="0" w:color="auto"/>
              <w:right w:val="single" w:sz="4" w:space="0" w:color="auto"/>
            </w:tcBorders>
            <w:shd w:val="clear" w:color="auto" w:fill="auto"/>
            <w:noWrap/>
            <w:vAlign w:val="center"/>
            <w:hideMark/>
          </w:tcPr>
          <w:p w14:paraId="00E2C40C" w14:textId="77777777" w:rsidR="0080343A" w:rsidRPr="001E5B90" w:rsidRDefault="0080343A" w:rsidP="001E5B90">
            <w:pPr>
              <w:pStyle w:val="TableParagraph"/>
              <w:spacing w:line="275" w:lineRule="exact"/>
              <w:ind w:left="107"/>
              <w:jc w:val="center"/>
            </w:pPr>
            <w:r w:rsidRPr="001E5B90">
              <w:t>59</w:t>
            </w:r>
          </w:p>
        </w:tc>
        <w:tc>
          <w:tcPr>
            <w:tcW w:w="1890" w:type="dxa"/>
            <w:tcBorders>
              <w:top w:val="nil"/>
              <w:left w:val="nil"/>
              <w:bottom w:val="single" w:sz="4" w:space="0" w:color="auto"/>
              <w:right w:val="single" w:sz="4" w:space="0" w:color="auto"/>
            </w:tcBorders>
            <w:shd w:val="clear" w:color="auto" w:fill="auto"/>
            <w:vAlign w:val="center"/>
            <w:hideMark/>
          </w:tcPr>
          <w:p w14:paraId="1687A274" w14:textId="4C40DE98" w:rsidR="0080343A" w:rsidRPr="001E5B90" w:rsidRDefault="0080343A" w:rsidP="001E5B90">
            <w:pPr>
              <w:pStyle w:val="TableParagraph"/>
              <w:spacing w:line="275" w:lineRule="exact"/>
              <w:ind w:left="107"/>
              <w:jc w:val="center"/>
            </w:pPr>
          </w:p>
        </w:tc>
        <w:tc>
          <w:tcPr>
            <w:tcW w:w="1260" w:type="dxa"/>
            <w:tcBorders>
              <w:top w:val="nil"/>
              <w:left w:val="nil"/>
              <w:bottom w:val="single" w:sz="4" w:space="0" w:color="auto"/>
              <w:right w:val="single" w:sz="4" w:space="0" w:color="auto"/>
            </w:tcBorders>
            <w:shd w:val="clear" w:color="auto" w:fill="auto"/>
            <w:vAlign w:val="center"/>
            <w:hideMark/>
          </w:tcPr>
          <w:p w14:paraId="6C70086B" w14:textId="6FA846AE" w:rsidR="0080343A" w:rsidRPr="001E5B90" w:rsidRDefault="0080343A" w:rsidP="001E5B90">
            <w:pPr>
              <w:pStyle w:val="TableParagraph"/>
              <w:spacing w:line="275" w:lineRule="exact"/>
              <w:ind w:left="107"/>
              <w:jc w:val="center"/>
            </w:pPr>
          </w:p>
        </w:tc>
        <w:tc>
          <w:tcPr>
            <w:tcW w:w="1170" w:type="dxa"/>
            <w:tcBorders>
              <w:top w:val="nil"/>
              <w:left w:val="nil"/>
              <w:bottom w:val="single" w:sz="4" w:space="0" w:color="auto"/>
              <w:right w:val="single" w:sz="4" w:space="0" w:color="auto"/>
            </w:tcBorders>
            <w:shd w:val="clear" w:color="auto" w:fill="auto"/>
            <w:vAlign w:val="center"/>
            <w:hideMark/>
          </w:tcPr>
          <w:p w14:paraId="20FFD2C4" w14:textId="25AC7CC5" w:rsidR="0080343A" w:rsidRPr="001E5B90" w:rsidRDefault="0080343A" w:rsidP="001E5B90">
            <w:pPr>
              <w:pStyle w:val="TableParagraph"/>
              <w:spacing w:line="275" w:lineRule="exact"/>
              <w:ind w:left="107"/>
              <w:jc w:val="center"/>
            </w:pPr>
          </w:p>
        </w:tc>
      </w:tr>
      <w:tr w:rsidR="0080343A" w:rsidRPr="007F5B2F" w14:paraId="3581ADCA" w14:textId="77777777" w:rsidTr="003F4F03">
        <w:trPr>
          <w:trHeight w:val="342"/>
        </w:trPr>
        <w:tc>
          <w:tcPr>
            <w:tcW w:w="9270" w:type="dxa"/>
            <w:gridSpan w:val="7"/>
            <w:tcBorders>
              <w:top w:val="single" w:sz="4" w:space="0" w:color="auto"/>
              <w:left w:val="single" w:sz="4" w:space="0" w:color="auto"/>
              <w:bottom w:val="single" w:sz="4" w:space="0" w:color="auto"/>
              <w:right w:val="single" w:sz="4" w:space="0" w:color="auto"/>
            </w:tcBorders>
            <w:shd w:val="clear" w:color="auto" w:fill="auto"/>
            <w:hideMark/>
          </w:tcPr>
          <w:p w14:paraId="31B2DAD3" w14:textId="77777777" w:rsidR="0080343A" w:rsidRPr="001E5B90" w:rsidRDefault="0080343A" w:rsidP="001E5B90">
            <w:pPr>
              <w:pStyle w:val="TableParagraph"/>
              <w:spacing w:line="275" w:lineRule="exact"/>
              <w:ind w:left="107"/>
            </w:pPr>
            <w:r w:rsidRPr="001E5B90">
              <w:t>a. Dependent Variable: Expatriates Job Performance</w:t>
            </w:r>
          </w:p>
        </w:tc>
      </w:tr>
      <w:tr w:rsidR="0080343A" w:rsidRPr="007F5B2F" w14:paraId="319EA2FE" w14:textId="77777777" w:rsidTr="003F4F03">
        <w:trPr>
          <w:trHeight w:val="342"/>
        </w:trPr>
        <w:tc>
          <w:tcPr>
            <w:tcW w:w="9270" w:type="dxa"/>
            <w:gridSpan w:val="7"/>
            <w:tcBorders>
              <w:top w:val="single" w:sz="4" w:space="0" w:color="auto"/>
              <w:left w:val="single" w:sz="4" w:space="0" w:color="auto"/>
              <w:bottom w:val="single" w:sz="4" w:space="0" w:color="auto"/>
              <w:right w:val="single" w:sz="4" w:space="0" w:color="auto"/>
            </w:tcBorders>
            <w:shd w:val="clear" w:color="auto" w:fill="auto"/>
            <w:hideMark/>
          </w:tcPr>
          <w:p w14:paraId="4AF4EFC1" w14:textId="77777777" w:rsidR="0080343A" w:rsidRPr="001E5B90" w:rsidRDefault="0080343A" w:rsidP="001E5B90">
            <w:pPr>
              <w:pStyle w:val="TableParagraph"/>
              <w:spacing w:line="275" w:lineRule="exact"/>
              <w:ind w:left="107"/>
            </w:pPr>
            <w:r w:rsidRPr="001E5B90">
              <w:t>b. Predictors: (Constant), International Human Resource Practices</w:t>
            </w:r>
          </w:p>
        </w:tc>
      </w:tr>
    </w:tbl>
    <w:p w14:paraId="2DDFC8FC" w14:textId="77777777" w:rsidR="0080343A" w:rsidRPr="005D59B8" w:rsidRDefault="0080343A" w:rsidP="005D59B8">
      <w:pPr>
        <w:pStyle w:val="Caption"/>
        <w:keepNext/>
        <w:ind w:left="-630"/>
        <w:rPr>
          <w:rFonts w:ascii="Times New Roman" w:eastAsia="Times New Roman" w:hAnsi="Times New Roman" w:cs="Times New Roman"/>
          <w:b w:val="0"/>
          <w:bCs w:val="0"/>
          <w:smallCaps w:val="0"/>
          <w:color w:val="auto"/>
          <w:sz w:val="24"/>
          <w:szCs w:val="24"/>
        </w:rPr>
      </w:pPr>
    </w:p>
    <w:p w14:paraId="04C51DC0" w14:textId="5FA4A050" w:rsidR="003F5BA4" w:rsidRPr="00B670D1" w:rsidRDefault="0080343A" w:rsidP="003F4F03">
      <w:pPr>
        <w:pStyle w:val="Caption"/>
        <w:keepNext/>
        <w:rPr>
          <w:rFonts w:ascii="Times New Roman" w:eastAsia="Times New Roman" w:hAnsi="Times New Roman" w:cs="Times New Roman"/>
          <w:b w:val="0"/>
          <w:bCs w:val="0"/>
          <w:i/>
          <w:iCs/>
          <w:smallCaps w:val="0"/>
          <w:color w:val="auto"/>
        </w:rPr>
      </w:pPr>
      <w:r w:rsidRPr="00B670D1">
        <w:rPr>
          <w:rFonts w:ascii="Times New Roman" w:eastAsia="Times New Roman" w:hAnsi="Times New Roman" w:cs="Times New Roman"/>
          <w:b w:val="0"/>
          <w:bCs w:val="0"/>
          <w:i/>
          <w:iCs/>
          <w:smallCaps w:val="0"/>
          <w:color w:val="auto"/>
        </w:rPr>
        <w:t>Table 5. 1</w:t>
      </w:r>
      <w:r w:rsidR="002F56BF" w:rsidRPr="00B670D1">
        <w:rPr>
          <w:rFonts w:ascii="Times New Roman" w:eastAsia="Times New Roman" w:hAnsi="Times New Roman" w:cs="Times New Roman"/>
          <w:b w:val="0"/>
          <w:bCs w:val="0"/>
          <w:i/>
          <w:iCs/>
          <w:smallCaps w:val="0"/>
          <w:color w:val="auto"/>
        </w:rPr>
        <w:t>4</w:t>
      </w:r>
      <w:r w:rsidRPr="00B670D1">
        <w:rPr>
          <w:rFonts w:ascii="Times New Roman" w:eastAsia="Times New Roman" w:hAnsi="Times New Roman" w:cs="Times New Roman"/>
          <w:b w:val="0"/>
          <w:bCs w:val="0"/>
          <w:i/>
          <w:iCs/>
          <w:smallCaps w:val="0"/>
          <w:color w:val="auto"/>
        </w:rPr>
        <w:t>: Coefficient</w:t>
      </w:r>
    </w:p>
    <w:tbl>
      <w:tblPr>
        <w:tblW w:w="9270" w:type="dxa"/>
        <w:tblInd w:w="-5" w:type="dxa"/>
        <w:tblLook w:val="04A0" w:firstRow="1" w:lastRow="0" w:firstColumn="1" w:lastColumn="0" w:noHBand="0" w:noVBand="1"/>
      </w:tblPr>
      <w:tblGrid>
        <w:gridCol w:w="630"/>
        <w:gridCol w:w="2070"/>
        <w:gridCol w:w="1260"/>
        <w:gridCol w:w="1620"/>
        <w:gridCol w:w="1620"/>
        <w:gridCol w:w="1170"/>
        <w:gridCol w:w="900"/>
      </w:tblGrid>
      <w:tr w:rsidR="0080343A" w:rsidRPr="000C2DCB" w14:paraId="14E7842D" w14:textId="77777777" w:rsidTr="004C260D">
        <w:trPr>
          <w:trHeight w:val="402"/>
        </w:trPr>
        <w:tc>
          <w:tcPr>
            <w:tcW w:w="927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30A157F" w14:textId="77777777" w:rsidR="0080343A" w:rsidRPr="00C01713" w:rsidRDefault="0080343A" w:rsidP="00BE5EFE">
            <w:pPr>
              <w:jc w:val="center"/>
              <w:rPr>
                <w:rFonts w:ascii="Times New Roman" w:hAnsi="Times New Roman" w:cs="Times New Roman"/>
                <w:b/>
                <w:bCs/>
                <w:color w:val="000000"/>
                <w:lang w:bidi="si-LK"/>
              </w:rPr>
            </w:pPr>
            <w:r w:rsidRPr="00C01713">
              <w:rPr>
                <w:rFonts w:ascii="Times New Roman" w:hAnsi="Times New Roman" w:cs="Times New Roman"/>
                <w:b/>
                <w:bCs/>
                <w:color w:val="000000"/>
                <w:lang w:bidi="si-LK"/>
              </w:rPr>
              <w:t>Coefficients</w:t>
            </w:r>
          </w:p>
        </w:tc>
      </w:tr>
      <w:tr w:rsidR="0080343A" w:rsidRPr="000C2DCB" w14:paraId="460AD500" w14:textId="77777777" w:rsidTr="0037695B">
        <w:trPr>
          <w:trHeight w:val="559"/>
        </w:trPr>
        <w:tc>
          <w:tcPr>
            <w:tcW w:w="27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0C6806D" w14:textId="77777777" w:rsidR="0080343A" w:rsidRPr="00C01713" w:rsidRDefault="0080343A" w:rsidP="00BE11A1">
            <w:pPr>
              <w:pStyle w:val="TableParagraph"/>
              <w:spacing w:line="275" w:lineRule="exact"/>
              <w:ind w:left="107"/>
              <w:jc w:val="center"/>
            </w:pPr>
            <w:r w:rsidRPr="00C01713">
              <w:t>Model</w:t>
            </w:r>
          </w:p>
        </w:tc>
        <w:tc>
          <w:tcPr>
            <w:tcW w:w="2880" w:type="dxa"/>
            <w:gridSpan w:val="2"/>
            <w:tcBorders>
              <w:top w:val="single" w:sz="4" w:space="0" w:color="auto"/>
              <w:left w:val="nil"/>
              <w:bottom w:val="single" w:sz="4" w:space="0" w:color="auto"/>
              <w:right w:val="single" w:sz="4" w:space="0" w:color="auto"/>
            </w:tcBorders>
            <w:shd w:val="clear" w:color="auto" w:fill="auto"/>
            <w:vAlign w:val="bottom"/>
            <w:hideMark/>
          </w:tcPr>
          <w:p w14:paraId="2A39936A" w14:textId="77777777" w:rsidR="0080343A" w:rsidRPr="00C01713" w:rsidRDefault="0080343A" w:rsidP="00BE11A1">
            <w:pPr>
              <w:pStyle w:val="TableParagraph"/>
              <w:spacing w:line="275" w:lineRule="exact"/>
              <w:ind w:left="107"/>
              <w:jc w:val="center"/>
            </w:pPr>
            <w:r w:rsidRPr="00C01713">
              <w:t>Unstandardized Coefficients</w:t>
            </w:r>
          </w:p>
        </w:tc>
        <w:tc>
          <w:tcPr>
            <w:tcW w:w="1620" w:type="dxa"/>
            <w:tcBorders>
              <w:top w:val="nil"/>
              <w:left w:val="nil"/>
              <w:bottom w:val="single" w:sz="4" w:space="0" w:color="auto"/>
              <w:right w:val="single" w:sz="4" w:space="0" w:color="auto"/>
            </w:tcBorders>
            <w:shd w:val="clear" w:color="auto" w:fill="auto"/>
            <w:vAlign w:val="bottom"/>
            <w:hideMark/>
          </w:tcPr>
          <w:p w14:paraId="7DD91DB9" w14:textId="77777777" w:rsidR="0080343A" w:rsidRPr="00C01713" w:rsidRDefault="0080343A" w:rsidP="00BE11A1">
            <w:pPr>
              <w:pStyle w:val="TableParagraph"/>
              <w:spacing w:line="275" w:lineRule="exact"/>
              <w:ind w:left="107"/>
              <w:jc w:val="center"/>
            </w:pPr>
            <w:r w:rsidRPr="00C01713">
              <w:t>Standardized Coefficients</w:t>
            </w:r>
          </w:p>
        </w:tc>
        <w:tc>
          <w:tcPr>
            <w:tcW w:w="1170" w:type="dxa"/>
            <w:vMerge w:val="restart"/>
            <w:tcBorders>
              <w:top w:val="nil"/>
              <w:left w:val="single" w:sz="4" w:space="0" w:color="auto"/>
              <w:bottom w:val="single" w:sz="4" w:space="0" w:color="auto"/>
              <w:right w:val="single" w:sz="4" w:space="0" w:color="auto"/>
            </w:tcBorders>
            <w:shd w:val="clear" w:color="auto" w:fill="auto"/>
            <w:vAlign w:val="bottom"/>
            <w:hideMark/>
          </w:tcPr>
          <w:p w14:paraId="0D5648B5" w14:textId="77777777" w:rsidR="0080343A" w:rsidRPr="00C01713" w:rsidRDefault="0080343A" w:rsidP="00BE11A1">
            <w:pPr>
              <w:pStyle w:val="TableParagraph"/>
              <w:spacing w:line="275" w:lineRule="exact"/>
              <w:ind w:left="107"/>
              <w:jc w:val="center"/>
            </w:pPr>
            <w:r w:rsidRPr="00C01713">
              <w:t>t</w:t>
            </w:r>
          </w:p>
        </w:tc>
        <w:tc>
          <w:tcPr>
            <w:tcW w:w="900" w:type="dxa"/>
            <w:vMerge w:val="restart"/>
            <w:tcBorders>
              <w:top w:val="nil"/>
              <w:left w:val="single" w:sz="4" w:space="0" w:color="auto"/>
              <w:bottom w:val="single" w:sz="4" w:space="0" w:color="auto"/>
              <w:right w:val="single" w:sz="4" w:space="0" w:color="auto"/>
            </w:tcBorders>
            <w:shd w:val="clear" w:color="auto" w:fill="auto"/>
            <w:vAlign w:val="bottom"/>
            <w:hideMark/>
          </w:tcPr>
          <w:p w14:paraId="422FFD07" w14:textId="77777777" w:rsidR="0080343A" w:rsidRPr="00C01713" w:rsidRDefault="0080343A" w:rsidP="00BE11A1">
            <w:pPr>
              <w:pStyle w:val="TableParagraph"/>
              <w:spacing w:line="275" w:lineRule="exact"/>
              <w:ind w:left="107"/>
              <w:jc w:val="center"/>
            </w:pPr>
            <w:r w:rsidRPr="00C01713">
              <w:t>Sig.</w:t>
            </w:r>
          </w:p>
        </w:tc>
      </w:tr>
      <w:tr w:rsidR="0080343A" w:rsidRPr="000C2DCB" w14:paraId="4F6A17AD" w14:textId="77777777" w:rsidTr="0037695B">
        <w:trPr>
          <w:trHeight w:val="300"/>
        </w:trPr>
        <w:tc>
          <w:tcPr>
            <w:tcW w:w="2700" w:type="dxa"/>
            <w:gridSpan w:val="2"/>
            <w:vMerge/>
            <w:tcBorders>
              <w:top w:val="single" w:sz="4" w:space="0" w:color="auto"/>
              <w:left w:val="single" w:sz="4" w:space="0" w:color="auto"/>
              <w:bottom w:val="single" w:sz="4" w:space="0" w:color="auto"/>
              <w:right w:val="single" w:sz="4" w:space="0" w:color="auto"/>
            </w:tcBorders>
            <w:vAlign w:val="center"/>
            <w:hideMark/>
          </w:tcPr>
          <w:p w14:paraId="289A4A93" w14:textId="77777777" w:rsidR="0080343A" w:rsidRPr="00C01713" w:rsidRDefault="0080343A" w:rsidP="00C01713">
            <w:pPr>
              <w:pStyle w:val="TableParagraph"/>
              <w:spacing w:line="275" w:lineRule="exact"/>
              <w:ind w:left="107"/>
            </w:pPr>
          </w:p>
        </w:tc>
        <w:tc>
          <w:tcPr>
            <w:tcW w:w="1260" w:type="dxa"/>
            <w:tcBorders>
              <w:top w:val="nil"/>
              <w:left w:val="nil"/>
              <w:bottom w:val="single" w:sz="4" w:space="0" w:color="auto"/>
              <w:right w:val="single" w:sz="4" w:space="0" w:color="auto"/>
            </w:tcBorders>
            <w:shd w:val="clear" w:color="auto" w:fill="auto"/>
            <w:vAlign w:val="bottom"/>
            <w:hideMark/>
          </w:tcPr>
          <w:p w14:paraId="422BC09E" w14:textId="77777777" w:rsidR="0080343A" w:rsidRPr="00C01713" w:rsidRDefault="0080343A" w:rsidP="00691312">
            <w:pPr>
              <w:pStyle w:val="TableParagraph"/>
              <w:spacing w:line="275" w:lineRule="exact"/>
              <w:ind w:left="107"/>
              <w:jc w:val="center"/>
            </w:pPr>
            <w:r w:rsidRPr="00C01713">
              <w:t>B</w:t>
            </w:r>
          </w:p>
        </w:tc>
        <w:tc>
          <w:tcPr>
            <w:tcW w:w="1620" w:type="dxa"/>
            <w:tcBorders>
              <w:top w:val="nil"/>
              <w:left w:val="nil"/>
              <w:bottom w:val="single" w:sz="4" w:space="0" w:color="auto"/>
              <w:right w:val="single" w:sz="4" w:space="0" w:color="auto"/>
            </w:tcBorders>
            <w:shd w:val="clear" w:color="auto" w:fill="auto"/>
            <w:vAlign w:val="bottom"/>
            <w:hideMark/>
          </w:tcPr>
          <w:p w14:paraId="238957B9" w14:textId="77777777" w:rsidR="0080343A" w:rsidRPr="00C01713" w:rsidRDefault="0080343A" w:rsidP="00691312">
            <w:pPr>
              <w:pStyle w:val="TableParagraph"/>
              <w:spacing w:line="275" w:lineRule="exact"/>
              <w:ind w:left="107"/>
              <w:jc w:val="center"/>
            </w:pPr>
            <w:r w:rsidRPr="00C01713">
              <w:t>Std. Error</w:t>
            </w:r>
          </w:p>
        </w:tc>
        <w:tc>
          <w:tcPr>
            <w:tcW w:w="1620" w:type="dxa"/>
            <w:tcBorders>
              <w:top w:val="nil"/>
              <w:left w:val="nil"/>
              <w:bottom w:val="single" w:sz="4" w:space="0" w:color="auto"/>
              <w:right w:val="single" w:sz="4" w:space="0" w:color="auto"/>
            </w:tcBorders>
            <w:shd w:val="clear" w:color="auto" w:fill="auto"/>
            <w:vAlign w:val="bottom"/>
            <w:hideMark/>
          </w:tcPr>
          <w:p w14:paraId="66F72461" w14:textId="77777777" w:rsidR="0080343A" w:rsidRPr="00C01713" w:rsidRDefault="0080343A" w:rsidP="00691312">
            <w:pPr>
              <w:pStyle w:val="TableParagraph"/>
              <w:spacing w:line="275" w:lineRule="exact"/>
              <w:ind w:left="107"/>
              <w:jc w:val="center"/>
            </w:pPr>
            <w:r w:rsidRPr="00C01713">
              <w:t>Beta</w:t>
            </w:r>
          </w:p>
        </w:tc>
        <w:tc>
          <w:tcPr>
            <w:tcW w:w="1170" w:type="dxa"/>
            <w:vMerge/>
            <w:tcBorders>
              <w:top w:val="nil"/>
              <w:left w:val="single" w:sz="4" w:space="0" w:color="auto"/>
              <w:bottom w:val="single" w:sz="4" w:space="0" w:color="auto"/>
              <w:right w:val="single" w:sz="4" w:space="0" w:color="auto"/>
            </w:tcBorders>
            <w:vAlign w:val="center"/>
            <w:hideMark/>
          </w:tcPr>
          <w:p w14:paraId="323B84B7" w14:textId="77777777" w:rsidR="0080343A" w:rsidRPr="00C01713" w:rsidRDefault="0080343A" w:rsidP="00C01713">
            <w:pPr>
              <w:pStyle w:val="TableParagraph"/>
              <w:spacing w:line="275" w:lineRule="exact"/>
              <w:ind w:left="107"/>
            </w:pPr>
          </w:p>
        </w:tc>
        <w:tc>
          <w:tcPr>
            <w:tcW w:w="900" w:type="dxa"/>
            <w:vMerge/>
            <w:tcBorders>
              <w:top w:val="nil"/>
              <w:left w:val="single" w:sz="4" w:space="0" w:color="auto"/>
              <w:bottom w:val="single" w:sz="4" w:space="0" w:color="auto"/>
              <w:right w:val="single" w:sz="4" w:space="0" w:color="auto"/>
            </w:tcBorders>
            <w:vAlign w:val="center"/>
            <w:hideMark/>
          </w:tcPr>
          <w:p w14:paraId="305F3467" w14:textId="77777777" w:rsidR="0080343A" w:rsidRPr="00C01713" w:rsidRDefault="0080343A" w:rsidP="00C01713">
            <w:pPr>
              <w:pStyle w:val="TableParagraph"/>
              <w:spacing w:line="275" w:lineRule="exact"/>
              <w:ind w:left="107"/>
            </w:pPr>
          </w:p>
        </w:tc>
      </w:tr>
      <w:tr w:rsidR="0080343A" w:rsidRPr="000C2DCB" w14:paraId="47734507" w14:textId="77777777" w:rsidTr="0037695B">
        <w:trPr>
          <w:trHeight w:val="300"/>
        </w:trPr>
        <w:tc>
          <w:tcPr>
            <w:tcW w:w="630" w:type="dxa"/>
            <w:vMerge w:val="restart"/>
            <w:tcBorders>
              <w:top w:val="nil"/>
              <w:left w:val="single" w:sz="4" w:space="0" w:color="auto"/>
              <w:bottom w:val="single" w:sz="4" w:space="0" w:color="auto"/>
              <w:right w:val="single" w:sz="4" w:space="0" w:color="auto"/>
            </w:tcBorders>
            <w:shd w:val="clear" w:color="auto" w:fill="auto"/>
            <w:noWrap/>
            <w:hideMark/>
          </w:tcPr>
          <w:p w14:paraId="341B33E5" w14:textId="77777777" w:rsidR="0080343A" w:rsidRPr="00C01713" w:rsidRDefault="0080343A" w:rsidP="00C01713">
            <w:pPr>
              <w:pStyle w:val="TableParagraph"/>
              <w:spacing w:line="275" w:lineRule="exact"/>
              <w:ind w:left="107"/>
            </w:pPr>
            <w:r w:rsidRPr="00C01713">
              <w:t>1</w:t>
            </w:r>
          </w:p>
        </w:tc>
        <w:tc>
          <w:tcPr>
            <w:tcW w:w="2070" w:type="dxa"/>
            <w:tcBorders>
              <w:top w:val="nil"/>
              <w:left w:val="nil"/>
              <w:bottom w:val="single" w:sz="4" w:space="0" w:color="auto"/>
              <w:right w:val="single" w:sz="4" w:space="0" w:color="auto"/>
            </w:tcBorders>
            <w:shd w:val="clear" w:color="auto" w:fill="auto"/>
            <w:hideMark/>
          </w:tcPr>
          <w:p w14:paraId="12A2AF30" w14:textId="77777777" w:rsidR="0080343A" w:rsidRPr="00C01713" w:rsidRDefault="0080343A" w:rsidP="00C01713">
            <w:pPr>
              <w:pStyle w:val="TableParagraph"/>
              <w:spacing w:line="275" w:lineRule="exact"/>
              <w:ind w:left="107"/>
            </w:pPr>
            <w:r w:rsidRPr="00C01713">
              <w:t>(Constant)</w:t>
            </w:r>
          </w:p>
        </w:tc>
        <w:tc>
          <w:tcPr>
            <w:tcW w:w="1260" w:type="dxa"/>
            <w:tcBorders>
              <w:top w:val="nil"/>
              <w:left w:val="nil"/>
              <w:bottom w:val="single" w:sz="4" w:space="0" w:color="auto"/>
              <w:right w:val="single" w:sz="4" w:space="0" w:color="auto"/>
            </w:tcBorders>
            <w:shd w:val="clear" w:color="auto" w:fill="auto"/>
            <w:noWrap/>
            <w:vAlign w:val="center"/>
            <w:hideMark/>
          </w:tcPr>
          <w:p w14:paraId="0627737F" w14:textId="77777777" w:rsidR="0080343A" w:rsidRPr="00C01713" w:rsidRDefault="0080343A" w:rsidP="00C01713">
            <w:pPr>
              <w:pStyle w:val="TableParagraph"/>
              <w:spacing w:line="275" w:lineRule="exact"/>
              <w:ind w:left="107"/>
            </w:pPr>
            <w:r w:rsidRPr="00C01713">
              <w:t>2.922</w:t>
            </w:r>
          </w:p>
        </w:tc>
        <w:tc>
          <w:tcPr>
            <w:tcW w:w="1620" w:type="dxa"/>
            <w:tcBorders>
              <w:top w:val="nil"/>
              <w:left w:val="nil"/>
              <w:bottom w:val="single" w:sz="4" w:space="0" w:color="auto"/>
              <w:right w:val="single" w:sz="4" w:space="0" w:color="auto"/>
            </w:tcBorders>
            <w:shd w:val="clear" w:color="auto" w:fill="auto"/>
            <w:noWrap/>
            <w:vAlign w:val="center"/>
            <w:hideMark/>
          </w:tcPr>
          <w:p w14:paraId="32868550" w14:textId="77777777" w:rsidR="0080343A" w:rsidRPr="00C01713" w:rsidRDefault="0080343A" w:rsidP="00C01713">
            <w:pPr>
              <w:pStyle w:val="TableParagraph"/>
              <w:spacing w:line="275" w:lineRule="exact"/>
              <w:ind w:left="107"/>
            </w:pPr>
            <w:r w:rsidRPr="00C01713">
              <w:t>.402</w:t>
            </w:r>
          </w:p>
        </w:tc>
        <w:tc>
          <w:tcPr>
            <w:tcW w:w="1620" w:type="dxa"/>
            <w:tcBorders>
              <w:top w:val="nil"/>
              <w:left w:val="nil"/>
              <w:bottom w:val="single" w:sz="4" w:space="0" w:color="auto"/>
              <w:right w:val="single" w:sz="4" w:space="0" w:color="auto"/>
            </w:tcBorders>
            <w:shd w:val="clear" w:color="auto" w:fill="auto"/>
            <w:vAlign w:val="center"/>
            <w:hideMark/>
          </w:tcPr>
          <w:p w14:paraId="6DB50E0C" w14:textId="77777777" w:rsidR="0080343A" w:rsidRPr="00C01713" w:rsidRDefault="0080343A" w:rsidP="00C01713">
            <w:pPr>
              <w:pStyle w:val="TableParagraph"/>
              <w:spacing w:line="275" w:lineRule="exact"/>
              <w:ind w:left="107"/>
            </w:pPr>
            <w:r w:rsidRPr="00C01713">
              <w:t> </w:t>
            </w:r>
          </w:p>
        </w:tc>
        <w:tc>
          <w:tcPr>
            <w:tcW w:w="1170" w:type="dxa"/>
            <w:tcBorders>
              <w:top w:val="nil"/>
              <w:left w:val="nil"/>
              <w:bottom w:val="single" w:sz="4" w:space="0" w:color="auto"/>
              <w:right w:val="single" w:sz="4" w:space="0" w:color="auto"/>
            </w:tcBorders>
            <w:shd w:val="clear" w:color="auto" w:fill="auto"/>
            <w:noWrap/>
            <w:vAlign w:val="center"/>
            <w:hideMark/>
          </w:tcPr>
          <w:p w14:paraId="55E8E735" w14:textId="77777777" w:rsidR="0080343A" w:rsidRPr="00C01713" w:rsidRDefault="0080343A" w:rsidP="00C01713">
            <w:pPr>
              <w:pStyle w:val="TableParagraph"/>
              <w:spacing w:line="275" w:lineRule="exact"/>
              <w:ind w:left="107"/>
            </w:pPr>
            <w:r w:rsidRPr="00C01713">
              <w:t>7.264</w:t>
            </w:r>
          </w:p>
        </w:tc>
        <w:tc>
          <w:tcPr>
            <w:tcW w:w="900" w:type="dxa"/>
            <w:tcBorders>
              <w:top w:val="nil"/>
              <w:left w:val="nil"/>
              <w:bottom w:val="single" w:sz="4" w:space="0" w:color="auto"/>
              <w:right w:val="single" w:sz="4" w:space="0" w:color="auto"/>
            </w:tcBorders>
            <w:shd w:val="clear" w:color="auto" w:fill="auto"/>
            <w:noWrap/>
            <w:vAlign w:val="center"/>
            <w:hideMark/>
          </w:tcPr>
          <w:p w14:paraId="62FAB80A" w14:textId="77777777" w:rsidR="0080343A" w:rsidRPr="00C01713" w:rsidRDefault="0080343A" w:rsidP="00C01713">
            <w:pPr>
              <w:pStyle w:val="TableParagraph"/>
              <w:spacing w:line="275" w:lineRule="exact"/>
              <w:ind w:left="107"/>
            </w:pPr>
            <w:r w:rsidRPr="00C01713">
              <w:t>.000</w:t>
            </w:r>
          </w:p>
        </w:tc>
      </w:tr>
      <w:tr w:rsidR="0080343A" w:rsidRPr="000C2DCB" w14:paraId="400242C1" w14:textId="77777777" w:rsidTr="0037695B">
        <w:trPr>
          <w:trHeight w:val="559"/>
        </w:trPr>
        <w:tc>
          <w:tcPr>
            <w:tcW w:w="630" w:type="dxa"/>
            <w:vMerge/>
            <w:tcBorders>
              <w:top w:val="nil"/>
              <w:left w:val="single" w:sz="4" w:space="0" w:color="auto"/>
              <w:bottom w:val="single" w:sz="4" w:space="0" w:color="auto"/>
              <w:right w:val="single" w:sz="4" w:space="0" w:color="auto"/>
            </w:tcBorders>
            <w:vAlign w:val="center"/>
            <w:hideMark/>
          </w:tcPr>
          <w:p w14:paraId="2C2BFEE0" w14:textId="77777777" w:rsidR="0080343A" w:rsidRPr="00C01713" w:rsidRDefault="0080343A" w:rsidP="00C01713">
            <w:pPr>
              <w:pStyle w:val="TableParagraph"/>
              <w:spacing w:line="275" w:lineRule="exact"/>
              <w:ind w:left="107"/>
            </w:pPr>
          </w:p>
        </w:tc>
        <w:tc>
          <w:tcPr>
            <w:tcW w:w="2070" w:type="dxa"/>
            <w:tcBorders>
              <w:top w:val="nil"/>
              <w:left w:val="nil"/>
              <w:bottom w:val="single" w:sz="4" w:space="0" w:color="auto"/>
              <w:right w:val="single" w:sz="4" w:space="0" w:color="auto"/>
            </w:tcBorders>
            <w:shd w:val="clear" w:color="auto" w:fill="auto"/>
            <w:hideMark/>
          </w:tcPr>
          <w:p w14:paraId="2EDDAF58" w14:textId="77777777" w:rsidR="0080343A" w:rsidRPr="00C01713" w:rsidRDefault="0080343A" w:rsidP="00C01713">
            <w:pPr>
              <w:pStyle w:val="TableParagraph"/>
              <w:spacing w:line="275" w:lineRule="exact"/>
              <w:ind w:left="107"/>
            </w:pPr>
            <w:r w:rsidRPr="00C01713">
              <w:t>International Human Resource Practices</w:t>
            </w:r>
          </w:p>
        </w:tc>
        <w:tc>
          <w:tcPr>
            <w:tcW w:w="1260" w:type="dxa"/>
            <w:tcBorders>
              <w:top w:val="nil"/>
              <w:left w:val="nil"/>
              <w:bottom w:val="single" w:sz="4" w:space="0" w:color="auto"/>
              <w:right w:val="single" w:sz="4" w:space="0" w:color="auto"/>
            </w:tcBorders>
            <w:shd w:val="clear" w:color="auto" w:fill="auto"/>
            <w:noWrap/>
            <w:vAlign w:val="center"/>
            <w:hideMark/>
          </w:tcPr>
          <w:p w14:paraId="099C7FE4" w14:textId="77777777" w:rsidR="0080343A" w:rsidRPr="00C01713" w:rsidRDefault="0080343A" w:rsidP="00C01713">
            <w:pPr>
              <w:pStyle w:val="TableParagraph"/>
              <w:spacing w:line="275" w:lineRule="exact"/>
              <w:ind w:left="107"/>
            </w:pPr>
            <w:r w:rsidRPr="00C01713">
              <w:t>.277</w:t>
            </w:r>
          </w:p>
        </w:tc>
        <w:tc>
          <w:tcPr>
            <w:tcW w:w="1620" w:type="dxa"/>
            <w:tcBorders>
              <w:top w:val="nil"/>
              <w:left w:val="nil"/>
              <w:bottom w:val="single" w:sz="4" w:space="0" w:color="auto"/>
              <w:right w:val="single" w:sz="4" w:space="0" w:color="auto"/>
            </w:tcBorders>
            <w:shd w:val="clear" w:color="auto" w:fill="auto"/>
            <w:noWrap/>
            <w:vAlign w:val="center"/>
            <w:hideMark/>
          </w:tcPr>
          <w:p w14:paraId="53E2F4CA" w14:textId="77777777" w:rsidR="0080343A" w:rsidRPr="00C01713" w:rsidRDefault="0080343A" w:rsidP="00C01713">
            <w:pPr>
              <w:pStyle w:val="TableParagraph"/>
              <w:spacing w:line="275" w:lineRule="exact"/>
              <w:ind w:left="107"/>
            </w:pPr>
            <w:r w:rsidRPr="00C01713">
              <w:t>.116</w:t>
            </w:r>
          </w:p>
        </w:tc>
        <w:tc>
          <w:tcPr>
            <w:tcW w:w="1620" w:type="dxa"/>
            <w:tcBorders>
              <w:top w:val="nil"/>
              <w:left w:val="nil"/>
              <w:bottom w:val="single" w:sz="4" w:space="0" w:color="auto"/>
              <w:right w:val="single" w:sz="4" w:space="0" w:color="auto"/>
            </w:tcBorders>
            <w:shd w:val="clear" w:color="auto" w:fill="auto"/>
            <w:noWrap/>
            <w:vAlign w:val="center"/>
            <w:hideMark/>
          </w:tcPr>
          <w:p w14:paraId="44D5D49B" w14:textId="77777777" w:rsidR="0080343A" w:rsidRPr="00C01713" w:rsidRDefault="0080343A" w:rsidP="00C01713">
            <w:pPr>
              <w:pStyle w:val="TableParagraph"/>
              <w:spacing w:line="275" w:lineRule="exact"/>
              <w:ind w:left="107"/>
            </w:pPr>
            <w:r w:rsidRPr="00C01713">
              <w:t>.300</w:t>
            </w:r>
          </w:p>
        </w:tc>
        <w:tc>
          <w:tcPr>
            <w:tcW w:w="1170" w:type="dxa"/>
            <w:tcBorders>
              <w:top w:val="nil"/>
              <w:left w:val="nil"/>
              <w:bottom w:val="single" w:sz="4" w:space="0" w:color="auto"/>
              <w:right w:val="single" w:sz="4" w:space="0" w:color="auto"/>
            </w:tcBorders>
            <w:shd w:val="clear" w:color="auto" w:fill="auto"/>
            <w:noWrap/>
            <w:vAlign w:val="center"/>
            <w:hideMark/>
          </w:tcPr>
          <w:p w14:paraId="5A4A1560" w14:textId="77777777" w:rsidR="0080343A" w:rsidRPr="00C01713" w:rsidRDefault="0080343A" w:rsidP="00C01713">
            <w:pPr>
              <w:pStyle w:val="TableParagraph"/>
              <w:spacing w:line="275" w:lineRule="exact"/>
              <w:ind w:left="107"/>
            </w:pPr>
            <w:r w:rsidRPr="00C01713">
              <w:t>2.392</w:t>
            </w:r>
          </w:p>
        </w:tc>
        <w:tc>
          <w:tcPr>
            <w:tcW w:w="900" w:type="dxa"/>
            <w:tcBorders>
              <w:top w:val="nil"/>
              <w:left w:val="nil"/>
              <w:bottom w:val="single" w:sz="4" w:space="0" w:color="auto"/>
              <w:right w:val="single" w:sz="4" w:space="0" w:color="auto"/>
            </w:tcBorders>
            <w:shd w:val="clear" w:color="auto" w:fill="auto"/>
            <w:noWrap/>
            <w:vAlign w:val="center"/>
            <w:hideMark/>
          </w:tcPr>
          <w:p w14:paraId="6722E042" w14:textId="77777777" w:rsidR="0080343A" w:rsidRPr="00C01713" w:rsidRDefault="0080343A" w:rsidP="00C01713">
            <w:pPr>
              <w:pStyle w:val="TableParagraph"/>
              <w:spacing w:line="275" w:lineRule="exact"/>
              <w:ind w:left="107"/>
            </w:pPr>
            <w:r w:rsidRPr="00C01713">
              <w:t>.020</w:t>
            </w:r>
          </w:p>
        </w:tc>
      </w:tr>
      <w:tr w:rsidR="0080343A" w:rsidRPr="000C2DCB" w14:paraId="590A2F11" w14:textId="77777777" w:rsidTr="004C260D">
        <w:trPr>
          <w:trHeight w:val="342"/>
        </w:trPr>
        <w:tc>
          <w:tcPr>
            <w:tcW w:w="9270" w:type="dxa"/>
            <w:gridSpan w:val="7"/>
            <w:tcBorders>
              <w:top w:val="single" w:sz="4" w:space="0" w:color="auto"/>
              <w:left w:val="single" w:sz="4" w:space="0" w:color="auto"/>
              <w:bottom w:val="single" w:sz="4" w:space="0" w:color="auto"/>
              <w:right w:val="single" w:sz="4" w:space="0" w:color="auto"/>
            </w:tcBorders>
            <w:shd w:val="clear" w:color="auto" w:fill="auto"/>
            <w:hideMark/>
          </w:tcPr>
          <w:p w14:paraId="31C7CCD7" w14:textId="77777777" w:rsidR="0080343A" w:rsidRPr="00C01713" w:rsidRDefault="0080343A" w:rsidP="00C01713">
            <w:pPr>
              <w:pStyle w:val="TableParagraph"/>
              <w:spacing w:line="275" w:lineRule="exact"/>
              <w:ind w:left="107"/>
            </w:pPr>
            <w:r w:rsidRPr="00C01713">
              <w:t>a. Dependent Variable: Expatriates Job Performance</w:t>
            </w:r>
          </w:p>
        </w:tc>
      </w:tr>
    </w:tbl>
    <w:p w14:paraId="17570047" w14:textId="0D6C1751" w:rsidR="0041683C" w:rsidRDefault="0080343A" w:rsidP="00A77EB4">
      <w:pPr>
        <w:pStyle w:val="BodyText"/>
        <w:spacing w:before="241" w:line="360" w:lineRule="auto"/>
        <w:ind w:right="120"/>
        <w:jc w:val="both"/>
      </w:pPr>
      <w:r>
        <w:t>According</w:t>
      </w:r>
      <w:r>
        <w:rPr>
          <w:spacing w:val="-3"/>
        </w:rPr>
        <w:t xml:space="preserve"> </w:t>
      </w:r>
      <w:r>
        <w:t>to</w:t>
      </w:r>
      <w:r>
        <w:rPr>
          <w:spacing w:val="-3"/>
        </w:rPr>
        <w:t xml:space="preserve"> </w:t>
      </w:r>
      <w:r>
        <w:t>the</w:t>
      </w:r>
      <w:r>
        <w:rPr>
          <w:spacing w:val="-4"/>
        </w:rPr>
        <w:t xml:space="preserve"> </w:t>
      </w:r>
      <w:r>
        <w:t>result</w:t>
      </w:r>
      <w:r>
        <w:rPr>
          <w:spacing w:val="-2"/>
        </w:rPr>
        <w:t xml:space="preserve"> </w:t>
      </w:r>
      <w:r>
        <w:t>shown</w:t>
      </w:r>
      <w:r>
        <w:rPr>
          <w:spacing w:val="-3"/>
        </w:rPr>
        <w:t xml:space="preserve"> </w:t>
      </w:r>
      <w:r>
        <w:t>in</w:t>
      </w:r>
      <w:r>
        <w:rPr>
          <w:spacing w:val="-3"/>
        </w:rPr>
        <w:t xml:space="preserve"> </w:t>
      </w:r>
      <w:r>
        <w:t>Table</w:t>
      </w:r>
      <w:r>
        <w:rPr>
          <w:spacing w:val="-3"/>
        </w:rPr>
        <w:t xml:space="preserve"> </w:t>
      </w:r>
      <w:r>
        <w:t>5.1</w:t>
      </w:r>
      <w:r w:rsidR="00886FF5">
        <w:t>4</w:t>
      </w:r>
      <w:r>
        <w:t>,</w:t>
      </w:r>
      <w:r>
        <w:rPr>
          <w:spacing w:val="-3"/>
        </w:rPr>
        <w:t xml:space="preserve"> </w:t>
      </w:r>
      <w:r>
        <w:t>the</w:t>
      </w:r>
      <w:r>
        <w:rPr>
          <w:spacing w:val="-2"/>
        </w:rPr>
        <w:t xml:space="preserve"> </w:t>
      </w:r>
      <w:r>
        <w:t>β</w:t>
      </w:r>
      <w:r>
        <w:rPr>
          <w:spacing w:val="-3"/>
        </w:rPr>
        <w:t xml:space="preserve"> </w:t>
      </w:r>
      <w:r>
        <w:t>value</w:t>
      </w:r>
      <w:r>
        <w:rPr>
          <w:spacing w:val="-3"/>
        </w:rPr>
        <w:t xml:space="preserve"> </w:t>
      </w:r>
      <w:r>
        <w:t>for</w:t>
      </w:r>
      <w:r>
        <w:rPr>
          <w:spacing w:val="-3"/>
        </w:rPr>
        <w:t xml:space="preserve"> </w:t>
      </w:r>
      <w:r>
        <w:t>the</w:t>
      </w:r>
      <w:r>
        <w:rPr>
          <w:spacing w:val="-2"/>
        </w:rPr>
        <w:t xml:space="preserve"> </w:t>
      </w:r>
      <w:r>
        <w:t>International human resource practices is 0.277. It indicates that there is a positive impact on international human resource practices and expatriates job performance.</w:t>
      </w:r>
      <w:r>
        <w:rPr>
          <w:spacing w:val="-1"/>
        </w:rPr>
        <w:t xml:space="preserve"> </w:t>
      </w:r>
      <w:r>
        <w:t>It</w:t>
      </w:r>
      <w:r>
        <w:rPr>
          <w:spacing w:val="-1"/>
        </w:rPr>
        <w:t xml:space="preserve"> </w:t>
      </w:r>
      <w:r>
        <w:t>can</w:t>
      </w:r>
      <w:r>
        <w:rPr>
          <w:spacing w:val="-3"/>
        </w:rPr>
        <w:t xml:space="preserve"> </w:t>
      </w:r>
      <w:r>
        <w:t>be</w:t>
      </w:r>
      <w:r>
        <w:rPr>
          <w:spacing w:val="-4"/>
        </w:rPr>
        <w:t xml:space="preserve"> </w:t>
      </w:r>
      <w:r>
        <w:t>further</w:t>
      </w:r>
      <w:r>
        <w:rPr>
          <w:spacing w:val="-3"/>
        </w:rPr>
        <w:t xml:space="preserve"> </w:t>
      </w:r>
      <w:r>
        <w:t>said,</w:t>
      </w:r>
      <w:r>
        <w:rPr>
          <w:spacing w:val="-3"/>
        </w:rPr>
        <w:t xml:space="preserve"> </w:t>
      </w:r>
      <w:r>
        <w:t>if</w:t>
      </w:r>
      <w:r>
        <w:rPr>
          <w:spacing w:val="-2"/>
        </w:rPr>
        <w:t xml:space="preserve"> </w:t>
      </w:r>
      <w:r>
        <w:t>IHRMP</w:t>
      </w:r>
      <w:r>
        <w:rPr>
          <w:spacing w:val="-3"/>
        </w:rPr>
        <w:t xml:space="preserve"> </w:t>
      </w:r>
      <w:r>
        <w:t>increases</w:t>
      </w:r>
      <w:r>
        <w:rPr>
          <w:spacing w:val="-3"/>
        </w:rPr>
        <w:t xml:space="preserve"> </w:t>
      </w:r>
      <w:r>
        <w:t>by</w:t>
      </w:r>
      <w:r>
        <w:rPr>
          <w:spacing w:val="-1"/>
        </w:rPr>
        <w:t xml:space="preserve"> </w:t>
      </w:r>
      <w:r>
        <w:t>one</w:t>
      </w:r>
      <w:r>
        <w:rPr>
          <w:spacing w:val="-4"/>
        </w:rPr>
        <w:t xml:space="preserve"> </w:t>
      </w:r>
      <w:r>
        <w:t>unit,</w:t>
      </w:r>
      <w:r>
        <w:rPr>
          <w:spacing w:val="-3"/>
        </w:rPr>
        <w:t xml:space="preserve"> expatriates </w:t>
      </w:r>
      <w:r>
        <w:t>job performance</w:t>
      </w:r>
      <w:r>
        <w:rPr>
          <w:spacing w:val="-4"/>
        </w:rPr>
        <w:t xml:space="preserve"> </w:t>
      </w:r>
      <w:r>
        <w:t>will</w:t>
      </w:r>
      <w:r>
        <w:rPr>
          <w:spacing w:val="-3"/>
        </w:rPr>
        <w:t xml:space="preserve"> </w:t>
      </w:r>
      <w:r>
        <w:t>be</w:t>
      </w:r>
      <w:r>
        <w:rPr>
          <w:spacing w:val="-4"/>
        </w:rPr>
        <w:t xml:space="preserve"> </w:t>
      </w:r>
      <w:r>
        <w:t>increased</w:t>
      </w:r>
      <w:r>
        <w:rPr>
          <w:spacing w:val="-3"/>
        </w:rPr>
        <w:t xml:space="preserve"> </w:t>
      </w:r>
      <w:r>
        <w:t>by</w:t>
      </w:r>
      <w:r>
        <w:rPr>
          <w:spacing w:val="-3"/>
        </w:rPr>
        <w:t xml:space="preserve"> </w:t>
      </w:r>
      <w:r>
        <w:t>0.277.</w:t>
      </w:r>
      <w:r>
        <w:rPr>
          <w:spacing w:val="-3"/>
        </w:rPr>
        <w:t xml:space="preserve"> </w:t>
      </w:r>
      <w:r>
        <w:t>It</w:t>
      </w:r>
      <w:r>
        <w:rPr>
          <w:spacing w:val="-3"/>
        </w:rPr>
        <w:t xml:space="preserve"> </w:t>
      </w:r>
      <w:r>
        <w:t>is</w:t>
      </w:r>
      <w:r>
        <w:rPr>
          <w:spacing w:val="-3"/>
        </w:rPr>
        <w:t xml:space="preserve"> </w:t>
      </w:r>
      <w:r>
        <w:t>significant</w:t>
      </w:r>
      <w:r>
        <w:rPr>
          <w:spacing w:val="-3"/>
        </w:rPr>
        <w:t xml:space="preserve"> </w:t>
      </w:r>
      <w:r>
        <w:t>since</w:t>
      </w:r>
      <w:r>
        <w:rPr>
          <w:spacing w:val="-4"/>
        </w:rPr>
        <w:t xml:space="preserve"> </w:t>
      </w:r>
      <w:r>
        <w:t>the</w:t>
      </w:r>
      <w:r>
        <w:rPr>
          <w:spacing w:val="-3"/>
        </w:rPr>
        <w:t xml:space="preserve"> </w:t>
      </w:r>
      <w:r>
        <w:t>p</w:t>
      </w:r>
      <w:r>
        <w:rPr>
          <w:spacing w:val="-3"/>
        </w:rPr>
        <w:t xml:space="preserve"> </w:t>
      </w:r>
      <w:r>
        <w:t>value</w:t>
      </w:r>
      <w:r>
        <w:rPr>
          <w:spacing w:val="-3"/>
        </w:rPr>
        <w:t xml:space="preserve"> </w:t>
      </w:r>
      <w:r>
        <w:t>is</w:t>
      </w:r>
      <w:r>
        <w:rPr>
          <w:spacing w:val="-3"/>
        </w:rPr>
        <w:t xml:space="preserve"> </w:t>
      </w:r>
      <w:r>
        <w:t>0.020,</w:t>
      </w:r>
      <w:r>
        <w:rPr>
          <w:spacing w:val="-3"/>
        </w:rPr>
        <w:t xml:space="preserve"> </w:t>
      </w:r>
      <w:r>
        <w:t>it</w:t>
      </w:r>
      <w:r>
        <w:rPr>
          <w:spacing w:val="-5"/>
        </w:rPr>
        <w:t xml:space="preserve"> </w:t>
      </w:r>
      <w:r>
        <w:t>is less than 0.05. Hence it can be proved that there is a positive impact on international human resource practices</w:t>
      </w:r>
      <w:r>
        <w:rPr>
          <w:spacing w:val="-1"/>
        </w:rPr>
        <w:t xml:space="preserve"> </w:t>
      </w:r>
      <w:r>
        <w:t>on</w:t>
      </w:r>
      <w:r>
        <w:rPr>
          <w:spacing w:val="-1"/>
        </w:rPr>
        <w:t xml:space="preserve"> expatriate’s </w:t>
      </w:r>
      <w:r>
        <w:t>job</w:t>
      </w:r>
      <w:r>
        <w:rPr>
          <w:spacing w:val="-1"/>
        </w:rPr>
        <w:t xml:space="preserve"> </w:t>
      </w:r>
      <w:r>
        <w:t>performance</w:t>
      </w:r>
      <w:r>
        <w:rPr>
          <w:spacing w:val="-2"/>
        </w:rPr>
        <w:t xml:space="preserve"> </w:t>
      </w:r>
      <w:r>
        <w:rPr>
          <w:spacing w:val="-1"/>
        </w:rPr>
        <w:t>in</w:t>
      </w:r>
      <w:r>
        <w:t xml:space="preserve"> ABC Pvt Ltd, Sri Lanka.</w:t>
      </w:r>
    </w:p>
    <w:p w14:paraId="1B2DACA8" w14:textId="2DC7D98C" w:rsidR="004B45DD" w:rsidRPr="00B422B9" w:rsidRDefault="00B422B9" w:rsidP="00D20B31">
      <w:pPr>
        <w:pStyle w:val="Heading2"/>
        <w:jc w:val="both"/>
      </w:pPr>
      <w:r>
        <w:t>5.</w:t>
      </w:r>
      <w:r w:rsidR="002E2F82">
        <w:t>7</w:t>
      </w:r>
      <w:r>
        <w:t xml:space="preserve">.2 </w:t>
      </w:r>
      <w:r w:rsidR="004B45DD" w:rsidRPr="00B422B9">
        <w:t>Testing</w:t>
      </w:r>
      <w:r w:rsidR="004B45DD" w:rsidRPr="00B422B9">
        <w:rPr>
          <w:spacing w:val="-1"/>
        </w:rPr>
        <w:t xml:space="preserve"> </w:t>
      </w:r>
      <w:r w:rsidR="004B45DD" w:rsidRPr="00B422B9">
        <w:t>Hypothesis</w:t>
      </w:r>
      <w:r w:rsidR="004B45DD" w:rsidRPr="00B422B9">
        <w:rPr>
          <w:spacing w:val="-1"/>
        </w:rPr>
        <w:t xml:space="preserve"> </w:t>
      </w:r>
      <w:r w:rsidR="00E6753C">
        <w:rPr>
          <w:spacing w:val="-5"/>
        </w:rPr>
        <w:t>H2</w:t>
      </w:r>
    </w:p>
    <w:p w14:paraId="5F9B5559" w14:textId="28F8A1D6" w:rsidR="00BC6DFE" w:rsidRPr="00BC6DFE" w:rsidRDefault="004B45DD" w:rsidP="00A506CD">
      <w:pPr>
        <w:pStyle w:val="BodyText"/>
        <w:spacing w:before="142"/>
        <w:rPr>
          <w:spacing w:val="-4"/>
        </w:rPr>
      </w:pPr>
      <w:r>
        <w:t>The</w:t>
      </w:r>
      <w:r>
        <w:rPr>
          <w:spacing w:val="-4"/>
        </w:rPr>
        <w:t xml:space="preserve"> </w:t>
      </w:r>
      <w:r>
        <w:t>hypothesis</w:t>
      </w:r>
      <w:r>
        <w:rPr>
          <w:spacing w:val="1"/>
        </w:rPr>
        <w:t xml:space="preserve"> </w:t>
      </w:r>
      <w:r w:rsidR="00DB0E40">
        <w:t>2</w:t>
      </w:r>
      <w:r>
        <w:rPr>
          <w:spacing w:val="-1"/>
        </w:rPr>
        <w:t xml:space="preserve"> </w:t>
      </w:r>
      <w:r>
        <w:rPr>
          <w:spacing w:val="-4"/>
        </w:rPr>
        <w:t>was;</w:t>
      </w:r>
    </w:p>
    <w:p w14:paraId="146A20C0" w14:textId="357AF4EE" w:rsidR="004B45DD" w:rsidRPr="002B7CFF" w:rsidRDefault="004B45DD" w:rsidP="00A13671">
      <w:pPr>
        <w:pStyle w:val="Heading2"/>
        <w:jc w:val="both"/>
      </w:pPr>
      <w:r w:rsidRPr="002B7CFF">
        <w:t>H</w:t>
      </w:r>
      <w:r w:rsidR="00E6753C">
        <w:t>2</w:t>
      </w:r>
      <w:r w:rsidRPr="002B7CFF">
        <w:t>:</w:t>
      </w:r>
      <w:r w:rsidRPr="002B7CFF">
        <w:rPr>
          <w:spacing w:val="-4"/>
        </w:rPr>
        <w:t xml:space="preserve"> </w:t>
      </w:r>
      <w:r w:rsidRPr="002B7CFF">
        <w:t>There is a significant impact of International Training and development practices on</w:t>
      </w:r>
      <w:r w:rsidR="00FE567B" w:rsidRPr="002B7CFF">
        <w:t xml:space="preserve"> </w:t>
      </w:r>
      <w:r w:rsidRPr="002B7CFF">
        <w:t>expatriate’s job performance.</w:t>
      </w:r>
    </w:p>
    <w:p w14:paraId="4677334D" w14:textId="77777777" w:rsidR="004B45DD" w:rsidRDefault="004B45DD" w:rsidP="004B45DD">
      <w:pPr>
        <w:pStyle w:val="BodyText"/>
        <w:rPr>
          <w:b/>
        </w:rPr>
      </w:pPr>
    </w:p>
    <w:p w14:paraId="65F7EABC" w14:textId="0F0B0F5E" w:rsidR="004B45DD" w:rsidRDefault="004B45DD" w:rsidP="004374C0">
      <w:pPr>
        <w:pStyle w:val="BodyText"/>
        <w:ind w:right="120"/>
        <w:sectPr w:rsidR="004B45DD" w:rsidSect="00A13671">
          <w:pgSz w:w="11910" w:h="16840"/>
          <w:pgMar w:top="1360" w:right="750" w:bottom="1200" w:left="1680" w:header="0" w:footer="1012" w:gutter="0"/>
          <w:cols w:space="720"/>
        </w:sectPr>
      </w:pPr>
      <w:r>
        <w:t>Following</w:t>
      </w:r>
      <w:r>
        <w:rPr>
          <w:spacing w:val="-3"/>
        </w:rPr>
        <w:t xml:space="preserve"> </w:t>
      </w:r>
      <w:r>
        <w:t>table</w:t>
      </w:r>
      <w:r>
        <w:rPr>
          <w:spacing w:val="-1"/>
        </w:rPr>
        <w:t xml:space="preserve"> </w:t>
      </w:r>
      <w:r>
        <w:t>5.1</w:t>
      </w:r>
      <w:r w:rsidR="00BB56C6">
        <w:t>5</w:t>
      </w:r>
      <w:r>
        <w:rPr>
          <w:spacing w:val="-1"/>
        </w:rPr>
        <w:t xml:space="preserve"> </w:t>
      </w:r>
      <w:r>
        <w:t>shows the</w:t>
      </w:r>
      <w:r>
        <w:rPr>
          <w:spacing w:val="-2"/>
        </w:rPr>
        <w:t xml:space="preserve"> </w:t>
      </w:r>
      <w:r>
        <w:t>correlation between</w:t>
      </w:r>
      <w:r>
        <w:rPr>
          <w:spacing w:val="-1"/>
        </w:rPr>
        <w:t xml:space="preserve"> </w:t>
      </w:r>
      <w:r>
        <w:t>international training &amp; development and</w:t>
      </w:r>
      <w:r>
        <w:rPr>
          <w:spacing w:val="-1"/>
        </w:rPr>
        <w:t xml:space="preserve"> expatriates </w:t>
      </w:r>
      <w:r>
        <w:t xml:space="preserve">job </w:t>
      </w:r>
      <w:r>
        <w:rPr>
          <w:spacing w:val="-2"/>
        </w:rPr>
        <w:t>performance.</w:t>
      </w:r>
    </w:p>
    <w:p w14:paraId="499B0176" w14:textId="3875B18C" w:rsidR="004B45DD" w:rsidRPr="00EC14E1" w:rsidRDefault="004B45DD" w:rsidP="00275E8E">
      <w:pPr>
        <w:spacing w:before="61"/>
        <w:ind w:right="55"/>
        <w:jc w:val="both"/>
        <w:rPr>
          <w:rFonts w:ascii="Times New Roman" w:hAnsi="Times New Roman" w:cs="Times New Roman"/>
          <w:bCs/>
          <w:i/>
          <w:iCs/>
          <w:szCs w:val="20"/>
        </w:rPr>
      </w:pPr>
      <w:r w:rsidRPr="00EC14E1">
        <w:rPr>
          <w:rFonts w:ascii="Times New Roman" w:hAnsi="Times New Roman" w:cs="Times New Roman"/>
          <w:bCs/>
          <w:i/>
          <w:iCs/>
          <w:szCs w:val="20"/>
        </w:rPr>
        <w:lastRenderedPageBreak/>
        <w:t>Table</w:t>
      </w:r>
      <w:r w:rsidRPr="00EC14E1">
        <w:rPr>
          <w:rFonts w:ascii="Times New Roman" w:hAnsi="Times New Roman" w:cs="Times New Roman"/>
          <w:bCs/>
          <w:i/>
          <w:iCs/>
          <w:spacing w:val="-3"/>
          <w:szCs w:val="20"/>
        </w:rPr>
        <w:t xml:space="preserve"> </w:t>
      </w:r>
      <w:r w:rsidRPr="00EC14E1">
        <w:rPr>
          <w:rFonts w:ascii="Times New Roman" w:hAnsi="Times New Roman" w:cs="Times New Roman"/>
          <w:bCs/>
          <w:i/>
          <w:iCs/>
          <w:szCs w:val="20"/>
        </w:rPr>
        <w:t>5.</w:t>
      </w:r>
      <w:r w:rsidRPr="00EC14E1">
        <w:rPr>
          <w:rFonts w:ascii="Times New Roman" w:hAnsi="Times New Roman" w:cs="Times New Roman"/>
          <w:bCs/>
          <w:i/>
          <w:iCs/>
          <w:spacing w:val="-1"/>
          <w:szCs w:val="20"/>
        </w:rPr>
        <w:t xml:space="preserve"> </w:t>
      </w:r>
      <w:r w:rsidRPr="00EC14E1">
        <w:rPr>
          <w:rFonts w:ascii="Times New Roman" w:hAnsi="Times New Roman" w:cs="Times New Roman"/>
          <w:bCs/>
          <w:i/>
          <w:iCs/>
          <w:szCs w:val="20"/>
        </w:rPr>
        <w:t>1</w:t>
      </w:r>
      <w:r w:rsidR="00EC14E1" w:rsidRPr="00EC14E1">
        <w:rPr>
          <w:rFonts w:ascii="Times New Roman" w:hAnsi="Times New Roman" w:cs="Times New Roman"/>
          <w:bCs/>
          <w:i/>
          <w:iCs/>
          <w:szCs w:val="20"/>
        </w:rPr>
        <w:t>5</w:t>
      </w:r>
      <w:r w:rsidRPr="00EC14E1">
        <w:rPr>
          <w:rFonts w:ascii="Times New Roman" w:hAnsi="Times New Roman" w:cs="Times New Roman"/>
          <w:bCs/>
          <w:i/>
          <w:iCs/>
          <w:szCs w:val="20"/>
        </w:rPr>
        <w:t>:</w:t>
      </w:r>
      <w:r w:rsidRPr="00EC14E1">
        <w:rPr>
          <w:rFonts w:ascii="Times New Roman" w:hAnsi="Times New Roman" w:cs="Times New Roman"/>
          <w:bCs/>
          <w:i/>
          <w:iCs/>
          <w:spacing w:val="-1"/>
          <w:szCs w:val="20"/>
        </w:rPr>
        <w:t xml:space="preserve"> </w:t>
      </w:r>
      <w:r w:rsidRPr="00EC14E1">
        <w:rPr>
          <w:rFonts w:ascii="Times New Roman" w:hAnsi="Times New Roman" w:cs="Times New Roman"/>
          <w:bCs/>
          <w:i/>
          <w:iCs/>
          <w:szCs w:val="20"/>
        </w:rPr>
        <w:t>Correlation</w:t>
      </w:r>
      <w:r w:rsidRPr="00EC14E1">
        <w:rPr>
          <w:rFonts w:ascii="Times New Roman" w:hAnsi="Times New Roman" w:cs="Times New Roman"/>
          <w:bCs/>
          <w:i/>
          <w:iCs/>
          <w:spacing w:val="-1"/>
          <w:szCs w:val="20"/>
        </w:rPr>
        <w:t xml:space="preserve"> </w:t>
      </w:r>
      <w:r w:rsidRPr="00EC14E1">
        <w:rPr>
          <w:rFonts w:ascii="Times New Roman" w:hAnsi="Times New Roman" w:cs="Times New Roman"/>
          <w:bCs/>
          <w:i/>
          <w:iCs/>
          <w:szCs w:val="20"/>
        </w:rPr>
        <w:t>between</w:t>
      </w:r>
      <w:r w:rsidRPr="00EC14E1">
        <w:rPr>
          <w:rFonts w:ascii="Times New Roman" w:hAnsi="Times New Roman" w:cs="Times New Roman"/>
          <w:bCs/>
          <w:i/>
          <w:iCs/>
          <w:spacing w:val="-2"/>
          <w:szCs w:val="20"/>
        </w:rPr>
        <w:t xml:space="preserve"> </w:t>
      </w:r>
      <w:r w:rsidRPr="00EC14E1">
        <w:rPr>
          <w:rFonts w:ascii="Times New Roman" w:hAnsi="Times New Roman" w:cs="Times New Roman"/>
          <w:bCs/>
          <w:i/>
          <w:iCs/>
          <w:szCs w:val="20"/>
        </w:rPr>
        <w:t>Training and Development</w:t>
      </w:r>
      <w:r w:rsidRPr="00EC14E1">
        <w:rPr>
          <w:rFonts w:ascii="Times New Roman" w:hAnsi="Times New Roman" w:cs="Times New Roman"/>
          <w:bCs/>
          <w:i/>
          <w:iCs/>
          <w:spacing w:val="-1"/>
          <w:szCs w:val="20"/>
        </w:rPr>
        <w:t xml:space="preserve"> </w:t>
      </w:r>
      <w:r w:rsidRPr="00EC14E1">
        <w:rPr>
          <w:rFonts w:ascii="Times New Roman" w:hAnsi="Times New Roman" w:cs="Times New Roman"/>
          <w:bCs/>
          <w:i/>
          <w:iCs/>
          <w:szCs w:val="20"/>
        </w:rPr>
        <w:t>and</w:t>
      </w:r>
      <w:r w:rsidRPr="00EC14E1">
        <w:rPr>
          <w:rFonts w:ascii="Times New Roman" w:hAnsi="Times New Roman" w:cs="Times New Roman"/>
          <w:bCs/>
          <w:i/>
          <w:iCs/>
          <w:spacing w:val="-1"/>
          <w:szCs w:val="20"/>
        </w:rPr>
        <w:t xml:space="preserve"> Expatriates </w:t>
      </w:r>
      <w:r w:rsidRPr="00EC14E1">
        <w:rPr>
          <w:rFonts w:ascii="Times New Roman" w:hAnsi="Times New Roman" w:cs="Times New Roman"/>
          <w:bCs/>
          <w:i/>
          <w:iCs/>
          <w:szCs w:val="20"/>
        </w:rPr>
        <w:t>Job</w:t>
      </w:r>
      <w:r w:rsidRPr="00EC14E1">
        <w:rPr>
          <w:rFonts w:ascii="Times New Roman" w:hAnsi="Times New Roman" w:cs="Times New Roman"/>
          <w:bCs/>
          <w:i/>
          <w:iCs/>
          <w:spacing w:val="-1"/>
          <w:szCs w:val="20"/>
        </w:rPr>
        <w:t xml:space="preserve"> </w:t>
      </w:r>
      <w:r w:rsidRPr="00EC14E1">
        <w:rPr>
          <w:rFonts w:ascii="Times New Roman" w:hAnsi="Times New Roman" w:cs="Times New Roman"/>
          <w:bCs/>
          <w:i/>
          <w:iCs/>
          <w:spacing w:val="-2"/>
          <w:szCs w:val="20"/>
        </w:rPr>
        <w:t>Performance</w:t>
      </w:r>
    </w:p>
    <w:tbl>
      <w:tblPr>
        <w:tblW w:w="8910" w:type="dxa"/>
        <w:tblInd w:w="-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60"/>
        <w:gridCol w:w="1620"/>
        <w:gridCol w:w="2700"/>
        <w:gridCol w:w="2430"/>
      </w:tblGrid>
      <w:tr w:rsidR="004B45DD" w:rsidRPr="004E49D3" w14:paraId="754AD4A8" w14:textId="77777777" w:rsidTr="00275E8E">
        <w:trPr>
          <w:cantSplit/>
          <w:trHeight w:val="338"/>
        </w:trPr>
        <w:tc>
          <w:tcPr>
            <w:tcW w:w="891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5A93DB24" w14:textId="77777777" w:rsidR="004B45DD" w:rsidRPr="000A0EDB" w:rsidRDefault="004B45DD" w:rsidP="00B45AA4">
            <w:pPr>
              <w:pStyle w:val="TableParagraph"/>
              <w:spacing w:line="275" w:lineRule="exact"/>
              <w:ind w:left="107"/>
              <w:jc w:val="center"/>
              <w:rPr>
                <w:b/>
                <w:bCs/>
              </w:rPr>
            </w:pPr>
            <w:r w:rsidRPr="000A0EDB">
              <w:rPr>
                <w:b/>
                <w:bCs/>
              </w:rPr>
              <w:t>Correlations</w:t>
            </w:r>
          </w:p>
        </w:tc>
      </w:tr>
      <w:tr w:rsidR="004B45DD" w:rsidRPr="004E49D3" w14:paraId="0AABAFC4" w14:textId="77777777" w:rsidTr="00275E8E">
        <w:trPr>
          <w:cantSplit/>
          <w:trHeight w:val="676"/>
        </w:trPr>
        <w:tc>
          <w:tcPr>
            <w:tcW w:w="378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2CD3667" w14:textId="77777777" w:rsidR="004B45DD" w:rsidRPr="00B45AA4" w:rsidRDefault="004B45DD" w:rsidP="00B45AA4">
            <w:pPr>
              <w:pStyle w:val="TableParagraph"/>
              <w:spacing w:line="275" w:lineRule="exact"/>
              <w:ind w:left="107"/>
              <w:jc w:val="center"/>
            </w:pPr>
          </w:p>
        </w:tc>
        <w:tc>
          <w:tcPr>
            <w:tcW w:w="2700" w:type="dxa"/>
            <w:tcBorders>
              <w:top w:val="single" w:sz="4" w:space="0" w:color="auto"/>
              <w:left w:val="single" w:sz="4" w:space="0" w:color="auto"/>
              <w:bottom w:val="single" w:sz="4" w:space="0" w:color="auto"/>
              <w:right w:val="single" w:sz="4" w:space="0" w:color="auto"/>
            </w:tcBorders>
            <w:shd w:val="clear" w:color="auto" w:fill="FFFFFF"/>
            <w:vAlign w:val="bottom"/>
          </w:tcPr>
          <w:p w14:paraId="25ACF38C" w14:textId="77777777" w:rsidR="004B45DD" w:rsidRPr="00B45AA4" w:rsidRDefault="004B45DD" w:rsidP="00B45AA4">
            <w:pPr>
              <w:pStyle w:val="TableParagraph"/>
              <w:spacing w:line="275" w:lineRule="exact"/>
              <w:ind w:left="107"/>
              <w:jc w:val="center"/>
            </w:pPr>
            <w:r w:rsidRPr="00B45AA4">
              <w:t>Expatriates Job Performance</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bottom"/>
          </w:tcPr>
          <w:p w14:paraId="77080B70" w14:textId="4ADDE603" w:rsidR="004B45DD" w:rsidRPr="00B45AA4" w:rsidRDefault="00F71A7F" w:rsidP="00B45AA4">
            <w:pPr>
              <w:pStyle w:val="TableParagraph"/>
              <w:spacing w:line="275" w:lineRule="exact"/>
              <w:ind w:left="107"/>
              <w:jc w:val="center"/>
            </w:pPr>
            <w:r>
              <w:t xml:space="preserve">International </w:t>
            </w:r>
            <w:r w:rsidR="004B45DD" w:rsidRPr="00B45AA4">
              <w:t>Training &amp; Development</w:t>
            </w:r>
          </w:p>
        </w:tc>
      </w:tr>
      <w:tr w:rsidR="004B45DD" w:rsidRPr="004E49D3" w14:paraId="1C2B0287" w14:textId="77777777" w:rsidTr="00275E8E">
        <w:trPr>
          <w:cantSplit/>
          <w:trHeight w:val="338"/>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FF"/>
          </w:tcPr>
          <w:p w14:paraId="7782B137" w14:textId="77777777" w:rsidR="004B45DD" w:rsidRPr="00B45AA4" w:rsidRDefault="004B45DD" w:rsidP="008E7C02">
            <w:pPr>
              <w:pStyle w:val="TableParagraph"/>
              <w:spacing w:line="275" w:lineRule="exact"/>
              <w:ind w:firstLine="1"/>
              <w:jc w:val="center"/>
            </w:pPr>
            <w:r w:rsidRPr="00B45AA4">
              <w:t>Expatriates Job Performance</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BD581F7" w14:textId="77777777" w:rsidR="004B45DD" w:rsidRPr="00B45AA4" w:rsidRDefault="004B45DD" w:rsidP="00B45AA4">
            <w:pPr>
              <w:pStyle w:val="TableParagraph"/>
              <w:spacing w:line="275" w:lineRule="exact"/>
              <w:ind w:left="107"/>
              <w:jc w:val="center"/>
            </w:pPr>
            <w:r w:rsidRPr="00B45AA4">
              <w:t>Pearson Correlation</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78E7CBA6" w14:textId="77777777" w:rsidR="004B45DD" w:rsidRPr="00B45AA4" w:rsidRDefault="004B45DD" w:rsidP="00B45AA4">
            <w:pPr>
              <w:pStyle w:val="TableParagraph"/>
              <w:spacing w:line="275" w:lineRule="exact"/>
              <w:ind w:left="107"/>
              <w:jc w:val="center"/>
            </w:pPr>
            <w:r w:rsidRPr="00B45AA4">
              <w:t>1</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6F7CA74C" w14:textId="77777777" w:rsidR="004B45DD" w:rsidRPr="00B45AA4" w:rsidRDefault="004B45DD" w:rsidP="00B45AA4">
            <w:pPr>
              <w:pStyle w:val="TableParagraph"/>
              <w:spacing w:line="275" w:lineRule="exact"/>
              <w:ind w:left="107"/>
              <w:jc w:val="center"/>
            </w:pPr>
            <w:r w:rsidRPr="00B45AA4">
              <w:t>.292*</w:t>
            </w:r>
          </w:p>
        </w:tc>
      </w:tr>
      <w:tr w:rsidR="004B45DD" w:rsidRPr="004E49D3" w14:paraId="16976648" w14:textId="77777777" w:rsidTr="00275E8E">
        <w:trPr>
          <w:cantSplit/>
          <w:trHeight w:val="354"/>
        </w:trPr>
        <w:tc>
          <w:tcPr>
            <w:tcW w:w="2160" w:type="dxa"/>
            <w:vMerge/>
            <w:tcBorders>
              <w:top w:val="single" w:sz="4" w:space="0" w:color="auto"/>
              <w:left w:val="single" w:sz="4" w:space="0" w:color="auto"/>
              <w:bottom w:val="single" w:sz="4" w:space="0" w:color="auto"/>
              <w:right w:val="single" w:sz="4" w:space="0" w:color="auto"/>
            </w:tcBorders>
            <w:shd w:val="clear" w:color="auto" w:fill="FFFFFF"/>
          </w:tcPr>
          <w:p w14:paraId="390CA885" w14:textId="77777777" w:rsidR="004B45DD" w:rsidRPr="00B45AA4" w:rsidRDefault="004B45DD" w:rsidP="00B45AA4">
            <w:pPr>
              <w:pStyle w:val="TableParagraph"/>
              <w:spacing w:line="275" w:lineRule="exact"/>
              <w:ind w:left="107"/>
              <w:jc w:val="cente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35A9C7FD" w14:textId="77777777" w:rsidR="004B45DD" w:rsidRPr="00B45AA4" w:rsidRDefault="004B45DD" w:rsidP="00B45AA4">
            <w:pPr>
              <w:pStyle w:val="TableParagraph"/>
              <w:spacing w:line="275" w:lineRule="exact"/>
              <w:ind w:left="107"/>
              <w:jc w:val="center"/>
            </w:pPr>
            <w:r w:rsidRPr="00B45AA4">
              <w:t>Sig. (2-tailed)</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4D6A0E4D" w14:textId="77777777" w:rsidR="004B45DD" w:rsidRPr="00B45AA4" w:rsidRDefault="004B45DD" w:rsidP="00B45AA4">
            <w:pPr>
              <w:pStyle w:val="TableParagraph"/>
              <w:spacing w:line="275" w:lineRule="exact"/>
              <w:ind w:left="107"/>
              <w:jc w:val="center"/>
            </w:pP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78B36E32" w14:textId="77777777" w:rsidR="004B45DD" w:rsidRPr="00B45AA4" w:rsidRDefault="004B45DD" w:rsidP="00B45AA4">
            <w:pPr>
              <w:pStyle w:val="TableParagraph"/>
              <w:spacing w:line="275" w:lineRule="exact"/>
              <w:ind w:left="107"/>
              <w:jc w:val="center"/>
            </w:pPr>
            <w:r w:rsidRPr="00B45AA4">
              <w:t>.024</w:t>
            </w:r>
          </w:p>
        </w:tc>
      </w:tr>
      <w:tr w:rsidR="004B45DD" w:rsidRPr="004E49D3" w14:paraId="52736CFC" w14:textId="77777777" w:rsidTr="00275E8E">
        <w:trPr>
          <w:cantSplit/>
          <w:trHeight w:val="354"/>
        </w:trPr>
        <w:tc>
          <w:tcPr>
            <w:tcW w:w="2160" w:type="dxa"/>
            <w:vMerge/>
            <w:tcBorders>
              <w:top w:val="single" w:sz="4" w:space="0" w:color="auto"/>
              <w:left w:val="single" w:sz="4" w:space="0" w:color="auto"/>
              <w:bottom w:val="single" w:sz="4" w:space="0" w:color="auto"/>
              <w:right w:val="single" w:sz="4" w:space="0" w:color="auto"/>
            </w:tcBorders>
            <w:shd w:val="clear" w:color="auto" w:fill="FFFFFF"/>
          </w:tcPr>
          <w:p w14:paraId="493BA435" w14:textId="77777777" w:rsidR="004B45DD" w:rsidRPr="00B45AA4" w:rsidRDefault="004B45DD" w:rsidP="00B45AA4">
            <w:pPr>
              <w:pStyle w:val="TableParagraph"/>
              <w:spacing w:line="275" w:lineRule="exact"/>
              <w:ind w:left="107"/>
              <w:jc w:val="cente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10176D1C" w14:textId="77777777" w:rsidR="004B45DD" w:rsidRPr="00B45AA4" w:rsidRDefault="004B45DD" w:rsidP="00B45AA4">
            <w:pPr>
              <w:pStyle w:val="TableParagraph"/>
              <w:spacing w:line="275" w:lineRule="exact"/>
              <w:ind w:left="107"/>
              <w:jc w:val="center"/>
            </w:pPr>
            <w:r w:rsidRPr="00B45AA4">
              <w:t>N</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6DC17534" w14:textId="77777777" w:rsidR="004B45DD" w:rsidRPr="00B45AA4" w:rsidRDefault="004B45DD" w:rsidP="00B45AA4">
            <w:pPr>
              <w:pStyle w:val="TableParagraph"/>
              <w:spacing w:line="275" w:lineRule="exact"/>
              <w:ind w:left="107"/>
              <w:jc w:val="center"/>
            </w:pPr>
            <w:r w:rsidRPr="00B45AA4">
              <w:t>60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31BA4846" w14:textId="77777777" w:rsidR="004B45DD" w:rsidRPr="00B45AA4" w:rsidRDefault="004B45DD" w:rsidP="00B45AA4">
            <w:pPr>
              <w:pStyle w:val="TableParagraph"/>
              <w:spacing w:line="275" w:lineRule="exact"/>
              <w:ind w:left="107"/>
              <w:jc w:val="center"/>
            </w:pPr>
            <w:r w:rsidRPr="00B45AA4">
              <w:t>60</w:t>
            </w:r>
          </w:p>
        </w:tc>
      </w:tr>
      <w:tr w:rsidR="004B45DD" w:rsidRPr="004E49D3" w14:paraId="082DAEB7" w14:textId="77777777" w:rsidTr="00275E8E">
        <w:trPr>
          <w:cantSplit/>
          <w:trHeight w:val="338"/>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FF"/>
          </w:tcPr>
          <w:p w14:paraId="3128EB4C" w14:textId="77777777" w:rsidR="004B45DD" w:rsidRPr="00B45AA4" w:rsidRDefault="004B45DD" w:rsidP="00B45AA4">
            <w:pPr>
              <w:pStyle w:val="TableParagraph"/>
              <w:spacing w:line="275" w:lineRule="exact"/>
              <w:ind w:left="107"/>
              <w:jc w:val="center"/>
            </w:pPr>
            <w:r w:rsidRPr="00B45AA4">
              <w:t>International Training &amp; Development</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09D77DBB" w14:textId="77777777" w:rsidR="004B45DD" w:rsidRPr="00B45AA4" w:rsidRDefault="004B45DD" w:rsidP="00B45AA4">
            <w:pPr>
              <w:pStyle w:val="TableParagraph"/>
              <w:spacing w:line="275" w:lineRule="exact"/>
              <w:ind w:left="107"/>
              <w:jc w:val="center"/>
            </w:pPr>
            <w:r w:rsidRPr="00B45AA4">
              <w:t>Pearson Correlation</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2AFF2E79" w14:textId="77777777" w:rsidR="004B45DD" w:rsidRPr="00B45AA4" w:rsidRDefault="004B45DD" w:rsidP="00B45AA4">
            <w:pPr>
              <w:pStyle w:val="TableParagraph"/>
              <w:spacing w:line="275" w:lineRule="exact"/>
              <w:ind w:left="107"/>
              <w:jc w:val="center"/>
            </w:pPr>
            <w:r w:rsidRPr="00B45AA4">
              <w:t>.292*</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1AA6B2FF" w14:textId="77777777" w:rsidR="004B45DD" w:rsidRPr="00B45AA4" w:rsidRDefault="004B45DD" w:rsidP="00B45AA4">
            <w:pPr>
              <w:pStyle w:val="TableParagraph"/>
              <w:spacing w:line="275" w:lineRule="exact"/>
              <w:ind w:left="107"/>
              <w:jc w:val="center"/>
            </w:pPr>
            <w:r w:rsidRPr="00B45AA4">
              <w:t>1</w:t>
            </w:r>
          </w:p>
        </w:tc>
      </w:tr>
      <w:tr w:rsidR="004B45DD" w:rsidRPr="004E49D3" w14:paraId="56D827A3" w14:textId="77777777" w:rsidTr="00275E8E">
        <w:trPr>
          <w:cantSplit/>
          <w:trHeight w:val="354"/>
        </w:trPr>
        <w:tc>
          <w:tcPr>
            <w:tcW w:w="2160" w:type="dxa"/>
            <w:vMerge/>
            <w:tcBorders>
              <w:top w:val="single" w:sz="4" w:space="0" w:color="auto"/>
              <w:left w:val="single" w:sz="4" w:space="0" w:color="auto"/>
              <w:bottom w:val="single" w:sz="4" w:space="0" w:color="auto"/>
              <w:right w:val="single" w:sz="4" w:space="0" w:color="auto"/>
            </w:tcBorders>
            <w:shd w:val="clear" w:color="auto" w:fill="FFFFFF"/>
          </w:tcPr>
          <w:p w14:paraId="5B94604C" w14:textId="77777777" w:rsidR="004B45DD" w:rsidRPr="00B45AA4" w:rsidRDefault="004B45DD" w:rsidP="00B45AA4">
            <w:pPr>
              <w:pStyle w:val="TableParagraph"/>
              <w:spacing w:line="275" w:lineRule="exact"/>
              <w:ind w:left="107"/>
              <w:jc w:val="cente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63F17D4" w14:textId="77777777" w:rsidR="004B45DD" w:rsidRPr="00B45AA4" w:rsidRDefault="004B45DD" w:rsidP="00B45AA4">
            <w:pPr>
              <w:pStyle w:val="TableParagraph"/>
              <w:spacing w:line="275" w:lineRule="exact"/>
              <w:ind w:left="107"/>
              <w:jc w:val="center"/>
            </w:pPr>
            <w:r w:rsidRPr="00B45AA4">
              <w:t>Sig. (2-tailed)</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1D820027" w14:textId="77777777" w:rsidR="004B45DD" w:rsidRPr="00B45AA4" w:rsidRDefault="004B45DD" w:rsidP="00B45AA4">
            <w:pPr>
              <w:pStyle w:val="TableParagraph"/>
              <w:spacing w:line="275" w:lineRule="exact"/>
              <w:ind w:left="107"/>
              <w:jc w:val="center"/>
            </w:pPr>
            <w:r w:rsidRPr="00B45AA4">
              <w:t>.024</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1F4C8D5F" w14:textId="77777777" w:rsidR="004B45DD" w:rsidRPr="00B45AA4" w:rsidRDefault="004B45DD" w:rsidP="00B45AA4">
            <w:pPr>
              <w:pStyle w:val="TableParagraph"/>
              <w:spacing w:line="275" w:lineRule="exact"/>
              <w:ind w:left="107"/>
              <w:jc w:val="center"/>
            </w:pPr>
          </w:p>
        </w:tc>
      </w:tr>
      <w:tr w:rsidR="004B45DD" w:rsidRPr="004E49D3" w14:paraId="0358FEEA" w14:textId="77777777" w:rsidTr="00275E8E">
        <w:trPr>
          <w:cantSplit/>
          <w:trHeight w:val="354"/>
        </w:trPr>
        <w:tc>
          <w:tcPr>
            <w:tcW w:w="2160" w:type="dxa"/>
            <w:vMerge/>
            <w:tcBorders>
              <w:top w:val="single" w:sz="4" w:space="0" w:color="auto"/>
              <w:left w:val="single" w:sz="4" w:space="0" w:color="auto"/>
              <w:bottom w:val="single" w:sz="4" w:space="0" w:color="auto"/>
              <w:right w:val="single" w:sz="4" w:space="0" w:color="auto"/>
            </w:tcBorders>
            <w:shd w:val="clear" w:color="auto" w:fill="FFFFFF"/>
          </w:tcPr>
          <w:p w14:paraId="3D7585E9" w14:textId="77777777" w:rsidR="004B45DD" w:rsidRPr="00B45AA4" w:rsidRDefault="004B45DD" w:rsidP="00B45AA4">
            <w:pPr>
              <w:pStyle w:val="TableParagraph"/>
              <w:spacing w:line="275" w:lineRule="exact"/>
              <w:ind w:left="107"/>
              <w:jc w:val="center"/>
            </w:pP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09F127C" w14:textId="77777777" w:rsidR="004B45DD" w:rsidRPr="00B45AA4" w:rsidRDefault="004B45DD" w:rsidP="00B45AA4">
            <w:pPr>
              <w:pStyle w:val="TableParagraph"/>
              <w:spacing w:line="275" w:lineRule="exact"/>
              <w:ind w:left="107"/>
              <w:jc w:val="center"/>
            </w:pPr>
            <w:r w:rsidRPr="00B45AA4">
              <w:t>N</w:t>
            </w:r>
          </w:p>
        </w:tc>
        <w:tc>
          <w:tcPr>
            <w:tcW w:w="2700" w:type="dxa"/>
            <w:tcBorders>
              <w:top w:val="single" w:sz="4" w:space="0" w:color="auto"/>
              <w:left w:val="single" w:sz="4" w:space="0" w:color="auto"/>
              <w:bottom w:val="single" w:sz="4" w:space="0" w:color="auto"/>
              <w:right w:val="single" w:sz="4" w:space="0" w:color="auto"/>
            </w:tcBorders>
            <w:shd w:val="clear" w:color="auto" w:fill="FFFFFF"/>
            <w:vAlign w:val="center"/>
          </w:tcPr>
          <w:p w14:paraId="51950CE4" w14:textId="77777777" w:rsidR="004B45DD" w:rsidRPr="00B45AA4" w:rsidRDefault="004B45DD" w:rsidP="00B45AA4">
            <w:pPr>
              <w:pStyle w:val="TableParagraph"/>
              <w:spacing w:line="275" w:lineRule="exact"/>
              <w:ind w:left="107"/>
              <w:jc w:val="center"/>
            </w:pPr>
            <w:r w:rsidRPr="00B45AA4">
              <w:t>60</w:t>
            </w:r>
          </w:p>
        </w:tc>
        <w:tc>
          <w:tcPr>
            <w:tcW w:w="2430" w:type="dxa"/>
            <w:tcBorders>
              <w:top w:val="single" w:sz="4" w:space="0" w:color="auto"/>
              <w:left w:val="single" w:sz="4" w:space="0" w:color="auto"/>
              <w:bottom w:val="single" w:sz="4" w:space="0" w:color="auto"/>
              <w:right w:val="single" w:sz="4" w:space="0" w:color="auto"/>
            </w:tcBorders>
            <w:shd w:val="clear" w:color="auto" w:fill="FFFFFF"/>
            <w:vAlign w:val="center"/>
          </w:tcPr>
          <w:p w14:paraId="5E1C6B9B" w14:textId="77777777" w:rsidR="004B45DD" w:rsidRPr="00B45AA4" w:rsidRDefault="004B45DD" w:rsidP="00B45AA4">
            <w:pPr>
              <w:pStyle w:val="TableParagraph"/>
              <w:spacing w:line="275" w:lineRule="exact"/>
              <w:ind w:left="107"/>
              <w:jc w:val="center"/>
            </w:pPr>
            <w:r w:rsidRPr="00B45AA4">
              <w:t>60</w:t>
            </w:r>
          </w:p>
        </w:tc>
      </w:tr>
      <w:tr w:rsidR="004B45DD" w:rsidRPr="004E49D3" w14:paraId="6AB7748B" w14:textId="77777777" w:rsidTr="00275E8E">
        <w:trPr>
          <w:cantSplit/>
          <w:trHeight w:val="338"/>
        </w:trPr>
        <w:tc>
          <w:tcPr>
            <w:tcW w:w="8910" w:type="dxa"/>
            <w:gridSpan w:val="4"/>
            <w:tcBorders>
              <w:top w:val="single" w:sz="4" w:space="0" w:color="auto"/>
              <w:left w:val="single" w:sz="4" w:space="0" w:color="auto"/>
              <w:bottom w:val="single" w:sz="4" w:space="0" w:color="auto"/>
              <w:right w:val="single" w:sz="4" w:space="0" w:color="auto"/>
            </w:tcBorders>
            <w:shd w:val="clear" w:color="auto" w:fill="FFFFFF"/>
          </w:tcPr>
          <w:p w14:paraId="0838162D" w14:textId="77777777" w:rsidR="004B45DD" w:rsidRPr="00B45AA4" w:rsidRDefault="004B45DD" w:rsidP="00F614A5">
            <w:pPr>
              <w:pStyle w:val="TableParagraph"/>
              <w:spacing w:line="275" w:lineRule="exact"/>
              <w:ind w:left="107"/>
            </w:pPr>
            <w:r w:rsidRPr="00B45AA4">
              <w:t>*. Correlation is significant at the 0.05 level (2-tailed).</w:t>
            </w:r>
          </w:p>
        </w:tc>
      </w:tr>
    </w:tbl>
    <w:p w14:paraId="1AFEDB2E" w14:textId="77777777" w:rsidR="004B45DD" w:rsidRDefault="004B45DD" w:rsidP="004B45DD">
      <w:pPr>
        <w:pStyle w:val="BodyText"/>
        <w:spacing w:before="140"/>
        <w:rPr>
          <w:b/>
        </w:rPr>
      </w:pPr>
    </w:p>
    <w:p w14:paraId="3E2B2FA7" w14:textId="173E1FDA" w:rsidR="004B45DD" w:rsidRDefault="004B45DD" w:rsidP="00275E8E">
      <w:pPr>
        <w:pStyle w:val="BodyText"/>
        <w:spacing w:before="1" w:line="360" w:lineRule="auto"/>
        <w:ind w:left="-180" w:right="55"/>
        <w:jc w:val="both"/>
      </w:pPr>
      <w:r>
        <w:t>Based</w:t>
      </w:r>
      <w:r>
        <w:rPr>
          <w:spacing w:val="-15"/>
        </w:rPr>
        <w:t xml:space="preserve"> </w:t>
      </w:r>
      <w:r>
        <w:t>on</w:t>
      </w:r>
      <w:r>
        <w:rPr>
          <w:spacing w:val="-15"/>
        </w:rPr>
        <w:t xml:space="preserve"> </w:t>
      </w:r>
      <w:r>
        <w:t>Pearson</w:t>
      </w:r>
      <w:r>
        <w:rPr>
          <w:spacing w:val="-15"/>
        </w:rPr>
        <w:t xml:space="preserve"> </w:t>
      </w:r>
      <w:r>
        <w:t>movement</w:t>
      </w:r>
      <w:r>
        <w:rPr>
          <w:spacing w:val="-15"/>
        </w:rPr>
        <w:t xml:space="preserve"> </w:t>
      </w:r>
      <w:r>
        <w:t>correlation</w:t>
      </w:r>
      <w:r>
        <w:rPr>
          <w:spacing w:val="-15"/>
        </w:rPr>
        <w:t xml:space="preserve"> </w:t>
      </w:r>
      <w:r>
        <w:t>findings</w:t>
      </w:r>
      <w:r>
        <w:rPr>
          <w:spacing w:val="-15"/>
        </w:rPr>
        <w:t xml:space="preserve"> </w:t>
      </w:r>
      <w:r>
        <w:t>(Table</w:t>
      </w:r>
      <w:r>
        <w:rPr>
          <w:spacing w:val="-15"/>
        </w:rPr>
        <w:t xml:space="preserve"> </w:t>
      </w:r>
      <w:r>
        <w:t>5.1</w:t>
      </w:r>
      <w:r w:rsidR="000E41E5">
        <w:t>5</w:t>
      </w:r>
      <w:r>
        <w:t>)</w:t>
      </w:r>
      <w:r>
        <w:rPr>
          <w:spacing w:val="-15"/>
        </w:rPr>
        <w:t xml:space="preserve"> </w:t>
      </w:r>
      <w:r>
        <w:t>for</w:t>
      </w:r>
      <w:r>
        <w:rPr>
          <w:spacing w:val="-15"/>
        </w:rPr>
        <w:t xml:space="preserve"> </w:t>
      </w:r>
      <w:r>
        <w:t>two</w:t>
      </w:r>
      <w:r>
        <w:rPr>
          <w:spacing w:val="-15"/>
        </w:rPr>
        <w:t xml:space="preserve"> </w:t>
      </w:r>
      <w:r>
        <w:t>variables</w:t>
      </w:r>
      <w:r>
        <w:rPr>
          <w:spacing w:val="-15"/>
        </w:rPr>
        <w:t xml:space="preserve"> </w:t>
      </w:r>
      <w:r>
        <w:t>is</w:t>
      </w:r>
      <w:r>
        <w:rPr>
          <w:spacing w:val="-15"/>
        </w:rPr>
        <w:t xml:space="preserve"> </w:t>
      </w:r>
      <w:r>
        <w:t>0.292 which</w:t>
      </w:r>
      <w:r>
        <w:rPr>
          <w:spacing w:val="-15"/>
        </w:rPr>
        <w:t xml:space="preserve"> </w:t>
      </w:r>
      <w:r>
        <w:t>discovered</w:t>
      </w:r>
      <w:r>
        <w:rPr>
          <w:spacing w:val="-14"/>
        </w:rPr>
        <w:t xml:space="preserve"> </w:t>
      </w:r>
      <w:r>
        <w:t>that</w:t>
      </w:r>
      <w:r>
        <w:rPr>
          <w:spacing w:val="-14"/>
        </w:rPr>
        <w:t xml:space="preserve"> </w:t>
      </w:r>
      <w:r>
        <w:t>there</w:t>
      </w:r>
      <w:r>
        <w:rPr>
          <w:spacing w:val="-15"/>
        </w:rPr>
        <w:t xml:space="preserve"> </w:t>
      </w:r>
      <w:r>
        <w:t>is</w:t>
      </w:r>
      <w:r>
        <w:rPr>
          <w:spacing w:val="-11"/>
        </w:rPr>
        <w:t xml:space="preserve"> </w:t>
      </w:r>
      <w:r>
        <w:t>a</w:t>
      </w:r>
      <w:r>
        <w:rPr>
          <w:spacing w:val="-15"/>
        </w:rPr>
        <w:t xml:space="preserve"> </w:t>
      </w:r>
      <w:r>
        <w:t>positive</w:t>
      </w:r>
      <w:r>
        <w:rPr>
          <w:spacing w:val="-13"/>
        </w:rPr>
        <w:t xml:space="preserve"> </w:t>
      </w:r>
      <w:r>
        <w:t>connection</w:t>
      </w:r>
      <w:r>
        <w:rPr>
          <w:spacing w:val="-14"/>
        </w:rPr>
        <w:t xml:space="preserve"> </w:t>
      </w:r>
      <w:r>
        <w:t>between</w:t>
      </w:r>
      <w:r>
        <w:rPr>
          <w:spacing w:val="-14"/>
        </w:rPr>
        <w:t xml:space="preserve"> </w:t>
      </w:r>
      <w:r w:rsidR="00544E67">
        <w:rPr>
          <w:spacing w:val="-14"/>
        </w:rPr>
        <w:t xml:space="preserve">international </w:t>
      </w:r>
      <w:r>
        <w:t>training &amp; development</w:t>
      </w:r>
      <w:r>
        <w:rPr>
          <w:spacing w:val="-13"/>
        </w:rPr>
        <w:t xml:space="preserve"> </w:t>
      </w:r>
      <w:r>
        <w:t>and</w:t>
      </w:r>
      <w:r>
        <w:rPr>
          <w:spacing w:val="-14"/>
        </w:rPr>
        <w:t xml:space="preserve"> </w:t>
      </w:r>
      <w:r>
        <w:t>job</w:t>
      </w:r>
      <w:r>
        <w:rPr>
          <w:spacing w:val="-12"/>
        </w:rPr>
        <w:t xml:space="preserve"> </w:t>
      </w:r>
      <w:r>
        <w:t>performance of expats in the ABC Pvt Ltd, Sri Lanka. Also, a significant relationship between these two variables can be statistically claimed: training &amp; development and expat</w:t>
      </w:r>
      <w:r w:rsidR="00DC4FDB">
        <w:t>riates</w:t>
      </w:r>
      <w:r>
        <w:t xml:space="preserve"> job performance.</w:t>
      </w:r>
    </w:p>
    <w:p w14:paraId="19CFFF80" w14:textId="293D4D89" w:rsidR="004B45DD" w:rsidRDefault="004B45DD" w:rsidP="00275E8E">
      <w:pPr>
        <w:pStyle w:val="BodyText"/>
        <w:spacing w:before="160" w:line="360" w:lineRule="auto"/>
        <w:ind w:left="-180" w:right="55"/>
        <w:jc w:val="both"/>
      </w:pPr>
      <w:r>
        <w:t xml:space="preserve">Additionally, regression analysis was also conducted to assess the impact of international training and development on </w:t>
      </w:r>
      <w:r w:rsidR="00061667">
        <w:t>expatriate’s</w:t>
      </w:r>
      <w:r w:rsidR="00F11411">
        <w:t xml:space="preserve"> </w:t>
      </w:r>
      <w:r>
        <w:t>job performance.</w:t>
      </w:r>
    </w:p>
    <w:p w14:paraId="64BC9378" w14:textId="5C813581" w:rsidR="000255BF" w:rsidRPr="00F86EAE" w:rsidRDefault="004B45DD" w:rsidP="00275E8E">
      <w:pPr>
        <w:pStyle w:val="BodyText"/>
        <w:spacing w:before="158" w:line="360" w:lineRule="auto"/>
        <w:ind w:left="-180" w:right="55"/>
        <w:jc w:val="both"/>
      </w:pPr>
      <w:r>
        <w:t>The</w:t>
      </w:r>
      <w:r>
        <w:rPr>
          <w:spacing w:val="-4"/>
        </w:rPr>
        <w:t xml:space="preserve"> </w:t>
      </w:r>
      <w:r>
        <w:t>results</w:t>
      </w:r>
      <w:r>
        <w:rPr>
          <w:spacing w:val="-2"/>
        </w:rPr>
        <w:t xml:space="preserve"> </w:t>
      </w:r>
      <w:r>
        <w:t>show</w:t>
      </w:r>
      <w:r>
        <w:rPr>
          <w:spacing w:val="-2"/>
        </w:rPr>
        <w:t xml:space="preserve"> </w:t>
      </w:r>
      <w:r>
        <w:t>(Table 5.1</w:t>
      </w:r>
      <w:r w:rsidR="001B539C">
        <w:t>6</w:t>
      </w:r>
      <w:r>
        <w:t>)</w:t>
      </w:r>
      <w:r>
        <w:rPr>
          <w:spacing w:val="-3"/>
        </w:rPr>
        <w:t xml:space="preserve"> </w:t>
      </w:r>
      <w:r w:rsidRPr="001B539C">
        <w:t>that</w:t>
      </w:r>
      <w:r w:rsidRPr="001B539C">
        <w:rPr>
          <w:spacing w:val="-2"/>
        </w:rPr>
        <w:t xml:space="preserve"> </w:t>
      </w:r>
      <w:r w:rsidRPr="001B539C">
        <w:t>the</w:t>
      </w:r>
      <w:r w:rsidR="001B539C">
        <w:rPr>
          <w:spacing w:val="-2"/>
        </w:rPr>
        <w:t xml:space="preserve"> </w:t>
      </w:r>
      <w:r w:rsidRPr="001B539C">
        <w:t>regression</w:t>
      </w:r>
      <w:r w:rsidRPr="001B539C">
        <w:rPr>
          <w:spacing w:val="-2"/>
        </w:rPr>
        <w:t xml:space="preserve"> </w:t>
      </w:r>
      <w:r w:rsidRPr="001B539C">
        <w:t>coefficients</w:t>
      </w:r>
      <w:r w:rsidRPr="001B539C">
        <w:rPr>
          <w:spacing w:val="-2"/>
        </w:rPr>
        <w:t xml:space="preserve"> </w:t>
      </w:r>
      <w:r w:rsidRPr="001B539C">
        <w:t>(</w:t>
      </w:r>
      <w:r>
        <w:t>R) of</w:t>
      </w:r>
      <w:r>
        <w:rPr>
          <w:spacing w:val="-2"/>
        </w:rPr>
        <w:t xml:space="preserve"> </w:t>
      </w:r>
      <w:r>
        <w:t>the</w:t>
      </w:r>
      <w:r>
        <w:rPr>
          <w:spacing w:val="-4"/>
        </w:rPr>
        <w:t xml:space="preserve"> </w:t>
      </w:r>
      <w:r w:rsidR="00761DB3">
        <w:rPr>
          <w:spacing w:val="-4"/>
        </w:rPr>
        <w:t xml:space="preserve">international </w:t>
      </w:r>
      <w:r>
        <w:t>training and development and</w:t>
      </w:r>
      <w:r>
        <w:rPr>
          <w:spacing w:val="-1"/>
        </w:rPr>
        <w:t xml:space="preserve"> </w:t>
      </w:r>
      <w:r>
        <w:t>the</w:t>
      </w:r>
      <w:r>
        <w:rPr>
          <w:spacing w:val="-1"/>
        </w:rPr>
        <w:t xml:space="preserve"> </w:t>
      </w:r>
      <w:r w:rsidR="00FE62AF">
        <w:rPr>
          <w:spacing w:val="-1"/>
        </w:rPr>
        <w:t>expatriates</w:t>
      </w:r>
      <w:r>
        <w:rPr>
          <w:spacing w:val="-1"/>
        </w:rPr>
        <w:t xml:space="preserve"> </w:t>
      </w:r>
      <w:r>
        <w:t>job performance was 0.292</w:t>
      </w:r>
      <w:r>
        <w:rPr>
          <w:spacing w:val="-1"/>
        </w:rPr>
        <w:t xml:space="preserve"> </w:t>
      </w:r>
      <w:r>
        <w:t>and the</w:t>
      </w:r>
      <w:r>
        <w:rPr>
          <w:spacing w:val="-1"/>
        </w:rPr>
        <w:t xml:space="preserve"> </w:t>
      </w:r>
      <w:r>
        <w:t>R Square</w:t>
      </w:r>
      <w:r>
        <w:rPr>
          <w:spacing w:val="-3"/>
        </w:rPr>
        <w:t xml:space="preserve"> </w:t>
      </w:r>
      <w:r>
        <w:t>was 0.085.</w:t>
      </w:r>
      <w:r>
        <w:rPr>
          <w:spacing w:val="1"/>
        </w:rPr>
        <w:t xml:space="preserve"> </w:t>
      </w:r>
      <w:r>
        <w:t>It indicates</w:t>
      </w:r>
      <w:r>
        <w:rPr>
          <w:spacing w:val="-1"/>
        </w:rPr>
        <w:t xml:space="preserve"> </w:t>
      </w:r>
      <w:r>
        <w:t xml:space="preserve">that </w:t>
      </w:r>
      <w:r>
        <w:rPr>
          <w:spacing w:val="-2"/>
        </w:rPr>
        <w:t>about</w:t>
      </w:r>
      <w:r w:rsidR="00F86EAE">
        <w:t xml:space="preserve"> </w:t>
      </w:r>
      <w:r>
        <w:t>8.5</w:t>
      </w:r>
      <w:r>
        <w:rPr>
          <w:spacing w:val="-1"/>
        </w:rPr>
        <w:t xml:space="preserve"> </w:t>
      </w:r>
      <w:r>
        <w:t>percent of</w:t>
      </w:r>
      <w:r>
        <w:rPr>
          <w:spacing w:val="-1"/>
        </w:rPr>
        <w:t xml:space="preserve"> </w:t>
      </w:r>
      <w:r>
        <w:t>the</w:t>
      </w:r>
      <w:r>
        <w:rPr>
          <w:spacing w:val="-2"/>
        </w:rPr>
        <w:t xml:space="preserve"> </w:t>
      </w:r>
      <w:r>
        <w:t>variance</w:t>
      </w:r>
      <w:r>
        <w:rPr>
          <w:spacing w:val="-2"/>
        </w:rPr>
        <w:t xml:space="preserve"> </w:t>
      </w:r>
      <w:r>
        <w:t>(R Square) in</w:t>
      </w:r>
      <w:r>
        <w:rPr>
          <w:spacing w:val="-1"/>
        </w:rPr>
        <w:t xml:space="preserve"> </w:t>
      </w:r>
      <w:r>
        <w:t>the</w:t>
      </w:r>
      <w:r>
        <w:rPr>
          <w:spacing w:val="-1"/>
        </w:rPr>
        <w:t xml:space="preserve"> </w:t>
      </w:r>
      <w:r w:rsidR="00DF23D7">
        <w:rPr>
          <w:spacing w:val="-1"/>
        </w:rPr>
        <w:t>expatriate’s</w:t>
      </w:r>
      <w:r w:rsidR="000E7BDB">
        <w:rPr>
          <w:spacing w:val="-1"/>
        </w:rPr>
        <w:t xml:space="preserve"> </w:t>
      </w:r>
      <w:r>
        <w:t>job</w:t>
      </w:r>
      <w:r>
        <w:rPr>
          <w:spacing w:val="1"/>
        </w:rPr>
        <w:t xml:space="preserve"> </w:t>
      </w:r>
      <w:r>
        <w:t>performance</w:t>
      </w:r>
      <w:r>
        <w:rPr>
          <w:spacing w:val="-1"/>
        </w:rPr>
        <w:t xml:space="preserve"> </w:t>
      </w:r>
      <w:r>
        <w:t>is</w:t>
      </w:r>
      <w:r>
        <w:rPr>
          <w:spacing w:val="-1"/>
        </w:rPr>
        <w:t xml:space="preserve"> </w:t>
      </w:r>
      <w:r>
        <w:t>explicated by</w:t>
      </w:r>
      <w:r w:rsidR="006A7B80">
        <w:t xml:space="preserve"> international </w:t>
      </w:r>
      <w:r>
        <w:rPr>
          <w:spacing w:val="-2"/>
        </w:rPr>
        <w:t>training and development.</w:t>
      </w:r>
    </w:p>
    <w:p w14:paraId="2E7D88A8" w14:textId="1B33F107" w:rsidR="004B45DD" w:rsidRPr="000255BF" w:rsidRDefault="004B45DD" w:rsidP="00BC61D6">
      <w:pPr>
        <w:pStyle w:val="BodyText"/>
        <w:spacing w:after="240"/>
        <w:ind w:left="-450" w:right="55" w:firstLine="270"/>
        <w:jc w:val="both"/>
      </w:pPr>
      <w:r w:rsidRPr="00237879">
        <w:rPr>
          <w:bCs/>
          <w:i/>
          <w:iCs/>
          <w:position w:val="2"/>
          <w:sz w:val="22"/>
          <w:szCs w:val="22"/>
        </w:rPr>
        <w:t>Table</w:t>
      </w:r>
      <w:r w:rsidRPr="00237879">
        <w:rPr>
          <w:bCs/>
          <w:i/>
          <w:iCs/>
          <w:spacing w:val="-3"/>
          <w:position w:val="2"/>
          <w:sz w:val="22"/>
          <w:szCs w:val="22"/>
        </w:rPr>
        <w:t xml:space="preserve"> </w:t>
      </w:r>
      <w:r w:rsidRPr="00237879">
        <w:rPr>
          <w:bCs/>
          <w:i/>
          <w:iCs/>
          <w:position w:val="2"/>
          <w:sz w:val="22"/>
          <w:szCs w:val="22"/>
        </w:rPr>
        <w:t>5.</w:t>
      </w:r>
      <w:r w:rsidRPr="00237879">
        <w:rPr>
          <w:bCs/>
          <w:i/>
          <w:iCs/>
          <w:spacing w:val="-1"/>
          <w:position w:val="2"/>
          <w:sz w:val="22"/>
          <w:szCs w:val="22"/>
        </w:rPr>
        <w:t xml:space="preserve"> </w:t>
      </w:r>
      <w:r w:rsidRPr="00237879">
        <w:rPr>
          <w:bCs/>
          <w:i/>
          <w:iCs/>
          <w:position w:val="2"/>
          <w:sz w:val="22"/>
          <w:szCs w:val="22"/>
        </w:rPr>
        <w:t>1</w:t>
      </w:r>
      <w:r w:rsidR="008775AF">
        <w:rPr>
          <w:bCs/>
          <w:i/>
          <w:iCs/>
          <w:position w:val="2"/>
          <w:sz w:val="22"/>
          <w:szCs w:val="22"/>
        </w:rPr>
        <w:t>6</w:t>
      </w:r>
      <w:r w:rsidRPr="00237879">
        <w:rPr>
          <w:bCs/>
          <w:i/>
          <w:iCs/>
          <w:position w:val="2"/>
          <w:sz w:val="22"/>
          <w:szCs w:val="22"/>
        </w:rPr>
        <w:t>:</w:t>
      </w:r>
      <w:r w:rsidRPr="00237879">
        <w:rPr>
          <w:bCs/>
          <w:i/>
          <w:iCs/>
          <w:spacing w:val="-1"/>
          <w:position w:val="2"/>
          <w:sz w:val="22"/>
          <w:szCs w:val="22"/>
        </w:rPr>
        <w:t xml:space="preserve"> </w:t>
      </w:r>
      <w:r w:rsidRPr="00237879">
        <w:rPr>
          <w:bCs/>
          <w:i/>
          <w:iCs/>
          <w:position w:val="2"/>
          <w:sz w:val="22"/>
          <w:szCs w:val="22"/>
        </w:rPr>
        <w:t xml:space="preserve">Model Summary </w:t>
      </w:r>
      <w:r w:rsidRPr="00237879">
        <w:rPr>
          <w:bCs/>
          <w:i/>
          <w:iCs/>
          <w:spacing w:val="-5"/>
          <w:position w:val="2"/>
          <w:sz w:val="22"/>
          <w:szCs w:val="22"/>
        </w:rPr>
        <w:t>H</w:t>
      </w:r>
      <w:r w:rsidR="00DB0E40">
        <w:rPr>
          <w:bCs/>
          <w:i/>
          <w:iCs/>
          <w:spacing w:val="-5"/>
          <w:sz w:val="22"/>
          <w:szCs w:val="22"/>
        </w:rPr>
        <w:t>2</w:t>
      </w:r>
    </w:p>
    <w:tbl>
      <w:tblPr>
        <w:tblW w:w="90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25"/>
        <w:gridCol w:w="630"/>
        <w:gridCol w:w="990"/>
        <w:gridCol w:w="990"/>
        <w:gridCol w:w="1260"/>
        <w:gridCol w:w="1170"/>
        <w:gridCol w:w="990"/>
        <w:gridCol w:w="450"/>
        <w:gridCol w:w="630"/>
        <w:gridCol w:w="1255"/>
      </w:tblGrid>
      <w:tr w:rsidR="004B45DD" w:rsidRPr="00DD2024" w14:paraId="3F8A38D6" w14:textId="77777777" w:rsidTr="00BC61D6">
        <w:trPr>
          <w:cantSplit/>
        </w:trPr>
        <w:tc>
          <w:tcPr>
            <w:tcW w:w="9090" w:type="dxa"/>
            <w:gridSpan w:val="10"/>
            <w:shd w:val="clear" w:color="auto" w:fill="FFFFFF"/>
            <w:vAlign w:val="center"/>
          </w:tcPr>
          <w:p w14:paraId="20F058C5" w14:textId="77777777" w:rsidR="004B45DD" w:rsidRPr="000B652A" w:rsidRDefault="004B45DD" w:rsidP="00405511">
            <w:pPr>
              <w:pStyle w:val="TableParagraph"/>
              <w:spacing w:line="275" w:lineRule="exact"/>
              <w:ind w:left="107"/>
              <w:jc w:val="center"/>
              <w:rPr>
                <w:b/>
                <w:bCs/>
              </w:rPr>
            </w:pPr>
            <w:r w:rsidRPr="000B652A">
              <w:rPr>
                <w:b/>
                <w:bCs/>
              </w:rPr>
              <w:t>Model Summary</w:t>
            </w:r>
          </w:p>
        </w:tc>
      </w:tr>
      <w:tr w:rsidR="004B45DD" w:rsidRPr="00DD2024" w14:paraId="7C4C980D" w14:textId="77777777" w:rsidTr="00BC61D6">
        <w:trPr>
          <w:cantSplit/>
        </w:trPr>
        <w:tc>
          <w:tcPr>
            <w:tcW w:w="725" w:type="dxa"/>
            <w:vMerge w:val="restart"/>
            <w:shd w:val="clear" w:color="auto" w:fill="FFFFFF"/>
            <w:vAlign w:val="bottom"/>
          </w:tcPr>
          <w:p w14:paraId="34B33738" w14:textId="77777777" w:rsidR="004B45DD" w:rsidRPr="00405511" w:rsidRDefault="004B45DD" w:rsidP="00405511">
            <w:pPr>
              <w:pStyle w:val="TableParagraph"/>
              <w:spacing w:line="275" w:lineRule="exact"/>
              <w:ind w:left="107"/>
              <w:jc w:val="center"/>
            </w:pPr>
            <w:r w:rsidRPr="00405511">
              <w:t>Model</w:t>
            </w:r>
          </w:p>
        </w:tc>
        <w:tc>
          <w:tcPr>
            <w:tcW w:w="630" w:type="dxa"/>
            <w:vMerge w:val="restart"/>
            <w:shd w:val="clear" w:color="auto" w:fill="FFFFFF"/>
            <w:vAlign w:val="bottom"/>
          </w:tcPr>
          <w:p w14:paraId="5A5A3223" w14:textId="77777777" w:rsidR="004B45DD" w:rsidRPr="00405511" w:rsidRDefault="004B45DD" w:rsidP="00405511">
            <w:pPr>
              <w:pStyle w:val="TableParagraph"/>
              <w:spacing w:line="275" w:lineRule="exact"/>
              <w:ind w:left="107"/>
              <w:jc w:val="center"/>
            </w:pPr>
            <w:r w:rsidRPr="00405511">
              <w:t>R</w:t>
            </w:r>
          </w:p>
        </w:tc>
        <w:tc>
          <w:tcPr>
            <w:tcW w:w="990" w:type="dxa"/>
            <w:vMerge w:val="restart"/>
            <w:shd w:val="clear" w:color="auto" w:fill="FFFFFF"/>
            <w:vAlign w:val="bottom"/>
          </w:tcPr>
          <w:p w14:paraId="51425DE7" w14:textId="77777777" w:rsidR="004B45DD" w:rsidRPr="00405511" w:rsidRDefault="004B45DD" w:rsidP="00405511">
            <w:pPr>
              <w:pStyle w:val="TableParagraph"/>
              <w:spacing w:line="275" w:lineRule="exact"/>
              <w:ind w:left="107"/>
              <w:jc w:val="center"/>
            </w:pPr>
            <w:r w:rsidRPr="00405511">
              <w:t>R Square</w:t>
            </w:r>
          </w:p>
        </w:tc>
        <w:tc>
          <w:tcPr>
            <w:tcW w:w="990" w:type="dxa"/>
            <w:vMerge w:val="restart"/>
            <w:shd w:val="clear" w:color="auto" w:fill="FFFFFF"/>
            <w:vAlign w:val="bottom"/>
          </w:tcPr>
          <w:p w14:paraId="7A19440D" w14:textId="77777777" w:rsidR="004B45DD" w:rsidRPr="00405511" w:rsidRDefault="004B45DD" w:rsidP="00405511">
            <w:pPr>
              <w:pStyle w:val="TableParagraph"/>
              <w:spacing w:line="275" w:lineRule="exact"/>
              <w:ind w:left="107"/>
              <w:jc w:val="center"/>
            </w:pPr>
            <w:r w:rsidRPr="00405511">
              <w:t>Adjusted R Square</w:t>
            </w:r>
          </w:p>
        </w:tc>
        <w:tc>
          <w:tcPr>
            <w:tcW w:w="1260" w:type="dxa"/>
            <w:vMerge w:val="restart"/>
            <w:shd w:val="clear" w:color="auto" w:fill="FFFFFF"/>
            <w:vAlign w:val="bottom"/>
          </w:tcPr>
          <w:p w14:paraId="36549E76" w14:textId="77777777" w:rsidR="004B45DD" w:rsidRPr="00405511" w:rsidRDefault="004B45DD" w:rsidP="00405511">
            <w:pPr>
              <w:pStyle w:val="TableParagraph"/>
              <w:spacing w:line="275" w:lineRule="exact"/>
              <w:ind w:left="107"/>
              <w:jc w:val="center"/>
            </w:pPr>
            <w:r w:rsidRPr="00405511">
              <w:t>Std. Error of the Estimate</w:t>
            </w:r>
          </w:p>
        </w:tc>
        <w:tc>
          <w:tcPr>
            <w:tcW w:w="4495" w:type="dxa"/>
            <w:gridSpan w:val="5"/>
            <w:shd w:val="clear" w:color="auto" w:fill="FFFFFF"/>
            <w:vAlign w:val="bottom"/>
          </w:tcPr>
          <w:p w14:paraId="674FD288" w14:textId="77777777" w:rsidR="004B45DD" w:rsidRPr="00405511" w:rsidRDefault="004B45DD" w:rsidP="00405511">
            <w:pPr>
              <w:pStyle w:val="TableParagraph"/>
              <w:spacing w:line="275" w:lineRule="exact"/>
              <w:ind w:left="107"/>
              <w:jc w:val="center"/>
            </w:pPr>
            <w:r w:rsidRPr="00405511">
              <w:t>Change Statistics</w:t>
            </w:r>
          </w:p>
        </w:tc>
      </w:tr>
      <w:tr w:rsidR="004B45DD" w:rsidRPr="00DD2024" w14:paraId="3FE36E3C" w14:textId="77777777" w:rsidTr="00BC61D6">
        <w:trPr>
          <w:cantSplit/>
        </w:trPr>
        <w:tc>
          <w:tcPr>
            <w:tcW w:w="725" w:type="dxa"/>
            <w:vMerge/>
            <w:shd w:val="clear" w:color="auto" w:fill="FFFFFF"/>
            <w:vAlign w:val="bottom"/>
          </w:tcPr>
          <w:p w14:paraId="2172131A" w14:textId="77777777" w:rsidR="004B45DD" w:rsidRPr="00405511" w:rsidRDefault="004B45DD" w:rsidP="00405511">
            <w:pPr>
              <w:pStyle w:val="TableParagraph"/>
              <w:spacing w:line="275" w:lineRule="exact"/>
              <w:ind w:left="107"/>
              <w:jc w:val="center"/>
            </w:pPr>
          </w:p>
        </w:tc>
        <w:tc>
          <w:tcPr>
            <w:tcW w:w="630" w:type="dxa"/>
            <w:vMerge/>
            <w:shd w:val="clear" w:color="auto" w:fill="FFFFFF"/>
            <w:vAlign w:val="bottom"/>
          </w:tcPr>
          <w:p w14:paraId="305380F9" w14:textId="77777777" w:rsidR="004B45DD" w:rsidRPr="00405511" w:rsidRDefault="004B45DD" w:rsidP="00405511">
            <w:pPr>
              <w:pStyle w:val="TableParagraph"/>
              <w:spacing w:line="275" w:lineRule="exact"/>
              <w:ind w:left="107"/>
              <w:jc w:val="center"/>
            </w:pPr>
          </w:p>
        </w:tc>
        <w:tc>
          <w:tcPr>
            <w:tcW w:w="990" w:type="dxa"/>
            <w:vMerge/>
            <w:shd w:val="clear" w:color="auto" w:fill="FFFFFF"/>
            <w:vAlign w:val="bottom"/>
          </w:tcPr>
          <w:p w14:paraId="0E879099" w14:textId="77777777" w:rsidR="004B45DD" w:rsidRPr="00405511" w:rsidRDefault="004B45DD" w:rsidP="00405511">
            <w:pPr>
              <w:pStyle w:val="TableParagraph"/>
              <w:spacing w:line="275" w:lineRule="exact"/>
              <w:ind w:left="107"/>
              <w:jc w:val="center"/>
            </w:pPr>
          </w:p>
        </w:tc>
        <w:tc>
          <w:tcPr>
            <w:tcW w:w="990" w:type="dxa"/>
            <w:vMerge/>
            <w:shd w:val="clear" w:color="auto" w:fill="FFFFFF"/>
            <w:vAlign w:val="bottom"/>
          </w:tcPr>
          <w:p w14:paraId="01C303A5" w14:textId="77777777" w:rsidR="004B45DD" w:rsidRPr="00405511" w:rsidRDefault="004B45DD" w:rsidP="00405511">
            <w:pPr>
              <w:pStyle w:val="TableParagraph"/>
              <w:spacing w:line="275" w:lineRule="exact"/>
              <w:ind w:left="107"/>
              <w:jc w:val="center"/>
            </w:pPr>
          </w:p>
        </w:tc>
        <w:tc>
          <w:tcPr>
            <w:tcW w:w="1260" w:type="dxa"/>
            <w:vMerge/>
            <w:shd w:val="clear" w:color="auto" w:fill="FFFFFF"/>
            <w:vAlign w:val="bottom"/>
          </w:tcPr>
          <w:p w14:paraId="316F7E0D" w14:textId="77777777" w:rsidR="004B45DD" w:rsidRPr="00405511" w:rsidRDefault="004B45DD" w:rsidP="00405511">
            <w:pPr>
              <w:pStyle w:val="TableParagraph"/>
              <w:spacing w:line="275" w:lineRule="exact"/>
              <w:ind w:left="107"/>
              <w:jc w:val="center"/>
            </w:pPr>
          </w:p>
        </w:tc>
        <w:tc>
          <w:tcPr>
            <w:tcW w:w="1170" w:type="dxa"/>
            <w:shd w:val="clear" w:color="auto" w:fill="FFFFFF"/>
            <w:vAlign w:val="bottom"/>
          </w:tcPr>
          <w:p w14:paraId="1D43798A" w14:textId="77777777" w:rsidR="004B45DD" w:rsidRPr="00405511" w:rsidRDefault="004B45DD" w:rsidP="00405511">
            <w:pPr>
              <w:pStyle w:val="TableParagraph"/>
              <w:spacing w:line="275" w:lineRule="exact"/>
              <w:ind w:left="107"/>
              <w:jc w:val="center"/>
            </w:pPr>
            <w:r w:rsidRPr="00405511">
              <w:t>R Square Change</w:t>
            </w:r>
          </w:p>
        </w:tc>
        <w:tc>
          <w:tcPr>
            <w:tcW w:w="990" w:type="dxa"/>
            <w:shd w:val="clear" w:color="auto" w:fill="FFFFFF"/>
            <w:vAlign w:val="bottom"/>
          </w:tcPr>
          <w:p w14:paraId="409A722F" w14:textId="77777777" w:rsidR="004B45DD" w:rsidRPr="00405511" w:rsidRDefault="004B45DD" w:rsidP="00405511">
            <w:pPr>
              <w:pStyle w:val="TableParagraph"/>
              <w:spacing w:line="275" w:lineRule="exact"/>
              <w:ind w:left="107"/>
              <w:jc w:val="center"/>
            </w:pPr>
            <w:r w:rsidRPr="00405511">
              <w:t>F Change</w:t>
            </w:r>
          </w:p>
        </w:tc>
        <w:tc>
          <w:tcPr>
            <w:tcW w:w="450" w:type="dxa"/>
            <w:shd w:val="clear" w:color="auto" w:fill="FFFFFF"/>
            <w:vAlign w:val="bottom"/>
          </w:tcPr>
          <w:p w14:paraId="001B40C2" w14:textId="77777777" w:rsidR="004B45DD" w:rsidRPr="00405511" w:rsidRDefault="004B45DD" w:rsidP="00405511">
            <w:pPr>
              <w:pStyle w:val="TableParagraph"/>
              <w:spacing w:line="275" w:lineRule="exact"/>
              <w:ind w:left="107"/>
              <w:jc w:val="center"/>
            </w:pPr>
            <w:r w:rsidRPr="00405511">
              <w:t>df1</w:t>
            </w:r>
          </w:p>
        </w:tc>
        <w:tc>
          <w:tcPr>
            <w:tcW w:w="630" w:type="dxa"/>
            <w:shd w:val="clear" w:color="auto" w:fill="FFFFFF"/>
            <w:vAlign w:val="bottom"/>
          </w:tcPr>
          <w:p w14:paraId="308FF120" w14:textId="77777777" w:rsidR="004B45DD" w:rsidRPr="00405511" w:rsidRDefault="004B45DD" w:rsidP="00405511">
            <w:pPr>
              <w:pStyle w:val="TableParagraph"/>
              <w:spacing w:line="275" w:lineRule="exact"/>
              <w:ind w:left="107"/>
              <w:jc w:val="center"/>
            </w:pPr>
            <w:r w:rsidRPr="00405511">
              <w:t>df2</w:t>
            </w:r>
          </w:p>
        </w:tc>
        <w:tc>
          <w:tcPr>
            <w:tcW w:w="1255" w:type="dxa"/>
            <w:shd w:val="clear" w:color="auto" w:fill="FFFFFF"/>
            <w:vAlign w:val="bottom"/>
          </w:tcPr>
          <w:p w14:paraId="1D221745" w14:textId="77777777" w:rsidR="004B45DD" w:rsidRPr="00405511" w:rsidRDefault="004B45DD" w:rsidP="00405511">
            <w:pPr>
              <w:pStyle w:val="TableParagraph"/>
              <w:spacing w:line="275" w:lineRule="exact"/>
              <w:ind w:left="107"/>
              <w:jc w:val="center"/>
            </w:pPr>
            <w:r w:rsidRPr="00405511">
              <w:t>Sig. F Change</w:t>
            </w:r>
          </w:p>
        </w:tc>
      </w:tr>
      <w:tr w:rsidR="004B45DD" w:rsidRPr="00DD2024" w14:paraId="74F60A99" w14:textId="77777777" w:rsidTr="00BC61D6">
        <w:trPr>
          <w:cantSplit/>
        </w:trPr>
        <w:tc>
          <w:tcPr>
            <w:tcW w:w="725" w:type="dxa"/>
            <w:shd w:val="clear" w:color="auto" w:fill="FFFFFF"/>
          </w:tcPr>
          <w:p w14:paraId="1308C82B" w14:textId="77777777" w:rsidR="004B45DD" w:rsidRPr="00405511" w:rsidRDefault="004B45DD" w:rsidP="00405511">
            <w:pPr>
              <w:pStyle w:val="TableParagraph"/>
              <w:spacing w:line="275" w:lineRule="exact"/>
              <w:ind w:left="107"/>
              <w:jc w:val="center"/>
            </w:pPr>
            <w:r w:rsidRPr="00405511">
              <w:t>1</w:t>
            </w:r>
          </w:p>
        </w:tc>
        <w:tc>
          <w:tcPr>
            <w:tcW w:w="630" w:type="dxa"/>
            <w:shd w:val="clear" w:color="auto" w:fill="FFFFFF"/>
            <w:vAlign w:val="center"/>
          </w:tcPr>
          <w:p w14:paraId="52F3E154" w14:textId="77777777" w:rsidR="004B45DD" w:rsidRPr="00405511" w:rsidRDefault="004B45DD" w:rsidP="00405511">
            <w:pPr>
              <w:pStyle w:val="TableParagraph"/>
              <w:spacing w:line="275" w:lineRule="exact"/>
              <w:ind w:left="107"/>
              <w:jc w:val="center"/>
            </w:pPr>
            <w:r w:rsidRPr="00405511">
              <w:t>.292a</w:t>
            </w:r>
          </w:p>
        </w:tc>
        <w:tc>
          <w:tcPr>
            <w:tcW w:w="990" w:type="dxa"/>
            <w:shd w:val="clear" w:color="auto" w:fill="FFFFFF"/>
            <w:vAlign w:val="center"/>
          </w:tcPr>
          <w:p w14:paraId="711826D5" w14:textId="77777777" w:rsidR="004B45DD" w:rsidRPr="00405511" w:rsidRDefault="004B45DD" w:rsidP="00405511">
            <w:pPr>
              <w:pStyle w:val="TableParagraph"/>
              <w:spacing w:line="275" w:lineRule="exact"/>
              <w:ind w:left="107"/>
              <w:jc w:val="center"/>
            </w:pPr>
            <w:r w:rsidRPr="00405511">
              <w:t>.085</w:t>
            </w:r>
          </w:p>
        </w:tc>
        <w:tc>
          <w:tcPr>
            <w:tcW w:w="990" w:type="dxa"/>
            <w:shd w:val="clear" w:color="auto" w:fill="FFFFFF"/>
            <w:vAlign w:val="center"/>
          </w:tcPr>
          <w:p w14:paraId="4696B8FB" w14:textId="77777777" w:rsidR="004B45DD" w:rsidRPr="00405511" w:rsidRDefault="004B45DD" w:rsidP="00405511">
            <w:pPr>
              <w:pStyle w:val="TableParagraph"/>
              <w:spacing w:line="275" w:lineRule="exact"/>
              <w:ind w:left="107"/>
              <w:jc w:val="center"/>
            </w:pPr>
            <w:r w:rsidRPr="00405511">
              <w:t>.069</w:t>
            </w:r>
          </w:p>
        </w:tc>
        <w:tc>
          <w:tcPr>
            <w:tcW w:w="1260" w:type="dxa"/>
            <w:shd w:val="clear" w:color="auto" w:fill="FFFFFF"/>
            <w:vAlign w:val="center"/>
          </w:tcPr>
          <w:p w14:paraId="1F435BEA" w14:textId="77777777" w:rsidR="004B45DD" w:rsidRPr="00405511" w:rsidRDefault="004B45DD" w:rsidP="00405511">
            <w:pPr>
              <w:pStyle w:val="TableParagraph"/>
              <w:spacing w:line="275" w:lineRule="exact"/>
              <w:ind w:left="107"/>
              <w:jc w:val="center"/>
            </w:pPr>
            <w:r w:rsidRPr="00405511">
              <w:t>.55260</w:t>
            </w:r>
          </w:p>
        </w:tc>
        <w:tc>
          <w:tcPr>
            <w:tcW w:w="1170" w:type="dxa"/>
            <w:shd w:val="clear" w:color="auto" w:fill="FFFFFF"/>
            <w:vAlign w:val="center"/>
          </w:tcPr>
          <w:p w14:paraId="7629D49B" w14:textId="77777777" w:rsidR="004B45DD" w:rsidRPr="00405511" w:rsidRDefault="004B45DD" w:rsidP="00405511">
            <w:pPr>
              <w:pStyle w:val="TableParagraph"/>
              <w:spacing w:line="275" w:lineRule="exact"/>
              <w:ind w:left="107"/>
              <w:jc w:val="center"/>
            </w:pPr>
            <w:r w:rsidRPr="00405511">
              <w:t>.085</w:t>
            </w:r>
          </w:p>
        </w:tc>
        <w:tc>
          <w:tcPr>
            <w:tcW w:w="990" w:type="dxa"/>
            <w:shd w:val="clear" w:color="auto" w:fill="FFFFFF"/>
            <w:vAlign w:val="center"/>
          </w:tcPr>
          <w:p w14:paraId="3DCE2BC7" w14:textId="77777777" w:rsidR="004B45DD" w:rsidRPr="00405511" w:rsidRDefault="004B45DD" w:rsidP="00405511">
            <w:pPr>
              <w:pStyle w:val="TableParagraph"/>
              <w:spacing w:line="275" w:lineRule="exact"/>
              <w:ind w:left="107"/>
              <w:jc w:val="center"/>
            </w:pPr>
            <w:r w:rsidRPr="00405511">
              <w:t>5.396</w:t>
            </w:r>
          </w:p>
        </w:tc>
        <w:tc>
          <w:tcPr>
            <w:tcW w:w="450" w:type="dxa"/>
            <w:shd w:val="clear" w:color="auto" w:fill="FFFFFF"/>
            <w:vAlign w:val="center"/>
          </w:tcPr>
          <w:p w14:paraId="297259AB" w14:textId="77777777" w:rsidR="004B45DD" w:rsidRPr="00405511" w:rsidRDefault="004B45DD" w:rsidP="00405511">
            <w:pPr>
              <w:pStyle w:val="TableParagraph"/>
              <w:spacing w:line="275" w:lineRule="exact"/>
              <w:ind w:left="107"/>
              <w:jc w:val="center"/>
            </w:pPr>
            <w:r w:rsidRPr="00405511">
              <w:t>1</w:t>
            </w:r>
          </w:p>
        </w:tc>
        <w:tc>
          <w:tcPr>
            <w:tcW w:w="630" w:type="dxa"/>
            <w:shd w:val="clear" w:color="auto" w:fill="FFFFFF"/>
            <w:vAlign w:val="center"/>
          </w:tcPr>
          <w:p w14:paraId="22E6CFF0" w14:textId="77777777" w:rsidR="004B45DD" w:rsidRPr="00405511" w:rsidRDefault="004B45DD" w:rsidP="00405511">
            <w:pPr>
              <w:pStyle w:val="TableParagraph"/>
              <w:spacing w:line="275" w:lineRule="exact"/>
              <w:ind w:left="107"/>
              <w:jc w:val="center"/>
            </w:pPr>
            <w:r w:rsidRPr="00405511">
              <w:t>58</w:t>
            </w:r>
          </w:p>
        </w:tc>
        <w:tc>
          <w:tcPr>
            <w:tcW w:w="1255" w:type="dxa"/>
            <w:shd w:val="clear" w:color="auto" w:fill="FFFFFF"/>
            <w:vAlign w:val="center"/>
          </w:tcPr>
          <w:p w14:paraId="0BC3E35C" w14:textId="77777777" w:rsidR="004B45DD" w:rsidRPr="00405511" w:rsidRDefault="004B45DD" w:rsidP="00405511">
            <w:pPr>
              <w:pStyle w:val="TableParagraph"/>
              <w:spacing w:line="275" w:lineRule="exact"/>
              <w:ind w:left="107"/>
              <w:jc w:val="center"/>
            </w:pPr>
            <w:r w:rsidRPr="00405511">
              <w:t>.024</w:t>
            </w:r>
          </w:p>
        </w:tc>
      </w:tr>
      <w:tr w:rsidR="004B45DD" w:rsidRPr="00DD2024" w14:paraId="3BF32F68" w14:textId="77777777" w:rsidTr="00BC61D6">
        <w:trPr>
          <w:cantSplit/>
        </w:trPr>
        <w:tc>
          <w:tcPr>
            <w:tcW w:w="9090" w:type="dxa"/>
            <w:gridSpan w:val="10"/>
            <w:shd w:val="clear" w:color="auto" w:fill="FFFFFF"/>
          </w:tcPr>
          <w:p w14:paraId="1E01890B" w14:textId="77777777" w:rsidR="004B45DD" w:rsidRPr="00405511" w:rsidRDefault="004B45DD" w:rsidP="00405511">
            <w:pPr>
              <w:pStyle w:val="TableParagraph"/>
              <w:spacing w:line="275" w:lineRule="exact"/>
              <w:ind w:left="107"/>
            </w:pPr>
            <w:r w:rsidRPr="00405511">
              <w:t>a. Predictors: (Constant), Training &amp; Development</w:t>
            </w:r>
          </w:p>
        </w:tc>
      </w:tr>
      <w:tr w:rsidR="004B45DD" w:rsidRPr="00DD2024" w14:paraId="58A74A2B" w14:textId="77777777" w:rsidTr="00BC61D6">
        <w:trPr>
          <w:cantSplit/>
        </w:trPr>
        <w:tc>
          <w:tcPr>
            <w:tcW w:w="9090" w:type="dxa"/>
            <w:gridSpan w:val="10"/>
            <w:shd w:val="clear" w:color="auto" w:fill="FFFFFF"/>
          </w:tcPr>
          <w:p w14:paraId="7B6E7C66" w14:textId="77777777" w:rsidR="004B45DD" w:rsidRPr="00405511" w:rsidRDefault="004B45DD" w:rsidP="00405511">
            <w:pPr>
              <w:pStyle w:val="TableParagraph"/>
              <w:spacing w:line="275" w:lineRule="exact"/>
              <w:ind w:left="107"/>
            </w:pPr>
            <w:r w:rsidRPr="00405511">
              <w:t>b. Dependent Variable: Expatriates Job Performance</w:t>
            </w:r>
          </w:p>
        </w:tc>
      </w:tr>
    </w:tbl>
    <w:p w14:paraId="10989DF1" w14:textId="515FEF08" w:rsidR="00E35A19" w:rsidRDefault="004B45DD" w:rsidP="00A30AE3">
      <w:pPr>
        <w:pStyle w:val="BodyText"/>
        <w:spacing w:before="61" w:line="360" w:lineRule="auto"/>
        <w:ind w:left="-180"/>
      </w:pPr>
      <w:r>
        <w:t>The</w:t>
      </w:r>
      <w:r>
        <w:rPr>
          <w:spacing w:val="27"/>
        </w:rPr>
        <w:t xml:space="preserve"> </w:t>
      </w:r>
      <w:r>
        <w:t>p-value</w:t>
      </w:r>
      <w:r>
        <w:rPr>
          <w:spacing w:val="28"/>
        </w:rPr>
        <w:t xml:space="preserve"> </w:t>
      </w:r>
      <w:r>
        <w:t>is</w:t>
      </w:r>
      <w:r>
        <w:rPr>
          <w:spacing w:val="29"/>
        </w:rPr>
        <w:t xml:space="preserve"> </w:t>
      </w:r>
      <w:r>
        <w:t>below</w:t>
      </w:r>
      <w:r>
        <w:rPr>
          <w:spacing w:val="28"/>
        </w:rPr>
        <w:t xml:space="preserve"> </w:t>
      </w:r>
      <w:r>
        <w:t>0.05.</w:t>
      </w:r>
      <w:r>
        <w:rPr>
          <w:spacing w:val="28"/>
        </w:rPr>
        <w:t xml:space="preserve"> </w:t>
      </w:r>
      <w:r>
        <w:t>Which</w:t>
      </w:r>
      <w:r>
        <w:rPr>
          <w:spacing w:val="28"/>
        </w:rPr>
        <w:t xml:space="preserve"> </w:t>
      </w:r>
      <w:r>
        <w:t>ensures</w:t>
      </w:r>
      <w:r>
        <w:rPr>
          <w:spacing w:val="29"/>
        </w:rPr>
        <w:t xml:space="preserve"> </w:t>
      </w:r>
      <w:r>
        <w:t>which</w:t>
      </w:r>
      <w:r>
        <w:rPr>
          <w:spacing w:val="28"/>
        </w:rPr>
        <w:t xml:space="preserve"> </w:t>
      </w:r>
      <w:r>
        <w:t>training and development</w:t>
      </w:r>
      <w:r>
        <w:rPr>
          <w:spacing w:val="28"/>
        </w:rPr>
        <w:t xml:space="preserve"> </w:t>
      </w:r>
      <w:r>
        <w:t>can</w:t>
      </w:r>
      <w:r>
        <w:rPr>
          <w:spacing w:val="28"/>
        </w:rPr>
        <w:t xml:space="preserve"> </w:t>
      </w:r>
      <w:r>
        <w:t>be</w:t>
      </w:r>
      <w:r>
        <w:rPr>
          <w:spacing w:val="28"/>
        </w:rPr>
        <w:t xml:space="preserve"> </w:t>
      </w:r>
      <w:r>
        <w:t>used</w:t>
      </w:r>
      <w:r>
        <w:rPr>
          <w:spacing w:val="28"/>
        </w:rPr>
        <w:t xml:space="preserve"> </w:t>
      </w:r>
      <w:r>
        <w:t>to</w:t>
      </w:r>
      <w:r>
        <w:rPr>
          <w:spacing w:val="31"/>
        </w:rPr>
        <w:t xml:space="preserve">   </w:t>
      </w:r>
      <w:r w:rsidR="00A30AE3">
        <w:rPr>
          <w:spacing w:val="31"/>
        </w:rPr>
        <w:t xml:space="preserve">  </w:t>
      </w:r>
      <w:r>
        <w:t>forecast</w:t>
      </w:r>
      <w:r w:rsidRPr="00777CB5">
        <w:t xml:space="preserve"> expats </w:t>
      </w:r>
      <w:r>
        <w:t>job performance (refer Table 5.</w:t>
      </w:r>
      <w:r w:rsidR="00786A3C">
        <w:t>17</w:t>
      </w:r>
      <w:r>
        <w:t>).</w:t>
      </w:r>
    </w:p>
    <w:p w14:paraId="33040B28" w14:textId="77777777" w:rsidR="00B32A74" w:rsidRDefault="00B32A74" w:rsidP="00E35A19">
      <w:pPr>
        <w:pStyle w:val="BodyText"/>
        <w:spacing w:before="61" w:line="360" w:lineRule="auto"/>
        <w:ind w:left="-450"/>
        <w:rPr>
          <w:b/>
          <w:position w:val="1"/>
        </w:rPr>
      </w:pPr>
    </w:p>
    <w:p w14:paraId="0AEDBB29" w14:textId="77777777" w:rsidR="00B820CD" w:rsidRDefault="00B820CD">
      <w:pPr>
        <w:rPr>
          <w:rFonts w:ascii="Times New Roman" w:eastAsia="Times New Roman" w:hAnsi="Times New Roman" w:cs="Times New Roman"/>
          <w:bCs/>
          <w:i/>
          <w:iCs/>
          <w:position w:val="1"/>
        </w:rPr>
      </w:pPr>
      <w:r>
        <w:rPr>
          <w:bCs/>
          <w:i/>
          <w:iCs/>
          <w:position w:val="1"/>
        </w:rPr>
        <w:br w:type="page"/>
      </w:r>
    </w:p>
    <w:p w14:paraId="7BCE452B" w14:textId="1AD8A645" w:rsidR="004B45DD" w:rsidRPr="00B52886" w:rsidRDefault="00080BAA" w:rsidP="00B32A74">
      <w:pPr>
        <w:pStyle w:val="BodyText"/>
        <w:spacing w:before="61" w:line="360" w:lineRule="auto"/>
        <w:ind w:left="-450"/>
        <w:rPr>
          <w:bCs/>
          <w:i/>
          <w:iCs/>
          <w:sz w:val="22"/>
          <w:szCs w:val="22"/>
        </w:rPr>
      </w:pPr>
      <w:r>
        <w:rPr>
          <w:bCs/>
          <w:i/>
          <w:iCs/>
          <w:position w:val="1"/>
          <w:sz w:val="22"/>
          <w:szCs w:val="22"/>
        </w:rPr>
        <w:lastRenderedPageBreak/>
        <w:t xml:space="preserve">     </w:t>
      </w:r>
      <w:r w:rsidR="004B45DD" w:rsidRPr="009E6742">
        <w:rPr>
          <w:bCs/>
          <w:i/>
          <w:iCs/>
          <w:position w:val="1"/>
          <w:sz w:val="22"/>
          <w:szCs w:val="22"/>
        </w:rPr>
        <w:t>Table</w:t>
      </w:r>
      <w:r w:rsidR="004B45DD" w:rsidRPr="009E6742">
        <w:rPr>
          <w:bCs/>
          <w:i/>
          <w:iCs/>
          <w:spacing w:val="-1"/>
          <w:position w:val="1"/>
          <w:sz w:val="22"/>
          <w:szCs w:val="22"/>
        </w:rPr>
        <w:t xml:space="preserve"> </w:t>
      </w:r>
      <w:r w:rsidR="004B45DD" w:rsidRPr="009E6742">
        <w:rPr>
          <w:bCs/>
          <w:i/>
          <w:iCs/>
          <w:position w:val="1"/>
          <w:sz w:val="22"/>
          <w:szCs w:val="22"/>
        </w:rPr>
        <w:t xml:space="preserve">5. </w:t>
      </w:r>
      <w:r w:rsidR="00E23F62" w:rsidRPr="009E6742">
        <w:rPr>
          <w:bCs/>
          <w:i/>
          <w:iCs/>
          <w:position w:val="1"/>
          <w:sz w:val="22"/>
          <w:szCs w:val="22"/>
        </w:rPr>
        <w:t>17</w:t>
      </w:r>
      <w:r w:rsidR="004B45DD" w:rsidRPr="009E6742">
        <w:rPr>
          <w:bCs/>
          <w:i/>
          <w:iCs/>
          <w:position w:val="1"/>
          <w:sz w:val="22"/>
          <w:szCs w:val="22"/>
        </w:rPr>
        <w:t>:</w:t>
      </w:r>
      <w:r w:rsidR="004B45DD" w:rsidRPr="009E6742">
        <w:rPr>
          <w:bCs/>
          <w:i/>
          <w:iCs/>
          <w:spacing w:val="-1"/>
          <w:position w:val="1"/>
          <w:sz w:val="22"/>
          <w:szCs w:val="22"/>
        </w:rPr>
        <w:t xml:space="preserve"> </w:t>
      </w:r>
      <w:r w:rsidR="004B45DD" w:rsidRPr="009E6742">
        <w:rPr>
          <w:bCs/>
          <w:i/>
          <w:iCs/>
          <w:position w:val="1"/>
          <w:sz w:val="22"/>
          <w:szCs w:val="22"/>
        </w:rPr>
        <w:t>ANOVA</w:t>
      </w:r>
      <w:r w:rsidR="004B45DD" w:rsidRPr="009E6742">
        <w:rPr>
          <w:bCs/>
          <w:i/>
          <w:iCs/>
          <w:position w:val="1"/>
          <w:sz w:val="22"/>
          <w:szCs w:val="22"/>
          <w:vertAlign w:val="superscript"/>
        </w:rPr>
        <w:t>a</w:t>
      </w:r>
      <w:r w:rsidR="004B45DD" w:rsidRPr="009E6742">
        <w:rPr>
          <w:bCs/>
          <w:i/>
          <w:iCs/>
          <w:spacing w:val="1"/>
          <w:position w:val="1"/>
          <w:sz w:val="22"/>
          <w:szCs w:val="22"/>
        </w:rPr>
        <w:t xml:space="preserve"> </w:t>
      </w:r>
      <w:r w:rsidR="004B45DD" w:rsidRPr="009E6742">
        <w:rPr>
          <w:bCs/>
          <w:i/>
          <w:iCs/>
          <w:spacing w:val="-5"/>
          <w:position w:val="1"/>
          <w:sz w:val="22"/>
          <w:szCs w:val="22"/>
        </w:rPr>
        <w:t>H</w:t>
      </w:r>
      <w:r w:rsidR="00DB0E40">
        <w:rPr>
          <w:bCs/>
          <w:i/>
          <w:iCs/>
          <w:spacing w:val="-5"/>
          <w:sz w:val="22"/>
          <w:szCs w:val="22"/>
        </w:rPr>
        <w:t>2</w:t>
      </w:r>
    </w:p>
    <w:tbl>
      <w:tblPr>
        <w:tblW w:w="8730"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03"/>
        <w:gridCol w:w="1091"/>
        <w:gridCol w:w="1408"/>
        <w:gridCol w:w="1641"/>
        <w:gridCol w:w="1170"/>
      </w:tblGrid>
      <w:tr w:rsidR="004B45DD" w:rsidRPr="00B52886" w14:paraId="4D2127D0" w14:textId="77777777" w:rsidTr="00080BAA">
        <w:trPr>
          <w:cantSplit/>
        </w:trPr>
        <w:tc>
          <w:tcPr>
            <w:tcW w:w="873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3408453"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b/>
                <w:bCs/>
                <w:color w:val="000000"/>
                <w:lang w:bidi="si-LK"/>
              </w:rPr>
              <w:t>ANOVA</w:t>
            </w:r>
            <w:r w:rsidRPr="00B52886">
              <w:rPr>
                <w:rFonts w:ascii="Times New Roman" w:eastAsiaTheme="minorHAnsi" w:hAnsi="Times New Roman" w:cs="Times New Roman"/>
                <w:b/>
                <w:bCs/>
                <w:color w:val="000000"/>
                <w:vertAlign w:val="superscript"/>
                <w:lang w:bidi="si-LK"/>
              </w:rPr>
              <w:t>a</w:t>
            </w:r>
          </w:p>
        </w:tc>
      </w:tr>
      <w:tr w:rsidR="004B45DD" w:rsidRPr="00CC4460" w14:paraId="54D39B2C" w14:textId="77777777" w:rsidTr="00080BAA">
        <w:trPr>
          <w:cantSplit/>
        </w:trPr>
        <w:tc>
          <w:tcPr>
            <w:tcW w:w="20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0C01313B" w14:textId="77777777" w:rsidR="004B45DD" w:rsidRPr="00F4742B" w:rsidRDefault="004B45DD" w:rsidP="00F4742B">
            <w:pPr>
              <w:pStyle w:val="TableParagraph"/>
              <w:spacing w:line="275" w:lineRule="exact"/>
              <w:ind w:left="107"/>
              <w:jc w:val="center"/>
            </w:pPr>
            <w:r w:rsidRPr="00F4742B">
              <w:t>Model</w:t>
            </w:r>
          </w:p>
        </w:tc>
        <w:tc>
          <w:tcPr>
            <w:tcW w:w="1403" w:type="dxa"/>
            <w:tcBorders>
              <w:top w:val="single" w:sz="4" w:space="0" w:color="auto"/>
              <w:left w:val="single" w:sz="4" w:space="0" w:color="auto"/>
              <w:bottom w:val="single" w:sz="4" w:space="0" w:color="auto"/>
              <w:right w:val="single" w:sz="4" w:space="0" w:color="auto"/>
            </w:tcBorders>
            <w:shd w:val="clear" w:color="auto" w:fill="FFFFFF"/>
            <w:vAlign w:val="bottom"/>
          </w:tcPr>
          <w:p w14:paraId="24CA4FAB" w14:textId="77777777" w:rsidR="004B45DD" w:rsidRPr="00F4742B" w:rsidRDefault="004B45DD" w:rsidP="00F4742B">
            <w:pPr>
              <w:pStyle w:val="TableParagraph"/>
              <w:spacing w:line="275" w:lineRule="exact"/>
              <w:ind w:left="107"/>
              <w:jc w:val="center"/>
            </w:pPr>
            <w:r w:rsidRPr="00F4742B">
              <w:t>Sum of Squares</w:t>
            </w:r>
          </w:p>
        </w:tc>
        <w:tc>
          <w:tcPr>
            <w:tcW w:w="1091" w:type="dxa"/>
            <w:tcBorders>
              <w:top w:val="single" w:sz="4" w:space="0" w:color="auto"/>
              <w:left w:val="single" w:sz="4" w:space="0" w:color="auto"/>
              <w:bottom w:val="single" w:sz="4" w:space="0" w:color="auto"/>
              <w:right w:val="single" w:sz="4" w:space="0" w:color="auto"/>
            </w:tcBorders>
            <w:shd w:val="clear" w:color="auto" w:fill="FFFFFF"/>
            <w:vAlign w:val="bottom"/>
          </w:tcPr>
          <w:p w14:paraId="005F258C" w14:textId="77777777" w:rsidR="004B45DD" w:rsidRPr="00F4742B" w:rsidRDefault="004B45DD" w:rsidP="00F4742B">
            <w:pPr>
              <w:pStyle w:val="TableParagraph"/>
              <w:spacing w:line="275" w:lineRule="exact"/>
              <w:ind w:left="107"/>
              <w:jc w:val="center"/>
            </w:pPr>
            <w:r w:rsidRPr="00F4742B">
              <w:t>df</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bottom"/>
          </w:tcPr>
          <w:p w14:paraId="5D3017D7" w14:textId="77777777" w:rsidR="004B45DD" w:rsidRPr="00F4742B" w:rsidRDefault="004B45DD" w:rsidP="00F4742B">
            <w:pPr>
              <w:pStyle w:val="TableParagraph"/>
              <w:spacing w:line="275" w:lineRule="exact"/>
              <w:ind w:left="107"/>
              <w:jc w:val="center"/>
            </w:pPr>
            <w:r w:rsidRPr="00F4742B">
              <w:t>Mean Square</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bottom"/>
          </w:tcPr>
          <w:p w14:paraId="190F84DA" w14:textId="77777777" w:rsidR="004B45DD" w:rsidRPr="00F4742B" w:rsidRDefault="004B45DD" w:rsidP="00F4742B">
            <w:pPr>
              <w:pStyle w:val="TableParagraph"/>
              <w:spacing w:line="275" w:lineRule="exact"/>
              <w:ind w:left="107"/>
              <w:jc w:val="center"/>
            </w:pPr>
            <w:r w:rsidRPr="00F4742B">
              <w:t>F</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bottom"/>
          </w:tcPr>
          <w:p w14:paraId="036856B9" w14:textId="77777777" w:rsidR="004B45DD" w:rsidRPr="00F4742B" w:rsidRDefault="004B45DD" w:rsidP="00F4742B">
            <w:pPr>
              <w:pStyle w:val="TableParagraph"/>
              <w:spacing w:line="275" w:lineRule="exact"/>
              <w:ind w:left="107"/>
              <w:jc w:val="center"/>
            </w:pPr>
            <w:r w:rsidRPr="00F4742B">
              <w:t>Sig.</w:t>
            </w:r>
          </w:p>
        </w:tc>
      </w:tr>
      <w:tr w:rsidR="004B45DD" w:rsidRPr="00CC4460" w14:paraId="33E5F455" w14:textId="77777777" w:rsidTr="00080BAA">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cPr>
          <w:p w14:paraId="54F4C804" w14:textId="77777777" w:rsidR="004B45DD" w:rsidRPr="00F4742B" w:rsidRDefault="004B45DD" w:rsidP="00F4742B">
            <w:pPr>
              <w:pStyle w:val="TableParagraph"/>
              <w:spacing w:line="275" w:lineRule="exact"/>
              <w:ind w:left="107"/>
              <w:jc w:val="center"/>
            </w:pPr>
            <w:r w:rsidRPr="00F4742B">
              <w:t>1</w:t>
            </w: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4DAA23E9" w14:textId="77777777" w:rsidR="004B45DD" w:rsidRPr="00F4742B" w:rsidRDefault="004B45DD" w:rsidP="00F4742B">
            <w:pPr>
              <w:pStyle w:val="TableParagraph"/>
              <w:spacing w:line="275" w:lineRule="exact"/>
              <w:ind w:left="107"/>
              <w:jc w:val="center"/>
            </w:pPr>
            <w:r w:rsidRPr="00F4742B">
              <w:t>Regression</w:t>
            </w:r>
          </w:p>
        </w:tc>
        <w:tc>
          <w:tcPr>
            <w:tcW w:w="1403" w:type="dxa"/>
            <w:tcBorders>
              <w:top w:val="single" w:sz="4" w:space="0" w:color="auto"/>
              <w:left w:val="single" w:sz="4" w:space="0" w:color="auto"/>
              <w:bottom w:val="single" w:sz="4" w:space="0" w:color="auto"/>
              <w:right w:val="single" w:sz="4" w:space="0" w:color="auto"/>
            </w:tcBorders>
            <w:shd w:val="clear" w:color="auto" w:fill="FFFFFF"/>
            <w:vAlign w:val="center"/>
          </w:tcPr>
          <w:p w14:paraId="13306F0C" w14:textId="77777777" w:rsidR="004B45DD" w:rsidRPr="00F4742B" w:rsidRDefault="004B45DD" w:rsidP="00F4742B">
            <w:pPr>
              <w:pStyle w:val="TableParagraph"/>
              <w:spacing w:line="275" w:lineRule="exact"/>
              <w:ind w:left="107"/>
              <w:jc w:val="center"/>
            </w:pPr>
            <w:r w:rsidRPr="00F4742B">
              <w:t>1.648</w:t>
            </w:r>
          </w:p>
        </w:tc>
        <w:tc>
          <w:tcPr>
            <w:tcW w:w="1091" w:type="dxa"/>
            <w:tcBorders>
              <w:top w:val="single" w:sz="4" w:space="0" w:color="auto"/>
              <w:left w:val="single" w:sz="4" w:space="0" w:color="auto"/>
              <w:bottom w:val="single" w:sz="4" w:space="0" w:color="auto"/>
              <w:right w:val="single" w:sz="4" w:space="0" w:color="auto"/>
            </w:tcBorders>
            <w:shd w:val="clear" w:color="auto" w:fill="FFFFFF"/>
            <w:vAlign w:val="center"/>
          </w:tcPr>
          <w:p w14:paraId="4420EB30" w14:textId="77777777" w:rsidR="004B45DD" w:rsidRPr="00F4742B" w:rsidRDefault="004B45DD" w:rsidP="00F4742B">
            <w:pPr>
              <w:pStyle w:val="TableParagraph"/>
              <w:spacing w:line="275" w:lineRule="exact"/>
              <w:ind w:left="107"/>
              <w:jc w:val="center"/>
            </w:pPr>
            <w:r w:rsidRPr="00F4742B">
              <w:t>1</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3DEB6362" w14:textId="77777777" w:rsidR="004B45DD" w:rsidRPr="00F4742B" w:rsidRDefault="004B45DD" w:rsidP="00F4742B">
            <w:pPr>
              <w:pStyle w:val="TableParagraph"/>
              <w:spacing w:line="275" w:lineRule="exact"/>
              <w:ind w:left="107"/>
              <w:jc w:val="center"/>
            </w:pPr>
            <w:r w:rsidRPr="00F4742B">
              <w:t>1.648</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0A50835E" w14:textId="77777777" w:rsidR="004B45DD" w:rsidRPr="00F4742B" w:rsidRDefault="004B45DD" w:rsidP="00F4742B">
            <w:pPr>
              <w:pStyle w:val="TableParagraph"/>
              <w:spacing w:line="275" w:lineRule="exact"/>
              <w:ind w:left="107"/>
              <w:jc w:val="center"/>
            </w:pPr>
            <w:r w:rsidRPr="00F4742B">
              <w:t>5.396</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4DCC5BAE" w14:textId="77777777" w:rsidR="004B45DD" w:rsidRPr="00F4742B" w:rsidRDefault="004B45DD" w:rsidP="00F4742B">
            <w:pPr>
              <w:pStyle w:val="TableParagraph"/>
              <w:spacing w:line="275" w:lineRule="exact"/>
              <w:ind w:left="107"/>
              <w:jc w:val="center"/>
            </w:pPr>
            <w:r w:rsidRPr="00F4742B">
              <w:t>.024b</w:t>
            </w:r>
          </w:p>
        </w:tc>
      </w:tr>
      <w:tr w:rsidR="004B45DD" w:rsidRPr="00CC4460" w14:paraId="047DCB6D" w14:textId="77777777" w:rsidTr="00080BAA">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17DB3DB8" w14:textId="77777777" w:rsidR="004B45DD" w:rsidRPr="00F4742B" w:rsidRDefault="004B45DD" w:rsidP="00F4742B">
            <w:pPr>
              <w:pStyle w:val="TableParagraph"/>
              <w:spacing w:line="275" w:lineRule="exact"/>
              <w:ind w:left="107"/>
              <w:jc w:val="cente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50DB7158" w14:textId="77777777" w:rsidR="004B45DD" w:rsidRPr="00F4742B" w:rsidRDefault="004B45DD" w:rsidP="00F4742B">
            <w:pPr>
              <w:pStyle w:val="TableParagraph"/>
              <w:spacing w:line="275" w:lineRule="exact"/>
              <w:ind w:left="107"/>
              <w:jc w:val="center"/>
            </w:pPr>
            <w:r w:rsidRPr="00F4742B">
              <w:t>Residual</w:t>
            </w:r>
          </w:p>
        </w:tc>
        <w:tc>
          <w:tcPr>
            <w:tcW w:w="1403" w:type="dxa"/>
            <w:tcBorders>
              <w:top w:val="single" w:sz="4" w:space="0" w:color="auto"/>
              <w:left w:val="single" w:sz="4" w:space="0" w:color="auto"/>
              <w:bottom w:val="single" w:sz="4" w:space="0" w:color="auto"/>
              <w:right w:val="single" w:sz="4" w:space="0" w:color="auto"/>
            </w:tcBorders>
            <w:shd w:val="clear" w:color="auto" w:fill="FFFFFF"/>
            <w:vAlign w:val="center"/>
          </w:tcPr>
          <w:p w14:paraId="0D980AF9" w14:textId="77777777" w:rsidR="004B45DD" w:rsidRPr="00F4742B" w:rsidRDefault="004B45DD" w:rsidP="00F4742B">
            <w:pPr>
              <w:pStyle w:val="TableParagraph"/>
              <w:spacing w:line="275" w:lineRule="exact"/>
              <w:ind w:left="107"/>
              <w:jc w:val="center"/>
            </w:pPr>
            <w:r w:rsidRPr="00F4742B">
              <w:t>17.711</w:t>
            </w:r>
          </w:p>
        </w:tc>
        <w:tc>
          <w:tcPr>
            <w:tcW w:w="1091" w:type="dxa"/>
            <w:tcBorders>
              <w:top w:val="single" w:sz="4" w:space="0" w:color="auto"/>
              <w:left w:val="single" w:sz="4" w:space="0" w:color="auto"/>
              <w:bottom w:val="single" w:sz="4" w:space="0" w:color="auto"/>
              <w:right w:val="single" w:sz="4" w:space="0" w:color="auto"/>
            </w:tcBorders>
            <w:shd w:val="clear" w:color="auto" w:fill="FFFFFF"/>
            <w:vAlign w:val="center"/>
          </w:tcPr>
          <w:p w14:paraId="1CE9A94F" w14:textId="77777777" w:rsidR="004B45DD" w:rsidRPr="00F4742B" w:rsidRDefault="004B45DD" w:rsidP="00F4742B">
            <w:pPr>
              <w:pStyle w:val="TableParagraph"/>
              <w:spacing w:line="275" w:lineRule="exact"/>
              <w:ind w:left="107"/>
              <w:jc w:val="center"/>
            </w:pPr>
            <w:r w:rsidRPr="00F4742B">
              <w:t>58</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4B10EDAD" w14:textId="77777777" w:rsidR="004B45DD" w:rsidRPr="00F4742B" w:rsidRDefault="004B45DD" w:rsidP="00F4742B">
            <w:pPr>
              <w:pStyle w:val="TableParagraph"/>
              <w:spacing w:line="275" w:lineRule="exact"/>
              <w:ind w:left="107"/>
              <w:jc w:val="center"/>
            </w:pPr>
            <w:r w:rsidRPr="00F4742B">
              <w:t>.305</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637AE59B" w14:textId="77777777" w:rsidR="004B45DD" w:rsidRPr="00F4742B" w:rsidRDefault="004B45DD" w:rsidP="00F4742B">
            <w:pPr>
              <w:pStyle w:val="TableParagraph"/>
              <w:spacing w:line="275" w:lineRule="exact"/>
              <w:ind w:left="107"/>
              <w:jc w:val="center"/>
            </w:pP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7CC74A64" w14:textId="77777777" w:rsidR="004B45DD" w:rsidRPr="00F4742B" w:rsidRDefault="004B45DD" w:rsidP="00F4742B">
            <w:pPr>
              <w:pStyle w:val="TableParagraph"/>
              <w:spacing w:line="275" w:lineRule="exact"/>
              <w:ind w:left="107"/>
              <w:jc w:val="center"/>
            </w:pPr>
          </w:p>
        </w:tc>
      </w:tr>
      <w:tr w:rsidR="004B45DD" w:rsidRPr="00CC4460" w14:paraId="05B59183" w14:textId="77777777" w:rsidTr="00080BAA">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68F1DA0E" w14:textId="77777777" w:rsidR="004B45DD" w:rsidRPr="00F4742B" w:rsidRDefault="004B45DD" w:rsidP="00F4742B">
            <w:pPr>
              <w:pStyle w:val="TableParagraph"/>
              <w:spacing w:line="275" w:lineRule="exact"/>
              <w:ind w:left="107"/>
              <w:jc w:val="cente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2147338A" w14:textId="77777777" w:rsidR="004B45DD" w:rsidRPr="00F4742B" w:rsidRDefault="004B45DD" w:rsidP="00F4742B">
            <w:pPr>
              <w:pStyle w:val="TableParagraph"/>
              <w:spacing w:line="275" w:lineRule="exact"/>
              <w:ind w:left="107"/>
              <w:jc w:val="center"/>
            </w:pPr>
            <w:r w:rsidRPr="00F4742B">
              <w:t>Total</w:t>
            </w:r>
          </w:p>
        </w:tc>
        <w:tc>
          <w:tcPr>
            <w:tcW w:w="1403" w:type="dxa"/>
            <w:tcBorders>
              <w:top w:val="single" w:sz="4" w:space="0" w:color="auto"/>
              <w:left w:val="single" w:sz="4" w:space="0" w:color="auto"/>
              <w:bottom w:val="single" w:sz="4" w:space="0" w:color="auto"/>
              <w:right w:val="single" w:sz="4" w:space="0" w:color="auto"/>
            </w:tcBorders>
            <w:shd w:val="clear" w:color="auto" w:fill="FFFFFF"/>
            <w:vAlign w:val="center"/>
          </w:tcPr>
          <w:p w14:paraId="4390F08D" w14:textId="77777777" w:rsidR="004B45DD" w:rsidRPr="00F4742B" w:rsidRDefault="004B45DD" w:rsidP="00F4742B">
            <w:pPr>
              <w:pStyle w:val="TableParagraph"/>
              <w:spacing w:line="275" w:lineRule="exact"/>
              <w:ind w:left="107"/>
              <w:jc w:val="center"/>
            </w:pPr>
            <w:r w:rsidRPr="00F4742B">
              <w:t>19.359</w:t>
            </w:r>
          </w:p>
        </w:tc>
        <w:tc>
          <w:tcPr>
            <w:tcW w:w="1091" w:type="dxa"/>
            <w:tcBorders>
              <w:top w:val="single" w:sz="4" w:space="0" w:color="auto"/>
              <w:left w:val="single" w:sz="4" w:space="0" w:color="auto"/>
              <w:bottom w:val="single" w:sz="4" w:space="0" w:color="auto"/>
              <w:right w:val="single" w:sz="4" w:space="0" w:color="auto"/>
            </w:tcBorders>
            <w:shd w:val="clear" w:color="auto" w:fill="FFFFFF"/>
            <w:vAlign w:val="center"/>
          </w:tcPr>
          <w:p w14:paraId="2A692CA3" w14:textId="77777777" w:rsidR="004B45DD" w:rsidRPr="00F4742B" w:rsidRDefault="004B45DD" w:rsidP="00F4742B">
            <w:pPr>
              <w:pStyle w:val="TableParagraph"/>
              <w:spacing w:line="275" w:lineRule="exact"/>
              <w:ind w:left="107"/>
              <w:jc w:val="center"/>
            </w:pPr>
            <w:r w:rsidRPr="00F4742B">
              <w:t>59</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1FE233C5" w14:textId="77777777" w:rsidR="004B45DD" w:rsidRPr="00F4742B" w:rsidRDefault="004B45DD" w:rsidP="00F4742B">
            <w:pPr>
              <w:pStyle w:val="TableParagraph"/>
              <w:spacing w:line="275" w:lineRule="exact"/>
              <w:ind w:left="107"/>
              <w:jc w:val="center"/>
            </w:pP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43E8DC24" w14:textId="77777777" w:rsidR="004B45DD" w:rsidRPr="00F4742B" w:rsidRDefault="004B45DD" w:rsidP="00F4742B">
            <w:pPr>
              <w:pStyle w:val="TableParagraph"/>
              <w:spacing w:line="275" w:lineRule="exact"/>
              <w:ind w:left="107"/>
              <w:jc w:val="center"/>
            </w:pP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5752272B" w14:textId="77777777" w:rsidR="004B45DD" w:rsidRPr="00F4742B" w:rsidRDefault="004B45DD" w:rsidP="00F4742B">
            <w:pPr>
              <w:pStyle w:val="TableParagraph"/>
              <w:spacing w:line="275" w:lineRule="exact"/>
              <w:ind w:left="107"/>
              <w:jc w:val="center"/>
            </w:pPr>
          </w:p>
        </w:tc>
      </w:tr>
      <w:tr w:rsidR="004B45DD" w:rsidRPr="00CC4460" w14:paraId="7B19000C" w14:textId="77777777" w:rsidTr="00080BAA">
        <w:trPr>
          <w:cantSplit/>
        </w:trPr>
        <w:tc>
          <w:tcPr>
            <w:tcW w:w="8730" w:type="dxa"/>
            <w:gridSpan w:val="7"/>
            <w:tcBorders>
              <w:top w:val="single" w:sz="4" w:space="0" w:color="auto"/>
              <w:left w:val="single" w:sz="4" w:space="0" w:color="auto"/>
              <w:bottom w:val="single" w:sz="4" w:space="0" w:color="auto"/>
              <w:right w:val="single" w:sz="4" w:space="0" w:color="auto"/>
            </w:tcBorders>
            <w:shd w:val="clear" w:color="auto" w:fill="FFFFFF"/>
          </w:tcPr>
          <w:p w14:paraId="219C0FDB" w14:textId="77777777" w:rsidR="004B45DD" w:rsidRPr="00F4742B" w:rsidRDefault="004B45DD" w:rsidP="00F4742B">
            <w:pPr>
              <w:pStyle w:val="TableParagraph"/>
              <w:spacing w:line="275" w:lineRule="exact"/>
              <w:ind w:left="107"/>
            </w:pPr>
            <w:r w:rsidRPr="00F4742B">
              <w:t>a. Dependent Variable: Expatriates Job Performance</w:t>
            </w:r>
          </w:p>
        </w:tc>
      </w:tr>
      <w:tr w:rsidR="004B45DD" w:rsidRPr="00CC4460" w14:paraId="3EB33351" w14:textId="77777777" w:rsidTr="00080BAA">
        <w:trPr>
          <w:cantSplit/>
        </w:trPr>
        <w:tc>
          <w:tcPr>
            <w:tcW w:w="8730" w:type="dxa"/>
            <w:gridSpan w:val="7"/>
            <w:tcBorders>
              <w:top w:val="single" w:sz="4" w:space="0" w:color="auto"/>
              <w:left w:val="single" w:sz="4" w:space="0" w:color="auto"/>
              <w:bottom w:val="single" w:sz="4" w:space="0" w:color="auto"/>
              <w:right w:val="single" w:sz="4" w:space="0" w:color="auto"/>
            </w:tcBorders>
            <w:shd w:val="clear" w:color="auto" w:fill="FFFFFF"/>
          </w:tcPr>
          <w:p w14:paraId="0923D51B" w14:textId="11BF4F30" w:rsidR="004B45DD" w:rsidRPr="00F4742B" w:rsidRDefault="004B45DD" w:rsidP="00F4742B">
            <w:pPr>
              <w:pStyle w:val="TableParagraph"/>
              <w:spacing w:line="275" w:lineRule="exact"/>
              <w:ind w:left="107"/>
            </w:pPr>
            <w:r w:rsidRPr="00F4742B">
              <w:t>b. Predictors: (Constant</w:t>
            </w:r>
            <w:r w:rsidR="00C678DA" w:rsidRPr="00F4742B">
              <w:t>),</w:t>
            </w:r>
            <w:r w:rsidR="00C678DA">
              <w:t xml:space="preserve"> International</w:t>
            </w:r>
            <w:r w:rsidRPr="00F4742B">
              <w:t xml:space="preserve"> Training &amp; Development</w:t>
            </w:r>
          </w:p>
        </w:tc>
      </w:tr>
    </w:tbl>
    <w:p w14:paraId="7BC48157" w14:textId="77777777" w:rsidR="004B45DD" w:rsidRDefault="004B45DD" w:rsidP="004B45DD">
      <w:pPr>
        <w:rPr>
          <w:b/>
        </w:rPr>
      </w:pPr>
    </w:p>
    <w:p w14:paraId="4EC8789A" w14:textId="54CFA7C1" w:rsidR="004B45DD" w:rsidRPr="007C6BD9" w:rsidRDefault="005D78F4" w:rsidP="009048F1">
      <w:pPr>
        <w:ind w:left="-450"/>
        <w:rPr>
          <w:rFonts w:ascii="Times New Roman" w:hAnsi="Times New Roman" w:cs="Times New Roman"/>
          <w:bCs/>
          <w:i/>
          <w:iCs/>
        </w:rPr>
      </w:pPr>
      <w:r>
        <w:rPr>
          <w:rFonts w:ascii="Times New Roman" w:hAnsi="Times New Roman" w:cs="Times New Roman"/>
          <w:bCs/>
          <w:i/>
          <w:iCs/>
          <w:position w:val="1"/>
        </w:rPr>
        <w:t xml:space="preserve">     </w:t>
      </w:r>
      <w:r w:rsidR="004B45DD" w:rsidRPr="007C6BD9">
        <w:rPr>
          <w:rFonts w:ascii="Times New Roman" w:hAnsi="Times New Roman" w:cs="Times New Roman"/>
          <w:bCs/>
          <w:i/>
          <w:iCs/>
          <w:position w:val="1"/>
        </w:rPr>
        <w:t>Table</w:t>
      </w:r>
      <w:r w:rsidR="004B45DD" w:rsidRPr="007C6BD9">
        <w:rPr>
          <w:rFonts w:ascii="Times New Roman" w:hAnsi="Times New Roman" w:cs="Times New Roman"/>
          <w:bCs/>
          <w:i/>
          <w:iCs/>
          <w:spacing w:val="-1"/>
          <w:position w:val="1"/>
        </w:rPr>
        <w:t xml:space="preserve"> </w:t>
      </w:r>
      <w:r w:rsidR="004B45DD" w:rsidRPr="007C6BD9">
        <w:rPr>
          <w:rFonts w:ascii="Times New Roman" w:hAnsi="Times New Roman" w:cs="Times New Roman"/>
          <w:bCs/>
          <w:i/>
          <w:iCs/>
          <w:position w:val="1"/>
        </w:rPr>
        <w:t>5.</w:t>
      </w:r>
      <w:r w:rsidR="004B45DD" w:rsidRPr="007C6BD9">
        <w:rPr>
          <w:rFonts w:ascii="Times New Roman" w:hAnsi="Times New Roman" w:cs="Times New Roman"/>
          <w:bCs/>
          <w:i/>
          <w:iCs/>
          <w:spacing w:val="-1"/>
          <w:position w:val="1"/>
        </w:rPr>
        <w:t xml:space="preserve"> </w:t>
      </w:r>
      <w:r w:rsidR="00E25942">
        <w:rPr>
          <w:rFonts w:ascii="Times New Roman" w:hAnsi="Times New Roman" w:cs="Times New Roman"/>
          <w:bCs/>
          <w:i/>
          <w:iCs/>
          <w:position w:val="1"/>
        </w:rPr>
        <w:t>18</w:t>
      </w:r>
      <w:r w:rsidR="004B45DD" w:rsidRPr="007C6BD9">
        <w:rPr>
          <w:rFonts w:ascii="Times New Roman" w:hAnsi="Times New Roman" w:cs="Times New Roman"/>
          <w:bCs/>
          <w:i/>
          <w:iCs/>
          <w:position w:val="1"/>
        </w:rPr>
        <w:t>:</w:t>
      </w:r>
      <w:r w:rsidR="004B45DD" w:rsidRPr="007C6BD9">
        <w:rPr>
          <w:rFonts w:ascii="Times New Roman" w:hAnsi="Times New Roman" w:cs="Times New Roman"/>
          <w:bCs/>
          <w:i/>
          <w:iCs/>
          <w:spacing w:val="-1"/>
          <w:position w:val="1"/>
        </w:rPr>
        <w:t xml:space="preserve"> </w:t>
      </w:r>
      <w:r w:rsidR="004B45DD" w:rsidRPr="007C6BD9">
        <w:rPr>
          <w:rFonts w:ascii="Times New Roman" w:hAnsi="Times New Roman" w:cs="Times New Roman"/>
          <w:bCs/>
          <w:i/>
          <w:iCs/>
          <w:position w:val="1"/>
        </w:rPr>
        <w:t>Coefficients</w:t>
      </w:r>
      <w:r w:rsidR="004B45DD" w:rsidRPr="007C6BD9">
        <w:rPr>
          <w:rFonts w:ascii="Times New Roman" w:hAnsi="Times New Roman" w:cs="Times New Roman"/>
          <w:bCs/>
          <w:i/>
          <w:iCs/>
          <w:spacing w:val="-1"/>
          <w:position w:val="1"/>
        </w:rPr>
        <w:t xml:space="preserve"> </w:t>
      </w:r>
      <w:r w:rsidR="004B45DD" w:rsidRPr="007C6BD9">
        <w:rPr>
          <w:rFonts w:ascii="Times New Roman" w:hAnsi="Times New Roman" w:cs="Times New Roman"/>
          <w:bCs/>
          <w:i/>
          <w:iCs/>
          <w:spacing w:val="-5"/>
          <w:position w:val="1"/>
        </w:rPr>
        <w:t>H</w:t>
      </w:r>
      <w:r w:rsidR="00DB0E40">
        <w:rPr>
          <w:rFonts w:ascii="Times New Roman" w:hAnsi="Times New Roman" w:cs="Times New Roman"/>
          <w:bCs/>
          <w:i/>
          <w:iCs/>
          <w:spacing w:val="-5"/>
        </w:rPr>
        <w:t>2</w:t>
      </w:r>
    </w:p>
    <w:tbl>
      <w:tblPr>
        <w:tblW w:w="8730"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697"/>
        <w:gridCol w:w="1350"/>
        <w:gridCol w:w="1170"/>
        <w:gridCol w:w="1530"/>
        <w:gridCol w:w="1170"/>
        <w:gridCol w:w="1080"/>
      </w:tblGrid>
      <w:tr w:rsidR="004B45DD" w:rsidRPr="0077168D" w14:paraId="334140B7" w14:textId="77777777" w:rsidTr="005D78F4">
        <w:trPr>
          <w:cantSplit/>
        </w:trPr>
        <w:tc>
          <w:tcPr>
            <w:tcW w:w="873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7BC798E3"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sz w:val="24"/>
                <w:szCs w:val="24"/>
                <w:lang w:bidi="si-LK"/>
              </w:rPr>
            </w:pPr>
            <w:r w:rsidRPr="00B52886">
              <w:rPr>
                <w:rFonts w:ascii="Times New Roman" w:eastAsiaTheme="minorHAnsi" w:hAnsi="Times New Roman" w:cs="Times New Roman"/>
                <w:b/>
                <w:bCs/>
                <w:color w:val="000000"/>
                <w:sz w:val="24"/>
                <w:szCs w:val="24"/>
                <w:lang w:bidi="si-LK"/>
              </w:rPr>
              <w:t>Coefficients</w:t>
            </w:r>
          </w:p>
        </w:tc>
      </w:tr>
      <w:tr w:rsidR="004B45DD" w:rsidRPr="0077168D" w14:paraId="36206FEF" w14:textId="77777777" w:rsidTr="005D78F4">
        <w:trPr>
          <w:cantSplit/>
        </w:trPr>
        <w:tc>
          <w:tcPr>
            <w:tcW w:w="2430"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695C76E2" w14:textId="77777777" w:rsidR="004B45DD" w:rsidRPr="00B52886" w:rsidRDefault="004B45DD" w:rsidP="00BE5EFE">
            <w:pPr>
              <w:adjustRightInd w:val="0"/>
              <w:spacing w:line="320" w:lineRule="atLeast"/>
              <w:ind w:left="60" w:right="60"/>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Model</w:t>
            </w:r>
          </w:p>
        </w:tc>
        <w:tc>
          <w:tcPr>
            <w:tcW w:w="252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1B49A41B"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Unstandardized Coefficients</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732957C7"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Standardized Coefficients</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1419616F"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t</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2CBBA7C8"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Sig.</w:t>
            </w:r>
          </w:p>
        </w:tc>
      </w:tr>
      <w:tr w:rsidR="004B45DD" w:rsidRPr="0077168D" w14:paraId="590BB6F2" w14:textId="77777777" w:rsidTr="005D78F4">
        <w:trPr>
          <w:cantSplit/>
        </w:trPr>
        <w:tc>
          <w:tcPr>
            <w:tcW w:w="2430"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1572FA38" w14:textId="77777777" w:rsidR="004B45DD" w:rsidRPr="00B52886" w:rsidRDefault="004B45DD" w:rsidP="00BE5EFE">
            <w:pPr>
              <w:adjustRightInd w:val="0"/>
              <w:rPr>
                <w:rFonts w:ascii="Times New Roman" w:eastAsiaTheme="minorHAnsi" w:hAnsi="Times New Roman" w:cs="Times New Roman"/>
                <w:color w:val="000000"/>
                <w:lang w:bidi="si-LK"/>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bottom"/>
          </w:tcPr>
          <w:p w14:paraId="76F5FA60"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B</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bottom"/>
          </w:tcPr>
          <w:p w14:paraId="55933261"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Std. Error</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B0096AC" w14:textId="77777777" w:rsidR="004B45DD" w:rsidRPr="00B52886" w:rsidRDefault="004B45DD" w:rsidP="00BE5EFE">
            <w:pPr>
              <w:adjustRightInd w:val="0"/>
              <w:spacing w:line="320" w:lineRule="atLeast"/>
              <w:ind w:left="60" w:right="60"/>
              <w:jc w:val="center"/>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Beta</w:t>
            </w:r>
          </w:p>
        </w:tc>
        <w:tc>
          <w:tcPr>
            <w:tcW w:w="117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30A0F963" w14:textId="77777777" w:rsidR="004B45DD" w:rsidRPr="00B52886" w:rsidRDefault="004B45DD" w:rsidP="00BE5EFE">
            <w:pPr>
              <w:adjustRightInd w:val="0"/>
              <w:rPr>
                <w:rFonts w:ascii="Times New Roman" w:eastAsiaTheme="minorHAnsi" w:hAnsi="Times New Roman" w:cs="Times New Roman"/>
                <w:color w:val="000000"/>
                <w:lang w:bidi="si-LK"/>
              </w:rPr>
            </w:pPr>
          </w:p>
        </w:tc>
        <w:tc>
          <w:tcPr>
            <w:tcW w:w="108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2A8C0795" w14:textId="77777777" w:rsidR="004B45DD" w:rsidRPr="00B52886" w:rsidRDefault="004B45DD" w:rsidP="00BE5EFE">
            <w:pPr>
              <w:adjustRightInd w:val="0"/>
              <w:rPr>
                <w:rFonts w:ascii="Times New Roman" w:eastAsiaTheme="minorHAnsi" w:hAnsi="Times New Roman" w:cs="Times New Roman"/>
                <w:color w:val="000000"/>
                <w:lang w:bidi="si-LK"/>
              </w:rPr>
            </w:pPr>
          </w:p>
        </w:tc>
      </w:tr>
      <w:tr w:rsidR="004B45DD" w:rsidRPr="0077168D" w14:paraId="16ECDB99" w14:textId="77777777" w:rsidTr="005D78F4">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cPr>
          <w:p w14:paraId="31763742" w14:textId="77777777" w:rsidR="004B45DD" w:rsidRPr="00B52886" w:rsidRDefault="004B45DD" w:rsidP="00BE5EFE">
            <w:pPr>
              <w:adjustRightInd w:val="0"/>
              <w:spacing w:line="320" w:lineRule="atLeast"/>
              <w:ind w:left="60" w:right="60"/>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1</w:t>
            </w: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1F32B48C" w14:textId="77777777" w:rsidR="004B45DD" w:rsidRPr="00B52886" w:rsidRDefault="004B45DD" w:rsidP="00BE5EFE">
            <w:pPr>
              <w:adjustRightInd w:val="0"/>
              <w:spacing w:line="320" w:lineRule="atLeast"/>
              <w:ind w:left="60" w:right="60"/>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(Constant)</w:t>
            </w: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14:paraId="774522F7"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3.137</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325B6234"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.323</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76D3441F" w14:textId="77777777" w:rsidR="004B45DD" w:rsidRPr="00B52886" w:rsidRDefault="004B45DD" w:rsidP="00BE5EFE">
            <w:pPr>
              <w:adjustRightInd w:val="0"/>
              <w:rPr>
                <w:rFonts w:ascii="Times New Roman" w:eastAsiaTheme="minorHAnsi" w:hAnsi="Times New Roman" w:cs="Times New Roman"/>
                <w:lang w:bidi="si-LK"/>
              </w:rPr>
            </w:pP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21E9544C"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9.716</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0F53A4FB"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.000</w:t>
            </w:r>
          </w:p>
        </w:tc>
      </w:tr>
      <w:tr w:rsidR="004B45DD" w:rsidRPr="0077168D" w14:paraId="2051BB6C" w14:textId="77777777" w:rsidTr="005D78F4">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17B128B8" w14:textId="77777777" w:rsidR="004B45DD" w:rsidRPr="00B52886" w:rsidRDefault="004B45DD" w:rsidP="00BE5EFE">
            <w:pPr>
              <w:adjustRightInd w:val="0"/>
              <w:rPr>
                <w:rFonts w:ascii="Times New Roman" w:eastAsiaTheme="minorHAnsi" w:hAnsi="Times New Roman" w:cs="Times New Roman"/>
                <w:color w:val="000000"/>
                <w:lang w:bidi="si-LK"/>
              </w:rPr>
            </w:pPr>
          </w:p>
        </w:tc>
        <w:tc>
          <w:tcPr>
            <w:tcW w:w="1697" w:type="dxa"/>
            <w:tcBorders>
              <w:top w:val="single" w:sz="4" w:space="0" w:color="auto"/>
              <w:left w:val="single" w:sz="4" w:space="0" w:color="auto"/>
              <w:bottom w:val="single" w:sz="4" w:space="0" w:color="auto"/>
              <w:right w:val="single" w:sz="4" w:space="0" w:color="auto"/>
            </w:tcBorders>
            <w:shd w:val="clear" w:color="auto" w:fill="FFFFFF"/>
          </w:tcPr>
          <w:p w14:paraId="0273CDCD" w14:textId="0AF8A027" w:rsidR="004B45DD" w:rsidRPr="00B52886" w:rsidRDefault="00F31553" w:rsidP="00BE5EFE">
            <w:pPr>
              <w:adjustRightInd w:val="0"/>
              <w:spacing w:line="320" w:lineRule="atLeast"/>
              <w:ind w:left="60" w:right="60"/>
              <w:rPr>
                <w:rFonts w:ascii="Times New Roman" w:eastAsiaTheme="minorHAnsi" w:hAnsi="Times New Roman" w:cs="Times New Roman"/>
                <w:color w:val="000000"/>
                <w:lang w:bidi="si-LK"/>
              </w:rPr>
            </w:pPr>
            <w:r>
              <w:rPr>
                <w:rFonts w:ascii="Times New Roman" w:eastAsiaTheme="minorHAnsi" w:hAnsi="Times New Roman" w:cs="Times New Roman"/>
                <w:color w:val="000000"/>
                <w:lang w:bidi="si-LK"/>
              </w:rPr>
              <w:t xml:space="preserve">International </w:t>
            </w:r>
            <w:r w:rsidR="004B45DD" w:rsidRPr="00B52886">
              <w:rPr>
                <w:rFonts w:ascii="Times New Roman" w:eastAsiaTheme="minorHAnsi" w:hAnsi="Times New Roman" w:cs="Times New Roman"/>
                <w:color w:val="000000"/>
                <w:lang w:bidi="si-LK"/>
              </w:rPr>
              <w:t>Training &amp; Development</w:t>
            </w: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14:paraId="2FAAD25E"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.199</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47553006"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.086</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2A2038C9"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.292</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312F525C"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2.323</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7F775701" w14:textId="77777777" w:rsidR="004B45DD" w:rsidRPr="00B52886" w:rsidRDefault="004B45DD" w:rsidP="00BE5EFE">
            <w:pPr>
              <w:adjustRightInd w:val="0"/>
              <w:spacing w:line="320" w:lineRule="atLeast"/>
              <w:ind w:left="60" w:right="60"/>
              <w:jc w:val="right"/>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.024</w:t>
            </w:r>
          </w:p>
        </w:tc>
      </w:tr>
      <w:tr w:rsidR="004B45DD" w:rsidRPr="0077168D" w14:paraId="7F91898E" w14:textId="77777777" w:rsidTr="005D78F4">
        <w:trPr>
          <w:cantSplit/>
        </w:trPr>
        <w:tc>
          <w:tcPr>
            <w:tcW w:w="8730" w:type="dxa"/>
            <w:gridSpan w:val="7"/>
            <w:tcBorders>
              <w:top w:val="single" w:sz="4" w:space="0" w:color="auto"/>
              <w:left w:val="single" w:sz="4" w:space="0" w:color="auto"/>
              <w:bottom w:val="single" w:sz="4" w:space="0" w:color="auto"/>
              <w:right w:val="single" w:sz="4" w:space="0" w:color="auto"/>
            </w:tcBorders>
            <w:shd w:val="clear" w:color="auto" w:fill="FFFFFF"/>
          </w:tcPr>
          <w:p w14:paraId="7A8FF406" w14:textId="77777777" w:rsidR="004B45DD" w:rsidRPr="00B52886" w:rsidRDefault="004B45DD" w:rsidP="00BE5EFE">
            <w:pPr>
              <w:adjustRightInd w:val="0"/>
              <w:spacing w:line="320" w:lineRule="atLeast"/>
              <w:ind w:left="60" w:right="60"/>
              <w:rPr>
                <w:rFonts w:ascii="Times New Roman" w:eastAsiaTheme="minorHAnsi" w:hAnsi="Times New Roman" w:cs="Times New Roman"/>
                <w:color w:val="000000"/>
                <w:lang w:bidi="si-LK"/>
              </w:rPr>
            </w:pPr>
            <w:r w:rsidRPr="00B52886">
              <w:rPr>
                <w:rFonts w:ascii="Times New Roman" w:eastAsiaTheme="minorHAnsi" w:hAnsi="Times New Roman" w:cs="Times New Roman"/>
                <w:color w:val="000000"/>
                <w:lang w:bidi="si-LK"/>
              </w:rPr>
              <w:t>a. Dependent Variable: Expatriates Job Performance</w:t>
            </w:r>
          </w:p>
        </w:tc>
      </w:tr>
    </w:tbl>
    <w:p w14:paraId="12E0A96C" w14:textId="794909D5" w:rsidR="001A48DC" w:rsidRDefault="004B45DD" w:rsidP="00C62494">
      <w:pPr>
        <w:pStyle w:val="BodyText"/>
        <w:tabs>
          <w:tab w:val="left" w:pos="0"/>
        </w:tabs>
        <w:spacing w:before="125" w:line="345" w:lineRule="auto"/>
        <w:ind w:left="-180" w:right="343"/>
        <w:jc w:val="both"/>
        <w:rPr>
          <w:spacing w:val="-2"/>
        </w:rPr>
      </w:pPr>
      <w:r>
        <w:t>Accordingly,</w:t>
      </w:r>
      <w:r>
        <w:rPr>
          <w:spacing w:val="-2"/>
        </w:rPr>
        <w:t xml:space="preserve"> </w:t>
      </w:r>
      <w:r>
        <w:t>regression equation</w:t>
      </w:r>
      <w:r>
        <w:rPr>
          <w:spacing w:val="-2"/>
        </w:rPr>
        <w:t xml:space="preserve"> </w:t>
      </w:r>
      <w:r>
        <w:t>of</w:t>
      </w:r>
      <w:r>
        <w:rPr>
          <w:spacing w:val="-3"/>
        </w:rPr>
        <w:t xml:space="preserve"> expats </w:t>
      </w:r>
      <w:r>
        <w:t>job</w:t>
      </w:r>
      <w:r>
        <w:rPr>
          <w:spacing w:val="-2"/>
        </w:rPr>
        <w:t xml:space="preserve"> </w:t>
      </w:r>
      <w:r>
        <w:t>performance</w:t>
      </w:r>
      <w:r>
        <w:rPr>
          <w:spacing w:val="-3"/>
        </w:rPr>
        <w:t xml:space="preserve"> </w:t>
      </w:r>
      <w:r>
        <w:t>in ABC Pvt Ltd,</w:t>
      </w:r>
      <w:r>
        <w:rPr>
          <w:spacing w:val="-1"/>
        </w:rPr>
        <w:t xml:space="preserve"> </w:t>
      </w:r>
      <w:r>
        <w:t>Sri Lanka</w:t>
      </w:r>
      <w:r>
        <w:rPr>
          <w:spacing w:val="-2"/>
        </w:rPr>
        <w:t xml:space="preserve"> </w:t>
      </w:r>
      <w:r>
        <w:t>is:</w:t>
      </w:r>
      <w:r>
        <w:rPr>
          <w:spacing w:val="-1"/>
        </w:rPr>
        <w:t xml:space="preserve"> Expatriates </w:t>
      </w:r>
      <w:r>
        <w:t>Job Performance =</w:t>
      </w:r>
      <w:r>
        <w:rPr>
          <w:spacing w:val="1"/>
        </w:rPr>
        <w:t xml:space="preserve"> </w:t>
      </w:r>
      <w:r>
        <w:t xml:space="preserve">3.137+0.199 </w:t>
      </w:r>
      <w:r>
        <w:rPr>
          <w:spacing w:val="-2"/>
        </w:rPr>
        <w:t>(International Training &amp; Development).</w:t>
      </w:r>
    </w:p>
    <w:p w14:paraId="070E7C62" w14:textId="158BFC80" w:rsidR="008E15C4" w:rsidRPr="006778F6" w:rsidRDefault="00BE5EFE" w:rsidP="00D926AA">
      <w:pPr>
        <w:pStyle w:val="Heading2"/>
        <w:ind w:left="-180"/>
        <w:jc w:val="left"/>
      </w:pPr>
      <w:r>
        <w:t>5.</w:t>
      </w:r>
      <w:r w:rsidR="00FC2E12">
        <w:t>7</w:t>
      </w:r>
      <w:r>
        <w:t xml:space="preserve">.3 </w:t>
      </w:r>
      <w:r w:rsidR="008E15C4" w:rsidRPr="006778F6">
        <w:t>Testing</w:t>
      </w:r>
      <w:r w:rsidR="008E15C4" w:rsidRPr="006778F6">
        <w:rPr>
          <w:spacing w:val="-4"/>
        </w:rPr>
        <w:t xml:space="preserve"> </w:t>
      </w:r>
      <w:r w:rsidR="008E15C4" w:rsidRPr="006778F6">
        <w:t xml:space="preserve">Hypothesis </w:t>
      </w:r>
      <w:r w:rsidR="00D43D75">
        <w:rPr>
          <w:spacing w:val="-5"/>
        </w:rPr>
        <w:t>H3</w:t>
      </w:r>
    </w:p>
    <w:p w14:paraId="012DB812" w14:textId="3824C761" w:rsidR="000D0DA8" w:rsidRPr="00423E49" w:rsidRDefault="008E15C4" w:rsidP="00423E49">
      <w:pPr>
        <w:pStyle w:val="BodyText"/>
        <w:spacing w:before="142"/>
        <w:ind w:hanging="180"/>
        <w:rPr>
          <w:spacing w:val="-4"/>
        </w:rPr>
      </w:pPr>
      <w:r>
        <w:t>The</w:t>
      </w:r>
      <w:r>
        <w:rPr>
          <w:spacing w:val="-4"/>
        </w:rPr>
        <w:t xml:space="preserve"> </w:t>
      </w:r>
      <w:r>
        <w:t>hypothesis</w:t>
      </w:r>
      <w:r>
        <w:rPr>
          <w:spacing w:val="1"/>
        </w:rPr>
        <w:t xml:space="preserve"> </w:t>
      </w:r>
      <w:r w:rsidR="00330782">
        <w:t>3</w:t>
      </w:r>
      <w:r>
        <w:t xml:space="preserve"> </w:t>
      </w:r>
      <w:r>
        <w:rPr>
          <w:spacing w:val="-4"/>
        </w:rPr>
        <w:t>was;</w:t>
      </w:r>
    </w:p>
    <w:p w14:paraId="44EB28AE" w14:textId="19FF376D" w:rsidR="004248F7" w:rsidRDefault="00D43D75" w:rsidP="00DF2AA2">
      <w:pPr>
        <w:pStyle w:val="Heading2"/>
        <w:ind w:left="-180"/>
        <w:jc w:val="both"/>
      </w:pPr>
      <w:r>
        <w:t>H3</w:t>
      </w:r>
      <w:r w:rsidR="008E15C4">
        <w:t>:</w:t>
      </w:r>
      <w:r w:rsidR="008E15C4">
        <w:rPr>
          <w:spacing w:val="-2"/>
        </w:rPr>
        <w:t xml:space="preserve"> </w:t>
      </w:r>
      <w:r w:rsidR="008E15C4" w:rsidRPr="0074244D">
        <w:t xml:space="preserve">There is a significant impact of International Performance </w:t>
      </w:r>
      <w:r w:rsidR="00FD15B2" w:rsidRPr="0074244D">
        <w:t xml:space="preserve">Appraisal </w:t>
      </w:r>
      <w:r w:rsidR="00FD15B2">
        <w:t>practices</w:t>
      </w:r>
      <w:r w:rsidR="008E15C4" w:rsidRPr="0074244D">
        <w:t xml:space="preserve"> on</w:t>
      </w:r>
      <w:r w:rsidR="00150447">
        <w:t xml:space="preserve"> </w:t>
      </w:r>
      <w:r w:rsidR="008E15C4" w:rsidRPr="0074244D">
        <w:t>expatriate’s job performance.</w:t>
      </w:r>
    </w:p>
    <w:p w14:paraId="6B311307" w14:textId="77777777" w:rsidR="00423E49" w:rsidRPr="00423E49" w:rsidRDefault="00423E49" w:rsidP="00DF2AA2"/>
    <w:p w14:paraId="5AA0F5D5" w14:textId="64198814" w:rsidR="008E15C4" w:rsidRDefault="008E15C4" w:rsidP="00B27858">
      <w:pPr>
        <w:pStyle w:val="BodyText"/>
        <w:spacing w:before="1"/>
        <w:ind w:left="-180"/>
      </w:pPr>
      <w:r w:rsidRPr="005B3C3F">
        <w:t>Following</w:t>
      </w:r>
      <w:r w:rsidRPr="005B3C3F">
        <w:rPr>
          <w:spacing w:val="-3"/>
        </w:rPr>
        <w:t xml:space="preserve"> </w:t>
      </w:r>
      <w:r w:rsidRPr="005B3C3F">
        <w:t>table</w:t>
      </w:r>
      <w:r w:rsidRPr="005B3C3F">
        <w:rPr>
          <w:spacing w:val="-2"/>
        </w:rPr>
        <w:t xml:space="preserve"> </w:t>
      </w:r>
      <w:r w:rsidRPr="005B3C3F">
        <w:t>5.</w:t>
      </w:r>
      <w:r w:rsidR="00BF6426">
        <w:t>19</w:t>
      </w:r>
      <w:r w:rsidRPr="005B3C3F">
        <w:rPr>
          <w:spacing w:val="-1"/>
        </w:rPr>
        <w:t xml:space="preserve"> </w:t>
      </w:r>
      <w:r w:rsidRPr="005B3C3F">
        <w:t>shows the</w:t>
      </w:r>
      <w:r w:rsidRPr="005B3C3F">
        <w:rPr>
          <w:spacing w:val="-2"/>
        </w:rPr>
        <w:t xml:space="preserve"> </w:t>
      </w:r>
      <w:r w:rsidRPr="005B3C3F">
        <w:t>correlation</w:t>
      </w:r>
      <w:r w:rsidRPr="005B3C3F">
        <w:rPr>
          <w:spacing w:val="-1"/>
        </w:rPr>
        <w:t xml:space="preserve"> </w:t>
      </w:r>
      <w:r w:rsidRPr="005B3C3F">
        <w:t>international performance appraisals</w:t>
      </w:r>
      <w:r w:rsidRPr="005B3C3F">
        <w:rPr>
          <w:spacing w:val="-1"/>
        </w:rPr>
        <w:t xml:space="preserve"> </w:t>
      </w:r>
      <w:r w:rsidRPr="005B3C3F">
        <w:t>and</w:t>
      </w:r>
      <w:r w:rsidRPr="005B3C3F">
        <w:rPr>
          <w:spacing w:val="-1"/>
        </w:rPr>
        <w:t xml:space="preserve"> expatriates </w:t>
      </w:r>
      <w:r w:rsidRPr="005B3C3F">
        <w:t>job performance</w:t>
      </w:r>
      <w:r w:rsidRPr="005B3C3F">
        <w:rPr>
          <w:spacing w:val="-2"/>
        </w:rPr>
        <w:t>.</w:t>
      </w:r>
    </w:p>
    <w:p w14:paraId="6C03D786" w14:textId="77777777" w:rsidR="008E15C4" w:rsidRDefault="008E15C4" w:rsidP="008E15C4">
      <w:pPr>
        <w:sectPr w:rsidR="008E15C4" w:rsidSect="00BE5EFE">
          <w:pgSz w:w="11910" w:h="16840"/>
          <w:pgMar w:top="1360" w:right="930" w:bottom="1200" w:left="1620" w:header="0" w:footer="1012" w:gutter="0"/>
          <w:cols w:space="720"/>
        </w:sectPr>
      </w:pPr>
    </w:p>
    <w:p w14:paraId="5F231967" w14:textId="5523560D" w:rsidR="008E15C4" w:rsidRPr="00586988" w:rsidRDefault="008E15C4" w:rsidP="00E51DEF">
      <w:pPr>
        <w:spacing w:before="61"/>
        <w:ind w:right="1170"/>
        <w:jc w:val="both"/>
        <w:rPr>
          <w:rFonts w:ascii="Times New Roman" w:hAnsi="Times New Roman" w:cs="Times New Roman"/>
          <w:bCs/>
          <w:i/>
          <w:iCs/>
        </w:rPr>
      </w:pPr>
      <w:r w:rsidRPr="00586988">
        <w:rPr>
          <w:rFonts w:ascii="Times New Roman" w:hAnsi="Times New Roman" w:cs="Times New Roman"/>
          <w:bCs/>
          <w:i/>
          <w:iCs/>
        </w:rPr>
        <w:lastRenderedPageBreak/>
        <w:t>Table</w:t>
      </w:r>
      <w:r w:rsidRPr="00586988">
        <w:rPr>
          <w:rFonts w:ascii="Times New Roman" w:hAnsi="Times New Roman" w:cs="Times New Roman"/>
          <w:bCs/>
          <w:i/>
          <w:iCs/>
          <w:spacing w:val="-4"/>
        </w:rPr>
        <w:t xml:space="preserve"> </w:t>
      </w:r>
      <w:r w:rsidRPr="00586988">
        <w:rPr>
          <w:rFonts w:ascii="Times New Roman" w:hAnsi="Times New Roman" w:cs="Times New Roman"/>
          <w:bCs/>
          <w:i/>
          <w:iCs/>
        </w:rPr>
        <w:t>5.</w:t>
      </w:r>
      <w:r w:rsidRPr="00586988">
        <w:rPr>
          <w:rFonts w:ascii="Times New Roman" w:hAnsi="Times New Roman" w:cs="Times New Roman"/>
          <w:bCs/>
          <w:i/>
          <w:iCs/>
          <w:spacing w:val="-1"/>
        </w:rPr>
        <w:t xml:space="preserve"> </w:t>
      </w:r>
      <w:r w:rsidR="0050173C" w:rsidRPr="00586988">
        <w:rPr>
          <w:rFonts w:ascii="Times New Roman" w:hAnsi="Times New Roman" w:cs="Times New Roman"/>
          <w:bCs/>
          <w:i/>
          <w:iCs/>
        </w:rPr>
        <w:t>19</w:t>
      </w:r>
      <w:r w:rsidRPr="00586988">
        <w:rPr>
          <w:rFonts w:ascii="Times New Roman" w:hAnsi="Times New Roman" w:cs="Times New Roman"/>
          <w:bCs/>
          <w:i/>
          <w:iCs/>
          <w:spacing w:val="-1"/>
        </w:rPr>
        <w:t xml:space="preserve"> </w:t>
      </w:r>
      <w:r w:rsidRPr="00586988">
        <w:rPr>
          <w:rFonts w:ascii="Times New Roman" w:hAnsi="Times New Roman" w:cs="Times New Roman"/>
          <w:bCs/>
          <w:i/>
          <w:iCs/>
        </w:rPr>
        <w:t>Correlation</w:t>
      </w:r>
      <w:r w:rsidRPr="00586988">
        <w:rPr>
          <w:rFonts w:ascii="Times New Roman" w:hAnsi="Times New Roman" w:cs="Times New Roman"/>
          <w:bCs/>
          <w:i/>
          <w:iCs/>
          <w:spacing w:val="-1"/>
        </w:rPr>
        <w:t xml:space="preserve"> </w:t>
      </w:r>
      <w:r w:rsidRPr="00586988">
        <w:rPr>
          <w:rFonts w:ascii="Times New Roman" w:hAnsi="Times New Roman" w:cs="Times New Roman"/>
          <w:bCs/>
          <w:i/>
          <w:iCs/>
        </w:rPr>
        <w:t>between international performance appraisals and</w:t>
      </w:r>
      <w:r w:rsidRPr="00586988">
        <w:rPr>
          <w:rFonts w:ascii="Times New Roman" w:hAnsi="Times New Roman" w:cs="Times New Roman"/>
          <w:bCs/>
          <w:i/>
          <w:iCs/>
          <w:spacing w:val="-1"/>
        </w:rPr>
        <w:t xml:space="preserve"> expats </w:t>
      </w:r>
      <w:r w:rsidRPr="00586988">
        <w:rPr>
          <w:rFonts w:ascii="Times New Roman" w:hAnsi="Times New Roman" w:cs="Times New Roman"/>
          <w:bCs/>
          <w:i/>
          <w:iCs/>
        </w:rPr>
        <w:t>Job</w:t>
      </w:r>
      <w:r w:rsidRPr="00586988">
        <w:rPr>
          <w:rFonts w:ascii="Times New Roman" w:hAnsi="Times New Roman" w:cs="Times New Roman"/>
          <w:bCs/>
          <w:i/>
          <w:iCs/>
          <w:spacing w:val="-1"/>
        </w:rPr>
        <w:t xml:space="preserve"> </w:t>
      </w:r>
      <w:r w:rsidRPr="00586988">
        <w:rPr>
          <w:rFonts w:ascii="Times New Roman" w:hAnsi="Times New Roman" w:cs="Times New Roman"/>
          <w:bCs/>
          <w:i/>
          <w:iCs/>
          <w:spacing w:val="-2"/>
        </w:rPr>
        <w:t>Performance</w:t>
      </w:r>
    </w:p>
    <w:tbl>
      <w:tblPr>
        <w:tblW w:w="864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30"/>
        <w:gridCol w:w="2160"/>
        <w:gridCol w:w="2340"/>
        <w:gridCol w:w="2610"/>
      </w:tblGrid>
      <w:tr w:rsidR="008E15C4" w:rsidRPr="001043E5" w14:paraId="6C0E4670" w14:textId="77777777" w:rsidTr="00D6491B">
        <w:trPr>
          <w:cantSplit/>
        </w:trPr>
        <w:tc>
          <w:tcPr>
            <w:tcW w:w="864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0926A8B" w14:textId="77777777" w:rsidR="008E15C4" w:rsidRPr="002468F4"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2468F4">
              <w:rPr>
                <w:rFonts w:ascii="Times New Roman" w:eastAsiaTheme="minorHAnsi" w:hAnsi="Times New Roman" w:cs="Times New Roman"/>
                <w:b/>
                <w:bCs/>
                <w:color w:val="000000"/>
                <w:lang w:bidi="si-LK"/>
              </w:rPr>
              <w:t>Correlations</w:t>
            </w:r>
          </w:p>
        </w:tc>
      </w:tr>
      <w:tr w:rsidR="008E15C4" w:rsidRPr="001043E5" w14:paraId="64BDD699" w14:textId="77777777" w:rsidTr="00BC684C">
        <w:trPr>
          <w:cantSplit/>
        </w:trPr>
        <w:tc>
          <w:tcPr>
            <w:tcW w:w="36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7AB11EC2"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340" w:type="dxa"/>
            <w:tcBorders>
              <w:top w:val="single" w:sz="4" w:space="0" w:color="auto"/>
              <w:left w:val="single" w:sz="4" w:space="0" w:color="auto"/>
              <w:bottom w:val="single" w:sz="4" w:space="0" w:color="auto"/>
              <w:right w:val="single" w:sz="4" w:space="0" w:color="auto"/>
            </w:tcBorders>
            <w:shd w:val="clear" w:color="auto" w:fill="FFFFFF"/>
            <w:vAlign w:val="bottom"/>
          </w:tcPr>
          <w:p w14:paraId="77F60437"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Expatriates Job Performance</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bottom"/>
          </w:tcPr>
          <w:p w14:paraId="340CA90B" w14:textId="254EC900"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 xml:space="preserve">Performance </w:t>
            </w:r>
            <w:r w:rsidR="00307163">
              <w:rPr>
                <w:rFonts w:ascii="Times New Roman" w:eastAsiaTheme="minorHAnsi" w:hAnsi="Times New Roman" w:cs="Times New Roman"/>
                <w:color w:val="000000"/>
                <w:lang w:bidi="si-LK"/>
              </w:rPr>
              <w:t>Appraisals</w:t>
            </w:r>
          </w:p>
        </w:tc>
      </w:tr>
      <w:tr w:rsidR="008E15C4" w:rsidRPr="001043E5" w14:paraId="38C44EE6" w14:textId="77777777" w:rsidTr="00BC684C">
        <w:trPr>
          <w:cantSplit/>
        </w:trPr>
        <w:tc>
          <w:tcPr>
            <w:tcW w:w="1530" w:type="dxa"/>
            <w:vMerge w:val="restart"/>
            <w:tcBorders>
              <w:top w:val="single" w:sz="4" w:space="0" w:color="auto"/>
              <w:left w:val="single" w:sz="4" w:space="0" w:color="auto"/>
              <w:bottom w:val="single" w:sz="4" w:space="0" w:color="auto"/>
              <w:right w:val="single" w:sz="4" w:space="0" w:color="auto"/>
            </w:tcBorders>
            <w:shd w:val="clear" w:color="auto" w:fill="FFFFFF"/>
          </w:tcPr>
          <w:p w14:paraId="61DE8FFC"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Expatriates Job Performance</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32469FAC"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Pearson Correlation</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A685D41"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1</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70CE634C"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.273*</w:t>
            </w:r>
          </w:p>
        </w:tc>
      </w:tr>
      <w:tr w:rsidR="008E15C4" w:rsidRPr="001043E5" w14:paraId="2FB13972" w14:textId="77777777" w:rsidTr="00BC684C">
        <w:trPr>
          <w:cantSplit/>
        </w:trPr>
        <w:tc>
          <w:tcPr>
            <w:tcW w:w="1530" w:type="dxa"/>
            <w:vMerge/>
            <w:tcBorders>
              <w:top w:val="single" w:sz="4" w:space="0" w:color="auto"/>
              <w:left w:val="single" w:sz="4" w:space="0" w:color="auto"/>
              <w:bottom w:val="single" w:sz="4" w:space="0" w:color="auto"/>
              <w:right w:val="single" w:sz="4" w:space="0" w:color="auto"/>
            </w:tcBorders>
            <w:shd w:val="clear" w:color="auto" w:fill="FFFFFF"/>
          </w:tcPr>
          <w:p w14:paraId="5E13A3CC"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327FA592"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Sig. (2-tailed)</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65FFB16C"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1D465ED8"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.035</w:t>
            </w:r>
          </w:p>
        </w:tc>
      </w:tr>
      <w:tr w:rsidR="008E15C4" w:rsidRPr="001043E5" w14:paraId="49FBB23F" w14:textId="77777777" w:rsidTr="00BC684C">
        <w:trPr>
          <w:cantSplit/>
        </w:trPr>
        <w:tc>
          <w:tcPr>
            <w:tcW w:w="1530" w:type="dxa"/>
            <w:vMerge/>
            <w:tcBorders>
              <w:top w:val="single" w:sz="4" w:space="0" w:color="auto"/>
              <w:left w:val="single" w:sz="4" w:space="0" w:color="auto"/>
              <w:bottom w:val="single" w:sz="4" w:space="0" w:color="auto"/>
              <w:right w:val="single" w:sz="4" w:space="0" w:color="auto"/>
            </w:tcBorders>
            <w:shd w:val="clear" w:color="auto" w:fill="FFFFFF"/>
          </w:tcPr>
          <w:p w14:paraId="3CF58E00"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335569B2"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N</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6EC4A761"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60</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09562CA7"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60</w:t>
            </w:r>
          </w:p>
        </w:tc>
      </w:tr>
      <w:tr w:rsidR="008E15C4" w:rsidRPr="001043E5" w14:paraId="32872A20" w14:textId="77777777" w:rsidTr="00BC684C">
        <w:trPr>
          <w:cantSplit/>
        </w:trPr>
        <w:tc>
          <w:tcPr>
            <w:tcW w:w="1530" w:type="dxa"/>
            <w:vMerge w:val="restart"/>
            <w:tcBorders>
              <w:top w:val="single" w:sz="4" w:space="0" w:color="auto"/>
              <w:left w:val="single" w:sz="4" w:space="0" w:color="auto"/>
              <w:bottom w:val="single" w:sz="4" w:space="0" w:color="auto"/>
              <w:right w:val="single" w:sz="4" w:space="0" w:color="auto"/>
            </w:tcBorders>
            <w:shd w:val="clear" w:color="auto" w:fill="FFFFFF"/>
          </w:tcPr>
          <w:p w14:paraId="57F201D6"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Performance appraisals</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7A3D5E9B"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Pearson Correlation</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1F6367C8"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.273*</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439126B8"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1</w:t>
            </w:r>
          </w:p>
        </w:tc>
      </w:tr>
      <w:tr w:rsidR="008E15C4" w:rsidRPr="001043E5" w14:paraId="45500AB1" w14:textId="77777777" w:rsidTr="00BC684C">
        <w:trPr>
          <w:cantSplit/>
        </w:trPr>
        <w:tc>
          <w:tcPr>
            <w:tcW w:w="1530" w:type="dxa"/>
            <w:vMerge/>
            <w:tcBorders>
              <w:top w:val="single" w:sz="4" w:space="0" w:color="auto"/>
              <w:left w:val="single" w:sz="4" w:space="0" w:color="auto"/>
              <w:bottom w:val="single" w:sz="4" w:space="0" w:color="auto"/>
              <w:right w:val="single" w:sz="4" w:space="0" w:color="auto"/>
            </w:tcBorders>
            <w:shd w:val="clear" w:color="auto" w:fill="FFFFFF"/>
          </w:tcPr>
          <w:p w14:paraId="0667D9D5"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591C6970"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Sig. (2-tailed)</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3205DC35"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.035</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25DDB406"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1043E5" w14:paraId="0C62A343" w14:textId="77777777" w:rsidTr="00BC684C">
        <w:trPr>
          <w:cantSplit/>
        </w:trPr>
        <w:tc>
          <w:tcPr>
            <w:tcW w:w="1530" w:type="dxa"/>
            <w:vMerge/>
            <w:tcBorders>
              <w:top w:val="single" w:sz="4" w:space="0" w:color="auto"/>
              <w:left w:val="single" w:sz="4" w:space="0" w:color="auto"/>
              <w:bottom w:val="single" w:sz="4" w:space="0" w:color="auto"/>
              <w:right w:val="single" w:sz="4" w:space="0" w:color="auto"/>
            </w:tcBorders>
            <w:shd w:val="clear" w:color="auto" w:fill="FFFFFF"/>
          </w:tcPr>
          <w:p w14:paraId="2AB71134"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4C1BB6C1"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N</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E3EF329"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60</w:t>
            </w:r>
          </w:p>
        </w:tc>
        <w:tc>
          <w:tcPr>
            <w:tcW w:w="2610" w:type="dxa"/>
            <w:tcBorders>
              <w:top w:val="single" w:sz="4" w:space="0" w:color="auto"/>
              <w:left w:val="single" w:sz="4" w:space="0" w:color="auto"/>
              <w:bottom w:val="single" w:sz="4" w:space="0" w:color="auto"/>
              <w:right w:val="single" w:sz="4" w:space="0" w:color="auto"/>
            </w:tcBorders>
            <w:shd w:val="clear" w:color="auto" w:fill="FFFFFF"/>
            <w:vAlign w:val="center"/>
          </w:tcPr>
          <w:p w14:paraId="30035F10" w14:textId="77777777" w:rsidR="008E15C4" w:rsidRPr="001E50E5" w:rsidRDefault="008E15C4" w:rsidP="001E50E5">
            <w:pPr>
              <w:adjustRightInd w:val="0"/>
              <w:spacing w:line="320" w:lineRule="atLeast"/>
              <w:ind w:left="60" w:right="60"/>
              <w:jc w:val="center"/>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60</w:t>
            </w:r>
          </w:p>
        </w:tc>
      </w:tr>
      <w:tr w:rsidR="008E15C4" w:rsidRPr="001043E5" w14:paraId="796E5CCE" w14:textId="77777777" w:rsidTr="00D6491B">
        <w:trPr>
          <w:cantSplit/>
        </w:trPr>
        <w:tc>
          <w:tcPr>
            <w:tcW w:w="8640" w:type="dxa"/>
            <w:gridSpan w:val="4"/>
            <w:tcBorders>
              <w:top w:val="single" w:sz="4" w:space="0" w:color="auto"/>
              <w:left w:val="single" w:sz="4" w:space="0" w:color="auto"/>
              <w:bottom w:val="single" w:sz="4" w:space="0" w:color="auto"/>
              <w:right w:val="single" w:sz="4" w:space="0" w:color="auto"/>
            </w:tcBorders>
            <w:shd w:val="clear" w:color="auto" w:fill="FFFFFF"/>
          </w:tcPr>
          <w:p w14:paraId="3F1DE887" w14:textId="77777777" w:rsidR="008E15C4" w:rsidRPr="001E50E5" w:rsidRDefault="008E15C4" w:rsidP="002468F4">
            <w:pPr>
              <w:adjustRightInd w:val="0"/>
              <w:spacing w:line="320" w:lineRule="atLeast"/>
              <w:ind w:left="60" w:right="60"/>
              <w:rPr>
                <w:rFonts w:ascii="Times New Roman" w:eastAsiaTheme="minorHAnsi" w:hAnsi="Times New Roman" w:cs="Times New Roman"/>
                <w:color w:val="000000"/>
                <w:lang w:bidi="si-LK"/>
              </w:rPr>
            </w:pPr>
            <w:r w:rsidRPr="001E50E5">
              <w:rPr>
                <w:rFonts w:ascii="Times New Roman" w:eastAsiaTheme="minorHAnsi" w:hAnsi="Times New Roman" w:cs="Times New Roman"/>
                <w:color w:val="000000"/>
                <w:lang w:bidi="si-LK"/>
              </w:rPr>
              <w:t>*. Correlation is significant at the 0.05 level (2-tailed).</w:t>
            </w:r>
          </w:p>
        </w:tc>
      </w:tr>
    </w:tbl>
    <w:p w14:paraId="19EB3BE8" w14:textId="77777777" w:rsidR="008E15C4" w:rsidRDefault="008E15C4" w:rsidP="002115F8"/>
    <w:p w14:paraId="7065EA80" w14:textId="41043158" w:rsidR="008E15C4" w:rsidRDefault="008E15C4" w:rsidP="005B3E36">
      <w:pPr>
        <w:pStyle w:val="BodyText"/>
        <w:spacing w:line="360" w:lineRule="auto"/>
        <w:ind w:right="1016"/>
        <w:jc w:val="both"/>
      </w:pPr>
      <w:r>
        <w:t>Based</w:t>
      </w:r>
      <w:r>
        <w:rPr>
          <w:spacing w:val="-15"/>
        </w:rPr>
        <w:t xml:space="preserve"> </w:t>
      </w:r>
      <w:r>
        <w:t>on</w:t>
      </w:r>
      <w:r>
        <w:rPr>
          <w:spacing w:val="-15"/>
        </w:rPr>
        <w:t xml:space="preserve"> </w:t>
      </w:r>
      <w:r>
        <w:t>Pearson</w:t>
      </w:r>
      <w:r>
        <w:rPr>
          <w:spacing w:val="-15"/>
        </w:rPr>
        <w:t xml:space="preserve"> </w:t>
      </w:r>
      <w:r>
        <w:t>movement</w:t>
      </w:r>
      <w:r>
        <w:rPr>
          <w:spacing w:val="-15"/>
        </w:rPr>
        <w:t xml:space="preserve"> </w:t>
      </w:r>
      <w:r>
        <w:t>correlation</w:t>
      </w:r>
      <w:r>
        <w:rPr>
          <w:spacing w:val="-15"/>
        </w:rPr>
        <w:t xml:space="preserve"> </w:t>
      </w:r>
      <w:r>
        <w:t>findings</w:t>
      </w:r>
      <w:r>
        <w:rPr>
          <w:spacing w:val="-15"/>
        </w:rPr>
        <w:t xml:space="preserve"> </w:t>
      </w:r>
      <w:r>
        <w:t>(Table</w:t>
      </w:r>
      <w:r>
        <w:rPr>
          <w:spacing w:val="-15"/>
        </w:rPr>
        <w:t xml:space="preserve"> </w:t>
      </w:r>
      <w:r>
        <w:t>5.</w:t>
      </w:r>
      <w:r w:rsidR="00C90AE0">
        <w:t>19</w:t>
      </w:r>
      <w:r>
        <w:t>)</w:t>
      </w:r>
      <w:r>
        <w:rPr>
          <w:spacing w:val="-15"/>
        </w:rPr>
        <w:t xml:space="preserve"> </w:t>
      </w:r>
      <w:r>
        <w:t>for</w:t>
      </w:r>
      <w:r>
        <w:rPr>
          <w:spacing w:val="-15"/>
        </w:rPr>
        <w:t xml:space="preserve"> </w:t>
      </w:r>
      <w:r>
        <w:t>two</w:t>
      </w:r>
      <w:r>
        <w:rPr>
          <w:spacing w:val="-15"/>
        </w:rPr>
        <w:t xml:space="preserve"> </w:t>
      </w:r>
      <w:r>
        <w:t>variables</w:t>
      </w:r>
      <w:r>
        <w:rPr>
          <w:spacing w:val="-15"/>
        </w:rPr>
        <w:t xml:space="preserve"> </w:t>
      </w:r>
      <w:r>
        <w:t>is</w:t>
      </w:r>
      <w:r>
        <w:rPr>
          <w:spacing w:val="-15"/>
        </w:rPr>
        <w:t xml:space="preserve"> </w:t>
      </w:r>
      <w:r>
        <w:t>0.273 which discovered that there is a positive connection between international performance appraisals and expa</w:t>
      </w:r>
      <w:r w:rsidR="00A6072E">
        <w:t>triates</w:t>
      </w:r>
      <w:r>
        <w:t xml:space="preserve"> job performance</w:t>
      </w:r>
      <w:r>
        <w:rPr>
          <w:spacing w:val="-3"/>
        </w:rPr>
        <w:t xml:space="preserve"> </w:t>
      </w:r>
      <w:r>
        <w:t>of</w:t>
      </w:r>
      <w:r>
        <w:rPr>
          <w:spacing w:val="-3"/>
        </w:rPr>
        <w:t xml:space="preserve"> </w:t>
      </w:r>
      <w:r>
        <w:t>executives</w:t>
      </w:r>
      <w:r>
        <w:rPr>
          <w:spacing w:val="-2"/>
        </w:rPr>
        <w:t xml:space="preserve"> </w:t>
      </w:r>
      <w:r>
        <w:t>in ABC Pvt Ltd,</w:t>
      </w:r>
      <w:r>
        <w:rPr>
          <w:spacing w:val="-2"/>
        </w:rPr>
        <w:t xml:space="preserve"> </w:t>
      </w:r>
      <w:r>
        <w:t>Sri</w:t>
      </w:r>
      <w:r>
        <w:rPr>
          <w:spacing w:val="-3"/>
        </w:rPr>
        <w:t xml:space="preserve"> </w:t>
      </w:r>
      <w:r>
        <w:t>Lanka. Also,</w:t>
      </w:r>
      <w:r>
        <w:rPr>
          <w:spacing w:val="-14"/>
        </w:rPr>
        <w:t xml:space="preserve"> </w:t>
      </w:r>
      <w:r>
        <w:t>a</w:t>
      </w:r>
      <w:r>
        <w:rPr>
          <w:spacing w:val="-15"/>
        </w:rPr>
        <w:t xml:space="preserve"> </w:t>
      </w:r>
      <w:r>
        <w:t>significant</w:t>
      </w:r>
      <w:r>
        <w:rPr>
          <w:spacing w:val="-14"/>
        </w:rPr>
        <w:t xml:space="preserve"> </w:t>
      </w:r>
      <w:r>
        <w:t>relationship</w:t>
      </w:r>
      <w:r>
        <w:rPr>
          <w:spacing w:val="-14"/>
        </w:rPr>
        <w:t xml:space="preserve"> </w:t>
      </w:r>
      <w:r>
        <w:t>between</w:t>
      </w:r>
      <w:r>
        <w:rPr>
          <w:spacing w:val="-14"/>
        </w:rPr>
        <w:t xml:space="preserve"> </w:t>
      </w:r>
      <w:r>
        <w:t>these</w:t>
      </w:r>
      <w:r>
        <w:rPr>
          <w:spacing w:val="-15"/>
        </w:rPr>
        <w:t xml:space="preserve"> </w:t>
      </w:r>
      <w:r>
        <w:t>two</w:t>
      </w:r>
      <w:r>
        <w:rPr>
          <w:spacing w:val="-14"/>
        </w:rPr>
        <w:t xml:space="preserve"> </w:t>
      </w:r>
      <w:r>
        <w:t>variables</w:t>
      </w:r>
      <w:r>
        <w:rPr>
          <w:spacing w:val="-14"/>
        </w:rPr>
        <w:t xml:space="preserve"> </w:t>
      </w:r>
      <w:r>
        <w:t>can</w:t>
      </w:r>
      <w:r>
        <w:rPr>
          <w:spacing w:val="-14"/>
        </w:rPr>
        <w:t xml:space="preserve"> </w:t>
      </w:r>
      <w:r>
        <w:t>be</w:t>
      </w:r>
      <w:r>
        <w:rPr>
          <w:spacing w:val="-15"/>
        </w:rPr>
        <w:t xml:space="preserve"> </w:t>
      </w:r>
      <w:r>
        <w:t>statistically</w:t>
      </w:r>
      <w:r>
        <w:rPr>
          <w:spacing w:val="-14"/>
        </w:rPr>
        <w:t xml:space="preserve"> </w:t>
      </w:r>
      <w:r>
        <w:t xml:space="preserve">claimed: International performance appraisals and </w:t>
      </w:r>
      <w:r w:rsidR="006E08D2">
        <w:t>expatriates</w:t>
      </w:r>
      <w:r>
        <w:t xml:space="preserve"> job performance.</w:t>
      </w:r>
    </w:p>
    <w:p w14:paraId="10E22BAF" w14:textId="0D8BA773" w:rsidR="008E15C4" w:rsidRDefault="008E15C4" w:rsidP="006A3BD7">
      <w:pPr>
        <w:pStyle w:val="BodyText"/>
        <w:spacing w:line="360" w:lineRule="auto"/>
        <w:ind w:right="1016"/>
        <w:jc w:val="both"/>
      </w:pPr>
      <w:r>
        <w:t>Additionally,</w:t>
      </w:r>
      <w:r>
        <w:rPr>
          <w:spacing w:val="-8"/>
        </w:rPr>
        <w:t xml:space="preserve"> </w:t>
      </w:r>
      <w:r>
        <w:t>regression</w:t>
      </w:r>
      <w:r>
        <w:rPr>
          <w:spacing w:val="-7"/>
        </w:rPr>
        <w:t xml:space="preserve"> </w:t>
      </w:r>
      <w:r>
        <w:t>analysis</w:t>
      </w:r>
      <w:r>
        <w:rPr>
          <w:spacing w:val="-8"/>
        </w:rPr>
        <w:t xml:space="preserve"> </w:t>
      </w:r>
      <w:r>
        <w:t>was</w:t>
      </w:r>
      <w:r>
        <w:rPr>
          <w:spacing w:val="-8"/>
        </w:rPr>
        <w:t xml:space="preserve"> </w:t>
      </w:r>
      <w:r>
        <w:t>also</w:t>
      </w:r>
      <w:r>
        <w:rPr>
          <w:spacing w:val="-8"/>
        </w:rPr>
        <w:t xml:space="preserve"> </w:t>
      </w:r>
      <w:r>
        <w:t>conducted</w:t>
      </w:r>
      <w:r>
        <w:rPr>
          <w:spacing w:val="-9"/>
        </w:rPr>
        <w:t xml:space="preserve"> </w:t>
      </w:r>
      <w:r>
        <w:t>to</w:t>
      </w:r>
      <w:r>
        <w:rPr>
          <w:spacing w:val="-8"/>
        </w:rPr>
        <w:t xml:space="preserve"> </w:t>
      </w:r>
      <w:r>
        <w:t>assess</w:t>
      </w:r>
      <w:r>
        <w:rPr>
          <w:spacing w:val="-8"/>
        </w:rPr>
        <w:t xml:space="preserve"> </w:t>
      </w:r>
      <w:r>
        <w:t>the</w:t>
      </w:r>
      <w:r>
        <w:rPr>
          <w:spacing w:val="-9"/>
        </w:rPr>
        <w:t xml:space="preserve"> </w:t>
      </w:r>
      <w:r>
        <w:t>impact</w:t>
      </w:r>
      <w:r>
        <w:rPr>
          <w:spacing w:val="-5"/>
        </w:rPr>
        <w:t xml:space="preserve"> </w:t>
      </w:r>
      <w:r>
        <w:t>of</w:t>
      </w:r>
      <w:r>
        <w:rPr>
          <w:spacing w:val="-9"/>
        </w:rPr>
        <w:t>:</w:t>
      </w:r>
      <w:r>
        <w:t xml:space="preserve"> International performance appraisals on </w:t>
      </w:r>
      <w:r w:rsidR="00723586">
        <w:t>expatriate’s</w:t>
      </w:r>
      <w:r>
        <w:t xml:space="preserve"> job performance.</w:t>
      </w:r>
    </w:p>
    <w:p w14:paraId="4FB2A3BA" w14:textId="2C695A0B" w:rsidR="008E15C4" w:rsidRDefault="008E15C4" w:rsidP="006A3BD7">
      <w:pPr>
        <w:pStyle w:val="BodyText"/>
        <w:spacing w:line="360" w:lineRule="auto"/>
        <w:ind w:right="1018"/>
        <w:jc w:val="both"/>
      </w:pPr>
      <w:r>
        <w:t>The results show (Table 5.</w:t>
      </w:r>
      <w:r w:rsidR="002C2198">
        <w:t>20</w:t>
      </w:r>
      <w:r>
        <w:t xml:space="preserve">) that </w:t>
      </w:r>
      <w:r w:rsidRPr="00505591">
        <w:t>regression</w:t>
      </w:r>
      <w:r>
        <w:t xml:space="preserve"> coefficients (R) of the </w:t>
      </w:r>
      <w:r w:rsidR="004427DA">
        <w:t>inter</w:t>
      </w:r>
      <w:r w:rsidR="00C24DF1">
        <w:t>national performance appraisals</w:t>
      </w:r>
      <w:r>
        <w:rPr>
          <w:spacing w:val="-6"/>
        </w:rPr>
        <w:t xml:space="preserve"> </w:t>
      </w:r>
      <w:r>
        <w:t>and</w:t>
      </w:r>
      <w:r>
        <w:rPr>
          <w:spacing w:val="-6"/>
        </w:rPr>
        <w:t xml:space="preserve"> </w:t>
      </w:r>
      <w:r>
        <w:t>the</w:t>
      </w:r>
      <w:r>
        <w:rPr>
          <w:spacing w:val="-6"/>
        </w:rPr>
        <w:t xml:space="preserve"> </w:t>
      </w:r>
      <w:r w:rsidR="00723586">
        <w:rPr>
          <w:spacing w:val="-6"/>
        </w:rPr>
        <w:t xml:space="preserve">expatriates </w:t>
      </w:r>
      <w:r>
        <w:t>job</w:t>
      </w:r>
      <w:r>
        <w:rPr>
          <w:spacing w:val="-5"/>
        </w:rPr>
        <w:t xml:space="preserve"> </w:t>
      </w:r>
      <w:r>
        <w:t>performance</w:t>
      </w:r>
      <w:r>
        <w:rPr>
          <w:spacing w:val="-7"/>
        </w:rPr>
        <w:t xml:space="preserve"> </w:t>
      </w:r>
      <w:r>
        <w:t>was</w:t>
      </w:r>
      <w:r>
        <w:rPr>
          <w:spacing w:val="-6"/>
        </w:rPr>
        <w:t xml:space="preserve"> </w:t>
      </w:r>
      <w:r>
        <w:t>0.</w:t>
      </w:r>
      <w:r w:rsidR="00044849">
        <w:t>273</w:t>
      </w:r>
      <w:r>
        <w:rPr>
          <w:spacing w:val="-6"/>
        </w:rPr>
        <w:t xml:space="preserve"> </w:t>
      </w:r>
      <w:r>
        <w:t>and</w:t>
      </w:r>
      <w:r>
        <w:rPr>
          <w:spacing w:val="-4"/>
        </w:rPr>
        <w:t xml:space="preserve"> </w:t>
      </w:r>
      <w:r>
        <w:t>the</w:t>
      </w:r>
      <w:r>
        <w:rPr>
          <w:spacing w:val="-6"/>
        </w:rPr>
        <w:t xml:space="preserve"> </w:t>
      </w:r>
      <w:r>
        <w:t>R</w:t>
      </w:r>
      <w:r>
        <w:rPr>
          <w:spacing w:val="-8"/>
        </w:rPr>
        <w:t xml:space="preserve"> </w:t>
      </w:r>
      <w:r>
        <w:t>Square</w:t>
      </w:r>
      <w:r>
        <w:rPr>
          <w:spacing w:val="-8"/>
        </w:rPr>
        <w:t xml:space="preserve"> </w:t>
      </w:r>
      <w:r>
        <w:t>was</w:t>
      </w:r>
      <w:r>
        <w:rPr>
          <w:spacing w:val="-6"/>
        </w:rPr>
        <w:t xml:space="preserve"> </w:t>
      </w:r>
      <w:r>
        <w:t>0.</w:t>
      </w:r>
      <w:r w:rsidR="004651C7">
        <w:t>074</w:t>
      </w:r>
      <w:r>
        <w:t>.</w:t>
      </w:r>
      <w:r>
        <w:rPr>
          <w:spacing w:val="-6"/>
        </w:rPr>
        <w:t xml:space="preserve"> </w:t>
      </w:r>
      <w:r>
        <w:t>It</w:t>
      </w:r>
      <w:r>
        <w:rPr>
          <w:spacing w:val="-5"/>
        </w:rPr>
        <w:t xml:space="preserve"> </w:t>
      </w:r>
      <w:r>
        <w:t>indicates that</w:t>
      </w:r>
      <w:r>
        <w:rPr>
          <w:spacing w:val="-2"/>
        </w:rPr>
        <w:t xml:space="preserve"> </w:t>
      </w:r>
      <w:r>
        <w:t>about</w:t>
      </w:r>
      <w:r>
        <w:rPr>
          <w:spacing w:val="-2"/>
        </w:rPr>
        <w:t xml:space="preserve"> </w:t>
      </w:r>
      <w:r w:rsidR="003E45B2">
        <w:t>7.4</w:t>
      </w:r>
      <w:r>
        <w:rPr>
          <w:spacing w:val="-2"/>
        </w:rPr>
        <w:t xml:space="preserve"> </w:t>
      </w:r>
      <w:r>
        <w:t>percent of</w:t>
      </w:r>
      <w:r>
        <w:rPr>
          <w:spacing w:val="-2"/>
        </w:rPr>
        <w:t xml:space="preserve"> </w:t>
      </w:r>
      <w:r>
        <w:t>the</w:t>
      </w:r>
      <w:r>
        <w:rPr>
          <w:spacing w:val="-4"/>
        </w:rPr>
        <w:t xml:space="preserve"> </w:t>
      </w:r>
      <w:r>
        <w:t>variance</w:t>
      </w:r>
      <w:r>
        <w:rPr>
          <w:spacing w:val="-3"/>
        </w:rPr>
        <w:t xml:space="preserve"> </w:t>
      </w:r>
      <w:r>
        <w:t>(R</w:t>
      </w:r>
      <w:r>
        <w:rPr>
          <w:spacing w:val="-2"/>
        </w:rPr>
        <w:t xml:space="preserve"> </w:t>
      </w:r>
      <w:r>
        <w:t>Square)</w:t>
      </w:r>
      <w:r>
        <w:rPr>
          <w:spacing w:val="-1"/>
        </w:rPr>
        <w:t xml:space="preserve"> </w:t>
      </w:r>
      <w:r>
        <w:t>in</w:t>
      </w:r>
      <w:r>
        <w:rPr>
          <w:spacing w:val="-2"/>
        </w:rPr>
        <w:t xml:space="preserve"> </w:t>
      </w:r>
      <w:r>
        <w:t>the</w:t>
      </w:r>
      <w:r>
        <w:rPr>
          <w:spacing w:val="-3"/>
        </w:rPr>
        <w:t xml:space="preserve"> </w:t>
      </w:r>
      <w:r w:rsidR="00B85F76">
        <w:rPr>
          <w:spacing w:val="-3"/>
        </w:rPr>
        <w:t>expatriate’s</w:t>
      </w:r>
      <w:r w:rsidR="005C5523">
        <w:rPr>
          <w:spacing w:val="-3"/>
        </w:rPr>
        <w:t xml:space="preserve"> </w:t>
      </w:r>
      <w:r>
        <w:t>job</w:t>
      </w:r>
      <w:r>
        <w:rPr>
          <w:spacing w:val="-2"/>
        </w:rPr>
        <w:t xml:space="preserve"> </w:t>
      </w:r>
      <w:r>
        <w:t>performance</w:t>
      </w:r>
      <w:r>
        <w:rPr>
          <w:spacing w:val="-3"/>
        </w:rPr>
        <w:t xml:space="preserve"> </w:t>
      </w:r>
      <w:r>
        <w:t>is</w:t>
      </w:r>
      <w:r>
        <w:rPr>
          <w:spacing w:val="-2"/>
        </w:rPr>
        <w:t xml:space="preserve"> </w:t>
      </w:r>
      <w:r>
        <w:t xml:space="preserve">explicated by </w:t>
      </w:r>
      <w:r w:rsidR="00167D6E">
        <w:t>international performance appraisals</w:t>
      </w:r>
      <w:r>
        <w:t>.</w:t>
      </w:r>
    </w:p>
    <w:p w14:paraId="133FF788" w14:textId="7BD20A6A" w:rsidR="008E15C4" w:rsidRPr="00516F5B" w:rsidRDefault="008E15C4" w:rsidP="00606EAB">
      <w:pPr>
        <w:spacing w:before="161"/>
        <w:jc w:val="both"/>
        <w:rPr>
          <w:rFonts w:ascii="Times New Roman" w:hAnsi="Times New Roman" w:cs="Times New Roman"/>
          <w:bCs/>
          <w:i/>
          <w:iCs/>
        </w:rPr>
      </w:pPr>
      <w:r w:rsidRPr="00516F5B">
        <w:rPr>
          <w:rFonts w:ascii="Times New Roman" w:hAnsi="Times New Roman" w:cs="Times New Roman"/>
          <w:bCs/>
          <w:i/>
          <w:iCs/>
          <w:position w:val="1"/>
        </w:rPr>
        <w:t>Table</w:t>
      </w:r>
      <w:r w:rsidRPr="00516F5B">
        <w:rPr>
          <w:rFonts w:ascii="Times New Roman" w:hAnsi="Times New Roman" w:cs="Times New Roman"/>
          <w:bCs/>
          <w:i/>
          <w:iCs/>
          <w:spacing w:val="-3"/>
          <w:position w:val="1"/>
        </w:rPr>
        <w:t xml:space="preserve"> </w:t>
      </w:r>
      <w:r w:rsidRPr="00516F5B">
        <w:rPr>
          <w:rFonts w:ascii="Times New Roman" w:hAnsi="Times New Roman" w:cs="Times New Roman"/>
          <w:bCs/>
          <w:i/>
          <w:iCs/>
          <w:position w:val="1"/>
        </w:rPr>
        <w:t>5.</w:t>
      </w:r>
      <w:r w:rsidRPr="00516F5B">
        <w:rPr>
          <w:rFonts w:ascii="Times New Roman" w:hAnsi="Times New Roman" w:cs="Times New Roman"/>
          <w:bCs/>
          <w:i/>
          <w:iCs/>
          <w:spacing w:val="-1"/>
          <w:position w:val="1"/>
        </w:rPr>
        <w:t xml:space="preserve"> </w:t>
      </w:r>
      <w:r w:rsidRPr="00516F5B">
        <w:rPr>
          <w:rFonts w:ascii="Times New Roman" w:hAnsi="Times New Roman" w:cs="Times New Roman"/>
          <w:bCs/>
          <w:i/>
          <w:iCs/>
          <w:position w:val="1"/>
        </w:rPr>
        <w:t>2</w:t>
      </w:r>
      <w:r w:rsidR="00F855DB">
        <w:rPr>
          <w:rFonts w:ascii="Times New Roman" w:hAnsi="Times New Roman" w:cs="Times New Roman"/>
          <w:bCs/>
          <w:i/>
          <w:iCs/>
          <w:position w:val="1"/>
        </w:rPr>
        <w:t>0</w:t>
      </w:r>
      <w:r w:rsidRPr="00516F5B">
        <w:rPr>
          <w:rFonts w:ascii="Times New Roman" w:hAnsi="Times New Roman" w:cs="Times New Roman"/>
          <w:bCs/>
          <w:i/>
          <w:iCs/>
          <w:position w:val="1"/>
        </w:rPr>
        <w:t>: Model</w:t>
      </w:r>
      <w:r w:rsidRPr="00516F5B">
        <w:rPr>
          <w:rFonts w:ascii="Times New Roman" w:hAnsi="Times New Roman" w:cs="Times New Roman"/>
          <w:bCs/>
          <w:i/>
          <w:iCs/>
          <w:spacing w:val="-1"/>
          <w:position w:val="1"/>
        </w:rPr>
        <w:t xml:space="preserve"> </w:t>
      </w:r>
      <w:r w:rsidRPr="00516F5B">
        <w:rPr>
          <w:rFonts w:ascii="Times New Roman" w:hAnsi="Times New Roman" w:cs="Times New Roman"/>
          <w:bCs/>
          <w:i/>
          <w:iCs/>
          <w:position w:val="1"/>
        </w:rPr>
        <w:t xml:space="preserve">Summary </w:t>
      </w:r>
      <w:r w:rsidRPr="00516F5B">
        <w:rPr>
          <w:rFonts w:ascii="Times New Roman" w:hAnsi="Times New Roman" w:cs="Times New Roman"/>
          <w:bCs/>
          <w:i/>
          <w:iCs/>
          <w:spacing w:val="-5"/>
          <w:position w:val="1"/>
        </w:rPr>
        <w:t>H</w:t>
      </w:r>
      <w:r w:rsidR="00330782">
        <w:rPr>
          <w:rFonts w:ascii="Times New Roman" w:hAnsi="Times New Roman" w:cs="Times New Roman"/>
          <w:bCs/>
          <w:i/>
          <w:iCs/>
          <w:spacing w:val="-5"/>
        </w:rPr>
        <w:t>3</w:t>
      </w:r>
    </w:p>
    <w:tbl>
      <w:tblPr>
        <w:tblW w:w="909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0"/>
        <w:gridCol w:w="630"/>
        <w:gridCol w:w="900"/>
        <w:gridCol w:w="1170"/>
        <w:gridCol w:w="1440"/>
        <w:gridCol w:w="1170"/>
        <w:gridCol w:w="990"/>
        <w:gridCol w:w="630"/>
        <w:gridCol w:w="630"/>
        <w:gridCol w:w="810"/>
      </w:tblGrid>
      <w:tr w:rsidR="008E15C4" w:rsidRPr="00247CEF" w14:paraId="7EFE1FED" w14:textId="77777777" w:rsidTr="00606EAB">
        <w:trPr>
          <w:cantSplit/>
        </w:trPr>
        <w:tc>
          <w:tcPr>
            <w:tcW w:w="9090" w:type="dxa"/>
            <w:gridSpan w:val="10"/>
            <w:tcBorders>
              <w:top w:val="single" w:sz="4" w:space="0" w:color="auto"/>
              <w:left w:val="single" w:sz="4" w:space="0" w:color="auto"/>
              <w:bottom w:val="single" w:sz="4" w:space="0" w:color="auto"/>
              <w:right w:val="single" w:sz="4" w:space="0" w:color="auto"/>
            </w:tcBorders>
            <w:shd w:val="clear" w:color="auto" w:fill="FFFFFF"/>
            <w:vAlign w:val="center"/>
          </w:tcPr>
          <w:p w14:paraId="1807D188" w14:textId="77777777" w:rsidR="008E15C4" w:rsidRPr="00184498"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184498">
              <w:rPr>
                <w:rFonts w:ascii="Times New Roman" w:eastAsiaTheme="minorHAnsi" w:hAnsi="Times New Roman" w:cs="Times New Roman"/>
                <w:b/>
                <w:bCs/>
                <w:color w:val="000000"/>
                <w:lang w:bidi="si-LK"/>
              </w:rPr>
              <w:t>Model Summary</w:t>
            </w:r>
          </w:p>
        </w:tc>
      </w:tr>
      <w:tr w:rsidR="008E15C4" w:rsidRPr="00247CEF" w14:paraId="2CF00B63" w14:textId="77777777" w:rsidTr="00606EAB">
        <w:trPr>
          <w:cantSplit/>
        </w:trPr>
        <w:tc>
          <w:tcPr>
            <w:tcW w:w="72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61BB8E9"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Model</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2091BF8D"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R</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126E5646"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R Square</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2DF06AF0"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Adjusted R Square</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7B4332CE"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Std. Error of the Estimate</w:t>
            </w:r>
          </w:p>
        </w:tc>
        <w:tc>
          <w:tcPr>
            <w:tcW w:w="4230" w:type="dxa"/>
            <w:gridSpan w:val="5"/>
            <w:tcBorders>
              <w:top w:val="single" w:sz="4" w:space="0" w:color="auto"/>
              <w:left w:val="single" w:sz="4" w:space="0" w:color="auto"/>
              <w:bottom w:val="single" w:sz="4" w:space="0" w:color="auto"/>
              <w:right w:val="single" w:sz="4" w:space="0" w:color="auto"/>
            </w:tcBorders>
            <w:shd w:val="clear" w:color="auto" w:fill="FFFFFF"/>
            <w:vAlign w:val="bottom"/>
          </w:tcPr>
          <w:p w14:paraId="5C00FCD3"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Change Statistics</w:t>
            </w:r>
          </w:p>
        </w:tc>
      </w:tr>
      <w:tr w:rsidR="008E15C4" w:rsidRPr="00247CEF" w14:paraId="032CF8F8" w14:textId="77777777" w:rsidTr="00606EAB">
        <w:trPr>
          <w:cantSplit/>
        </w:trPr>
        <w:tc>
          <w:tcPr>
            <w:tcW w:w="72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0FF19B8D"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p>
        </w:tc>
        <w:tc>
          <w:tcPr>
            <w:tcW w:w="63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42E927BF"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p>
        </w:tc>
        <w:tc>
          <w:tcPr>
            <w:tcW w:w="90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05A694B8"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p>
        </w:tc>
        <w:tc>
          <w:tcPr>
            <w:tcW w:w="117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62A41183"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p>
        </w:tc>
        <w:tc>
          <w:tcPr>
            <w:tcW w:w="144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4B40B10C"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p>
        </w:tc>
        <w:tc>
          <w:tcPr>
            <w:tcW w:w="1170" w:type="dxa"/>
            <w:tcBorders>
              <w:top w:val="single" w:sz="4" w:space="0" w:color="auto"/>
              <w:left w:val="single" w:sz="4" w:space="0" w:color="auto"/>
              <w:bottom w:val="single" w:sz="4" w:space="0" w:color="auto"/>
              <w:right w:val="single" w:sz="4" w:space="0" w:color="auto"/>
            </w:tcBorders>
            <w:shd w:val="clear" w:color="auto" w:fill="FFFFFF"/>
            <w:vAlign w:val="bottom"/>
          </w:tcPr>
          <w:p w14:paraId="0BD4E6C4"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R Square Change</w:t>
            </w:r>
          </w:p>
        </w:tc>
        <w:tc>
          <w:tcPr>
            <w:tcW w:w="990" w:type="dxa"/>
            <w:tcBorders>
              <w:top w:val="single" w:sz="4" w:space="0" w:color="auto"/>
              <w:left w:val="single" w:sz="4" w:space="0" w:color="auto"/>
              <w:bottom w:val="single" w:sz="4" w:space="0" w:color="auto"/>
              <w:right w:val="single" w:sz="4" w:space="0" w:color="auto"/>
            </w:tcBorders>
            <w:shd w:val="clear" w:color="auto" w:fill="FFFFFF"/>
            <w:vAlign w:val="bottom"/>
          </w:tcPr>
          <w:p w14:paraId="01A592AC"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F Change</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bottom"/>
          </w:tcPr>
          <w:p w14:paraId="47F87D11"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df1</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bottom"/>
          </w:tcPr>
          <w:p w14:paraId="22E2D1F1"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df2</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bottom"/>
          </w:tcPr>
          <w:p w14:paraId="729CC48B"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Sig. F Change</w:t>
            </w:r>
          </w:p>
        </w:tc>
      </w:tr>
      <w:tr w:rsidR="008E15C4" w:rsidRPr="00247CEF" w14:paraId="23C3CC56" w14:textId="77777777" w:rsidTr="00606EAB">
        <w:trPr>
          <w:cantSplit/>
        </w:trPr>
        <w:tc>
          <w:tcPr>
            <w:tcW w:w="720" w:type="dxa"/>
            <w:tcBorders>
              <w:top w:val="single" w:sz="4" w:space="0" w:color="auto"/>
              <w:left w:val="single" w:sz="4" w:space="0" w:color="auto"/>
              <w:bottom w:val="single" w:sz="4" w:space="0" w:color="auto"/>
              <w:right w:val="single" w:sz="4" w:space="0" w:color="auto"/>
            </w:tcBorders>
            <w:shd w:val="clear" w:color="auto" w:fill="FFFFFF"/>
          </w:tcPr>
          <w:p w14:paraId="6F57E7EE"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1</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14:paraId="1A698B41"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.273a</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14:paraId="5E0FF57B"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.074</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25496AB8"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.058</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C8FD210"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.55585</w:t>
            </w:r>
          </w:p>
        </w:tc>
        <w:tc>
          <w:tcPr>
            <w:tcW w:w="1170" w:type="dxa"/>
            <w:tcBorders>
              <w:top w:val="single" w:sz="4" w:space="0" w:color="auto"/>
              <w:left w:val="single" w:sz="4" w:space="0" w:color="auto"/>
              <w:bottom w:val="single" w:sz="4" w:space="0" w:color="auto"/>
              <w:right w:val="single" w:sz="4" w:space="0" w:color="auto"/>
            </w:tcBorders>
            <w:shd w:val="clear" w:color="auto" w:fill="FFFFFF"/>
            <w:vAlign w:val="center"/>
          </w:tcPr>
          <w:p w14:paraId="047A72A7"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.074</w:t>
            </w:r>
          </w:p>
        </w:tc>
        <w:tc>
          <w:tcPr>
            <w:tcW w:w="990" w:type="dxa"/>
            <w:tcBorders>
              <w:top w:val="single" w:sz="4" w:space="0" w:color="auto"/>
              <w:left w:val="single" w:sz="4" w:space="0" w:color="auto"/>
              <w:bottom w:val="single" w:sz="4" w:space="0" w:color="auto"/>
              <w:right w:val="single" w:sz="4" w:space="0" w:color="auto"/>
            </w:tcBorders>
            <w:shd w:val="clear" w:color="auto" w:fill="FFFFFF"/>
            <w:vAlign w:val="center"/>
          </w:tcPr>
          <w:p w14:paraId="688D250A"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4.655</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14:paraId="09D2EF91"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1</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tcPr>
          <w:p w14:paraId="7C3D359C"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58</w:t>
            </w:r>
          </w:p>
        </w:tc>
        <w:tc>
          <w:tcPr>
            <w:tcW w:w="810" w:type="dxa"/>
            <w:tcBorders>
              <w:top w:val="single" w:sz="4" w:space="0" w:color="auto"/>
              <w:left w:val="single" w:sz="4" w:space="0" w:color="auto"/>
              <w:bottom w:val="single" w:sz="4" w:space="0" w:color="auto"/>
              <w:right w:val="single" w:sz="4" w:space="0" w:color="auto"/>
            </w:tcBorders>
            <w:shd w:val="clear" w:color="auto" w:fill="FFFFFF"/>
            <w:vAlign w:val="center"/>
          </w:tcPr>
          <w:p w14:paraId="533E9AC1" w14:textId="77777777" w:rsidR="008E15C4" w:rsidRPr="00184498" w:rsidRDefault="008E15C4" w:rsidP="00184498">
            <w:pPr>
              <w:adjustRightInd w:val="0"/>
              <w:spacing w:line="320" w:lineRule="atLeast"/>
              <w:ind w:left="60" w:right="60"/>
              <w:jc w:val="center"/>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.035</w:t>
            </w:r>
          </w:p>
        </w:tc>
      </w:tr>
      <w:tr w:rsidR="008E15C4" w:rsidRPr="00247CEF" w14:paraId="172BA1B7" w14:textId="77777777" w:rsidTr="00606EAB">
        <w:trPr>
          <w:cantSplit/>
        </w:trPr>
        <w:tc>
          <w:tcPr>
            <w:tcW w:w="9090" w:type="dxa"/>
            <w:gridSpan w:val="10"/>
            <w:tcBorders>
              <w:top w:val="single" w:sz="4" w:space="0" w:color="auto"/>
              <w:left w:val="single" w:sz="4" w:space="0" w:color="auto"/>
              <w:bottom w:val="single" w:sz="4" w:space="0" w:color="auto"/>
              <w:right w:val="single" w:sz="4" w:space="0" w:color="auto"/>
            </w:tcBorders>
            <w:shd w:val="clear" w:color="auto" w:fill="FFFFFF"/>
          </w:tcPr>
          <w:p w14:paraId="2982BA23" w14:textId="6DCB1914" w:rsidR="008E15C4" w:rsidRPr="00184498" w:rsidRDefault="008E15C4" w:rsidP="00184498">
            <w:pPr>
              <w:adjustRightInd w:val="0"/>
              <w:spacing w:line="320" w:lineRule="atLeast"/>
              <w:ind w:left="60" w:right="60"/>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a. Predictors: (Constant</w:t>
            </w:r>
            <w:r w:rsidR="00785C6B" w:rsidRPr="00184498">
              <w:rPr>
                <w:rFonts w:ascii="Times New Roman" w:eastAsiaTheme="minorHAnsi" w:hAnsi="Times New Roman" w:cs="Times New Roman"/>
                <w:color w:val="000000"/>
                <w:lang w:bidi="si-LK"/>
              </w:rPr>
              <w:t>), International</w:t>
            </w:r>
            <w:r w:rsidRPr="00184498">
              <w:rPr>
                <w:rFonts w:ascii="Times New Roman" w:eastAsiaTheme="minorHAnsi" w:hAnsi="Times New Roman" w:cs="Times New Roman"/>
                <w:color w:val="000000"/>
                <w:lang w:bidi="si-LK"/>
              </w:rPr>
              <w:t xml:space="preserve"> </w:t>
            </w:r>
            <w:r w:rsidR="00E77CBA" w:rsidRPr="00184498">
              <w:rPr>
                <w:rFonts w:ascii="Times New Roman" w:eastAsiaTheme="minorHAnsi" w:hAnsi="Times New Roman" w:cs="Times New Roman"/>
                <w:color w:val="000000"/>
                <w:lang w:bidi="si-LK"/>
              </w:rPr>
              <w:t>p</w:t>
            </w:r>
            <w:r w:rsidRPr="00184498">
              <w:rPr>
                <w:rFonts w:ascii="Times New Roman" w:eastAsiaTheme="minorHAnsi" w:hAnsi="Times New Roman" w:cs="Times New Roman"/>
                <w:color w:val="000000"/>
                <w:lang w:bidi="si-LK"/>
              </w:rPr>
              <w:t xml:space="preserve">erformance </w:t>
            </w:r>
            <w:r w:rsidR="00E77CBA" w:rsidRPr="00184498">
              <w:rPr>
                <w:rFonts w:ascii="Times New Roman" w:eastAsiaTheme="minorHAnsi" w:hAnsi="Times New Roman" w:cs="Times New Roman"/>
                <w:color w:val="000000"/>
                <w:lang w:bidi="si-LK"/>
              </w:rPr>
              <w:t>a</w:t>
            </w:r>
            <w:r w:rsidR="00C547F2" w:rsidRPr="00184498">
              <w:rPr>
                <w:rFonts w:ascii="Times New Roman" w:eastAsiaTheme="minorHAnsi" w:hAnsi="Times New Roman" w:cs="Times New Roman"/>
                <w:color w:val="000000"/>
                <w:lang w:bidi="si-LK"/>
              </w:rPr>
              <w:t>ppraisals</w:t>
            </w:r>
          </w:p>
        </w:tc>
      </w:tr>
      <w:tr w:rsidR="008E15C4" w:rsidRPr="00247CEF" w14:paraId="75857D44" w14:textId="77777777" w:rsidTr="00606EAB">
        <w:trPr>
          <w:cantSplit/>
        </w:trPr>
        <w:tc>
          <w:tcPr>
            <w:tcW w:w="9090" w:type="dxa"/>
            <w:gridSpan w:val="10"/>
            <w:tcBorders>
              <w:top w:val="single" w:sz="4" w:space="0" w:color="auto"/>
              <w:left w:val="single" w:sz="4" w:space="0" w:color="auto"/>
              <w:bottom w:val="single" w:sz="4" w:space="0" w:color="auto"/>
              <w:right w:val="single" w:sz="4" w:space="0" w:color="auto"/>
            </w:tcBorders>
            <w:shd w:val="clear" w:color="auto" w:fill="FFFFFF"/>
          </w:tcPr>
          <w:p w14:paraId="7FE7AA84" w14:textId="77777777" w:rsidR="008E15C4" w:rsidRPr="00184498" w:rsidRDefault="008E15C4" w:rsidP="00184498">
            <w:pPr>
              <w:adjustRightInd w:val="0"/>
              <w:spacing w:line="320" w:lineRule="atLeast"/>
              <w:ind w:left="60" w:right="60"/>
              <w:rPr>
                <w:rFonts w:ascii="Times New Roman" w:eastAsiaTheme="minorHAnsi" w:hAnsi="Times New Roman" w:cs="Times New Roman"/>
                <w:color w:val="000000"/>
                <w:lang w:bidi="si-LK"/>
              </w:rPr>
            </w:pPr>
            <w:r w:rsidRPr="00184498">
              <w:rPr>
                <w:rFonts w:ascii="Times New Roman" w:eastAsiaTheme="minorHAnsi" w:hAnsi="Times New Roman" w:cs="Times New Roman"/>
                <w:color w:val="000000"/>
                <w:lang w:bidi="si-LK"/>
              </w:rPr>
              <w:t>b. Dependent Variable: Expatriates Job Performance</w:t>
            </w:r>
          </w:p>
        </w:tc>
      </w:tr>
    </w:tbl>
    <w:p w14:paraId="1D238886" w14:textId="77777777" w:rsidR="008E15C4" w:rsidRPr="00247CEF" w:rsidRDefault="008E15C4" w:rsidP="008E15C4">
      <w:pPr>
        <w:adjustRightInd w:val="0"/>
        <w:spacing w:line="400" w:lineRule="atLeast"/>
        <w:rPr>
          <w:rFonts w:eastAsiaTheme="minorHAnsi"/>
          <w:sz w:val="24"/>
          <w:szCs w:val="24"/>
          <w:lang w:bidi="si-LK"/>
        </w:rPr>
      </w:pPr>
    </w:p>
    <w:p w14:paraId="77394907" w14:textId="77777777" w:rsidR="008E15C4" w:rsidRDefault="008E15C4" w:rsidP="008E15C4">
      <w:pPr>
        <w:spacing w:line="274" w:lineRule="exact"/>
        <w:rPr>
          <w:sz w:val="24"/>
        </w:rPr>
        <w:sectPr w:rsidR="008E15C4">
          <w:pgSz w:w="11910" w:h="16840"/>
          <w:pgMar w:top="1360" w:right="420" w:bottom="1200" w:left="1680" w:header="0" w:footer="1012" w:gutter="0"/>
          <w:cols w:space="720"/>
        </w:sectPr>
      </w:pPr>
    </w:p>
    <w:p w14:paraId="6BB39544" w14:textId="6742B2BD" w:rsidR="008E15C4" w:rsidRDefault="008E15C4" w:rsidP="00AA5710">
      <w:pPr>
        <w:pStyle w:val="BodyText"/>
        <w:spacing w:before="61" w:line="360" w:lineRule="auto"/>
        <w:ind w:right="1024"/>
        <w:jc w:val="both"/>
      </w:pPr>
      <w:r>
        <w:lastRenderedPageBreak/>
        <w:t>The</w:t>
      </w:r>
      <w:r>
        <w:rPr>
          <w:spacing w:val="-8"/>
        </w:rPr>
        <w:t xml:space="preserve"> </w:t>
      </w:r>
      <w:r>
        <w:t>p-value</w:t>
      </w:r>
      <w:r>
        <w:rPr>
          <w:spacing w:val="-8"/>
        </w:rPr>
        <w:t xml:space="preserve"> </w:t>
      </w:r>
      <w:r>
        <w:t>is</w:t>
      </w:r>
      <w:r>
        <w:rPr>
          <w:spacing w:val="-7"/>
        </w:rPr>
        <w:t xml:space="preserve"> </w:t>
      </w:r>
      <w:r>
        <w:t>below</w:t>
      </w:r>
      <w:r>
        <w:rPr>
          <w:spacing w:val="-7"/>
        </w:rPr>
        <w:t xml:space="preserve"> </w:t>
      </w:r>
      <w:r>
        <w:t>0.05.</w:t>
      </w:r>
      <w:r>
        <w:rPr>
          <w:spacing w:val="-7"/>
        </w:rPr>
        <w:t xml:space="preserve"> </w:t>
      </w:r>
      <w:r>
        <w:t>Which</w:t>
      </w:r>
      <w:r>
        <w:rPr>
          <w:spacing w:val="-6"/>
        </w:rPr>
        <w:t xml:space="preserve"> </w:t>
      </w:r>
      <w:r>
        <w:t>ensures</w:t>
      </w:r>
      <w:r>
        <w:rPr>
          <w:spacing w:val="-7"/>
        </w:rPr>
        <w:t xml:space="preserve"> </w:t>
      </w:r>
      <w:r>
        <w:t>which international performance appraisals can</w:t>
      </w:r>
      <w:r>
        <w:rPr>
          <w:spacing w:val="-7"/>
        </w:rPr>
        <w:t xml:space="preserve"> </w:t>
      </w:r>
      <w:r>
        <w:t>be</w:t>
      </w:r>
      <w:r>
        <w:rPr>
          <w:spacing w:val="-8"/>
        </w:rPr>
        <w:t xml:space="preserve"> </w:t>
      </w:r>
      <w:r>
        <w:t>used</w:t>
      </w:r>
      <w:r>
        <w:rPr>
          <w:spacing w:val="-6"/>
        </w:rPr>
        <w:t xml:space="preserve"> </w:t>
      </w:r>
      <w:r>
        <w:t>to</w:t>
      </w:r>
      <w:r>
        <w:rPr>
          <w:spacing w:val="-6"/>
        </w:rPr>
        <w:t xml:space="preserve"> </w:t>
      </w:r>
      <w:r>
        <w:t>forecast</w:t>
      </w:r>
      <w:r>
        <w:rPr>
          <w:spacing w:val="-7"/>
        </w:rPr>
        <w:t xml:space="preserve"> expa</w:t>
      </w:r>
      <w:r w:rsidR="002C6F71">
        <w:rPr>
          <w:spacing w:val="-7"/>
        </w:rPr>
        <w:t>triates</w:t>
      </w:r>
      <w:r>
        <w:rPr>
          <w:spacing w:val="-7"/>
        </w:rPr>
        <w:t xml:space="preserve"> </w:t>
      </w:r>
      <w:r>
        <w:t>job performance (refer Table 5.2</w:t>
      </w:r>
      <w:r w:rsidR="00271CEE">
        <w:t>1</w:t>
      </w:r>
      <w:r>
        <w:t>).</w:t>
      </w:r>
    </w:p>
    <w:p w14:paraId="2FE02F84" w14:textId="5AD017E4" w:rsidR="008E15C4" w:rsidRPr="00C12826" w:rsidRDefault="008E15C4" w:rsidP="00C129F0">
      <w:pPr>
        <w:jc w:val="both"/>
        <w:rPr>
          <w:rFonts w:ascii="Times New Roman" w:hAnsi="Times New Roman" w:cs="Times New Roman"/>
          <w:bCs/>
          <w:i/>
          <w:iCs/>
        </w:rPr>
      </w:pPr>
      <w:r w:rsidRPr="00C12826">
        <w:rPr>
          <w:rFonts w:ascii="Times New Roman" w:hAnsi="Times New Roman" w:cs="Times New Roman"/>
          <w:bCs/>
          <w:i/>
          <w:iCs/>
          <w:position w:val="1"/>
        </w:rPr>
        <w:t>Table</w:t>
      </w:r>
      <w:r w:rsidRPr="00C12826">
        <w:rPr>
          <w:rFonts w:ascii="Times New Roman" w:hAnsi="Times New Roman" w:cs="Times New Roman"/>
          <w:bCs/>
          <w:i/>
          <w:iCs/>
          <w:spacing w:val="-1"/>
          <w:position w:val="1"/>
        </w:rPr>
        <w:t xml:space="preserve"> </w:t>
      </w:r>
      <w:r w:rsidRPr="00C12826">
        <w:rPr>
          <w:rFonts w:ascii="Times New Roman" w:hAnsi="Times New Roman" w:cs="Times New Roman"/>
          <w:bCs/>
          <w:i/>
          <w:iCs/>
          <w:position w:val="1"/>
        </w:rPr>
        <w:t>5. 2</w:t>
      </w:r>
      <w:r w:rsidR="00C12826" w:rsidRPr="00C12826">
        <w:rPr>
          <w:rFonts w:ascii="Times New Roman" w:hAnsi="Times New Roman" w:cs="Times New Roman"/>
          <w:bCs/>
          <w:i/>
          <w:iCs/>
          <w:position w:val="1"/>
        </w:rPr>
        <w:t>1</w:t>
      </w:r>
      <w:r w:rsidRPr="00C12826">
        <w:rPr>
          <w:rFonts w:ascii="Times New Roman" w:hAnsi="Times New Roman" w:cs="Times New Roman"/>
          <w:bCs/>
          <w:i/>
          <w:iCs/>
          <w:position w:val="1"/>
        </w:rPr>
        <w:t>:</w:t>
      </w:r>
      <w:r w:rsidRPr="00C12826">
        <w:rPr>
          <w:rFonts w:ascii="Times New Roman" w:hAnsi="Times New Roman" w:cs="Times New Roman"/>
          <w:bCs/>
          <w:i/>
          <w:iCs/>
          <w:spacing w:val="-1"/>
          <w:position w:val="1"/>
        </w:rPr>
        <w:t xml:space="preserve"> </w:t>
      </w:r>
      <w:r w:rsidRPr="00C12826">
        <w:rPr>
          <w:rFonts w:ascii="Times New Roman" w:hAnsi="Times New Roman" w:cs="Times New Roman"/>
          <w:bCs/>
          <w:i/>
          <w:iCs/>
          <w:position w:val="1"/>
        </w:rPr>
        <w:t>ANOVA</w:t>
      </w:r>
      <w:r w:rsidRPr="00C12826">
        <w:rPr>
          <w:rFonts w:ascii="Times New Roman" w:hAnsi="Times New Roman" w:cs="Times New Roman"/>
          <w:bCs/>
          <w:i/>
          <w:iCs/>
          <w:position w:val="1"/>
          <w:vertAlign w:val="superscript"/>
        </w:rPr>
        <w:t>a</w:t>
      </w:r>
      <w:r w:rsidRPr="00C12826">
        <w:rPr>
          <w:rFonts w:ascii="Times New Roman" w:hAnsi="Times New Roman" w:cs="Times New Roman"/>
          <w:bCs/>
          <w:i/>
          <w:iCs/>
          <w:spacing w:val="1"/>
          <w:position w:val="1"/>
        </w:rPr>
        <w:t xml:space="preserve"> </w:t>
      </w:r>
      <w:r w:rsidRPr="00C12826">
        <w:rPr>
          <w:rFonts w:ascii="Times New Roman" w:hAnsi="Times New Roman" w:cs="Times New Roman"/>
          <w:bCs/>
          <w:i/>
          <w:iCs/>
          <w:spacing w:val="-5"/>
          <w:position w:val="1"/>
        </w:rPr>
        <w:t>H</w:t>
      </w:r>
      <w:r w:rsidR="00DB6C85">
        <w:rPr>
          <w:rFonts w:ascii="Times New Roman" w:hAnsi="Times New Roman" w:cs="Times New Roman"/>
          <w:bCs/>
          <w:i/>
          <w:iCs/>
          <w:spacing w:val="-5"/>
        </w:rPr>
        <w:t>3</w:t>
      </w:r>
    </w:p>
    <w:tbl>
      <w:tblPr>
        <w:tblW w:w="88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763"/>
        <w:gridCol w:w="900"/>
        <w:gridCol w:w="1620"/>
        <w:gridCol w:w="1080"/>
        <w:gridCol w:w="1440"/>
      </w:tblGrid>
      <w:tr w:rsidR="008E15C4" w:rsidRPr="00863D29" w14:paraId="7958B944" w14:textId="77777777" w:rsidTr="00FD35E1">
        <w:trPr>
          <w:cantSplit/>
        </w:trPr>
        <w:tc>
          <w:tcPr>
            <w:tcW w:w="882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468BB983" w14:textId="77777777" w:rsidR="008E15C4" w:rsidRPr="00C05A04"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C05A04">
              <w:rPr>
                <w:rFonts w:ascii="Times New Roman" w:eastAsiaTheme="minorHAnsi" w:hAnsi="Times New Roman" w:cs="Times New Roman"/>
                <w:b/>
                <w:bCs/>
                <w:color w:val="000000"/>
                <w:lang w:bidi="si-LK"/>
              </w:rPr>
              <w:t>ANOVAa</w:t>
            </w:r>
          </w:p>
        </w:tc>
      </w:tr>
      <w:tr w:rsidR="008E15C4" w:rsidRPr="00863D29" w14:paraId="1AE24D5C" w14:textId="77777777" w:rsidTr="00FD35E1">
        <w:trPr>
          <w:cantSplit/>
        </w:trPr>
        <w:tc>
          <w:tcPr>
            <w:tcW w:w="20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BC86E5F"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Model</w:t>
            </w:r>
          </w:p>
        </w:tc>
        <w:tc>
          <w:tcPr>
            <w:tcW w:w="1763" w:type="dxa"/>
            <w:tcBorders>
              <w:top w:val="single" w:sz="4" w:space="0" w:color="auto"/>
              <w:left w:val="single" w:sz="4" w:space="0" w:color="auto"/>
              <w:bottom w:val="single" w:sz="4" w:space="0" w:color="auto"/>
              <w:right w:val="single" w:sz="4" w:space="0" w:color="auto"/>
            </w:tcBorders>
            <w:shd w:val="clear" w:color="auto" w:fill="FFFFFF"/>
            <w:vAlign w:val="bottom"/>
          </w:tcPr>
          <w:p w14:paraId="333F1857"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Sum of Squares</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bottom"/>
          </w:tcPr>
          <w:p w14:paraId="169595AE"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df</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bottom"/>
          </w:tcPr>
          <w:p w14:paraId="039BE00C"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Mean Square</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bottom"/>
          </w:tcPr>
          <w:p w14:paraId="0DEEE9CE"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F</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218C3537"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Sig.</w:t>
            </w:r>
          </w:p>
        </w:tc>
      </w:tr>
      <w:tr w:rsidR="008E15C4" w:rsidRPr="00863D29" w14:paraId="10D2796E" w14:textId="77777777" w:rsidTr="00FD35E1">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cPr>
          <w:p w14:paraId="76BE75BF"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w:t>
            </w: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03B80A7D"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Regression</w:t>
            </w:r>
          </w:p>
        </w:tc>
        <w:tc>
          <w:tcPr>
            <w:tcW w:w="1763" w:type="dxa"/>
            <w:tcBorders>
              <w:top w:val="single" w:sz="4" w:space="0" w:color="auto"/>
              <w:left w:val="single" w:sz="4" w:space="0" w:color="auto"/>
              <w:bottom w:val="single" w:sz="4" w:space="0" w:color="auto"/>
              <w:right w:val="single" w:sz="4" w:space="0" w:color="auto"/>
            </w:tcBorders>
            <w:shd w:val="clear" w:color="auto" w:fill="FFFFFF"/>
            <w:vAlign w:val="center"/>
          </w:tcPr>
          <w:p w14:paraId="467718AE"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1.438</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14:paraId="61FA98AF"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65C06ABB"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1.438</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21CB7D20"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4.655</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168BEB67"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.035b</w:t>
            </w:r>
          </w:p>
        </w:tc>
      </w:tr>
      <w:tr w:rsidR="008E15C4" w:rsidRPr="00863D29" w14:paraId="493BEA4F" w14:textId="77777777" w:rsidTr="00FD35E1">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75892E79"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2AC8DD08"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Residual</w:t>
            </w:r>
          </w:p>
        </w:tc>
        <w:tc>
          <w:tcPr>
            <w:tcW w:w="1763" w:type="dxa"/>
            <w:tcBorders>
              <w:top w:val="single" w:sz="4" w:space="0" w:color="auto"/>
              <w:left w:val="single" w:sz="4" w:space="0" w:color="auto"/>
              <w:bottom w:val="single" w:sz="4" w:space="0" w:color="auto"/>
              <w:right w:val="single" w:sz="4" w:space="0" w:color="auto"/>
            </w:tcBorders>
            <w:shd w:val="clear" w:color="auto" w:fill="FFFFFF"/>
            <w:vAlign w:val="center"/>
          </w:tcPr>
          <w:p w14:paraId="76D44628"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17.920</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14:paraId="48946CF5"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58</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0124D9BC"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.309</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7DC1B5E5"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B6BFFAB"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863D29" w14:paraId="3ECC0C02" w14:textId="77777777" w:rsidTr="00FD35E1">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1A98B277"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6F0349EE"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Total</w:t>
            </w:r>
          </w:p>
        </w:tc>
        <w:tc>
          <w:tcPr>
            <w:tcW w:w="1763" w:type="dxa"/>
            <w:tcBorders>
              <w:top w:val="single" w:sz="4" w:space="0" w:color="auto"/>
              <w:left w:val="single" w:sz="4" w:space="0" w:color="auto"/>
              <w:bottom w:val="single" w:sz="4" w:space="0" w:color="auto"/>
              <w:right w:val="single" w:sz="4" w:space="0" w:color="auto"/>
            </w:tcBorders>
            <w:shd w:val="clear" w:color="auto" w:fill="FFFFFF"/>
            <w:vAlign w:val="center"/>
          </w:tcPr>
          <w:p w14:paraId="6C383355"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19.359</w:t>
            </w:r>
          </w:p>
        </w:tc>
        <w:tc>
          <w:tcPr>
            <w:tcW w:w="900" w:type="dxa"/>
            <w:tcBorders>
              <w:top w:val="single" w:sz="4" w:space="0" w:color="auto"/>
              <w:left w:val="single" w:sz="4" w:space="0" w:color="auto"/>
              <w:bottom w:val="single" w:sz="4" w:space="0" w:color="auto"/>
              <w:right w:val="single" w:sz="4" w:space="0" w:color="auto"/>
            </w:tcBorders>
            <w:shd w:val="clear" w:color="auto" w:fill="FFFFFF"/>
            <w:vAlign w:val="center"/>
          </w:tcPr>
          <w:p w14:paraId="43163818"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59</w:t>
            </w:r>
          </w:p>
        </w:tc>
        <w:tc>
          <w:tcPr>
            <w:tcW w:w="1620" w:type="dxa"/>
            <w:tcBorders>
              <w:top w:val="single" w:sz="4" w:space="0" w:color="auto"/>
              <w:left w:val="single" w:sz="4" w:space="0" w:color="auto"/>
              <w:bottom w:val="single" w:sz="4" w:space="0" w:color="auto"/>
              <w:right w:val="single" w:sz="4" w:space="0" w:color="auto"/>
            </w:tcBorders>
            <w:shd w:val="clear" w:color="auto" w:fill="FFFFFF"/>
            <w:vAlign w:val="center"/>
          </w:tcPr>
          <w:p w14:paraId="4672C011"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3B3F33BA"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2B04176" w14:textId="77777777" w:rsidR="008E15C4" w:rsidRPr="00046F6B" w:rsidRDefault="008E15C4" w:rsidP="00046F6B">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863D29" w14:paraId="46A7FF7E" w14:textId="77777777" w:rsidTr="00FD35E1">
        <w:trPr>
          <w:cantSplit/>
        </w:trPr>
        <w:tc>
          <w:tcPr>
            <w:tcW w:w="8820" w:type="dxa"/>
            <w:gridSpan w:val="7"/>
            <w:tcBorders>
              <w:top w:val="single" w:sz="4" w:space="0" w:color="auto"/>
              <w:left w:val="single" w:sz="4" w:space="0" w:color="auto"/>
              <w:bottom w:val="single" w:sz="4" w:space="0" w:color="auto"/>
              <w:right w:val="single" w:sz="4" w:space="0" w:color="auto"/>
            </w:tcBorders>
            <w:shd w:val="clear" w:color="auto" w:fill="FFFFFF"/>
          </w:tcPr>
          <w:p w14:paraId="34F56ECA" w14:textId="77777777" w:rsidR="008E15C4" w:rsidRPr="00046F6B" w:rsidRDefault="008E15C4" w:rsidP="00037D57">
            <w:pPr>
              <w:adjustRightInd w:val="0"/>
              <w:spacing w:line="320" w:lineRule="atLeast"/>
              <w:ind w:left="60" w:right="60"/>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a. Dependent Variable: Expatriates Job Performance</w:t>
            </w:r>
          </w:p>
        </w:tc>
      </w:tr>
      <w:tr w:rsidR="008E15C4" w:rsidRPr="00863D29" w14:paraId="6E3B5755" w14:textId="77777777" w:rsidTr="00FD35E1">
        <w:trPr>
          <w:cantSplit/>
        </w:trPr>
        <w:tc>
          <w:tcPr>
            <w:tcW w:w="8820" w:type="dxa"/>
            <w:gridSpan w:val="7"/>
            <w:tcBorders>
              <w:top w:val="single" w:sz="4" w:space="0" w:color="auto"/>
              <w:left w:val="single" w:sz="4" w:space="0" w:color="auto"/>
              <w:bottom w:val="single" w:sz="4" w:space="0" w:color="auto"/>
              <w:right w:val="single" w:sz="4" w:space="0" w:color="auto"/>
            </w:tcBorders>
            <w:shd w:val="clear" w:color="auto" w:fill="FFFFFF"/>
          </w:tcPr>
          <w:p w14:paraId="360162E2" w14:textId="055827C5" w:rsidR="008E15C4" w:rsidRPr="00046F6B" w:rsidRDefault="008E15C4" w:rsidP="00037D57">
            <w:pPr>
              <w:adjustRightInd w:val="0"/>
              <w:spacing w:line="320" w:lineRule="atLeast"/>
              <w:ind w:left="60" w:right="60"/>
              <w:rPr>
                <w:rFonts w:ascii="Times New Roman" w:eastAsiaTheme="minorHAnsi" w:hAnsi="Times New Roman" w:cs="Times New Roman"/>
                <w:color w:val="000000"/>
                <w:lang w:bidi="si-LK"/>
              </w:rPr>
            </w:pPr>
            <w:r w:rsidRPr="00046F6B">
              <w:rPr>
                <w:rFonts w:ascii="Times New Roman" w:eastAsiaTheme="minorHAnsi" w:hAnsi="Times New Roman" w:cs="Times New Roman"/>
                <w:color w:val="000000"/>
                <w:lang w:bidi="si-LK"/>
              </w:rPr>
              <w:t xml:space="preserve">b. Predictors: (Constant), </w:t>
            </w:r>
            <w:r w:rsidR="00876C0B">
              <w:rPr>
                <w:rFonts w:ascii="Times New Roman" w:eastAsiaTheme="minorHAnsi" w:hAnsi="Times New Roman" w:cs="Times New Roman"/>
                <w:color w:val="000000"/>
                <w:lang w:bidi="si-LK"/>
              </w:rPr>
              <w:t xml:space="preserve">International </w:t>
            </w:r>
            <w:r w:rsidRPr="00046F6B">
              <w:rPr>
                <w:rFonts w:ascii="Times New Roman" w:eastAsiaTheme="minorHAnsi" w:hAnsi="Times New Roman" w:cs="Times New Roman"/>
                <w:color w:val="000000"/>
                <w:lang w:bidi="si-LK"/>
              </w:rPr>
              <w:t>Performance and Evaluation</w:t>
            </w:r>
          </w:p>
        </w:tc>
      </w:tr>
    </w:tbl>
    <w:p w14:paraId="09839861" w14:textId="5C6BA2EE" w:rsidR="008E15C4" w:rsidRPr="00C852A8" w:rsidRDefault="008E15C4" w:rsidP="008E15C4">
      <w:pPr>
        <w:rPr>
          <w:rFonts w:ascii="Times New Roman" w:hAnsi="Times New Roman" w:cs="Times New Roman"/>
          <w:bCs/>
          <w:i/>
          <w:iCs/>
        </w:rPr>
      </w:pPr>
      <w:r w:rsidRPr="00C852A8">
        <w:rPr>
          <w:rFonts w:ascii="Times New Roman" w:hAnsi="Times New Roman" w:cs="Times New Roman"/>
          <w:bCs/>
          <w:i/>
          <w:iCs/>
          <w:position w:val="1"/>
        </w:rPr>
        <w:t>Table</w:t>
      </w:r>
      <w:r w:rsidRPr="00C852A8">
        <w:rPr>
          <w:rFonts w:ascii="Times New Roman" w:hAnsi="Times New Roman" w:cs="Times New Roman"/>
          <w:bCs/>
          <w:i/>
          <w:iCs/>
          <w:spacing w:val="-1"/>
          <w:position w:val="1"/>
        </w:rPr>
        <w:t xml:space="preserve"> </w:t>
      </w:r>
      <w:r w:rsidRPr="00C852A8">
        <w:rPr>
          <w:rFonts w:ascii="Times New Roman" w:hAnsi="Times New Roman" w:cs="Times New Roman"/>
          <w:bCs/>
          <w:i/>
          <w:iCs/>
          <w:position w:val="1"/>
        </w:rPr>
        <w:t>5.</w:t>
      </w:r>
      <w:r w:rsidRPr="00C852A8">
        <w:rPr>
          <w:rFonts w:ascii="Times New Roman" w:hAnsi="Times New Roman" w:cs="Times New Roman"/>
          <w:bCs/>
          <w:i/>
          <w:iCs/>
          <w:spacing w:val="-1"/>
          <w:position w:val="1"/>
        </w:rPr>
        <w:t xml:space="preserve"> </w:t>
      </w:r>
      <w:r w:rsidRPr="00C852A8">
        <w:rPr>
          <w:rFonts w:ascii="Times New Roman" w:hAnsi="Times New Roman" w:cs="Times New Roman"/>
          <w:bCs/>
          <w:i/>
          <w:iCs/>
          <w:position w:val="1"/>
        </w:rPr>
        <w:t>2</w:t>
      </w:r>
      <w:r w:rsidR="00205D13">
        <w:rPr>
          <w:rFonts w:ascii="Times New Roman" w:hAnsi="Times New Roman" w:cs="Times New Roman"/>
          <w:bCs/>
          <w:i/>
          <w:iCs/>
          <w:position w:val="1"/>
        </w:rPr>
        <w:t>2</w:t>
      </w:r>
      <w:r w:rsidRPr="00C852A8">
        <w:rPr>
          <w:rFonts w:ascii="Times New Roman" w:hAnsi="Times New Roman" w:cs="Times New Roman"/>
          <w:bCs/>
          <w:i/>
          <w:iCs/>
          <w:position w:val="1"/>
        </w:rPr>
        <w:t>:</w:t>
      </w:r>
      <w:r w:rsidRPr="00C852A8">
        <w:rPr>
          <w:rFonts w:ascii="Times New Roman" w:hAnsi="Times New Roman" w:cs="Times New Roman"/>
          <w:bCs/>
          <w:i/>
          <w:iCs/>
          <w:spacing w:val="-1"/>
          <w:position w:val="1"/>
        </w:rPr>
        <w:t xml:space="preserve"> </w:t>
      </w:r>
      <w:r w:rsidRPr="00C852A8">
        <w:rPr>
          <w:rFonts w:ascii="Times New Roman" w:hAnsi="Times New Roman" w:cs="Times New Roman"/>
          <w:bCs/>
          <w:i/>
          <w:iCs/>
          <w:position w:val="1"/>
        </w:rPr>
        <w:t xml:space="preserve">Coefficients </w:t>
      </w:r>
      <w:r w:rsidRPr="00C852A8">
        <w:rPr>
          <w:rFonts w:ascii="Times New Roman" w:hAnsi="Times New Roman" w:cs="Times New Roman"/>
          <w:bCs/>
          <w:i/>
          <w:iCs/>
          <w:spacing w:val="-5"/>
          <w:position w:val="1"/>
        </w:rPr>
        <w:t>H</w:t>
      </w:r>
      <w:r w:rsidR="00DB6C85">
        <w:rPr>
          <w:rFonts w:ascii="Times New Roman" w:hAnsi="Times New Roman" w:cs="Times New Roman"/>
          <w:bCs/>
          <w:i/>
          <w:iCs/>
          <w:spacing w:val="-5"/>
        </w:rPr>
        <w:t>3</w:t>
      </w: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1530"/>
        <w:gridCol w:w="2051"/>
        <w:gridCol w:w="1331"/>
        <w:gridCol w:w="1388"/>
        <w:gridCol w:w="1350"/>
        <w:gridCol w:w="810"/>
      </w:tblGrid>
      <w:tr w:rsidR="008E15C4" w:rsidRPr="005654C9" w14:paraId="052671AD" w14:textId="77777777" w:rsidTr="00020782">
        <w:trPr>
          <w:cantSplit/>
        </w:trPr>
        <w:tc>
          <w:tcPr>
            <w:tcW w:w="8820" w:type="dxa"/>
            <w:gridSpan w:val="7"/>
            <w:shd w:val="clear" w:color="auto" w:fill="FFFFFF"/>
            <w:vAlign w:val="center"/>
          </w:tcPr>
          <w:p w14:paraId="18796BBA" w14:textId="77777777" w:rsidR="008E15C4" w:rsidRPr="007F6604"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7F6604">
              <w:rPr>
                <w:rFonts w:ascii="Times New Roman" w:eastAsiaTheme="minorHAnsi" w:hAnsi="Times New Roman" w:cs="Times New Roman"/>
                <w:b/>
                <w:bCs/>
                <w:color w:val="000000"/>
                <w:lang w:bidi="si-LK"/>
              </w:rPr>
              <w:t>Coefficients</w:t>
            </w:r>
          </w:p>
        </w:tc>
      </w:tr>
      <w:tr w:rsidR="008E15C4" w:rsidRPr="005654C9" w14:paraId="405B7468" w14:textId="77777777" w:rsidTr="004E7C2F">
        <w:trPr>
          <w:cantSplit/>
        </w:trPr>
        <w:tc>
          <w:tcPr>
            <w:tcW w:w="1890" w:type="dxa"/>
            <w:gridSpan w:val="2"/>
            <w:vMerge w:val="restart"/>
            <w:shd w:val="clear" w:color="auto" w:fill="FFFFFF"/>
            <w:vAlign w:val="bottom"/>
          </w:tcPr>
          <w:p w14:paraId="2EE3A8AE"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Model</w:t>
            </w:r>
          </w:p>
        </w:tc>
        <w:tc>
          <w:tcPr>
            <w:tcW w:w="3382" w:type="dxa"/>
            <w:gridSpan w:val="2"/>
            <w:shd w:val="clear" w:color="auto" w:fill="FFFFFF"/>
            <w:vAlign w:val="bottom"/>
          </w:tcPr>
          <w:p w14:paraId="6ECAE2D7"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Unstandardized Coefficients</w:t>
            </w:r>
          </w:p>
        </w:tc>
        <w:tc>
          <w:tcPr>
            <w:tcW w:w="1388" w:type="dxa"/>
            <w:shd w:val="clear" w:color="auto" w:fill="FFFFFF"/>
            <w:vAlign w:val="bottom"/>
          </w:tcPr>
          <w:p w14:paraId="786D44D1"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Standardized Coefficients</w:t>
            </w:r>
          </w:p>
        </w:tc>
        <w:tc>
          <w:tcPr>
            <w:tcW w:w="1350" w:type="dxa"/>
            <w:vMerge w:val="restart"/>
            <w:shd w:val="clear" w:color="auto" w:fill="FFFFFF"/>
            <w:vAlign w:val="bottom"/>
          </w:tcPr>
          <w:p w14:paraId="12F609BA"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t</w:t>
            </w:r>
          </w:p>
        </w:tc>
        <w:tc>
          <w:tcPr>
            <w:tcW w:w="810" w:type="dxa"/>
            <w:vMerge w:val="restart"/>
            <w:shd w:val="clear" w:color="auto" w:fill="FFFFFF"/>
            <w:vAlign w:val="bottom"/>
          </w:tcPr>
          <w:p w14:paraId="03DFEB88"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Sig.</w:t>
            </w:r>
          </w:p>
        </w:tc>
      </w:tr>
      <w:tr w:rsidR="008E15C4" w:rsidRPr="005654C9" w14:paraId="0AA12769" w14:textId="77777777" w:rsidTr="004E7C2F">
        <w:trPr>
          <w:cantSplit/>
        </w:trPr>
        <w:tc>
          <w:tcPr>
            <w:tcW w:w="1890" w:type="dxa"/>
            <w:gridSpan w:val="2"/>
            <w:vMerge/>
            <w:shd w:val="clear" w:color="auto" w:fill="FFFFFF"/>
            <w:vAlign w:val="bottom"/>
          </w:tcPr>
          <w:p w14:paraId="0F8D95DF"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p>
        </w:tc>
        <w:tc>
          <w:tcPr>
            <w:tcW w:w="2051" w:type="dxa"/>
            <w:shd w:val="clear" w:color="auto" w:fill="FFFFFF"/>
            <w:vAlign w:val="bottom"/>
          </w:tcPr>
          <w:p w14:paraId="45BB488E"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B</w:t>
            </w:r>
          </w:p>
        </w:tc>
        <w:tc>
          <w:tcPr>
            <w:tcW w:w="1331" w:type="dxa"/>
            <w:shd w:val="clear" w:color="auto" w:fill="FFFFFF"/>
            <w:vAlign w:val="bottom"/>
          </w:tcPr>
          <w:p w14:paraId="3CDB406F"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Std. Error</w:t>
            </w:r>
          </w:p>
        </w:tc>
        <w:tc>
          <w:tcPr>
            <w:tcW w:w="1388" w:type="dxa"/>
            <w:shd w:val="clear" w:color="auto" w:fill="FFFFFF"/>
            <w:vAlign w:val="bottom"/>
          </w:tcPr>
          <w:p w14:paraId="4243BBCA"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Beta</w:t>
            </w:r>
          </w:p>
        </w:tc>
        <w:tc>
          <w:tcPr>
            <w:tcW w:w="1350" w:type="dxa"/>
            <w:vMerge/>
            <w:shd w:val="clear" w:color="auto" w:fill="FFFFFF"/>
            <w:vAlign w:val="bottom"/>
          </w:tcPr>
          <w:p w14:paraId="3B880994"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p>
        </w:tc>
        <w:tc>
          <w:tcPr>
            <w:tcW w:w="810" w:type="dxa"/>
            <w:vMerge/>
            <w:shd w:val="clear" w:color="auto" w:fill="FFFFFF"/>
            <w:vAlign w:val="bottom"/>
          </w:tcPr>
          <w:p w14:paraId="6CE43A65"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5654C9" w14:paraId="6A6959C1" w14:textId="77777777" w:rsidTr="00C4051E">
        <w:trPr>
          <w:cantSplit/>
        </w:trPr>
        <w:tc>
          <w:tcPr>
            <w:tcW w:w="360" w:type="dxa"/>
            <w:vMerge w:val="restart"/>
            <w:shd w:val="clear" w:color="auto" w:fill="FFFFFF"/>
          </w:tcPr>
          <w:p w14:paraId="63719E37"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1</w:t>
            </w:r>
          </w:p>
        </w:tc>
        <w:tc>
          <w:tcPr>
            <w:tcW w:w="1530" w:type="dxa"/>
            <w:shd w:val="clear" w:color="auto" w:fill="FFFFFF"/>
          </w:tcPr>
          <w:p w14:paraId="18CF913B"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(Constant)</w:t>
            </w:r>
          </w:p>
        </w:tc>
        <w:tc>
          <w:tcPr>
            <w:tcW w:w="2051" w:type="dxa"/>
            <w:shd w:val="clear" w:color="auto" w:fill="FFFFFF"/>
            <w:vAlign w:val="center"/>
          </w:tcPr>
          <w:p w14:paraId="6E033177"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3.208</w:t>
            </w:r>
          </w:p>
        </w:tc>
        <w:tc>
          <w:tcPr>
            <w:tcW w:w="1331" w:type="dxa"/>
            <w:shd w:val="clear" w:color="auto" w:fill="FFFFFF"/>
            <w:vAlign w:val="center"/>
          </w:tcPr>
          <w:p w14:paraId="0B8D8271"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.315</w:t>
            </w:r>
          </w:p>
        </w:tc>
        <w:tc>
          <w:tcPr>
            <w:tcW w:w="1388" w:type="dxa"/>
            <w:shd w:val="clear" w:color="auto" w:fill="FFFFFF"/>
            <w:vAlign w:val="center"/>
          </w:tcPr>
          <w:p w14:paraId="4ED1E538" w14:textId="77777777" w:rsidR="008E15C4" w:rsidRPr="002A332F" w:rsidRDefault="008E15C4" w:rsidP="002A332F">
            <w:pPr>
              <w:adjustRightInd w:val="0"/>
              <w:jc w:val="center"/>
              <w:rPr>
                <w:rFonts w:ascii="Times New Roman" w:eastAsiaTheme="minorHAnsi" w:hAnsi="Times New Roman" w:cs="Times New Roman"/>
                <w:color w:val="000000"/>
                <w:lang w:bidi="si-LK"/>
              </w:rPr>
            </w:pPr>
          </w:p>
        </w:tc>
        <w:tc>
          <w:tcPr>
            <w:tcW w:w="1350" w:type="dxa"/>
            <w:shd w:val="clear" w:color="auto" w:fill="FFFFFF"/>
            <w:vAlign w:val="center"/>
          </w:tcPr>
          <w:p w14:paraId="655369B6"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10.191</w:t>
            </w:r>
          </w:p>
        </w:tc>
        <w:tc>
          <w:tcPr>
            <w:tcW w:w="810" w:type="dxa"/>
            <w:shd w:val="clear" w:color="auto" w:fill="FFFFFF"/>
            <w:vAlign w:val="center"/>
          </w:tcPr>
          <w:p w14:paraId="4C0B5930"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.000</w:t>
            </w:r>
          </w:p>
        </w:tc>
      </w:tr>
      <w:tr w:rsidR="008E15C4" w:rsidRPr="005654C9" w14:paraId="1449F80A" w14:textId="77777777" w:rsidTr="00C4051E">
        <w:trPr>
          <w:cantSplit/>
        </w:trPr>
        <w:tc>
          <w:tcPr>
            <w:tcW w:w="360" w:type="dxa"/>
            <w:vMerge/>
            <w:shd w:val="clear" w:color="auto" w:fill="FFFFFF"/>
          </w:tcPr>
          <w:p w14:paraId="66A540B7"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p>
        </w:tc>
        <w:tc>
          <w:tcPr>
            <w:tcW w:w="1530" w:type="dxa"/>
            <w:shd w:val="clear" w:color="auto" w:fill="FFFFFF"/>
          </w:tcPr>
          <w:p w14:paraId="6CB09321"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Performance Appraisals</w:t>
            </w:r>
          </w:p>
        </w:tc>
        <w:tc>
          <w:tcPr>
            <w:tcW w:w="2051" w:type="dxa"/>
            <w:shd w:val="clear" w:color="auto" w:fill="FFFFFF"/>
            <w:vAlign w:val="center"/>
          </w:tcPr>
          <w:p w14:paraId="4D095359"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.192</w:t>
            </w:r>
          </w:p>
        </w:tc>
        <w:tc>
          <w:tcPr>
            <w:tcW w:w="1331" w:type="dxa"/>
            <w:shd w:val="clear" w:color="auto" w:fill="FFFFFF"/>
            <w:vAlign w:val="center"/>
          </w:tcPr>
          <w:p w14:paraId="79CF48A2"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.089</w:t>
            </w:r>
          </w:p>
        </w:tc>
        <w:tc>
          <w:tcPr>
            <w:tcW w:w="1388" w:type="dxa"/>
            <w:shd w:val="clear" w:color="auto" w:fill="FFFFFF"/>
            <w:vAlign w:val="center"/>
          </w:tcPr>
          <w:p w14:paraId="20225DBF"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.273</w:t>
            </w:r>
          </w:p>
        </w:tc>
        <w:tc>
          <w:tcPr>
            <w:tcW w:w="1350" w:type="dxa"/>
            <w:shd w:val="clear" w:color="auto" w:fill="FFFFFF"/>
            <w:vAlign w:val="center"/>
          </w:tcPr>
          <w:p w14:paraId="61733BA1"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2.158</w:t>
            </w:r>
          </w:p>
        </w:tc>
        <w:tc>
          <w:tcPr>
            <w:tcW w:w="810" w:type="dxa"/>
            <w:shd w:val="clear" w:color="auto" w:fill="FFFFFF"/>
            <w:vAlign w:val="center"/>
          </w:tcPr>
          <w:p w14:paraId="1CC38820" w14:textId="77777777" w:rsidR="008E15C4" w:rsidRPr="002A332F" w:rsidRDefault="008E15C4" w:rsidP="002A332F">
            <w:pPr>
              <w:adjustRightInd w:val="0"/>
              <w:spacing w:line="320" w:lineRule="atLeast"/>
              <w:ind w:left="60" w:right="60"/>
              <w:jc w:val="center"/>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.035</w:t>
            </w:r>
          </w:p>
        </w:tc>
      </w:tr>
      <w:tr w:rsidR="008E15C4" w:rsidRPr="005654C9" w14:paraId="1C08AD95" w14:textId="77777777" w:rsidTr="00020782">
        <w:trPr>
          <w:cantSplit/>
        </w:trPr>
        <w:tc>
          <w:tcPr>
            <w:tcW w:w="8820" w:type="dxa"/>
            <w:gridSpan w:val="7"/>
            <w:shd w:val="clear" w:color="auto" w:fill="FFFFFF"/>
          </w:tcPr>
          <w:p w14:paraId="74BD44E3" w14:textId="77777777" w:rsidR="008E15C4" w:rsidRPr="002A332F" w:rsidRDefault="008E15C4" w:rsidP="00CB1AE3">
            <w:pPr>
              <w:adjustRightInd w:val="0"/>
              <w:spacing w:line="320" w:lineRule="atLeast"/>
              <w:ind w:left="60" w:right="60"/>
              <w:rPr>
                <w:rFonts w:ascii="Times New Roman" w:eastAsiaTheme="minorHAnsi" w:hAnsi="Times New Roman" w:cs="Times New Roman"/>
                <w:color w:val="000000"/>
                <w:lang w:bidi="si-LK"/>
              </w:rPr>
            </w:pPr>
            <w:r w:rsidRPr="002A332F">
              <w:rPr>
                <w:rFonts w:ascii="Times New Roman" w:eastAsiaTheme="minorHAnsi" w:hAnsi="Times New Roman" w:cs="Times New Roman"/>
                <w:color w:val="000000"/>
                <w:lang w:bidi="si-LK"/>
              </w:rPr>
              <w:t>a. Dependent Variable: Expatriates Job Performance</w:t>
            </w:r>
          </w:p>
        </w:tc>
      </w:tr>
    </w:tbl>
    <w:p w14:paraId="26E67231" w14:textId="4A895845" w:rsidR="008E15C4" w:rsidRDefault="008E15C4" w:rsidP="00E51C36">
      <w:pPr>
        <w:pStyle w:val="BodyText"/>
        <w:spacing w:line="360" w:lineRule="auto"/>
        <w:ind w:right="720"/>
        <w:jc w:val="both"/>
      </w:pPr>
      <w:r>
        <w:t xml:space="preserve">Accordingly, regression equation of </w:t>
      </w:r>
      <w:r w:rsidR="005C2374">
        <w:t>expatriate’s</w:t>
      </w:r>
      <w:r>
        <w:t xml:space="preserve"> job performance </w:t>
      </w:r>
      <w:r w:rsidR="005C2374">
        <w:t>in ABC</w:t>
      </w:r>
      <w:r>
        <w:t xml:space="preserve"> Pvt Ltd, Sri Lanka is: Expat</w:t>
      </w:r>
      <w:r w:rsidR="00405BA3">
        <w:t>riates</w:t>
      </w:r>
      <w:r>
        <w:t xml:space="preserve"> Job Performance = </w:t>
      </w:r>
      <w:r w:rsidRPr="003A5D19">
        <w:t xml:space="preserve">3.208 </w:t>
      </w:r>
      <w:r>
        <w:t>+0</w:t>
      </w:r>
      <w:r w:rsidRPr="003A5D19">
        <w:t>.192 (</w:t>
      </w:r>
      <w:r>
        <w:t xml:space="preserve">International </w:t>
      </w:r>
      <w:r w:rsidRPr="003A5D19">
        <w:t>Performance</w:t>
      </w:r>
      <w:r>
        <w:rPr>
          <w:spacing w:val="-2"/>
        </w:rPr>
        <w:t xml:space="preserve"> Appraisals).</w:t>
      </w:r>
    </w:p>
    <w:p w14:paraId="71B77AD2" w14:textId="0565E55F" w:rsidR="008E15C4" w:rsidRPr="00C42031" w:rsidRDefault="004E2E83" w:rsidP="004E2E83">
      <w:pPr>
        <w:pStyle w:val="Heading2"/>
        <w:jc w:val="left"/>
      </w:pPr>
      <w:r>
        <w:t>5.</w:t>
      </w:r>
      <w:r w:rsidR="0048549A">
        <w:t>7</w:t>
      </w:r>
      <w:r>
        <w:t xml:space="preserve">.4 </w:t>
      </w:r>
      <w:r w:rsidR="008E15C4" w:rsidRPr="00C42031">
        <w:t>Testing</w:t>
      </w:r>
      <w:r w:rsidR="008E15C4" w:rsidRPr="00C42031">
        <w:rPr>
          <w:spacing w:val="-4"/>
        </w:rPr>
        <w:t xml:space="preserve"> </w:t>
      </w:r>
      <w:r w:rsidR="008E15C4" w:rsidRPr="00C42031">
        <w:t xml:space="preserve">Hypothesis </w:t>
      </w:r>
      <w:r w:rsidR="00C30995">
        <w:rPr>
          <w:spacing w:val="-5"/>
        </w:rPr>
        <w:t>H4</w:t>
      </w:r>
    </w:p>
    <w:p w14:paraId="26EFACE6" w14:textId="3B13FEC8" w:rsidR="008E15C4" w:rsidRDefault="008E15C4" w:rsidP="00C42031">
      <w:pPr>
        <w:pStyle w:val="BodyText"/>
        <w:spacing w:before="142"/>
      </w:pPr>
      <w:r>
        <w:t>The</w:t>
      </w:r>
      <w:r>
        <w:rPr>
          <w:spacing w:val="-4"/>
        </w:rPr>
        <w:t xml:space="preserve"> </w:t>
      </w:r>
      <w:r>
        <w:t>hypothesis</w:t>
      </w:r>
      <w:r>
        <w:rPr>
          <w:spacing w:val="1"/>
        </w:rPr>
        <w:t xml:space="preserve"> </w:t>
      </w:r>
      <w:r w:rsidR="00330782">
        <w:t>4</w:t>
      </w:r>
      <w:r>
        <w:rPr>
          <w:spacing w:val="-1"/>
        </w:rPr>
        <w:t xml:space="preserve"> </w:t>
      </w:r>
      <w:r>
        <w:rPr>
          <w:spacing w:val="-4"/>
        </w:rPr>
        <w:t>was;</w:t>
      </w:r>
    </w:p>
    <w:p w14:paraId="53F62CFE" w14:textId="170C20AE" w:rsidR="008E15C4" w:rsidRDefault="00C30995" w:rsidP="006035ED">
      <w:pPr>
        <w:pStyle w:val="Heading2"/>
        <w:ind w:right="450"/>
        <w:jc w:val="both"/>
      </w:pPr>
      <w:r>
        <w:t>H4</w:t>
      </w:r>
      <w:r w:rsidR="008E15C4">
        <w:t>:</w:t>
      </w:r>
      <w:r w:rsidR="008E15C4">
        <w:rPr>
          <w:spacing w:val="-4"/>
        </w:rPr>
        <w:t xml:space="preserve"> </w:t>
      </w:r>
      <w:r w:rsidR="008E15C4" w:rsidRPr="00E306D8">
        <w:t>There is a significant impact of International Compensation on expatriate’s job</w:t>
      </w:r>
      <w:r w:rsidR="00A0331F">
        <w:t xml:space="preserve"> </w:t>
      </w:r>
      <w:r w:rsidR="008E15C4" w:rsidRPr="00E306D8">
        <w:t>performance.</w:t>
      </w:r>
    </w:p>
    <w:p w14:paraId="092502D1" w14:textId="47728A76" w:rsidR="008E15C4" w:rsidRDefault="008E15C4" w:rsidP="00E51C36">
      <w:pPr>
        <w:pStyle w:val="BodyText"/>
        <w:ind w:right="540"/>
      </w:pPr>
      <w:r>
        <w:t>Following</w:t>
      </w:r>
      <w:r>
        <w:rPr>
          <w:spacing w:val="-3"/>
        </w:rPr>
        <w:t xml:space="preserve"> </w:t>
      </w:r>
      <w:r>
        <w:t>table</w:t>
      </w:r>
      <w:r>
        <w:rPr>
          <w:spacing w:val="-1"/>
        </w:rPr>
        <w:t xml:space="preserve"> </w:t>
      </w:r>
      <w:r>
        <w:t>5.2</w:t>
      </w:r>
      <w:r w:rsidR="00B172BD">
        <w:t>3</w:t>
      </w:r>
      <w:r>
        <w:rPr>
          <w:spacing w:val="-1"/>
        </w:rPr>
        <w:t xml:space="preserve"> </w:t>
      </w:r>
      <w:r>
        <w:t>shows the</w:t>
      </w:r>
      <w:r>
        <w:rPr>
          <w:spacing w:val="-1"/>
        </w:rPr>
        <w:t xml:space="preserve"> </w:t>
      </w:r>
      <w:r>
        <w:t>correlation</w:t>
      </w:r>
      <w:r>
        <w:rPr>
          <w:spacing w:val="-1"/>
        </w:rPr>
        <w:t xml:space="preserve"> </w:t>
      </w:r>
      <w:r>
        <w:t>between international compensation</w:t>
      </w:r>
      <w:r>
        <w:rPr>
          <w:spacing w:val="-1"/>
        </w:rPr>
        <w:t xml:space="preserve"> </w:t>
      </w:r>
      <w:r>
        <w:t xml:space="preserve">and expatriates job </w:t>
      </w:r>
      <w:r>
        <w:rPr>
          <w:spacing w:val="-2"/>
        </w:rPr>
        <w:t>performance.</w:t>
      </w:r>
    </w:p>
    <w:p w14:paraId="6BE9B79B" w14:textId="77777777" w:rsidR="008E15C4" w:rsidRDefault="008E15C4" w:rsidP="008E15C4">
      <w:pPr>
        <w:sectPr w:rsidR="008E15C4">
          <w:pgSz w:w="11910" w:h="16840"/>
          <w:pgMar w:top="1360" w:right="420" w:bottom="1200" w:left="1680" w:header="0" w:footer="1012" w:gutter="0"/>
          <w:cols w:space="720"/>
        </w:sectPr>
      </w:pPr>
    </w:p>
    <w:p w14:paraId="26E8DB45" w14:textId="3BC30CAE" w:rsidR="008E15C4" w:rsidRPr="00813030" w:rsidRDefault="008E15C4" w:rsidP="00DA00D0">
      <w:pPr>
        <w:spacing w:before="61"/>
        <w:jc w:val="both"/>
        <w:rPr>
          <w:rFonts w:ascii="Times New Roman" w:hAnsi="Times New Roman" w:cs="Times New Roman"/>
          <w:bCs/>
          <w:i/>
          <w:iCs/>
        </w:rPr>
      </w:pPr>
      <w:r w:rsidRPr="00813030">
        <w:rPr>
          <w:rFonts w:ascii="Times New Roman" w:hAnsi="Times New Roman" w:cs="Times New Roman"/>
          <w:bCs/>
          <w:i/>
          <w:iCs/>
        </w:rPr>
        <w:lastRenderedPageBreak/>
        <w:t>Table</w:t>
      </w:r>
      <w:r w:rsidRPr="00813030">
        <w:rPr>
          <w:rFonts w:ascii="Times New Roman" w:hAnsi="Times New Roman" w:cs="Times New Roman"/>
          <w:bCs/>
          <w:i/>
          <w:iCs/>
          <w:spacing w:val="-4"/>
        </w:rPr>
        <w:t xml:space="preserve"> </w:t>
      </w:r>
      <w:r w:rsidRPr="00813030">
        <w:rPr>
          <w:rFonts w:ascii="Times New Roman" w:hAnsi="Times New Roman" w:cs="Times New Roman"/>
          <w:bCs/>
          <w:i/>
          <w:iCs/>
        </w:rPr>
        <w:t>5.</w:t>
      </w:r>
      <w:r w:rsidRPr="00813030">
        <w:rPr>
          <w:rFonts w:ascii="Times New Roman" w:hAnsi="Times New Roman" w:cs="Times New Roman"/>
          <w:bCs/>
          <w:i/>
          <w:iCs/>
          <w:spacing w:val="-1"/>
        </w:rPr>
        <w:t xml:space="preserve"> </w:t>
      </w:r>
      <w:r w:rsidRPr="00813030">
        <w:rPr>
          <w:rFonts w:ascii="Times New Roman" w:hAnsi="Times New Roman" w:cs="Times New Roman"/>
          <w:bCs/>
          <w:i/>
          <w:iCs/>
        </w:rPr>
        <w:t>2</w:t>
      </w:r>
      <w:r w:rsidR="00813030" w:rsidRPr="00813030">
        <w:rPr>
          <w:rFonts w:ascii="Times New Roman" w:hAnsi="Times New Roman" w:cs="Times New Roman"/>
          <w:bCs/>
          <w:i/>
          <w:iCs/>
        </w:rPr>
        <w:t>3</w:t>
      </w:r>
      <w:r w:rsidRPr="00813030">
        <w:rPr>
          <w:rFonts w:ascii="Times New Roman" w:hAnsi="Times New Roman" w:cs="Times New Roman"/>
          <w:bCs/>
          <w:i/>
          <w:iCs/>
        </w:rPr>
        <w:t>:</w:t>
      </w:r>
      <w:r w:rsidRPr="00813030">
        <w:rPr>
          <w:rFonts w:ascii="Times New Roman" w:hAnsi="Times New Roman" w:cs="Times New Roman"/>
          <w:bCs/>
          <w:i/>
          <w:iCs/>
          <w:spacing w:val="-1"/>
        </w:rPr>
        <w:t xml:space="preserve"> </w:t>
      </w:r>
      <w:r w:rsidRPr="00813030">
        <w:rPr>
          <w:rFonts w:ascii="Times New Roman" w:hAnsi="Times New Roman" w:cs="Times New Roman"/>
          <w:bCs/>
          <w:i/>
          <w:iCs/>
        </w:rPr>
        <w:t>Correlation</w:t>
      </w:r>
      <w:r w:rsidRPr="00813030">
        <w:rPr>
          <w:rFonts w:ascii="Times New Roman" w:hAnsi="Times New Roman" w:cs="Times New Roman"/>
          <w:bCs/>
          <w:i/>
          <w:iCs/>
          <w:spacing w:val="-1"/>
        </w:rPr>
        <w:t xml:space="preserve"> </w:t>
      </w:r>
      <w:r w:rsidRPr="00813030">
        <w:rPr>
          <w:rFonts w:ascii="Times New Roman" w:hAnsi="Times New Roman" w:cs="Times New Roman"/>
          <w:bCs/>
          <w:i/>
          <w:iCs/>
          <w:spacing w:val="-2"/>
        </w:rPr>
        <w:t>between International Compensation and Job Performance</w:t>
      </w:r>
    </w:p>
    <w:tbl>
      <w:tblPr>
        <w:tblW w:w="873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0"/>
        <w:gridCol w:w="2430"/>
        <w:gridCol w:w="2250"/>
        <w:gridCol w:w="2340"/>
      </w:tblGrid>
      <w:tr w:rsidR="008E15C4" w14:paraId="39C16695" w14:textId="77777777" w:rsidTr="00825309">
        <w:trPr>
          <w:cantSplit/>
        </w:trPr>
        <w:tc>
          <w:tcPr>
            <w:tcW w:w="873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E309B44"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b/>
                <w:bCs/>
                <w:color w:val="000000"/>
                <w:lang w:bidi="si-LK"/>
              </w:rPr>
            </w:pPr>
            <w:r w:rsidRPr="00451918">
              <w:rPr>
                <w:rFonts w:ascii="Times New Roman" w:eastAsiaTheme="minorHAnsi" w:hAnsi="Times New Roman" w:cs="Times New Roman"/>
                <w:b/>
                <w:bCs/>
                <w:color w:val="000000"/>
                <w:lang w:bidi="si-LK"/>
              </w:rPr>
              <w:t>Correlations</w:t>
            </w:r>
          </w:p>
        </w:tc>
      </w:tr>
      <w:tr w:rsidR="008E15C4" w14:paraId="1267B863" w14:textId="77777777" w:rsidTr="009F16D0">
        <w:trPr>
          <w:cantSplit/>
        </w:trPr>
        <w:tc>
          <w:tcPr>
            <w:tcW w:w="414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4B8924AA"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250" w:type="dxa"/>
            <w:tcBorders>
              <w:top w:val="single" w:sz="4" w:space="0" w:color="auto"/>
              <w:left w:val="single" w:sz="4" w:space="0" w:color="auto"/>
              <w:bottom w:val="single" w:sz="4" w:space="0" w:color="auto"/>
              <w:right w:val="single" w:sz="4" w:space="0" w:color="auto"/>
            </w:tcBorders>
            <w:shd w:val="clear" w:color="auto" w:fill="FFFFFF"/>
            <w:vAlign w:val="bottom"/>
          </w:tcPr>
          <w:p w14:paraId="675072FC"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Expatriates Job Performance</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bottom"/>
          </w:tcPr>
          <w:p w14:paraId="14581699"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Compensation</w:t>
            </w:r>
          </w:p>
        </w:tc>
      </w:tr>
      <w:tr w:rsidR="008E15C4" w14:paraId="024F9046" w14:textId="77777777" w:rsidTr="009F16D0">
        <w:trPr>
          <w:cantSplit/>
        </w:trPr>
        <w:tc>
          <w:tcPr>
            <w:tcW w:w="1710" w:type="dxa"/>
            <w:vMerge w:val="restart"/>
            <w:tcBorders>
              <w:top w:val="single" w:sz="4" w:space="0" w:color="auto"/>
              <w:left w:val="single" w:sz="4" w:space="0" w:color="auto"/>
              <w:bottom w:val="single" w:sz="4" w:space="0" w:color="auto"/>
              <w:right w:val="single" w:sz="4" w:space="0" w:color="auto"/>
            </w:tcBorders>
            <w:shd w:val="clear" w:color="auto" w:fill="FFFFFF"/>
          </w:tcPr>
          <w:p w14:paraId="30196869"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Expatriates Job Performance</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9C751B2"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Pearson Correlation</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4E95F36D"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1</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69A88DAA"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.311*</w:t>
            </w:r>
          </w:p>
        </w:tc>
      </w:tr>
      <w:tr w:rsidR="008E15C4" w14:paraId="6F43457F" w14:textId="77777777" w:rsidTr="009F16D0">
        <w:trPr>
          <w:cantSplit/>
        </w:trPr>
        <w:tc>
          <w:tcPr>
            <w:tcW w:w="1710" w:type="dxa"/>
            <w:vMerge/>
            <w:tcBorders>
              <w:top w:val="single" w:sz="4" w:space="0" w:color="auto"/>
              <w:left w:val="single" w:sz="4" w:space="0" w:color="auto"/>
              <w:bottom w:val="single" w:sz="4" w:space="0" w:color="auto"/>
              <w:right w:val="single" w:sz="4" w:space="0" w:color="auto"/>
            </w:tcBorders>
            <w:shd w:val="clear" w:color="auto" w:fill="FFFFFF"/>
          </w:tcPr>
          <w:p w14:paraId="415E74EB"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FB82AA5"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Sig. (2-tailed)</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3748F387"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04B357FD"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.016</w:t>
            </w:r>
          </w:p>
        </w:tc>
      </w:tr>
      <w:tr w:rsidR="008E15C4" w14:paraId="36F061C9" w14:textId="77777777" w:rsidTr="009F16D0">
        <w:trPr>
          <w:cantSplit/>
        </w:trPr>
        <w:tc>
          <w:tcPr>
            <w:tcW w:w="1710" w:type="dxa"/>
            <w:vMerge/>
            <w:tcBorders>
              <w:top w:val="single" w:sz="4" w:space="0" w:color="auto"/>
              <w:left w:val="single" w:sz="4" w:space="0" w:color="auto"/>
              <w:bottom w:val="single" w:sz="4" w:space="0" w:color="auto"/>
              <w:right w:val="single" w:sz="4" w:space="0" w:color="auto"/>
            </w:tcBorders>
            <w:shd w:val="clear" w:color="auto" w:fill="FFFFFF"/>
          </w:tcPr>
          <w:p w14:paraId="02CE0902"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353C4C8C"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N</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655160E4"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60</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7DFEE6FD"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60</w:t>
            </w:r>
          </w:p>
        </w:tc>
      </w:tr>
      <w:tr w:rsidR="008E15C4" w14:paraId="127D691B" w14:textId="77777777" w:rsidTr="009F16D0">
        <w:trPr>
          <w:cantSplit/>
        </w:trPr>
        <w:tc>
          <w:tcPr>
            <w:tcW w:w="1710" w:type="dxa"/>
            <w:vMerge w:val="restart"/>
            <w:tcBorders>
              <w:top w:val="single" w:sz="4" w:space="0" w:color="auto"/>
              <w:left w:val="single" w:sz="4" w:space="0" w:color="auto"/>
              <w:bottom w:val="single" w:sz="4" w:space="0" w:color="auto"/>
              <w:right w:val="single" w:sz="4" w:space="0" w:color="auto"/>
            </w:tcBorders>
            <w:shd w:val="clear" w:color="auto" w:fill="FFFFFF"/>
          </w:tcPr>
          <w:p w14:paraId="3EE428D2"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International Compensation</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1FEE118"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Pearson Correlation</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3A0E49A2"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.311*</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12BA59D"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1</w:t>
            </w:r>
          </w:p>
        </w:tc>
      </w:tr>
      <w:tr w:rsidR="008E15C4" w14:paraId="23DCB045" w14:textId="77777777" w:rsidTr="009F16D0">
        <w:trPr>
          <w:cantSplit/>
        </w:trPr>
        <w:tc>
          <w:tcPr>
            <w:tcW w:w="1710" w:type="dxa"/>
            <w:vMerge/>
            <w:tcBorders>
              <w:top w:val="single" w:sz="4" w:space="0" w:color="auto"/>
              <w:left w:val="single" w:sz="4" w:space="0" w:color="auto"/>
              <w:bottom w:val="single" w:sz="4" w:space="0" w:color="auto"/>
              <w:right w:val="single" w:sz="4" w:space="0" w:color="auto"/>
            </w:tcBorders>
            <w:shd w:val="clear" w:color="auto" w:fill="FFFFFF"/>
          </w:tcPr>
          <w:p w14:paraId="7035E7F4"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F106FDA"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Sig. (2-tailed)</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149FF3E9"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.016</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75CF2D5"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r>
      <w:tr w:rsidR="008E15C4" w14:paraId="66FEF489" w14:textId="77777777" w:rsidTr="009F16D0">
        <w:trPr>
          <w:cantSplit/>
        </w:trPr>
        <w:tc>
          <w:tcPr>
            <w:tcW w:w="1710" w:type="dxa"/>
            <w:vMerge/>
            <w:tcBorders>
              <w:top w:val="single" w:sz="4" w:space="0" w:color="auto"/>
              <w:left w:val="single" w:sz="4" w:space="0" w:color="auto"/>
              <w:bottom w:val="single" w:sz="4" w:space="0" w:color="auto"/>
              <w:right w:val="single" w:sz="4" w:space="0" w:color="auto"/>
            </w:tcBorders>
            <w:shd w:val="clear" w:color="auto" w:fill="FFFFFF"/>
          </w:tcPr>
          <w:p w14:paraId="64630734"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46184250"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N</w:t>
            </w:r>
          </w:p>
        </w:tc>
        <w:tc>
          <w:tcPr>
            <w:tcW w:w="2250" w:type="dxa"/>
            <w:tcBorders>
              <w:top w:val="single" w:sz="4" w:space="0" w:color="auto"/>
              <w:left w:val="single" w:sz="4" w:space="0" w:color="auto"/>
              <w:bottom w:val="single" w:sz="4" w:space="0" w:color="auto"/>
              <w:right w:val="single" w:sz="4" w:space="0" w:color="auto"/>
            </w:tcBorders>
            <w:shd w:val="clear" w:color="auto" w:fill="FFFFFF"/>
            <w:vAlign w:val="center"/>
          </w:tcPr>
          <w:p w14:paraId="2BB4CA89"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60</w:t>
            </w:r>
          </w:p>
        </w:tc>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51CAAA95" w14:textId="77777777" w:rsidR="008E15C4" w:rsidRPr="00451918" w:rsidRDefault="008E15C4" w:rsidP="00451918">
            <w:pPr>
              <w:adjustRightInd w:val="0"/>
              <w:spacing w:line="320" w:lineRule="atLeast"/>
              <w:ind w:left="60" w:right="60"/>
              <w:jc w:val="center"/>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60</w:t>
            </w:r>
          </w:p>
        </w:tc>
      </w:tr>
      <w:tr w:rsidR="008E15C4" w14:paraId="13F849ED" w14:textId="77777777" w:rsidTr="00825309">
        <w:trPr>
          <w:cantSplit/>
        </w:trPr>
        <w:tc>
          <w:tcPr>
            <w:tcW w:w="8730" w:type="dxa"/>
            <w:gridSpan w:val="4"/>
            <w:tcBorders>
              <w:top w:val="single" w:sz="4" w:space="0" w:color="auto"/>
              <w:left w:val="single" w:sz="4" w:space="0" w:color="auto"/>
              <w:bottom w:val="single" w:sz="4" w:space="0" w:color="auto"/>
              <w:right w:val="single" w:sz="4" w:space="0" w:color="auto"/>
            </w:tcBorders>
            <w:shd w:val="clear" w:color="auto" w:fill="FFFFFF"/>
          </w:tcPr>
          <w:p w14:paraId="5DF826E0" w14:textId="77777777" w:rsidR="008E15C4" w:rsidRPr="00451918" w:rsidRDefault="008E15C4" w:rsidP="006B7729">
            <w:pPr>
              <w:adjustRightInd w:val="0"/>
              <w:spacing w:line="320" w:lineRule="atLeast"/>
              <w:ind w:left="60" w:right="60"/>
              <w:rPr>
                <w:rFonts w:ascii="Times New Roman" w:eastAsiaTheme="minorHAnsi" w:hAnsi="Times New Roman" w:cs="Times New Roman"/>
                <w:color w:val="000000"/>
                <w:lang w:bidi="si-LK"/>
              </w:rPr>
            </w:pPr>
            <w:r w:rsidRPr="00451918">
              <w:rPr>
                <w:rFonts w:ascii="Times New Roman" w:eastAsiaTheme="minorHAnsi" w:hAnsi="Times New Roman" w:cs="Times New Roman"/>
                <w:color w:val="000000"/>
                <w:lang w:bidi="si-LK"/>
              </w:rPr>
              <w:t>*. Correlation is significant at the 0.05 level (2-tailed).</w:t>
            </w:r>
          </w:p>
        </w:tc>
      </w:tr>
    </w:tbl>
    <w:p w14:paraId="3738C7D0" w14:textId="77777777" w:rsidR="008E15C4" w:rsidRDefault="008E15C4" w:rsidP="00D47350"/>
    <w:p w14:paraId="185651AE" w14:textId="2676BC97" w:rsidR="008E15C4" w:rsidRDefault="008E15C4" w:rsidP="005927A9">
      <w:pPr>
        <w:pStyle w:val="BodyText"/>
        <w:spacing w:before="2" w:line="360" w:lineRule="auto"/>
        <w:ind w:right="1014"/>
        <w:jc w:val="both"/>
      </w:pPr>
      <w:r>
        <w:t>Based</w:t>
      </w:r>
      <w:r w:rsidRPr="009F3A5A">
        <w:t xml:space="preserve"> </w:t>
      </w:r>
      <w:r>
        <w:t>on</w:t>
      </w:r>
      <w:r w:rsidRPr="009F3A5A">
        <w:t xml:space="preserve"> </w:t>
      </w:r>
      <w:r>
        <w:t>Pearson</w:t>
      </w:r>
      <w:r w:rsidRPr="009F3A5A">
        <w:t xml:space="preserve"> </w:t>
      </w:r>
      <w:r>
        <w:t>movement</w:t>
      </w:r>
      <w:r w:rsidRPr="009F3A5A">
        <w:t xml:space="preserve"> </w:t>
      </w:r>
      <w:r>
        <w:t>correlation</w:t>
      </w:r>
      <w:r w:rsidRPr="009F3A5A">
        <w:t xml:space="preserve"> </w:t>
      </w:r>
      <w:r>
        <w:t>findings</w:t>
      </w:r>
      <w:r w:rsidRPr="009F3A5A">
        <w:t xml:space="preserve"> </w:t>
      </w:r>
      <w:r>
        <w:t>(Table</w:t>
      </w:r>
      <w:r w:rsidRPr="009F3A5A">
        <w:t xml:space="preserve"> </w:t>
      </w:r>
      <w:r>
        <w:t>5.2</w:t>
      </w:r>
      <w:r w:rsidR="00E7435F">
        <w:t>3</w:t>
      </w:r>
      <w:r>
        <w:t>)</w:t>
      </w:r>
      <w:r w:rsidRPr="009F3A5A">
        <w:t xml:space="preserve"> </w:t>
      </w:r>
      <w:r>
        <w:t>for</w:t>
      </w:r>
      <w:r w:rsidRPr="009F3A5A">
        <w:t xml:space="preserve"> </w:t>
      </w:r>
      <w:r>
        <w:t>two</w:t>
      </w:r>
      <w:r w:rsidRPr="009F3A5A">
        <w:t xml:space="preserve"> </w:t>
      </w:r>
      <w:r>
        <w:t>variables</w:t>
      </w:r>
      <w:r w:rsidRPr="009F3A5A">
        <w:t xml:space="preserve"> </w:t>
      </w:r>
      <w:r>
        <w:t>is</w:t>
      </w:r>
      <w:r w:rsidRPr="009F3A5A">
        <w:t xml:space="preserve"> </w:t>
      </w:r>
      <w:r>
        <w:t xml:space="preserve">0.311 which discovered that there is a positive connection between </w:t>
      </w:r>
      <w:r w:rsidR="00DC3282" w:rsidRPr="009F3A5A">
        <w:t>international</w:t>
      </w:r>
      <w:r w:rsidRPr="009F3A5A">
        <w:t xml:space="preserve"> </w:t>
      </w:r>
      <w:r w:rsidR="00F8475E">
        <w:t>c</w:t>
      </w:r>
      <w:r w:rsidRPr="009F3A5A">
        <w:t>ompensation</w:t>
      </w:r>
      <w:r>
        <w:t xml:space="preserve"> and e</w:t>
      </w:r>
      <w:r w:rsidR="007120A6">
        <w:t>xpatriates</w:t>
      </w:r>
      <w:r>
        <w:t xml:space="preserve"> job performance</w:t>
      </w:r>
      <w:r w:rsidRPr="009F3A5A">
        <w:t xml:space="preserve"> </w:t>
      </w:r>
      <w:r>
        <w:t>of</w:t>
      </w:r>
      <w:r w:rsidRPr="009F3A5A">
        <w:t xml:space="preserve"> </w:t>
      </w:r>
      <w:r>
        <w:t>ABC Pvt Ltd,</w:t>
      </w:r>
      <w:r w:rsidRPr="009F3A5A">
        <w:t xml:space="preserve"> </w:t>
      </w:r>
      <w:r>
        <w:t>Sri</w:t>
      </w:r>
      <w:r w:rsidRPr="009F3A5A">
        <w:t xml:space="preserve"> </w:t>
      </w:r>
      <w:r>
        <w:t>Lanka. Also,</w:t>
      </w:r>
      <w:r w:rsidRPr="009F3A5A">
        <w:t xml:space="preserve"> </w:t>
      </w:r>
      <w:r>
        <w:t>a</w:t>
      </w:r>
      <w:r w:rsidRPr="009F3A5A">
        <w:t xml:space="preserve"> </w:t>
      </w:r>
      <w:r>
        <w:t>significant</w:t>
      </w:r>
      <w:r w:rsidRPr="009F3A5A">
        <w:t xml:space="preserve"> </w:t>
      </w:r>
      <w:r>
        <w:t>relationship</w:t>
      </w:r>
      <w:r w:rsidRPr="009F3A5A">
        <w:t xml:space="preserve"> </w:t>
      </w:r>
      <w:r>
        <w:t>between</w:t>
      </w:r>
      <w:r w:rsidRPr="009F3A5A">
        <w:t xml:space="preserve"> </w:t>
      </w:r>
      <w:r>
        <w:t>these</w:t>
      </w:r>
      <w:r w:rsidRPr="009F3A5A">
        <w:t xml:space="preserve"> </w:t>
      </w:r>
      <w:r>
        <w:t>two</w:t>
      </w:r>
      <w:r w:rsidRPr="009F3A5A">
        <w:t xml:space="preserve"> </w:t>
      </w:r>
      <w:r>
        <w:t>variables</w:t>
      </w:r>
      <w:r w:rsidRPr="009F3A5A">
        <w:t xml:space="preserve"> </w:t>
      </w:r>
      <w:r>
        <w:t>can</w:t>
      </w:r>
      <w:r w:rsidRPr="009F3A5A">
        <w:t xml:space="preserve"> </w:t>
      </w:r>
      <w:r>
        <w:t>be</w:t>
      </w:r>
      <w:r w:rsidRPr="009F3A5A">
        <w:t xml:space="preserve"> </w:t>
      </w:r>
      <w:r>
        <w:t>statistically</w:t>
      </w:r>
      <w:r w:rsidRPr="009F3A5A">
        <w:t xml:space="preserve"> </w:t>
      </w:r>
      <w:r>
        <w:t xml:space="preserve">claimed: </w:t>
      </w:r>
      <w:r w:rsidRPr="009F3A5A">
        <w:t xml:space="preserve">International </w:t>
      </w:r>
      <w:r>
        <w:t>c</w:t>
      </w:r>
      <w:r w:rsidRPr="009F3A5A">
        <w:t>ompensation</w:t>
      </w:r>
      <w:r>
        <w:t xml:space="preserve"> and </w:t>
      </w:r>
      <w:r w:rsidR="002A5C56">
        <w:t>expatriates</w:t>
      </w:r>
      <w:r>
        <w:t xml:space="preserve"> job performance.</w:t>
      </w:r>
    </w:p>
    <w:p w14:paraId="42882EE4" w14:textId="57219AE4" w:rsidR="008E15C4" w:rsidRDefault="008E15C4" w:rsidP="005927A9">
      <w:pPr>
        <w:pStyle w:val="BodyText"/>
        <w:spacing w:before="160" w:line="360" w:lineRule="auto"/>
        <w:ind w:right="1014"/>
        <w:jc w:val="both"/>
      </w:pPr>
      <w:r>
        <w:t>Additionally,</w:t>
      </w:r>
      <w:r w:rsidRPr="005B6738">
        <w:t xml:space="preserve"> </w:t>
      </w:r>
      <w:r>
        <w:t>regression</w:t>
      </w:r>
      <w:r w:rsidRPr="005B6738">
        <w:t xml:space="preserve"> </w:t>
      </w:r>
      <w:r>
        <w:t>analysis</w:t>
      </w:r>
      <w:r w:rsidRPr="005B6738">
        <w:t xml:space="preserve"> </w:t>
      </w:r>
      <w:r>
        <w:t>was</w:t>
      </w:r>
      <w:r w:rsidRPr="005B6738">
        <w:t xml:space="preserve"> </w:t>
      </w:r>
      <w:r>
        <w:t>also</w:t>
      </w:r>
      <w:r w:rsidRPr="005B6738">
        <w:t xml:space="preserve"> </w:t>
      </w:r>
      <w:r>
        <w:t>conducted</w:t>
      </w:r>
      <w:r w:rsidRPr="005B6738">
        <w:t xml:space="preserve"> </w:t>
      </w:r>
      <w:r>
        <w:t>to</w:t>
      </w:r>
      <w:r w:rsidRPr="005B6738">
        <w:t xml:space="preserve"> </w:t>
      </w:r>
      <w:r>
        <w:t>assess</w:t>
      </w:r>
      <w:r w:rsidRPr="005B6738">
        <w:t xml:space="preserve"> </w:t>
      </w:r>
      <w:r>
        <w:t>the</w:t>
      </w:r>
      <w:r w:rsidRPr="005B6738">
        <w:t xml:space="preserve"> </w:t>
      </w:r>
      <w:r>
        <w:t>impact</w:t>
      </w:r>
      <w:r w:rsidRPr="005B6738">
        <w:t xml:space="preserve"> </w:t>
      </w:r>
      <w:r>
        <w:t>of</w:t>
      </w:r>
      <w:r w:rsidRPr="005B6738">
        <w:t xml:space="preserve"> </w:t>
      </w:r>
      <w:r w:rsidR="00DC3282" w:rsidRPr="005B6738">
        <w:t>international</w:t>
      </w:r>
      <w:r w:rsidRPr="005B6738">
        <w:t xml:space="preserve"> </w:t>
      </w:r>
      <w:r>
        <w:t>c</w:t>
      </w:r>
      <w:r w:rsidRPr="005B6738">
        <w:t>ompensation</w:t>
      </w:r>
      <w:r>
        <w:t xml:space="preserve"> on </w:t>
      </w:r>
      <w:r w:rsidR="00746537">
        <w:t>expatriate’s</w:t>
      </w:r>
      <w:r w:rsidR="00B458A7">
        <w:t xml:space="preserve"> </w:t>
      </w:r>
      <w:r>
        <w:t>job performance.</w:t>
      </w:r>
    </w:p>
    <w:p w14:paraId="7D7BC0E2" w14:textId="55277539" w:rsidR="008E15C4" w:rsidRDefault="008E15C4" w:rsidP="005927A9">
      <w:pPr>
        <w:pStyle w:val="BodyText"/>
        <w:spacing w:before="161" w:line="360" w:lineRule="auto"/>
        <w:ind w:right="1016"/>
        <w:jc w:val="both"/>
      </w:pPr>
      <w:r>
        <w:t>The results show (Table 5.2</w:t>
      </w:r>
      <w:r w:rsidR="00746537">
        <w:t>4</w:t>
      </w:r>
      <w:r>
        <w:t xml:space="preserve">) that </w:t>
      </w:r>
      <w:r w:rsidRPr="00D92DFA">
        <w:t>the regression coefficients</w:t>
      </w:r>
      <w:r>
        <w:t xml:space="preserve"> (R) of the international compensations</w:t>
      </w:r>
      <w:r>
        <w:rPr>
          <w:spacing w:val="-7"/>
        </w:rPr>
        <w:t xml:space="preserve"> </w:t>
      </w:r>
      <w:r>
        <w:t>and</w:t>
      </w:r>
      <w:r>
        <w:rPr>
          <w:spacing w:val="-7"/>
        </w:rPr>
        <w:t xml:space="preserve"> </w:t>
      </w:r>
      <w:r>
        <w:t>the</w:t>
      </w:r>
      <w:r>
        <w:rPr>
          <w:spacing w:val="-6"/>
        </w:rPr>
        <w:t xml:space="preserve"> </w:t>
      </w:r>
      <w:r w:rsidR="005F06E0">
        <w:rPr>
          <w:spacing w:val="-6"/>
        </w:rPr>
        <w:t>expatriates</w:t>
      </w:r>
      <w:r>
        <w:rPr>
          <w:spacing w:val="-6"/>
        </w:rPr>
        <w:t xml:space="preserve"> </w:t>
      </w:r>
      <w:r>
        <w:t>job</w:t>
      </w:r>
      <w:r>
        <w:rPr>
          <w:spacing w:val="-7"/>
        </w:rPr>
        <w:t xml:space="preserve"> </w:t>
      </w:r>
      <w:r>
        <w:t>performance</w:t>
      </w:r>
      <w:r>
        <w:rPr>
          <w:spacing w:val="-8"/>
        </w:rPr>
        <w:t xml:space="preserve"> </w:t>
      </w:r>
      <w:r>
        <w:t>was</w:t>
      </w:r>
      <w:r>
        <w:rPr>
          <w:spacing w:val="-7"/>
        </w:rPr>
        <w:t xml:space="preserve"> </w:t>
      </w:r>
      <w:r>
        <w:t>0.311</w:t>
      </w:r>
      <w:r>
        <w:rPr>
          <w:spacing w:val="-6"/>
        </w:rPr>
        <w:t xml:space="preserve"> </w:t>
      </w:r>
      <w:r>
        <w:t>and</w:t>
      </w:r>
      <w:r>
        <w:rPr>
          <w:spacing w:val="-6"/>
        </w:rPr>
        <w:t xml:space="preserve"> </w:t>
      </w:r>
      <w:r>
        <w:t>the</w:t>
      </w:r>
      <w:r>
        <w:rPr>
          <w:spacing w:val="-8"/>
        </w:rPr>
        <w:t xml:space="preserve"> </w:t>
      </w:r>
      <w:r>
        <w:t>R</w:t>
      </w:r>
      <w:r>
        <w:rPr>
          <w:spacing w:val="-7"/>
        </w:rPr>
        <w:t xml:space="preserve"> </w:t>
      </w:r>
      <w:r>
        <w:t>Square</w:t>
      </w:r>
      <w:r>
        <w:rPr>
          <w:spacing w:val="-7"/>
        </w:rPr>
        <w:t xml:space="preserve"> </w:t>
      </w:r>
      <w:r>
        <w:t>was</w:t>
      </w:r>
      <w:r>
        <w:rPr>
          <w:spacing w:val="-7"/>
        </w:rPr>
        <w:t xml:space="preserve"> </w:t>
      </w:r>
      <w:r>
        <w:t>0.096.</w:t>
      </w:r>
      <w:r>
        <w:rPr>
          <w:spacing w:val="-4"/>
        </w:rPr>
        <w:t xml:space="preserve"> </w:t>
      </w:r>
      <w:r>
        <w:t>It</w:t>
      </w:r>
      <w:r>
        <w:rPr>
          <w:spacing w:val="-7"/>
        </w:rPr>
        <w:t xml:space="preserve"> </w:t>
      </w:r>
      <w:r>
        <w:t>indicates that</w:t>
      </w:r>
      <w:r>
        <w:rPr>
          <w:spacing w:val="-2"/>
        </w:rPr>
        <w:t xml:space="preserve"> </w:t>
      </w:r>
      <w:r>
        <w:t>about</w:t>
      </w:r>
      <w:r>
        <w:rPr>
          <w:spacing w:val="-2"/>
        </w:rPr>
        <w:t xml:space="preserve"> </w:t>
      </w:r>
      <w:r>
        <w:t>9.6</w:t>
      </w:r>
      <w:r>
        <w:rPr>
          <w:spacing w:val="-2"/>
        </w:rPr>
        <w:t xml:space="preserve"> </w:t>
      </w:r>
      <w:r>
        <w:t>percent of</w:t>
      </w:r>
      <w:r>
        <w:rPr>
          <w:spacing w:val="-2"/>
        </w:rPr>
        <w:t xml:space="preserve"> </w:t>
      </w:r>
      <w:r>
        <w:t>the</w:t>
      </w:r>
      <w:r>
        <w:rPr>
          <w:spacing w:val="-4"/>
        </w:rPr>
        <w:t xml:space="preserve"> </w:t>
      </w:r>
      <w:r>
        <w:t>variance</w:t>
      </w:r>
      <w:r>
        <w:rPr>
          <w:spacing w:val="-3"/>
        </w:rPr>
        <w:t xml:space="preserve"> </w:t>
      </w:r>
      <w:r>
        <w:t>(R</w:t>
      </w:r>
      <w:r>
        <w:rPr>
          <w:spacing w:val="-2"/>
        </w:rPr>
        <w:t xml:space="preserve"> </w:t>
      </w:r>
      <w:r>
        <w:t>Square)</w:t>
      </w:r>
      <w:r>
        <w:rPr>
          <w:spacing w:val="-1"/>
        </w:rPr>
        <w:t xml:space="preserve"> </w:t>
      </w:r>
      <w:r>
        <w:t>in</w:t>
      </w:r>
      <w:r>
        <w:rPr>
          <w:spacing w:val="-2"/>
        </w:rPr>
        <w:t xml:space="preserve"> </w:t>
      </w:r>
      <w:r>
        <w:t>the</w:t>
      </w:r>
      <w:r>
        <w:rPr>
          <w:spacing w:val="-3"/>
        </w:rPr>
        <w:t xml:space="preserve"> </w:t>
      </w:r>
      <w:r w:rsidR="00A27021">
        <w:rPr>
          <w:spacing w:val="-3"/>
        </w:rPr>
        <w:t>expatriate’s</w:t>
      </w:r>
      <w:r>
        <w:rPr>
          <w:spacing w:val="-3"/>
        </w:rPr>
        <w:t xml:space="preserve"> </w:t>
      </w:r>
      <w:r>
        <w:t>job</w:t>
      </w:r>
      <w:r>
        <w:rPr>
          <w:spacing w:val="-2"/>
        </w:rPr>
        <w:t xml:space="preserve"> </w:t>
      </w:r>
      <w:r>
        <w:t>performance</w:t>
      </w:r>
      <w:r>
        <w:rPr>
          <w:spacing w:val="-3"/>
        </w:rPr>
        <w:t xml:space="preserve"> </w:t>
      </w:r>
      <w:r>
        <w:t>is</w:t>
      </w:r>
      <w:r>
        <w:rPr>
          <w:spacing w:val="-2"/>
        </w:rPr>
        <w:t xml:space="preserve"> </w:t>
      </w:r>
      <w:r>
        <w:t>explicated by international compensation.</w:t>
      </w:r>
    </w:p>
    <w:p w14:paraId="1233B123" w14:textId="76183ADF" w:rsidR="008E15C4" w:rsidRPr="009F5EC3" w:rsidRDefault="008E15C4" w:rsidP="009C0493">
      <w:pPr>
        <w:spacing w:before="161"/>
        <w:jc w:val="both"/>
        <w:rPr>
          <w:rFonts w:ascii="Times New Roman" w:hAnsi="Times New Roman" w:cs="Times New Roman"/>
          <w:bCs/>
          <w:i/>
          <w:iCs/>
        </w:rPr>
      </w:pPr>
      <w:r w:rsidRPr="009F5EC3">
        <w:rPr>
          <w:rFonts w:ascii="Times New Roman" w:hAnsi="Times New Roman" w:cs="Times New Roman"/>
          <w:bCs/>
          <w:i/>
          <w:iCs/>
          <w:position w:val="1"/>
        </w:rPr>
        <w:t>Table</w:t>
      </w:r>
      <w:r w:rsidRPr="009F5EC3">
        <w:rPr>
          <w:rFonts w:ascii="Times New Roman" w:hAnsi="Times New Roman" w:cs="Times New Roman"/>
          <w:bCs/>
          <w:i/>
          <w:iCs/>
          <w:spacing w:val="-3"/>
          <w:position w:val="1"/>
        </w:rPr>
        <w:t xml:space="preserve"> </w:t>
      </w:r>
      <w:r w:rsidRPr="009F5EC3">
        <w:rPr>
          <w:rFonts w:ascii="Times New Roman" w:hAnsi="Times New Roman" w:cs="Times New Roman"/>
          <w:bCs/>
          <w:i/>
          <w:iCs/>
          <w:position w:val="1"/>
        </w:rPr>
        <w:t>5.</w:t>
      </w:r>
      <w:r w:rsidRPr="009F5EC3">
        <w:rPr>
          <w:rFonts w:ascii="Times New Roman" w:hAnsi="Times New Roman" w:cs="Times New Roman"/>
          <w:bCs/>
          <w:i/>
          <w:iCs/>
          <w:spacing w:val="-1"/>
          <w:position w:val="1"/>
        </w:rPr>
        <w:t xml:space="preserve"> </w:t>
      </w:r>
      <w:r w:rsidRPr="009F5EC3">
        <w:rPr>
          <w:rFonts w:ascii="Times New Roman" w:hAnsi="Times New Roman" w:cs="Times New Roman"/>
          <w:bCs/>
          <w:i/>
          <w:iCs/>
          <w:position w:val="1"/>
        </w:rPr>
        <w:t>2</w:t>
      </w:r>
      <w:r w:rsidR="00C36D96" w:rsidRPr="009F5EC3">
        <w:rPr>
          <w:rFonts w:ascii="Times New Roman" w:hAnsi="Times New Roman" w:cs="Times New Roman"/>
          <w:bCs/>
          <w:i/>
          <w:iCs/>
          <w:position w:val="1"/>
        </w:rPr>
        <w:t>4</w:t>
      </w:r>
      <w:r w:rsidRPr="009F5EC3">
        <w:rPr>
          <w:rFonts w:ascii="Times New Roman" w:hAnsi="Times New Roman" w:cs="Times New Roman"/>
          <w:bCs/>
          <w:i/>
          <w:iCs/>
          <w:position w:val="1"/>
        </w:rPr>
        <w:t>: Model</w:t>
      </w:r>
      <w:r w:rsidRPr="009F5EC3">
        <w:rPr>
          <w:rFonts w:ascii="Times New Roman" w:hAnsi="Times New Roman" w:cs="Times New Roman"/>
          <w:bCs/>
          <w:i/>
          <w:iCs/>
          <w:spacing w:val="-1"/>
          <w:position w:val="1"/>
        </w:rPr>
        <w:t xml:space="preserve"> </w:t>
      </w:r>
      <w:r w:rsidRPr="009F5EC3">
        <w:rPr>
          <w:rFonts w:ascii="Times New Roman" w:hAnsi="Times New Roman" w:cs="Times New Roman"/>
          <w:bCs/>
          <w:i/>
          <w:iCs/>
          <w:position w:val="1"/>
        </w:rPr>
        <w:t>Summary</w:t>
      </w:r>
      <w:r w:rsidRPr="009F5EC3">
        <w:rPr>
          <w:rFonts w:ascii="Times New Roman" w:hAnsi="Times New Roman" w:cs="Times New Roman"/>
          <w:bCs/>
          <w:i/>
          <w:iCs/>
          <w:spacing w:val="1"/>
          <w:position w:val="1"/>
        </w:rPr>
        <w:t xml:space="preserve"> </w:t>
      </w:r>
      <w:r w:rsidRPr="009F5EC3">
        <w:rPr>
          <w:rFonts w:ascii="Times New Roman" w:hAnsi="Times New Roman" w:cs="Times New Roman"/>
          <w:bCs/>
          <w:i/>
          <w:iCs/>
          <w:spacing w:val="-5"/>
          <w:position w:val="1"/>
        </w:rPr>
        <w:t>H</w:t>
      </w:r>
      <w:r w:rsidR="002805E7">
        <w:rPr>
          <w:rFonts w:ascii="Times New Roman" w:hAnsi="Times New Roman" w:cs="Times New Roman"/>
          <w:bCs/>
          <w:i/>
          <w:iCs/>
          <w:spacing w:val="-5"/>
        </w:rPr>
        <w:t>4</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10"/>
        <w:gridCol w:w="630"/>
        <w:gridCol w:w="760"/>
        <w:gridCol w:w="1130"/>
        <w:gridCol w:w="1260"/>
        <w:gridCol w:w="1080"/>
        <w:gridCol w:w="990"/>
        <w:gridCol w:w="630"/>
        <w:gridCol w:w="630"/>
        <w:gridCol w:w="990"/>
      </w:tblGrid>
      <w:tr w:rsidR="008E15C4" w:rsidRPr="00A171A3" w14:paraId="21BEBED3" w14:textId="77777777" w:rsidTr="00335C51">
        <w:trPr>
          <w:cantSplit/>
        </w:trPr>
        <w:tc>
          <w:tcPr>
            <w:tcW w:w="8910" w:type="dxa"/>
            <w:gridSpan w:val="10"/>
            <w:shd w:val="clear" w:color="auto" w:fill="FFFFFF"/>
            <w:vAlign w:val="center"/>
          </w:tcPr>
          <w:p w14:paraId="641F59A3" w14:textId="77777777" w:rsidR="008E15C4" w:rsidRPr="00BB7555"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BB7555">
              <w:rPr>
                <w:rFonts w:ascii="Times New Roman" w:eastAsiaTheme="minorHAnsi" w:hAnsi="Times New Roman" w:cs="Times New Roman"/>
                <w:b/>
                <w:bCs/>
                <w:color w:val="000000"/>
                <w:lang w:bidi="si-LK"/>
              </w:rPr>
              <w:t>Model Summary</w:t>
            </w:r>
          </w:p>
        </w:tc>
      </w:tr>
      <w:tr w:rsidR="008E15C4" w:rsidRPr="00A171A3" w14:paraId="4224B8F3" w14:textId="77777777" w:rsidTr="00B30F49">
        <w:trPr>
          <w:cantSplit/>
        </w:trPr>
        <w:tc>
          <w:tcPr>
            <w:tcW w:w="810" w:type="dxa"/>
            <w:vMerge w:val="restart"/>
            <w:shd w:val="clear" w:color="auto" w:fill="FFFFFF"/>
            <w:vAlign w:val="bottom"/>
          </w:tcPr>
          <w:p w14:paraId="2DAB5AC1"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Model</w:t>
            </w:r>
          </w:p>
        </w:tc>
        <w:tc>
          <w:tcPr>
            <w:tcW w:w="630" w:type="dxa"/>
            <w:vMerge w:val="restart"/>
            <w:shd w:val="clear" w:color="auto" w:fill="FFFFFF"/>
            <w:vAlign w:val="bottom"/>
          </w:tcPr>
          <w:p w14:paraId="21C55723"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R</w:t>
            </w:r>
          </w:p>
        </w:tc>
        <w:tc>
          <w:tcPr>
            <w:tcW w:w="760" w:type="dxa"/>
            <w:vMerge w:val="restart"/>
            <w:shd w:val="clear" w:color="auto" w:fill="FFFFFF"/>
            <w:vAlign w:val="bottom"/>
          </w:tcPr>
          <w:p w14:paraId="2AAC95F5"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R Square</w:t>
            </w:r>
          </w:p>
        </w:tc>
        <w:tc>
          <w:tcPr>
            <w:tcW w:w="1130" w:type="dxa"/>
            <w:vMerge w:val="restart"/>
            <w:shd w:val="clear" w:color="auto" w:fill="FFFFFF"/>
            <w:vAlign w:val="bottom"/>
          </w:tcPr>
          <w:p w14:paraId="3A01B358"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Adjusted R Square</w:t>
            </w:r>
          </w:p>
        </w:tc>
        <w:tc>
          <w:tcPr>
            <w:tcW w:w="1260" w:type="dxa"/>
            <w:vMerge w:val="restart"/>
            <w:shd w:val="clear" w:color="auto" w:fill="FFFFFF"/>
            <w:vAlign w:val="bottom"/>
          </w:tcPr>
          <w:p w14:paraId="6E49FA8D"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Std. Error of the Estimate</w:t>
            </w:r>
          </w:p>
        </w:tc>
        <w:tc>
          <w:tcPr>
            <w:tcW w:w="4320" w:type="dxa"/>
            <w:gridSpan w:val="5"/>
            <w:shd w:val="clear" w:color="auto" w:fill="FFFFFF"/>
            <w:vAlign w:val="bottom"/>
          </w:tcPr>
          <w:p w14:paraId="271DED48"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Change Statistics</w:t>
            </w:r>
          </w:p>
        </w:tc>
      </w:tr>
      <w:tr w:rsidR="008E15C4" w:rsidRPr="00A171A3" w14:paraId="5E198831" w14:textId="77777777" w:rsidTr="00B30F49">
        <w:trPr>
          <w:cantSplit/>
        </w:trPr>
        <w:tc>
          <w:tcPr>
            <w:tcW w:w="810" w:type="dxa"/>
            <w:vMerge/>
            <w:shd w:val="clear" w:color="auto" w:fill="FFFFFF"/>
            <w:vAlign w:val="bottom"/>
          </w:tcPr>
          <w:p w14:paraId="15D81B4C"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p>
        </w:tc>
        <w:tc>
          <w:tcPr>
            <w:tcW w:w="630" w:type="dxa"/>
            <w:vMerge/>
            <w:shd w:val="clear" w:color="auto" w:fill="FFFFFF"/>
            <w:vAlign w:val="bottom"/>
          </w:tcPr>
          <w:p w14:paraId="1E9BDDFF"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p>
        </w:tc>
        <w:tc>
          <w:tcPr>
            <w:tcW w:w="760" w:type="dxa"/>
            <w:vMerge/>
            <w:shd w:val="clear" w:color="auto" w:fill="FFFFFF"/>
            <w:vAlign w:val="bottom"/>
          </w:tcPr>
          <w:p w14:paraId="5CA039A1"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p>
        </w:tc>
        <w:tc>
          <w:tcPr>
            <w:tcW w:w="1130" w:type="dxa"/>
            <w:vMerge/>
            <w:shd w:val="clear" w:color="auto" w:fill="FFFFFF"/>
            <w:vAlign w:val="bottom"/>
          </w:tcPr>
          <w:p w14:paraId="09CFC5F6"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p>
        </w:tc>
        <w:tc>
          <w:tcPr>
            <w:tcW w:w="1260" w:type="dxa"/>
            <w:vMerge/>
            <w:shd w:val="clear" w:color="auto" w:fill="FFFFFF"/>
            <w:vAlign w:val="bottom"/>
          </w:tcPr>
          <w:p w14:paraId="02EA1423"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p>
        </w:tc>
        <w:tc>
          <w:tcPr>
            <w:tcW w:w="1080" w:type="dxa"/>
            <w:shd w:val="clear" w:color="auto" w:fill="FFFFFF"/>
            <w:vAlign w:val="bottom"/>
          </w:tcPr>
          <w:p w14:paraId="691324CE"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R Square Change</w:t>
            </w:r>
          </w:p>
        </w:tc>
        <w:tc>
          <w:tcPr>
            <w:tcW w:w="990" w:type="dxa"/>
            <w:shd w:val="clear" w:color="auto" w:fill="FFFFFF"/>
            <w:vAlign w:val="bottom"/>
          </w:tcPr>
          <w:p w14:paraId="1E77E57B"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F Change</w:t>
            </w:r>
          </w:p>
        </w:tc>
        <w:tc>
          <w:tcPr>
            <w:tcW w:w="630" w:type="dxa"/>
            <w:shd w:val="clear" w:color="auto" w:fill="FFFFFF"/>
            <w:vAlign w:val="bottom"/>
          </w:tcPr>
          <w:p w14:paraId="78AB66B6"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df1</w:t>
            </w:r>
          </w:p>
        </w:tc>
        <w:tc>
          <w:tcPr>
            <w:tcW w:w="630" w:type="dxa"/>
            <w:shd w:val="clear" w:color="auto" w:fill="FFFFFF"/>
            <w:vAlign w:val="bottom"/>
          </w:tcPr>
          <w:p w14:paraId="62905BCF"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df2</w:t>
            </w:r>
          </w:p>
        </w:tc>
        <w:tc>
          <w:tcPr>
            <w:tcW w:w="990" w:type="dxa"/>
            <w:shd w:val="clear" w:color="auto" w:fill="FFFFFF"/>
            <w:vAlign w:val="bottom"/>
          </w:tcPr>
          <w:p w14:paraId="571F129A"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Sig. F Change</w:t>
            </w:r>
          </w:p>
        </w:tc>
      </w:tr>
      <w:tr w:rsidR="008E15C4" w:rsidRPr="00A171A3" w14:paraId="36E0AEC1" w14:textId="77777777" w:rsidTr="00B30F49">
        <w:trPr>
          <w:cantSplit/>
        </w:trPr>
        <w:tc>
          <w:tcPr>
            <w:tcW w:w="810" w:type="dxa"/>
            <w:shd w:val="clear" w:color="auto" w:fill="FFFFFF"/>
          </w:tcPr>
          <w:p w14:paraId="148AAF5F"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1</w:t>
            </w:r>
          </w:p>
        </w:tc>
        <w:tc>
          <w:tcPr>
            <w:tcW w:w="630" w:type="dxa"/>
            <w:shd w:val="clear" w:color="auto" w:fill="FFFFFF"/>
            <w:vAlign w:val="center"/>
          </w:tcPr>
          <w:p w14:paraId="277694BF"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.311a</w:t>
            </w:r>
          </w:p>
        </w:tc>
        <w:tc>
          <w:tcPr>
            <w:tcW w:w="760" w:type="dxa"/>
            <w:shd w:val="clear" w:color="auto" w:fill="FFFFFF"/>
            <w:vAlign w:val="center"/>
          </w:tcPr>
          <w:p w14:paraId="0B3536EF"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.096</w:t>
            </w:r>
          </w:p>
        </w:tc>
        <w:tc>
          <w:tcPr>
            <w:tcW w:w="1130" w:type="dxa"/>
            <w:shd w:val="clear" w:color="auto" w:fill="FFFFFF"/>
            <w:vAlign w:val="center"/>
          </w:tcPr>
          <w:p w14:paraId="1389369C"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.081</w:t>
            </w:r>
          </w:p>
        </w:tc>
        <w:tc>
          <w:tcPr>
            <w:tcW w:w="1260" w:type="dxa"/>
            <w:shd w:val="clear" w:color="auto" w:fill="FFFFFF"/>
            <w:vAlign w:val="center"/>
          </w:tcPr>
          <w:p w14:paraId="1200B29A"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.54915</w:t>
            </w:r>
          </w:p>
        </w:tc>
        <w:tc>
          <w:tcPr>
            <w:tcW w:w="1080" w:type="dxa"/>
            <w:shd w:val="clear" w:color="auto" w:fill="FFFFFF"/>
            <w:vAlign w:val="center"/>
          </w:tcPr>
          <w:p w14:paraId="3FD06CB3"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.096</w:t>
            </w:r>
          </w:p>
        </w:tc>
        <w:tc>
          <w:tcPr>
            <w:tcW w:w="990" w:type="dxa"/>
            <w:shd w:val="clear" w:color="auto" w:fill="FFFFFF"/>
            <w:vAlign w:val="center"/>
          </w:tcPr>
          <w:p w14:paraId="39E6F60E"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6.193</w:t>
            </w:r>
          </w:p>
        </w:tc>
        <w:tc>
          <w:tcPr>
            <w:tcW w:w="630" w:type="dxa"/>
            <w:shd w:val="clear" w:color="auto" w:fill="FFFFFF"/>
            <w:vAlign w:val="center"/>
          </w:tcPr>
          <w:p w14:paraId="6C7A478E"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1</w:t>
            </w:r>
          </w:p>
        </w:tc>
        <w:tc>
          <w:tcPr>
            <w:tcW w:w="630" w:type="dxa"/>
            <w:shd w:val="clear" w:color="auto" w:fill="FFFFFF"/>
            <w:vAlign w:val="center"/>
          </w:tcPr>
          <w:p w14:paraId="2A1815F0"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58</w:t>
            </w:r>
          </w:p>
        </w:tc>
        <w:tc>
          <w:tcPr>
            <w:tcW w:w="990" w:type="dxa"/>
            <w:shd w:val="clear" w:color="auto" w:fill="FFFFFF"/>
            <w:vAlign w:val="center"/>
          </w:tcPr>
          <w:p w14:paraId="790E5BB2" w14:textId="77777777" w:rsidR="008E15C4" w:rsidRPr="00BB7555" w:rsidRDefault="008E15C4" w:rsidP="00BB7555">
            <w:pPr>
              <w:adjustRightInd w:val="0"/>
              <w:spacing w:line="320" w:lineRule="atLeast"/>
              <w:ind w:left="60" w:right="60"/>
              <w:jc w:val="center"/>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.016</w:t>
            </w:r>
          </w:p>
        </w:tc>
      </w:tr>
      <w:tr w:rsidR="008E15C4" w:rsidRPr="00A171A3" w14:paraId="757A914F" w14:textId="77777777" w:rsidTr="00335C51">
        <w:trPr>
          <w:cantSplit/>
        </w:trPr>
        <w:tc>
          <w:tcPr>
            <w:tcW w:w="8910" w:type="dxa"/>
            <w:gridSpan w:val="10"/>
            <w:shd w:val="clear" w:color="auto" w:fill="FFFFFF"/>
          </w:tcPr>
          <w:p w14:paraId="649CFBF3" w14:textId="77777777" w:rsidR="008E15C4" w:rsidRPr="00BB7555" w:rsidRDefault="008E15C4" w:rsidP="00150A7F">
            <w:pPr>
              <w:adjustRightInd w:val="0"/>
              <w:spacing w:line="320" w:lineRule="atLeast"/>
              <w:ind w:left="60" w:right="60"/>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a. Predictors: (Constant), Compensation</w:t>
            </w:r>
          </w:p>
        </w:tc>
      </w:tr>
      <w:tr w:rsidR="008E15C4" w:rsidRPr="00A171A3" w14:paraId="0C30C772" w14:textId="77777777" w:rsidTr="00335C51">
        <w:trPr>
          <w:cantSplit/>
        </w:trPr>
        <w:tc>
          <w:tcPr>
            <w:tcW w:w="8910" w:type="dxa"/>
            <w:gridSpan w:val="10"/>
            <w:shd w:val="clear" w:color="auto" w:fill="FFFFFF"/>
          </w:tcPr>
          <w:p w14:paraId="7A258373" w14:textId="77777777" w:rsidR="008E15C4" w:rsidRPr="00BB7555" w:rsidRDefault="008E15C4" w:rsidP="00150A7F">
            <w:pPr>
              <w:adjustRightInd w:val="0"/>
              <w:spacing w:line="320" w:lineRule="atLeast"/>
              <w:ind w:left="60" w:right="60"/>
              <w:rPr>
                <w:rFonts w:ascii="Times New Roman" w:eastAsiaTheme="minorHAnsi" w:hAnsi="Times New Roman" w:cs="Times New Roman"/>
                <w:color w:val="000000"/>
                <w:lang w:bidi="si-LK"/>
              </w:rPr>
            </w:pPr>
            <w:r w:rsidRPr="00BB7555">
              <w:rPr>
                <w:rFonts w:ascii="Times New Roman" w:eastAsiaTheme="minorHAnsi" w:hAnsi="Times New Roman" w:cs="Times New Roman"/>
                <w:color w:val="000000"/>
                <w:lang w:bidi="si-LK"/>
              </w:rPr>
              <w:t>b. Dependent Variable: Expatriates Job Performance</w:t>
            </w:r>
          </w:p>
        </w:tc>
      </w:tr>
    </w:tbl>
    <w:p w14:paraId="46600CD9" w14:textId="77777777" w:rsidR="008E15C4" w:rsidRPr="00A171A3" w:rsidRDefault="008E15C4" w:rsidP="008E15C4">
      <w:pPr>
        <w:adjustRightInd w:val="0"/>
        <w:spacing w:line="400" w:lineRule="atLeast"/>
        <w:rPr>
          <w:rFonts w:eastAsiaTheme="minorHAnsi"/>
          <w:sz w:val="24"/>
          <w:szCs w:val="24"/>
          <w:lang w:bidi="si-LK"/>
        </w:rPr>
      </w:pPr>
    </w:p>
    <w:p w14:paraId="6DD9AFA7" w14:textId="77777777" w:rsidR="008E15C4" w:rsidRDefault="008E15C4" w:rsidP="008E15C4">
      <w:pPr>
        <w:spacing w:line="272" w:lineRule="exact"/>
        <w:rPr>
          <w:sz w:val="24"/>
        </w:rPr>
        <w:sectPr w:rsidR="008E15C4">
          <w:pgSz w:w="11910" w:h="16840"/>
          <w:pgMar w:top="1360" w:right="420" w:bottom="1200" w:left="1680" w:header="0" w:footer="1012" w:gutter="0"/>
          <w:cols w:space="720"/>
        </w:sectPr>
      </w:pPr>
    </w:p>
    <w:p w14:paraId="70E2A701" w14:textId="6220ACBC" w:rsidR="00422CF3" w:rsidRDefault="00D66D1D" w:rsidP="00D66D1D">
      <w:pPr>
        <w:pStyle w:val="BodyText"/>
        <w:spacing w:before="66" w:line="360" w:lineRule="auto"/>
        <w:ind w:left="-450" w:right="163" w:hanging="90"/>
        <w:jc w:val="both"/>
      </w:pPr>
      <w:r>
        <w:lastRenderedPageBreak/>
        <w:t xml:space="preserve"> </w:t>
      </w:r>
      <w:r w:rsidR="008E15C4">
        <w:t>The</w:t>
      </w:r>
      <w:r w:rsidR="008E15C4">
        <w:rPr>
          <w:spacing w:val="-8"/>
        </w:rPr>
        <w:t xml:space="preserve"> </w:t>
      </w:r>
      <w:r w:rsidR="008E15C4">
        <w:t>p-value</w:t>
      </w:r>
      <w:r w:rsidR="008E15C4">
        <w:rPr>
          <w:spacing w:val="-8"/>
        </w:rPr>
        <w:t xml:space="preserve"> </w:t>
      </w:r>
      <w:r w:rsidR="008E15C4">
        <w:t>is</w:t>
      </w:r>
      <w:r w:rsidR="008E15C4">
        <w:rPr>
          <w:spacing w:val="-7"/>
        </w:rPr>
        <w:t xml:space="preserve"> </w:t>
      </w:r>
      <w:r w:rsidR="008E15C4">
        <w:t>below</w:t>
      </w:r>
      <w:r w:rsidR="008E15C4">
        <w:rPr>
          <w:spacing w:val="-7"/>
        </w:rPr>
        <w:t xml:space="preserve"> </w:t>
      </w:r>
      <w:r w:rsidR="008E15C4">
        <w:t>0.05.</w:t>
      </w:r>
      <w:r w:rsidR="008E15C4">
        <w:rPr>
          <w:spacing w:val="-7"/>
        </w:rPr>
        <w:t xml:space="preserve"> </w:t>
      </w:r>
      <w:r w:rsidR="008E15C4">
        <w:t>Which</w:t>
      </w:r>
      <w:r w:rsidR="008E15C4">
        <w:rPr>
          <w:spacing w:val="-8"/>
        </w:rPr>
        <w:t xml:space="preserve"> </w:t>
      </w:r>
      <w:r w:rsidR="008E15C4">
        <w:t>ensures</w:t>
      </w:r>
      <w:r w:rsidR="008E15C4">
        <w:rPr>
          <w:spacing w:val="-7"/>
        </w:rPr>
        <w:t xml:space="preserve"> </w:t>
      </w:r>
      <w:r w:rsidR="008E15C4">
        <w:t>which</w:t>
      </w:r>
      <w:r w:rsidR="008E15C4">
        <w:rPr>
          <w:spacing w:val="-5"/>
        </w:rPr>
        <w:t xml:space="preserve"> </w:t>
      </w:r>
      <w:r w:rsidR="008E15C4">
        <w:t>international compensation</w:t>
      </w:r>
      <w:r w:rsidR="008E15C4">
        <w:rPr>
          <w:spacing w:val="-7"/>
        </w:rPr>
        <w:t xml:space="preserve"> </w:t>
      </w:r>
      <w:r w:rsidR="008E15C4">
        <w:t>can</w:t>
      </w:r>
      <w:r w:rsidR="008E15C4">
        <w:rPr>
          <w:spacing w:val="-7"/>
        </w:rPr>
        <w:t xml:space="preserve"> </w:t>
      </w:r>
      <w:r w:rsidR="008E15C4">
        <w:t>be</w:t>
      </w:r>
      <w:r w:rsidR="008E15C4">
        <w:rPr>
          <w:spacing w:val="-8"/>
        </w:rPr>
        <w:t xml:space="preserve"> </w:t>
      </w:r>
      <w:r w:rsidR="008E15C4">
        <w:t>used</w:t>
      </w:r>
      <w:r w:rsidR="008E15C4">
        <w:rPr>
          <w:spacing w:val="-7"/>
        </w:rPr>
        <w:t xml:space="preserve"> </w:t>
      </w:r>
      <w:r w:rsidR="008E15C4">
        <w:t>to</w:t>
      </w:r>
      <w:r w:rsidR="008E15C4">
        <w:rPr>
          <w:spacing w:val="-7"/>
        </w:rPr>
        <w:t xml:space="preserve"> </w:t>
      </w:r>
      <w:r>
        <w:rPr>
          <w:spacing w:val="-7"/>
        </w:rPr>
        <w:t xml:space="preserve">  </w:t>
      </w:r>
      <w:r w:rsidR="008E15C4">
        <w:t>forecast</w:t>
      </w:r>
      <w:r w:rsidR="008E15C4">
        <w:rPr>
          <w:spacing w:val="-7"/>
        </w:rPr>
        <w:t xml:space="preserve"> </w:t>
      </w:r>
      <w:r w:rsidR="00407EE0">
        <w:rPr>
          <w:spacing w:val="-7"/>
        </w:rPr>
        <w:t>expatriates</w:t>
      </w:r>
      <w:r w:rsidR="008E15C4">
        <w:rPr>
          <w:spacing w:val="-7"/>
        </w:rPr>
        <w:t xml:space="preserve"> </w:t>
      </w:r>
      <w:r w:rsidR="008E15C4">
        <w:t>job performance (refer Table 5.2</w:t>
      </w:r>
      <w:r w:rsidR="00B111D3">
        <w:t>5</w:t>
      </w:r>
      <w:r w:rsidR="008E15C4">
        <w:t>).</w:t>
      </w:r>
    </w:p>
    <w:p w14:paraId="1C391307" w14:textId="0EBC08D5" w:rsidR="008E15C4" w:rsidRPr="004842AF" w:rsidRDefault="00961376" w:rsidP="00147E38">
      <w:pPr>
        <w:pStyle w:val="BodyText"/>
        <w:spacing w:before="66" w:line="360" w:lineRule="auto"/>
        <w:ind w:left="-540" w:right="163"/>
        <w:jc w:val="both"/>
        <w:rPr>
          <w:bCs/>
          <w:i/>
          <w:iCs/>
          <w:sz w:val="22"/>
          <w:szCs w:val="22"/>
        </w:rPr>
      </w:pPr>
      <w:r w:rsidRPr="004842AF">
        <w:rPr>
          <w:bCs/>
          <w:i/>
          <w:iCs/>
          <w:position w:val="1"/>
          <w:sz w:val="22"/>
          <w:szCs w:val="22"/>
        </w:rPr>
        <w:t xml:space="preserve"> </w:t>
      </w:r>
      <w:r w:rsidR="008E15C4" w:rsidRPr="004842AF">
        <w:rPr>
          <w:bCs/>
          <w:i/>
          <w:iCs/>
          <w:position w:val="1"/>
          <w:sz w:val="22"/>
          <w:szCs w:val="22"/>
        </w:rPr>
        <w:t>Table</w:t>
      </w:r>
      <w:r w:rsidR="008E15C4" w:rsidRPr="004842AF">
        <w:rPr>
          <w:bCs/>
          <w:i/>
          <w:iCs/>
          <w:spacing w:val="-1"/>
          <w:position w:val="1"/>
          <w:sz w:val="22"/>
          <w:szCs w:val="22"/>
        </w:rPr>
        <w:t xml:space="preserve"> </w:t>
      </w:r>
      <w:r w:rsidR="008E15C4" w:rsidRPr="004842AF">
        <w:rPr>
          <w:bCs/>
          <w:i/>
          <w:iCs/>
          <w:position w:val="1"/>
          <w:sz w:val="22"/>
          <w:szCs w:val="22"/>
        </w:rPr>
        <w:t>5. 2</w:t>
      </w:r>
      <w:r w:rsidR="00DE1D1A" w:rsidRPr="004842AF">
        <w:rPr>
          <w:bCs/>
          <w:i/>
          <w:iCs/>
          <w:position w:val="1"/>
          <w:sz w:val="22"/>
          <w:szCs w:val="22"/>
        </w:rPr>
        <w:t>5</w:t>
      </w:r>
      <w:r w:rsidR="008E15C4" w:rsidRPr="004842AF">
        <w:rPr>
          <w:bCs/>
          <w:i/>
          <w:iCs/>
          <w:position w:val="1"/>
          <w:sz w:val="22"/>
          <w:szCs w:val="22"/>
        </w:rPr>
        <w:t>:</w:t>
      </w:r>
      <w:r w:rsidR="008E15C4" w:rsidRPr="004842AF">
        <w:rPr>
          <w:bCs/>
          <w:i/>
          <w:iCs/>
          <w:spacing w:val="-1"/>
          <w:position w:val="1"/>
          <w:sz w:val="22"/>
          <w:szCs w:val="22"/>
        </w:rPr>
        <w:t xml:space="preserve"> </w:t>
      </w:r>
      <w:r w:rsidR="008E15C4" w:rsidRPr="004842AF">
        <w:rPr>
          <w:bCs/>
          <w:i/>
          <w:iCs/>
          <w:position w:val="1"/>
          <w:sz w:val="22"/>
          <w:szCs w:val="22"/>
        </w:rPr>
        <w:t>ANOVA</w:t>
      </w:r>
      <w:r w:rsidR="008E15C4" w:rsidRPr="004842AF">
        <w:rPr>
          <w:bCs/>
          <w:i/>
          <w:iCs/>
          <w:position w:val="1"/>
          <w:sz w:val="22"/>
          <w:szCs w:val="22"/>
          <w:vertAlign w:val="superscript"/>
        </w:rPr>
        <w:t>a</w:t>
      </w:r>
      <w:r w:rsidR="008E15C4" w:rsidRPr="004842AF">
        <w:rPr>
          <w:bCs/>
          <w:i/>
          <w:iCs/>
          <w:spacing w:val="1"/>
          <w:position w:val="1"/>
          <w:sz w:val="22"/>
          <w:szCs w:val="22"/>
        </w:rPr>
        <w:t xml:space="preserve"> </w:t>
      </w:r>
      <w:r w:rsidR="002805E7">
        <w:rPr>
          <w:bCs/>
          <w:i/>
          <w:iCs/>
          <w:spacing w:val="-5"/>
          <w:position w:val="1"/>
          <w:sz w:val="22"/>
          <w:szCs w:val="22"/>
        </w:rPr>
        <w:t>H4</w:t>
      </w:r>
    </w:p>
    <w:tbl>
      <w:tblPr>
        <w:tblW w:w="9000"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641"/>
        <w:gridCol w:w="1440"/>
      </w:tblGrid>
      <w:tr w:rsidR="008E15C4" w:rsidRPr="00354B03" w14:paraId="727FFB31" w14:textId="77777777" w:rsidTr="00C93703">
        <w:trPr>
          <w:cantSplit/>
        </w:trPr>
        <w:tc>
          <w:tcPr>
            <w:tcW w:w="900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549BA7C4" w14:textId="77777777" w:rsidR="008E15C4" w:rsidRPr="0022572B" w:rsidRDefault="008E15C4" w:rsidP="00BE5EFE">
            <w:pPr>
              <w:adjustRightInd w:val="0"/>
              <w:spacing w:line="320" w:lineRule="atLeast"/>
              <w:ind w:left="60" w:right="60"/>
              <w:jc w:val="center"/>
              <w:rPr>
                <w:rFonts w:ascii="Times New Roman" w:eastAsiaTheme="minorHAnsi" w:hAnsi="Times New Roman" w:cs="Times New Roman"/>
                <w:b/>
                <w:bCs/>
                <w:color w:val="000000"/>
                <w:lang w:bidi="si-LK"/>
              </w:rPr>
            </w:pPr>
            <w:r w:rsidRPr="0022572B">
              <w:rPr>
                <w:rFonts w:ascii="Times New Roman" w:eastAsiaTheme="minorHAnsi" w:hAnsi="Times New Roman" w:cs="Times New Roman"/>
                <w:b/>
                <w:bCs/>
                <w:color w:val="000000"/>
                <w:lang w:bidi="si-LK"/>
              </w:rPr>
              <w:t>ANOVAa</w:t>
            </w:r>
          </w:p>
        </w:tc>
      </w:tr>
      <w:tr w:rsidR="008E15C4" w:rsidRPr="00354B03" w14:paraId="4EE5AD58" w14:textId="77777777" w:rsidTr="008729C1">
        <w:trPr>
          <w:cantSplit/>
        </w:trPr>
        <w:tc>
          <w:tcPr>
            <w:tcW w:w="20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2D483B5"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Model</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bottom"/>
          </w:tcPr>
          <w:p w14:paraId="1DCD88CE"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Sum of Squares</w:t>
            </w:r>
          </w:p>
        </w:tc>
        <w:tc>
          <w:tcPr>
            <w:tcW w:w="1025" w:type="dxa"/>
            <w:tcBorders>
              <w:top w:val="single" w:sz="4" w:space="0" w:color="auto"/>
              <w:left w:val="single" w:sz="4" w:space="0" w:color="auto"/>
              <w:bottom w:val="single" w:sz="4" w:space="0" w:color="auto"/>
              <w:right w:val="single" w:sz="4" w:space="0" w:color="auto"/>
            </w:tcBorders>
            <w:shd w:val="clear" w:color="auto" w:fill="FFFFFF"/>
            <w:vAlign w:val="bottom"/>
          </w:tcPr>
          <w:p w14:paraId="7105F656"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df</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bottom"/>
          </w:tcPr>
          <w:p w14:paraId="0CC84798"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Mean Square</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bottom"/>
          </w:tcPr>
          <w:p w14:paraId="7A6F398E"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F</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bottom"/>
          </w:tcPr>
          <w:p w14:paraId="17FFE44A"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Sig.</w:t>
            </w:r>
          </w:p>
        </w:tc>
      </w:tr>
      <w:tr w:rsidR="008E15C4" w:rsidRPr="00354B03" w14:paraId="04A083DA" w14:textId="77777777" w:rsidTr="008729C1">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cPr>
          <w:p w14:paraId="5C37E73A"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w:t>
            </w: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67AE893D"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Regression</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2DD3DBF4"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1.868</w:t>
            </w:r>
          </w:p>
        </w:tc>
        <w:tc>
          <w:tcPr>
            <w:tcW w:w="1025" w:type="dxa"/>
            <w:tcBorders>
              <w:top w:val="single" w:sz="4" w:space="0" w:color="auto"/>
              <w:left w:val="single" w:sz="4" w:space="0" w:color="auto"/>
              <w:bottom w:val="single" w:sz="4" w:space="0" w:color="auto"/>
              <w:right w:val="single" w:sz="4" w:space="0" w:color="auto"/>
            </w:tcBorders>
            <w:shd w:val="clear" w:color="auto" w:fill="FFFFFF"/>
            <w:vAlign w:val="center"/>
          </w:tcPr>
          <w:p w14:paraId="33A9DD9B"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16A76578"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1.868</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2EEC5E1F"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6.193</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3CE3A793"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.016b</w:t>
            </w:r>
          </w:p>
        </w:tc>
      </w:tr>
      <w:tr w:rsidR="008E15C4" w:rsidRPr="00354B03" w14:paraId="68439E01" w14:textId="77777777" w:rsidTr="008729C1">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1CEF06AF"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18E01BCD"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Residual</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68975219"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17.491</w:t>
            </w:r>
          </w:p>
        </w:tc>
        <w:tc>
          <w:tcPr>
            <w:tcW w:w="1025" w:type="dxa"/>
            <w:tcBorders>
              <w:top w:val="single" w:sz="4" w:space="0" w:color="auto"/>
              <w:left w:val="single" w:sz="4" w:space="0" w:color="auto"/>
              <w:bottom w:val="single" w:sz="4" w:space="0" w:color="auto"/>
              <w:right w:val="single" w:sz="4" w:space="0" w:color="auto"/>
            </w:tcBorders>
            <w:shd w:val="clear" w:color="auto" w:fill="FFFFFF"/>
            <w:vAlign w:val="center"/>
          </w:tcPr>
          <w:p w14:paraId="103585FE"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58</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70620CE1"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.302</w:t>
            </w: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7C9508FF"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7C87292D"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354B03" w14:paraId="301441E0" w14:textId="77777777" w:rsidTr="008729C1">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0511738B"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c>
          <w:tcPr>
            <w:tcW w:w="1284" w:type="dxa"/>
            <w:tcBorders>
              <w:top w:val="single" w:sz="4" w:space="0" w:color="auto"/>
              <w:left w:val="single" w:sz="4" w:space="0" w:color="auto"/>
              <w:bottom w:val="single" w:sz="4" w:space="0" w:color="auto"/>
              <w:right w:val="single" w:sz="4" w:space="0" w:color="auto"/>
            </w:tcBorders>
            <w:shd w:val="clear" w:color="auto" w:fill="FFFFFF"/>
          </w:tcPr>
          <w:p w14:paraId="098A538C"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Total</w:t>
            </w:r>
          </w:p>
        </w:tc>
        <w:tc>
          <w:tcPr>
            <w:tcW w:w="1469" w:type="dxa"/>
            <w:tcBorders>
              <w:top w:val="single" w:sz="4" w:space="0" w:color="auto"/>
              <w:left w:val="single" w:sz="4" w:space="0" w:color="auto"/>
              <w:bottom w:val="single" w:sz="4" w:space="0" w:color="auto"/>
              <w:right w:val="single" w:sz="4" w:space="0" w:color="auto"/>
            </w:tcBorders>
            <w:shd w:val="clear" w:color="auto" w:fill="FFFFFF"/>
            <w:vAlign w:val="center"/>
          </w:tcPr>
          <w:p w14:paraId="1AB3D03E"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19.359</w:t>
            </w:r>
          </w:p>
        </w:tc>
        <w:tc>
          <w:tcPr>
            <w:tcW w:w="1025" w:type="dxa"/>
            <w:tcBorders>
              <w:top w:val="single" w:sz="4" w:space="0" w:color="auto"/>
              <w:left w:val="single" w:sz="4" w:space="0" w:color="auto"/>
              <w:bottom w:val="single" w:sz="4" w:space="0" w:color="auto"/>
              <w:right w:val="single" w:sz="4" w:space="0" w:color="auto"/>
            </w:tcBorders>
            <w:shd w:val="clear" w:color="auto" w:fill="FFFFFF"/>
            <w:vAlign w:val="center"/>
          </w:tcPr>
          <w:p w14:paraId="7F489EB4"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59</w:t>
            </w:r>
          </w:p>
        </w:tc>
        <w:tc>
          <w:tcPr>
            <w:tcW w:w="1408" w:type="dxa"/>
            <w:tcBorders>
              <w:top w:val="single" w:sz="4" w:space="0" w:color="auto"/>
              <w:left w:val="single" w:sz="4" w:space="0" w:color="auto"/>
              <w:bottom w:val="single" w:sz="4" w:space="0" w:color="auto"/>
              <w:right w:val="single" w:sz="4" w:space="0" w:color="auto"/>
            </w:tcBorders>
            <w:shd w:val="clear" w:color="auto" w:fill="FFFFFF"/>
            <w:vAlign w:val="center"/>
          </w:tcPr>
          <w:p w14:paraId="1FFD6AD6"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c>
          <w:tcPr>
            <w:tcW w:w="1641" w:type="dxa"/>
            <w:tcBorders>
              <w:top w:val="single" w:sz="4" w:space="0" w:color="auto"/>
              <w:left w:val="single" w:sz="4" w:space="0" w:color="auto"/>
              <w:bottom w:val="single" w:sz="4" w:space="0" w:color="auto"/>
              <w:right w:val="single" w:sz="4" w:space="0" w:color="auto"/>
            </w:tcBorders>
            <w:shd w:val="clear" w:color="auto" w:fill="FFFFFF"/>
            <w:vAlign w:val="center"/>
          </w:tcPr>
          <w:p w14:paraId="57F84891"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6B04BEAF" w14:textId="77777777" w:rsidR="008E15C4" w:rsidRPr="0022572B" w:rsidRDefault="008E15C4" w:rsidP="0022572B">
            <w:pPr>
              <w:adjustRightInd w:val="0"/>
              <w:spacing w:line="320" w:lineRule="atLeast"/>
              <w:ind w:left="60" w:right="60"/>
              <w:jc w:val="center"/>
              <w:rPr>
                <w:rFonts w:ascii="Times New Roman" w:eastAsiaTheme="minorHAnsi" w:hAnsi="Times New Roman" w:cs="Times New Roman"/>
                <w:color w:val="000000"/>
                <w:lang w:bidi="si-LK"/>
              </w:rPr>
            </w:pPr>
          </w:p>
        </w:tc>
      </w:tr>
      <w:tr w:rsidR="008E15C4" w:rsidRPr="00354B03" w14:paraId="10FFFFEF" w14:textId="77777777" w:rsidTr="00C93703">
        <w:trPr>
          <w:cantSplit/>
        </w:trPr>
        <w:tc>
          <w:tcPr>
            <w:tcW w:w="9000" w:type="dxa"/>
            <w:gridSpan w:val="7"/>
            <w:tcBorders>
              <w:top w:val="single" w:sz="4" w:space="0" w:color="auto"/>
              <w:left w:val="single" w:sz="4" w:space="0" w:color="auto"/>
              <w:bottom w:val="single" w:sz="4" w:space="0" w:color="auto"/>
              <w:right w:val="single" w:sz="4" w:space="0" w:color="auto"/>
            </w:tcBorders>
            <w:shd w:val="clear" w:color="auto" w:fill="FFFFFF"/>
          </w:tcPr>
          <w:p w14:paraId="1430036C" w14:textId="77777777" w:rsidR="008E15C4" w:rsidRPr="0022572B" w:rsidRDefault="008E15C4" w:rsidP="0022572B">
            <w:pPr>
              <w:adjustRightInd w:val="0"/>
              <w:spacing w:line="320" w:lineRule="atLeast"/>
              <w:ind w:left="60" w:right="60"/>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a. Dependent Variable: Expatriates Job Performance</w:t>
            </w:r>
          </w:p>
        </w:tc>
      </w:tr>
      <w:tr w:rsidR="008E15C4" w:rsidRPr="00354B03" w14:paraId="47C94FB2" w14:textId="77777777" w:rsidTr="00C93703">
        <w:trPr>
          <w:cantSplit/>
        </w:trPr>
        <w:tc>
          <w:tcPr>
            <w:tcW w:w="9000" w:type="dxa"/>
            <w:gridSpan w:val="7"/>
            <w:tcBorders>
              <w:top w:val="single" w:sz="4" w:space="0" w:color="auto"/>
              <w:left w:val="single" w:sz="4" w:space="0" w:color="auto"/>
              <w:bottom w:val="single" w:sz="4" w:space="0" w:color="auto"/>
              <w:right w:val="single" w:sz="4" w:space="0" w:color="auto"/>
            </w:tcBorders>
            <w:shd w:val="clear" w:color="auto" w:fill="FFFFFF"/>
          </w:tcPr>
          <w:p w14:paraId="480A220E" w14:textId="6A02F654" w:rsidR="008E15C4" w:rsidRPr="0022572B" w:rsidRDefault="008E15C4" w:rsidP="0022572B">
            <w:pPr>
              <w:adjustRightInd w:val="0"/>
              <w:spacing w:line="320" w:lineRule="atLeast"/>
              <w:ind w:left="60" w:right="60"/>
              <w:rPr>
                <w:rFonts w:ascii="Times New Roman" w:eastAsiaTheme="minorHAnsi" w:hAnsi="Times New Roman" w:cs="Times New Roman"/>
                <w:color w:val="000000"/>
                <w:lang w:bidi="si-LK"/>
              </w:rPr>
            </w:pPr>
            <w:r w:rsidRPr="0022572B">
              <w:rPr>
                <w:rFonts w:ascii="Times New Roman" w:eastAsiaTheme="minorHAnsi" w:hAnsi="Times New Roman" w:cs="Times New Roman"/>
                <w:color w:val="000000"/>
                <w:lang w:bidi="si-LK"/>
              </w:rPr>
              <w:t xml:space="preserve">b. Predictors: (Constant), </w:t>
            </w:r>
            <w:r w:rsidR="007176FF">
              <w:rPr>
                <w:rFonts w:ascii="Times New Roman" w:eastAsiaTheme="minorHAnsi" w:hAnsi="Times New Roman" w:cs="Times New Roman"/>
                <w:color w:val="000000"/>
                <w:lang w:bidi="si-LK"/>
              </w:rPr>
              <w:t xml:space="preserve">International </w:t>
            </w:r>
            <w:r w:rsidRPr="0022572B">
              <w:rPr>
                <w:rFonts w:ascii="Times New Roman" w:eastAsiaTheme="minorHAnsi" w:hAnsi="Times New Roman" w:cs="Times New Roman"/>
                <w:color w:val="000000"/>
                <w:lang w:bidi="si-LK"/>
              </w:rPr>
              <w:t>Compensation</w:t>
            </w:r>
          </w:p>
        </w:tc>
      </w:tr>
    </w:tbl>
    <w:p w14:paraId="7AFE97D6" w14:textId="5FE02459" w:rsidR="008E15C4" w:rsidRPr="00A06657" w:rsidRDefault="00224E8F" w:rsidP="00267239">
      <w:pPr>
        <w:spacing w:before="1"/>
        <w:ind w:left="-540"/>
        <w:jc w:val="both"/>
        <w:rPr>
          <w:rFonts w:ascii="Times New Roman" w:hAnsi="Times New Roman" w:cs="Times New Roman"/>
          <w:bCs/>
          <w:i/>
          <w:iCs/>
        </w:rPr>
      </w:pPr>
      <w:r w:rsidRPr="00A06657">
        <w:rPr>
          <w:rFonts w:ascii="Times New Roman" w:hAnsi="Times New Roman" w:cs="Times New Roman"/>
          <w:bCs/>
          <w:i/>
          <w:iCs/>
          <w:position w:val="1"/>
        </w:rPr>
        <w:t xml:space="preserve"> </w:t>
      </w:r>
      <w:r w:rsidR="008E15C4" w:rsidRPr="00A06657">
        <w:rPr>
          <w:rFonts w:ascii="Times New Roman" w:hAnsi="Times New Roman" w:cs="Times New Roman"/>
          <w:bCs/>
          <w:i/>
          <w:iCs/>
          <w:position w:val="1"/>
        </w:rPr>
        <w:t>Table</w:t>
      </w:r>
      <w:r w:rsidR="008E15C4" w:rsidRPr="00A06657">
        <w:rPr>
          <w:rFonts w:ascii="Times New Roman" w:hAnsi="Times New Roman" w:cs="Times New Roman"/>
          <w:bCs/>
          <w:i/>
          <w:iCs/>
          <w:spacing w:val="-1"/>
          <w:position w:val="1"/>
        </w:rPr>
        <w:t xml:space="preserve"> </w:t>
      </w:r>
      <w:r w:rsidR="008E15C4" w:rsidRPr="00A06657">
        <w:rPr>
          <w:rFonts w:ascii="Times New Roman" w:hAnsi="Times New Roman" w:cs="Times New Roman"/>
          <w:bCs/>
          <w:i/>
          <w:iCs/>
          <w:position w:val="1"/>
        </w:rPr>
        <w:t>5.</w:t>
      </w:r>
      <w:r w:rsidR="008E15C4" w:rsidRPr="00A06657">
        <w:rPr>
          <w:rFonts w:ascii="Times New Roman" w:hAnsi="Times New Roman" w:cs="Times New Roman"/>
          <w:bCs/>
          <w:i/>
          <w:iCs/>
          <w:spacing w:val="-1"/>
          <w:position w:val="1"/>
        </w:rPr>
        <w:t xml:space="preserve"> </w:t>
      </w:r>
      <w:r w:rsidR="008E15C4" w:rsidRPr="00A06657">
        <w:rPr>
          <w:rFonts w:ascii="Times New Roman" w:hAnsi="Times New Roman" w:cs="Times New Roman"/>
          <w:bCs/>
          <w:i/>
          <w:iCs/>
          <w:position w:val="1"/>
        </w:rPr>
        <w:t>29:</w:t>
      </w:r>
      <w:r w:rsidR="008E15C4" w:rsidRPr="00A06657">
        <w:rPr>
          <w:rFonts w:ascii="Times New Roman" w:hAnsi="Times New Roman" w:cs="Times New Roman"/>
          <w:bCs/>
          <w:i/>
          <w:iCs/>
          <w:spacing w:val="-1"/>
          <w:position w:val="1"/>
        </w:rPr>
        <w:t xml:space="preserve"> </w:t>
      </w:r>
      <w:r w:rsidR="008E15C4" w:rsidRPr="00A06657">
        <w:rPr>
          <w:rFonts w:ascii="Times New Roman" w:hAnsi="Times New Roman" w:cs="Times New Roman"/>
          <w:bCs/>
          <w:i/>
          <w:iCs/>
          <w:position w:val="1"/>
        </w:rPr>
        <w:t xml:space="preserve">Coefficients </w:t>
      </w:r>
      <w:r w:rsidR="008E15C4" w:rsidRPr="00A06657">
        <w:rPr>
          <w:rFonts w:ascii="Times New Roman" w:hAnsi="Times New Roman" w:cs="Times New Roman"/>
          <w:bCs/>
          <w:i/>
          <w:iCs/>
          <w:spacing w:val="-5"/>
          <w:position w:val="1"/>
        </w:rPr>
        <w:t>H</w:t>
      </w:r>
      <w:r w:rsidR="002805E7">
        <w:rPr>
          <w:rFonts w:ascii="Times New Roman" w:hAnsi="Times New Roman" w:cs="Times New Roman"/>
          <w:bCs/>
          <w:i/>
          <w:iCs/>
          <w:spacing w:val="-5"/>
        </w:rPr>
        <w:t>4</w:t>
      </w:r>
    </w:p>
    <w:tbl>
      <w:tblPr>
        <w:tblW w:w="9000"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517"/>
        <w:gridCol w:w="1350"/>
        <w:gridCol w:w="1340"/>
        <w:gridCol w:w="1540"/>
        <w:gridCol w:w="1080"/>
        <w:gridCol w:w="1440"/>
      </w:tblGrid>
      <w:tr w:rsidR="008E15C4" w:rsidRPr="006D5812" w14:paraId="5A1CE12E" w14:textId="77777777" w:rsidTr="001B6712">
        <w:trPr>
          <w:cantSplit/>
        </w:trPr>
        <w:tc>
          <w:tcPr>
            <w:tcW w:w="9000"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1413E3F5" w14:textId="77777777" w:rsidR="008E15C4" w:rsidRPr="003B18F2" w:rsidRDefault="008E15C4" w:rsidP="003B18F2">
            <w:pPr>
              <w:adjustRightInd w:val="0"/>
              <w:spacing w:line="320" w:lineRule="atLeast"/>
              <w:ind w:left="60" w:right="60"/>
              <w:jc w:val="center"/>
              <w:rPr>
                <w:rFonts w:ascii="Times New Roman" w:eastAsiaTheme="minorHAnsi" w:hAnsi="Times New Roman" w:cs="Times New Roman"/>
                <w:b/>
                <w:bCs/>
                <w:color w:val="000000"/>
                <w:lang w:bidi="si-LK"/>
              </w:rPr>
            </w:pPr>
            <w:r w:rsidRPr="003B18F2">
              <w:rPr>
                <w:rFonts w:ascii="Times New Roman" w:eastAsiaTheme="minorHAnsi" w:hAnsi="Times New Roman" w:cs="Times New Roman"/>
                <w:b/>
                <w:bCs/>
                <w:color w:val="000000"/>
                <w:lang w:bidi="si-LK"/>
              </w:rPr>
              <w:t>Coefficients</w:t>
            </w:r>
          </w:p>
        </w:tc>
      </w:tr>
      <w:tr w:rsidR="008E15C4" w:rsidRPr="006D5812" w14:paraId="2C6CFCA4" w14:textId="77777777" w:rsidTr="003B18F2">
        <w:trPr>
          <w:cantSplit/>
        </w:trPr>
        <w:tc>
          <w:tcPr>
            <w:tcW w:w="2250"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20F77DE0" w14:textId="77777777" w:rsidR="008E15C4" w:rsidRPr="003B18F2" w:rsidRDefault="008E15C4" w:rsidP="00BE5EFE">
            <w:pPr>
              <w:adjustRightInd w:val="0"/>
              <w:spacing w:line="320" w:lineRule="atLeast"/>
              <w:ind w:left="60" w:right="60"/>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Model</w:t>
            </w:r>
          </w:p>
        </w:tc>
        <w:tc>
          <w:tcPr>
            <w:tcW w:w="26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51A4BDE2" w14:textId="77777777" w:rsidR="008E15C4" w:rsidRPr="003B18F2" w:rsidRDefault="008E15C4" w:rsidP="00BE5EFE">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Unstandardized Coefficients</w:t>
            </w:r>
          </w:p>
        </w:tc>
        <w:tc>
          <w:tcPr>
            <w:tcW w:w="1540" w:type="dxa"/>
            <w:tcBorders>
              <w:top w:val="single" w:sz="4" w:space="0" w:color="auto"/>
              <w:left w:val="single" w:sz="4" w:space="0" w:color="auto"/>
              <w:bottom w:val="single" w:sz="4" w:space="0" w:color="auto"/>
              <w:right w:val="single" w:sz="4" w:space="0" w:color="auto"/>
            </w:tcBorders>
            <w:shd w:val="clear" w:color="auto" w:fill="FFFFFF"/>
            <w:vAlign w:val="bottom"/>
          </w:tcPr>
          <w:p w14:paraId="38157A31" w14:textId="77777777" w:rsidR="008E15C4" w:rsidRPr="003B18F2" w:rsidRDefault="008E15C4" w:rsidP="00BE5EFE">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Standardized Coefficients</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2AFD83A4" w14:textId="77777777" w:rsidR="008E15C4" w:rsidRPr="003B18F2" w:rsidRDefault="008E15C4" w:rsidP="00BE5EFE">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t</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14:paraId="5AAFFC40" w14:textId="77777777" w:rsidR="008E15C4" w:rsidRPr="003B18F2" w:rsidRDefault="008E15C4" w:rsidP="00BE5EFE">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Sig.</w:t>
            </w:r>
          </w:p>
        </w:tc>
      </w:tr>
      <w:tr w:rsidR="008E15C4" w:rsidRPr="006D5812" w14:paraId="7C4D86C6" w14:textId="77777777" w:rsidTr="003B18F2">
        <w:trPr>
          <w:cantSplit/>
        </w:trPr>
        <w:tc>
          <w:tcPr>
            <w:tcW w:w="2250" w:type="dxa"/>
            <w:gridSpan w:val="2"/>
            <w:vMerge/>
            <w:tcBorders>
              <w:top w:val="single" w:sz="4" w:space="0" w:color="auto"/>
              <w:left w:val="single" w:sz="4" w:space="0" w:color="auto"/>
              <w:bottom w:val="single" w:sz="4" w:space="0" w:color="auto"/>
              <w:right w:val="single" w:sz="4" w:space="0" w:color="auto"/>
            </w:tcBorders>
            <w:shd w:val="clear" w:color="auto" w:fill="FFFFFF"/>
            <w:vAlign w:val="bottom"/>
          </w:tcPr>
          <w:p w14:paraId="6C24EDCD" w14:textId="77777777" w:rsidR="008E15C4" w:rsidRPr="003B18F2" w:rsidRDefault="008E15C4" w:rsidP="003B18F2">
            <w:pPr>
              <w:adjustRightInd w:val="0"/>
              <w:spacing w:line="320" w:lineRule="atLeast"/>
              <w:ind w:left="60" w:right="60"/>
              <w:rPr>
                <w:rFonts w:ascii="Times New Roman" w:eastAsiaTheme="minorHAnsi" w:hAnsi="Times New Roman" w:cs="Times New Roman"/>
                <w:color w:val="000000"/>
                <w:lang w:bidi="si-LK"/>
              </w:rPr>
            </w:pPr>
          </w:p>
        </w:tc>
        <w:tc>
          <w:tcPr>
            <w:tcW w:w="1350" w:type="dxa"/>
            <w:tcBorders>
              <w:top w:val="single" w:sz="4" w:space="0" w:color="auto"/>
              <w:left w:val="single" w:sz="4" w:space="0" w:color="auto"/>
              <w:bottom w:val="single" w:sz="4" w:space="0" w:color="auto"/>
              <w:right w:val="single" w:sz="4" w:space="0" w:color="auto"/>
            </w:tcBorders>
            <w:shd w:val="clear" w:color="auto" w:fill="FFFFFF"/>
            <w:vAlign w:val="bottom"/>
          </w:tcPr>
          <w:p w14:paraId="5FC3C396" w14:textId="77777777" w:rsidR="008E15C4" w:rsidRPr="003B18F2" w:rsidRDefault="008E15C4" w:rsidP="003B18F2">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B</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bottom"/>
          </w:tcPr>
          <w:p w14:paraId="743343E8" w14:textId="77777777" w:rsidR="008E15C4" w:rsidRPr="003B18F2" w:rsidRDefault="008E15C4" w:rsidP="003B18F2">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Std. Error</w:t>
            </w:r>
          </w:p>
        </w:tc>
        <w:tc>
          <w:tcPr>
            <w:tcW w:w="1540" w:type="dxa"/>
            <w:tcBorders>
              <w:top w:val="single" w:sz="4" w:space="0" w:color="auto"/>
              <w:left w:val="single" w:sz="4" w:space="0" w:color="auto"/>
              <w:bottom w:val="single" w:sz="4" w:space="0" w:color="auto"/>
              <w:right w:val="single" w:sz="4" w:space="0" w:color="auto"/>
            </w:tcBorders>
            <w:shd w:val="clear" w:color="auto" w:fill="FFFFFF"/>
            <w:vAlign w:val="bottom"/>
          </w:tcPr>
          <w:p w14:paraId="6DC10321" w14:textId="77777777" w:rsidR="008E15C4" w:rsidRPr="003B18F2" w:rsidRDefault="008E15C4" w:rsidP="003B18F2">
            <w:pPr>
              <w:adjustRightInd w:val="0"/>
              <w:spacing w:line="320" w:lineRule="atLeast"/>
              <w:ind w:left="60" w:right="60"/>
              <w:jc w:val="center"/>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Beta</w:t>
            </w:r>
          </w:p>
        </w:tc>
        <w:tc>
          <w:tcPr>
            <w:tcW w:w="108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20A1FFE7" w14:textId="77777777" w:rsidR="008E15C4" w:rsidRPr="003B18F2" w:rsidRDefault="008E15C4" w:rsidP="003B18F2">
            <w:pPr>
              <w:adjustRightInd w:val="0"/>
              <w:spacing w:line="320" w:lineRule="atLeast"/>
              <w:ind w:left="60" w:right="60"/>
              <w:rPr>
                <w:rFonts w:ascii="Times New Roman" w:eastAsiaTheme="minorHAnsi" w:hAnsi="Times New Roman" w:cs="Times New Roman"/>
                <w:color w:val="000000"/>
                <w:lang w:bidi="si-LK"/>
              </w:rPr>
            </w:pPr>
          </w:p>
        </w:tc>
        <w:tc>
          <w:tcPr>
            <w:tcW w:w="1440" w:type="dxa"/>
            <w:vMerge/>
            <w:tcBorders>
              <w:top w:val="single" w:sz="4" w:space="0" w:color="auto"/>
              <w:left w:val="single" w:sz="4" w:space="0" w:color="auto"/>
              <w:bottom w:val="single" w:sz="4" w:space="0" w:color="auto"/>
              <w:right w:val="single" w:sz="4" w:space="0" w:color="auto"/>
            </w:tcBorders>
            <w:shd w:val="clear" w:color="auto" w:fill="FFFFFF"/>
            <w:vAlign w:val="bottom"/>
          </w:tcPr>
          <w:p w14:paraId="01E2FE97" w14:textId="77777777" w:rsidR="008E15C4" w:rsidRPr="003B18F2" w:rsidRDefault="008E15C4" w:rsidP="003B18F2">
            <w:pPr>
              <w:adjustRightInd w:val="0"/>
              <w:spacing w:line="320" w:lineRule="atLeast"/>
              <w:ind w:left="60" w:right="60"/>
              <w:rPr>
                <w:rFonts w:ascii="Times New Roman" w:eastAsiaTheme="minorHAnsi" w:hAnsi="Times New Roman" w:cs="Times New Roman"/>
                <w:color w:val="000000"/>
                <w:lang w:bidi="si-LK"/>
              </w:rPr>
            </w:pPr>
          </w:p>
        </w:tc>
      </w:tr>
      <w:tr w:rsidR="008E15C4" w:rsidRPr="006D5812" w14:paraId="4AC9B211" w14:textId="77777777" w:rsidTr="003B18F2">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cPr>
          <w:p w14:paraId="4538424F" w14:textId="77777777" w:rsidR="008E15C4" w:rsidRPr="003B18F2" w:rsidRDefault="008E15C4" w:rsidP="00BE5EFE">
            <w:pPr>
              <w:adjustRightInd w:val="0"/>
              <w:spacing w:line="320" w:lineRule="atLeast"/>
              <w:ind w:left="60" w:right="60"/>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1</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14:paraId="1A549C28" w14:textId="77777777" w:rsidR="008E15C4" w:rsidRPr="003B18F2" w:rsidRDefault="008E15C4" w:rsidP="00BE5EFE">
            <w:pPr>
              <w:adjustRightInd w:val="0"/>
              <w:spacing w:line="320" w:lineRule="atLeast"/>
              <w:ind w:left="60" w:right="60"/>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(Constant)</w:t>
            </w: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14:paraId="3AF75AA3" w14:textId="77777777" w:rsidR="008E15C4" w:rsidRPr="003B18F2" w:rsidRDefault="008E15C4" w:rsidP="00BE5EFE">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3.282</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3E5CEA38" w14:textId="77777777" w:rsidR="008E15C4" w:rsidRPr="003B18F2" w:rsidRDefault="008E15C4" w:rsidP="00BE5EFE">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.246</w:t>
            </w:r>
          </w:p>
        </w:tc>
        <w:tc>
          <w:tcPr>
            <w:tcW w:w="1540" w:type="dxa"/>
            <w:tcBorders>
              <w:top w:val="single" w:sz="4" w:space="0" w:color="auto"/>
              <w:left w:val="single" w:sz="4" w:space="0" w:color="auto"/>
              <w:bottom w:val="single" w:sz="4" w:space="0" w:color="auto"/>
              <w:right w:val="single" w:sz="4" w:space="0" w:color="auto"/>
            </w:tcBorders>
            <w:shd w:val="clear" w:color="auto" w:fill="FFFFFF"/>
            <w:vAlign w:val="center"/>
          </w:tcPr>
          <w:p w14:paraId="0D92395E" w14:textId="77777777" w:rsidR="008E15C4" w:rsidRPr="003B18F2" w:rsidRDefault="008E15C4" w:rsidP="00BE5EFE">
            <w:pPr>
              <w:adjustRightInd w:val="0"/>
              <w:rPr>
                <w:rFonts w:ascii="Times New Roman" w:eastAsiaTheme="minorHAnsi" w:hAnsi="Times New Roman" w:cs="Times New Roman"/>
                <w:color w:val="000000"/>
                <w:lang w:bidi="si-LK"/>
              </w:rPr>
            </w:pP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3DAF8884" w14:textId="77777777" w:rsidR="008E15C4" w:rsidRPr="003B18F2" w:rsidRDefault="008E15C4" w:rsidP="00BE5EFE">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13.330</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121500BB" w14:textId="77777777" w:rsidR="008E15C4" w:rsidRPr="003B18F2" w:rsidRDefault="008E15C4" w:rsidP="00BE5EFE">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.000</w:t>
            </w:r>
          </w:p>
        </w:tc>
      </w:tr>
      <w:tr w:rsidR="008E15C4" w:rsidRPr="006D5812" w14:paraId="0449FF47" w14:textId="77777777" w:rsidTr="003B18F2">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cPr>
          <w:p w14:paraId="36C10F7E" w14:textId="77777777" w:rsidR="008E15C4" w:rsidRPr="003B18F2" w:rsidRDefault="008E15C4" w:rsidP="003B18F2">
            <w:pPr>
              <w:adjustRightInd w:val="0"/>
              <w:spacing w:line="320" w:lineRule="atLeast"/>
              <w:ind w:left="60" w:right="60"/>
              <w:rPr>
                <w:rFonts w:ascii="Times New Roman" w:eastAsiaTheme="minorHAnsi" w:hAnsi="Times New Roman" w:cs="Times New Roman"/>
                <w:color w:val="000000"/>
                <w:lang w:bidi="si-LK"/>
              </w:rPr>
            </w:pPr>
          </w:p>
        </w:tc>
        <w:tc>
          <w:tcPr>
            <w:tcW w:w="1517" w:type="dxa"/>
            <w:tcBorders>
              <w:top w:val="single" w:sz="4" w:space="0" w:color="auto"/>
              <w:left w:val="single" w:sz="4" w:space="0" w:color="auto"/>
              <w:bottom w:val="single" w:sz="4" w:space="0" w:color="auto"/>
              <w:right w:val="single" w:sz="4" w:space="0" w:color="auto"/>
            </w:tcBorders>
            <w:shd w:val="clear" w:color="auto" w:fill="FFFFFF"/>
          </w:tcPr>
          <w:p w14:paraId="277C1C08" w14:textId="77777777" w:rsidR="008E15C4" w:rsidRPr="003B18F2" w:rsidRDefault="008E15C4" w:rsidP="003B18F2">
            <w:pPr>
              <w:adjustRightInd w:val="0"/>
              <w:spacing w:line="320" w:lineRule="atLeast"/>
              <w:ind w:left="60" w:right="60"/>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Compensation</w:t>
            </w:r>
          </w:p>
        </w:tc>
        <w:tc>
          <w:tcPr>
            <w:tcW w:w="1350" w:type="dxa"/>
            <w:tcBorders>
              <w:top w:val="single" w:sz="4" w:space="0" w:color="auto"/>
              <w:left w:val="single" w:sz="4" w:space="0" w:color="auto"/>
              <w:bottom w:val="single" w:sz="4" w:space="0" w:color="auto"/>
              <w:right w:val="single" w:sz="4" w:space="0" w:color="auto"/>
            </w:tcBorders>
            <w:shd w:val="clear" w:color="auto" w:fill="FFFFFF"/>
            <w:vAlign w:val="center"/>
          </w:tcPr>
          <w:p w14:paraId="5F4C2EC7" w14:textId="77777777" w:rsidR="008E15C4" w:rsidRPr="003B18F2" w:rsidRDefault="008E15C4" w:rsidP="003B18F2">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.182</w:t>
            </w:r>
          </w:p>
        </w:tc>
        <w:tc>
          <w:tcPr>
            <w:tcW w:w="1340" w:type="dxa"/>
            <w:tcBorders>
              <w:top w:val="single" w:sz="4" w:space="0" w:color="auto"/>
              <w:left w:val="single" w:sz="4" w:space="0" w:color="auto"/>
              <w:bottom w:val="single" w:sz="4" w:space="0" w:color="auto"/>
              <w:right w:val="single" w:sz="4" w:space="0" w:color="auto"/>
            </w:tcBorders>
            <w:shd w:val="clear" w:color="auto" w:fill="FFFFFF"/>
            <w:vAlign w:val="center"/>
          </w:tcPr>
          <w:p w14:paraId="08AB7A43" w14:textId="77777777" w:rsidR="008E15C4" w:rsidRPr="003B18F2" w:rsidRDefault="008E15C4" w:rsidP="003B18F2">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.073</w:t>
            </w:r>
          </w:p>
        </w:tc>
        <w:tc>
          <w:tcPr>
            <w:tcW w:w="1540" w:type="dxa"/>
            <w:tcBorders>
              <w:top w:val="single" w:sz="4" w:space="0" w:color="auto"/>
              <w:left w:val="single" w:sz="4" w:space="0" w:color="auto"/>
              <w:bottom w:val="single" w:sz="4" w:space="0" w:color="auto"/>
              <w:right w:val="single" w:sz="4" w:space="0" w:color="auto"/>
            </w:tcBorders>
            <w:shd w:val="clear" w:color="auto" w:fill="FFFFFF"/>
            <w:vAlign w:val="center"/>
          </w:tcPr>
          <w:p w14:paraId="357E1A62" w14:textId="77777777" w:rsidR="008E15C4" w:rsidRPr="003B18F2" w:rsidRDefault="008E15C4" w:rsidP="003B18F2">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.311</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14:paraId="41C6E45D" w14:textId="77777777" w:rsidR="008E15C4" w:rsidRPr="003B18F2" w:rsidRDefault="008E15C4" w:rsidP="003B18F2">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2.489</w:t>
            </w: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0633978F" w14:textId="77777777" w:rsidR="008E15C4" w:rsidRPr="003B18F2" w:rsidRDefault="008E15C4" w:rsidP="003B18F2">
            <w:pPr>
              <w:adjustRightInd w:val="0"/>
              <w:spacing w:line="320" w:lineRule="atLeast"/>
              <w:ind w:left="60" w:right="60"/>
              <w:jc w:val="right"/>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.016</w:t>
            </w:r>
          </w:p>
        </w:tc>
      </w:tr>
      <w:tr w:rsidR="008E15C4" w:rsidRPr="006D5812" w14:paraId="280EEF4E" w14:textId="77777777" w:rsidTr="001B6712">
        <w:trPr>
          <w:cantSplit/>
        </w:trPr>
        <w:tc>
          <w:tcPr>
            <w:tcW w:w="9000" w:type="dxa"/>
            <w:gridSpan w:val="7"/>
            <w:tcBorders>
              <w:top w:val="single" w:sz="4" w:space="0" w:color="auto"/>
              <w:left w:val="single" w:sz="4" w:space="0" w:color="auto"/>
              <w:bottom w:val="single" w:sz="4" w:space="0" w:color="auto"/>
              <w:right w:val="single" w:sz="4" w:space="0" w:color="auto"/>
            </w:tcBorders>
            <w:shd w:val="clear" w:color="auto" w:fill="FFFFFF"/>
          </w:tcPr>
          <w:p w14:paraId="25D2EE5B" w14:textId="77777777" w:rsidR="008E15C4" w:rsidRPr="003B18F2" w:rsidRDefault="008E15C4" w:rsidP="00BE5EFE">
            <w:pPr>
              <w:adjustRightInd w:val="0"/>
              <w:spacing w:line="320" w:lineRule="atLeast"/>
              <w:ind w:left="60" w:right="60"/>
              <w:rPr>
                <w:rFonts w:ascii="Times New Roman" w:eastAsiaTheme="minorHAnsi" w:hAnsi="Times New Roman" w:cs="Times New Roman"/>
                <w:color w:val="000000"/>
                <w:lang w:bidi="si-LK"/>
              </w:rPr>
            </w:pPr>
            <w:r w:rsidRPr="003B18F2">
              <w:rPr>
                <w:rFonts w:ascii="Times New Roman" w:eastAsiaTheme="minorHAnsi" w:hAnsi="Times New Roman" w:cs="Times New Roman"/>
                <w:color w:val="000000"/>
                <w:lang w:bidi="si-LK"/>
              </w:rPr>
              <w:t>a. Dependent Variable: Expatriates Job Performance</w:t>
            </w:r>
          </w:p>
        </w:tc>
      </w:tr>
    </w:tbl>
    <w:p w14:paraId="5D4B36B5" w14:textId="442CCBDB" w:rsidR="008E15C4" w:rsidRPr="007562E6" w:rsidRDefault="008E15C4" w:rsidP="00954AD9">
      <w:pPr>
        <w:pStyle w:val="BodyText"/>
        <w:spacing w:line="360" w:lineRule="auto"/>
        <w:ind w:left="-450" w:right="73"/>
        <w:jc w:val="both"/>
      </w:pPr>
      <w:r>
        <w:t>Accordingly, regression equation of expats job performance ABC Pvt Ltd, Sri Lanka is: Expat</w:t>
      </w:r>
      <w:r w:rsidR="00B36958">
        <w:t>riates</w:t>
      </w:r>
      <w:r>
        <w:t xml:space="preserve"> </w:t>
      </w:r>
      <w:r w:rsidRPr="007562E6">
        <w:t>Job Performance = 3.282+0.182 (International Compensation).</w:t>
      </w:r>
    </w:p>
    <w:p w14:paraId="5BD64607" w14:textId="093682BF" w:rsidR="00C75002" w:rsidRDefault="008E15C4" w:rsidP="00C75002">
      <w:pPr>
        <w:pStyle w:val="Heading1"/>
        <w:spacing w:before="0"/>
        <w:ind w:left="-450"/>
        <w:jc w:val="left"/>
      </w:pPr>
      <w:r w:rsidRPr="008E15C4">
        <w:t>Summary</w:t>
      </w:r>
    </w:p>
    <w:p w14:paraId="0B4298A1" w14:textId="1670C82A" w:rsidR="00C75002" w:rsidRPr="00C75002" w:rsidRDefault="00C75002" w:rsidP="002222FD">
      <w:pPr>
        <w:spacing w:line="276" w:lineRule="auto"/>
        <w:ind w:left="-450"/>
        <w:jc w:val="both"/>
        <w:rPr>
          <w:rFonts w:ascii="Times New Roman" w:hAnsi="Times New Roman" w:cs="Times New Roman"/>
          <w:sz w:val="24"/>
          <w:szCs w:val="24"/>
        </w:rPr>
      </w:pPr>
      <w:r w:rsidRPr="00C75002">
        <w:rPr>
          <w:rFonts w:ascii="Times New Roman" w:hAnsi="Times New Roman" w:cs="Times New Roman"/>
          <w:sz w:val="24"/>
          <w:szCs w:val="24"/>
        </w:rPr>
        <w:t>This chapter discuss</w:t>
      </w:r>
      <w:r w:rsidR="00341B0E">
        <w:rPr>
          <w:rFonts w:ascii="Times New Roman" w:hAnsi="Times New Roman" w:cs="Times New Roman"/>
          <w:sz w:val="24"/>
          <w:szCs w:val="24"/>
        </w:rPr>
        <w:t>ed</w:t>
      </w:r>
      <w:r w:rsidRPr="00C75002">
        <w:rPr>
          <w:rFonts w:ascii="Times New Roman" w:hAnsi="Times New Roman" w:cs="Times New Roman"/>
          <w:sz w:val="24"/>
          <w:szCs w:val="24"/>
        </w:rPr>
        <w:t xml:space="preserve"> the data presentation and analysis. The data were analyzed by using descriptive statistic software SPSS version 22 to discuss the impact of independent variable (International Human Resource Practices) on the dependent variable (Expatriates Job Performance). Furthermore, </w:t>
      </w:r>
      <w:r w:rsidR="00CE03EC">
        <w:rPr>
          <w:rFonts w:ascii="Times New Roman" w:hAnsi="Times New Roman" w:cs="Times New Roman"/>
          <w:sz w:val="24"/>
          <w:szCs w:val="24"/>
        </w:rPr>
        <w:t xml:space="preserve">the chapter </w:t>
      </w:r>
      <w:r w:rsidRPr="00C75002">
        <w:rPr>
          <w:rFonts w:ascii="Times New Roman" w:hAnsi="Times New Roman" w:cs="Times New Roman"/>
          <w:sz w:val="24"/>
          <w:szCs w:val="24"/>
        </w:rPr>
        <w:t>explain</w:t>
      </w:r>
      <w:r w:rsidR="00CE03EC">
        <w:rPr>
          <w:rFonts w:ascii="Times New Roman" w:hAnsi="Times New Roman" w:cs="Times New Roman"/>
          <w:sz w:val="24"/>
          <w:szCs w:val="24"/>
        </w:rPr>
        <w:t>ed</w:t>
      </w:r>
      <w:r w:rsidRPr="00C75002">
        <w:rPr>
          <w:rFonts w:ascii="Times New Roman" w:hAnsi="Times New Roman" w:cs="Times New Roman"/>
          <w:sz w:val="24"/>
          <w:szCs w:val="24"/>
        </w:rPr>
        <w:t xml:space="preserve"> the bivariate analysis with correlation and regression analysis finally</w:t>
      </w:r>
      <w:r w:rsidR="00CE03EC">
        <w:rPr>
          <w:rFonts w:ascii="Times New Roman" w:hAnsi="Times New Roman" w:cs="Times New Roman"/>
          <w:sz w:val="24"/>
          <w:szCs w:val="24"/>
        </w:rPr>
        <w:t>.</w:t>
      </w:r>
    </w:p>
    <w:sectPr w:rsidR="00C75002" w:rsidRPr="00C75002" w:rsidSect="000255BF">
      <w:footerReference w:type="default" r:id="rId13"/>
      <w:pgSz w:w="11906" w:h="16838" w:code="9"/>
      <w:pgMar w:top="1701" w:right="1123" w:bottom="1701"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1CA0" w14:textId="77777777" w:rsidR="008758DD" w:rsidRDefault="008758DD" w:rsidP="00146F6E">
      <w:pPr>
        <w:spacing w:after="0"/>
      </w:pPr>
      <w:r>
        <w:separator/>
      </w:r>
    </w:p>
  </w:endnote>
  <w:endnote w:type="continuationSeparator" w:id="0">
    <w:p w14:paraId="79B67266" w14:textId="77777777" w:rsidR="008758DD" w:rsidRDefault="008758DD" w:rsidP="00146F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95324"/>
      <w:docPartObj>
        <w:docPartGallery w:val="Page Numbers (Bottom of Page)"/>
        <w:docPartUnique/>
      </w:docPartObj>
    </w:sdtPr>
    <w:sdtEndPr>
      <w:rPr>
        <w:noProof/>
      </w:rPr>
    </w:sdtEndPr>
    <w:sdtContent>
      <w:p w14:paraId="6EE37F9C" w14:textId="620199DA" w:rsidR="00BE5EFE" w:rsidRDefault="00BE5E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331F2" w14:textId="77777777" w:rsidR="00BE5EFE" w:rsidRDefault="00BE5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837B" w14:textId="77777777" w:rsidR="008758DD" w:rsidRDefault="008758DD" w:rsidP="00146F6E">
      <w:pPr>
        <w:spacing w:after="0"/>
      </w:pPr>
      <w:r>
        <w:separator/>
      </w:r>
    </w:p>
  </w:footnote>
  <w:footnote w:type="continuationSeparator" w:id="0">
    <w:p w14:paraId="625A9B96" w14:textId="77777777" w:rsidR="008758DD" w:rsidRDefault="008758DD" w:rsidP="00146F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E81"/>
    <w:multiLevelType w:val="multilevel"/>
    <w:tmpl w:val="E4DA215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1442E2"/>
    <w:multiLevelType w:val="hybridMultilevel"/>
    <w:tmpl w:val="58A0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E3615"/>
    <w:multiLevelType w:val="hybridMultilevel"/>
    <w:tmpl w:val="60DA0298"/>
    <w:lvl w:ilvl="0" w:tplc="F79EEA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46B39"/>
    <w:multiLevelType w:val="hybridMultilevel"/>
    <w:tmpl w:val="BD90F712"/>
    <w:lvl w:ilvl="0" w:tplc="DCA8B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A7018F"/>
    <w:multiLevelType w:val="hybridMultilevel"/>
    <w:tmpl w:val="FC82C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C7D8A"/>
    <w:multiLevelType w:val="hybridMultilevel"/>
    <w:tmpl w:val="CBFE6B96"/>
    <w:lvl w:ilvl="0" w:tplc="C6347074">
      <w:start w:val="1"/>
      <w:numFmt w:val="bullet"/>
      <w:lvlText w:val=""/>
      <w:lvlJc w:val="left"/>
      <w:pPr>
        <w:tabs>
          <w:tab w:val="num" w:pos="720"/>
        </w:tabs>
        <w:ind w:left="720" w:hanging="360"/>
      </w:pPr>
      <w:rPr>
        <w:rFonts w:ascii="Wingdings" w:hAnsi="Wingdings" w:hint="default"/>
      </w:rPr>
    </w:lvl>
    <w:lvl w:ilvl="1" w:tplc="9E06F2A4" w:tentative="1">
      <w:start w:val="1"/>
      <w:numFmt w:val="bullet"/>
      <w:lvlText w:val=""/>
      <w:lvlJc w:val="left"/>
      <w:pPr>
        <w:tabs>
          <w:tab w:val="num" w:pos="1440"/>
        </w:tabs>
        <w:ind w:left="1440" w:hanging="360"/>
      </w:pPr>
      <w:rPr>
        <w:rFonts w:ascii="Wingdings" w:hAnsi="Wingdings" w:hint="default"/>
      </w:rPr>
    </w:lvl>
    <w:lvl w:ilvl="2" w:tplc="292E35E4" w:tentative="1">
      <w:start w:val="1"/>
      <w:numFmt w:val="bullet"/>
      <w:lvlText w:val=""/>
      <w:lvlJc w:val="left"/>
      <w:pPr>
        <w:tabs>
          <w:tab w:val="num" w:pos="2160"/>
        </w:tabs>
        <w:ind w:left="2160" w:hanging="360"/>
      </w:pPr>
      <w:rPr>
        <w:rFonts w:ascii="Wingdings" w:hAnsi="Wingdings" w:hint="default"/>
      </w:rPr>
    </w:lvl>
    <w:lvl w:ilvl="3" w:tplc="F2A89690" w:tentative="1">
      <w:start w:val="1"/>
      <w:numFmt w:val="bullet"/>
      <w:lvlText w:val=""/>
      <w:lvlJc w:val="left"/>
      <w:pPr>
        <w:tabs>
          <w:tab w:val="num" w:pos="2880"/>
        </w:tabs>
        <w:ind w:left="2880" w:hanging="360"/>
      </w:pPr>
      <w:rPr>
        <w:rFonts w:ascii="Wingdings" w:hAnsi="Wingdings" w:hint="default"/>
      </w:rPr>
    </w:lvl>
    <w:lvl w:ilvl="4" w:tplc="B20021EA" w:tentative="1">
      <w:start w:val="1"/>
      <w:numFmt w:val="bullet"/>
      <w:lvlText w:val=""/>
      <w:lvlJc w:val="left"/>
      <w:pPr>
        <w:tabs>
          <w:tab w:val="num" w:pos="3600"/>
        </w:tabs>
        <w:ind w:left="3600" w:hanging="360"/>
      </w:pPr>
      <w:rPr>
        <w:rFonts w:ascii="Wingdings" w:hAnsi="Wingdings" w:hint="default"/>
      </w:rPr>
    </w:lvl>
    <w:lvl w:ilvl="5" w:tplc="95160D16" w:tentative="1">
      <w:start w:val="1"/>
      <w:numFmt w:val="bullet"/>
      <w:lvlText w:val=""/>
      <w:lvlJc w:val="left"/>
      <w:pPr>
        <w:tabs>
          <w:tab w:val="num" w:pos="4320"/>
        </w:tabs>
        <w:ind w:left="4320" w:hanging="360"/>
      </w:pPr>
      <w:rPr>
        <w:rFonts w:ascii="Wingdings" w:hAnsi="Wingdings" w:hint="default"/>
      </w:rPr>
    </w:lvl>
    <w:lvl w:ilvl="6" w:tplc="7778AA28" w:tentative="1">
      <w:start w:val="1"/>
      <w:numFmt w:val="bullet"/>
      <w:lvlText w:val=""/>
      <w:lvlJc w:val="left"/>
      <w:pPr>
        <w:tabs>
          <w:tab w:val="num" w:pos="5040"/>
        </w:tabs>
        <w:ind w:left="5040" w:hanging="360"/>
      </w:pPr>
      <w:rPr>
        <w:rFonts w:ascii="Wingdings" w:hAnsi="Wingdings" w:hint="default"/>
      </w:rPr>
    </w:lvl>
    <w:lvl w:ilvl="7" w:tplc="4276FBE0" w:tentative="1">
      <w:start w:val="1"/>
      <w:numFmt w:val="bullet"/>
      <w:lvlText w:val=""/>
      <w:lvlJc w:val="left"/>
      <w:pPr>
        <w:tabs>
          <w:tab w:val="num" w:pos="5760"/>
        </w:tabs>
        <w:ind w:left="5760" w:hanging="360"/>
      </w:pPr>
      <w:rPr>
        <w:rFonts w:ascii="Wingdings" w:hAnsi="Wingdings" w:hint="default"/>
      </w:rPr>
    </w:lvl>
    <w:lvl w:ilvl="8" w:tplc="65DE55E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0A177F"/>
    <w:multiLevelType w:val="multilevel"/>
    <w:tmpl w:val="4C2CC6AE"/>
    <w:lvl w:ilvl="0">
      <w:start w:val="5"/>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1"/>
      <w:numFmt w:val="decimal"/>
      <w:lvlText w:val="%1.%2.%3"/>
      <w:lvlJc w:val="left"/>
      <w:pPr>
        <w:ind w:left="1080" w:hanging="720"/>
      </w:pPr>
      <w:rPr>
        <w:rFonts w:hint="default"/>
      </w:rPr>
    </w:lvl>
    <w:lvl w:ilvl="3">
      <w:start w:val="4"/>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7" w15:restartNumberingAfterBreak="0">
    <w:nsid w:val="0F916647"/>
    <w:multiLevelType w:val="multilevel"/>
    <w:tmpl w:val="1A907A7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B62199"/>
    <w:multiLevelType w:val="multilevel"/>
    <w:tmpl w:val="E4DA215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EF7D04"/>
    <w:multiLevelType w:val="hybridMultilevel"/>
    <w:tmpl w:val="98569F82"/>
    <w:lvl w:ilvl="0" w:tplc="B6AA0A44">
      <w:start w:val="1"/>
      <w:numFmt w:val="bullet"/>
      <w:lvlText w:val=""/>
      <w:lvlJc w:val="left"/>
      <w:pPr>
        <w:tabs>
          <w:tab w:val="num" w:pos="720"/>
        </w:tabs>
        <w:ind w:left="720" w:hanging="360"/>
      </w:pPr>
      <w:rPr>
        <w:rFonts w:ascii="Wingdings" w:hAnsi="Wingdings" w:hint="default"/>
      </w:rPr>
    </w:lvl>
    <w:lvl w:ilvl="1" w:tplc="3EB64F44" w:tentative="1">
      <w:start w:val="1"/>
      <w:numFmt w:val="bullet"/>
      <w:lvlText w:val=""/>
      <w:lvlJc w:val="left"/>
      <w:pPr>
        <w:tabs>
          <w:tab w:val="num" w:pos="1440"/>
        </w:tabs>
        <w:ind w:left="1440" w:hanging="360"/>
      </w:pPr>
      <w:rPr>
        <w:rFonts w:ascii="Wingdings" w:hAnsi="Wingdings" w:hint="default"/>
      </w:rPr>
    </w:lvl>
    <w:lvl w:ilvl="2" w:tplc="710659FE" w:tentative="1">
      <w:start w:val="1"/>
      <w:numFmt w:val="bullet"/>
      <w:lvlText w:val=""/>
      <w:lvlJc w:val="left"/>
      <w:pPr>
        <w:tabs>
          <w:tab w:val="num" w:pos="2160"/>
        </w:tabs>
        <w:ind w:left="2160" w:hanging="360"/>
      </w:pPr>
      <w:rPr>
        <w:rFonts w:ascii="Wingdings" w:hAnsi="Wingdings" w:hint="default"/>
      </w:rPr>
    </w:lvl>
    <w:lvl w:ilvl="3" w:tplc="DEE8EE14" w:tentative="1">
      <w:start w:val="1"/>
      <w:numFmt w:val="bullet"/>
      <w:lvlText w:val=""/>
      <w:lvlJc w:val="left"/>
      <w:pPr>
        <w:tabs>
          <w:tab w:val="num" w:pos="2880"/>
        </w:tabs>
        <w:ind w:left="2880" w:hanging="360"/>
      </w:pPr>
      <w:rPr>
        <w:rFonts w:ascii="Wingdings" w:hAnsi="Wingdings" w:hint="default"/>
      </w:rPr>
    </w:lvl>
    <w:lvl w:ilvl="4" w:tplc="1D6869EE" w:tentative="1">
      <w:start w:val="1"/>
      <w:numFmt w:val="bullet"/>
      <w:lvlText w:val=""/>
      <w:lvlJc w:val="left"/>
      <w:pPr>
        <w:tabs>
          <w:tab w:val="num" w:pos="3600"/>
        </w:tabs>
        <w:ind w:left="3600" w:hanging="360"/>
      </w:pPr>
      <w:rPr>
        <w:rFonts w:ascii="Wingdings" w:hAnsi="Wingdings" w:hint="default"/>
      </w:rPr>
    </w:lvl>
    <w:lvl w:ilvl="5" w:tplc="2EAE5432" w:tentative="1">
      <w:start w:val="1"/>
      <w:numFmt w:val="bullet"/>
      <w:lvlText w:val=""/>
      <w:lvlJc w:val="left"/>
      <w:pPr>
        <w:tabs>
          <w:tab w:val="num" w:pos="4320"/>
        </w:tabs>
        <w:ind w:left="4320" w:hanging="360"/>
      </w:pPr>
      <w:rPr>
        <w:rFonts w:ascii="Wingdings" w:hAnsi="Wingdings" w:hint="default"/>
      </w:rPr>
    </w:lvl>
    <w:lvl w:ilvl="6" w:tplc="6B48079E" w:tentative="1">
      <w:start w:val="1"/>
      <w:numFmt w:val="bullet"/>
      <w:lvlText w:val=""/>
      <w:lvlJc w:val="left"/>
      <w:pPr>
        <w:tabs>
          <w:tab w:val="num" w:pos="5040"/>
        </w:tabs>
        <w:ind w:left="5040" w:hanging="360"/>
      </w:pPr>
      <w:rPr>
        <w:rFonts w:ascii="Wingdings" w:hAnsi="Wingdings" w:hint="default"/>
      </w:rPr>
    </w:lvl>
    <w:lvl w:ilvl="7" w:tplc="9B08FAB0" w:tentative="1">
      <w:start w:val="1"/>
      <w:numFmt w:val="bullet"/>
      <w:lvlText w:val=""/>
      <w:lvlJc w:val="left"/>
      <w:pPr>
        <w:tabs>
          <w:tab w:val="num" w:pos="5760"/>
        </w:tabs>
        <w:ind w:left="5760" w:hanging="360"/>
      </w:pPr>
      <w:rPr>
        <w:rFonts w:ascii="Wingdings" w:hAnsi="Wingdings" w:hint="default"/>
      </w:rPr>
    </w:lvl>
    <w:lvl w:ilvl="8" w:tplc="CCE054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A3772"/>
    <w:multiLevelType w:val="hybridMultilevel"/>
    <w:tmpl w:val="BC8AAF6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C040A2F"/>
    <w:multiLevelType w:val="hybridMultilevel"/>
    <w:tmpl w:val="B6B000FE"/>
    <w:lvl w:ilvl="0" w:tplc="0409000B">
      <w:start w:val="1"/>
      <w:numFmt w:val="bullet"/>
      <w:lvlText w:val=""/>
      <w:lvlJc w:val="left"/>
      <w:pPr>
        <w:ind w:left="1202" w:hanging="420"/>
      </w:pPr>
      <w:rPr>
        <w:rFonts w:ascii="Wingdings" w:hAnsi="Wingdings" w:hint="default"/>
      </w:rPr>
    </w:lvl>
    <w:lvl w:ilvl="1" w:tplc="0409000B">
      <w:start w:val="1"/>
      <w:numFmt w:val="bullet"/>
      <w:lvlText w:val=""/>
      <w:lvlJc w:val="left"/>
      <w:pPr>
        <w:ind w:left="1622" w:hanging="420"/>
      </w:pPr>
      <w:rPr>
        <w:rFonts w:ascii="Wingdings" w:hAnsi="Wingdings" w:hint="default"/>
      </w:rPr>
    </w:lvl>
    <w:lvl w:ilvl="2" w:tplc="04090005" w:tentative="1">
      <w:start w:val="1"/>
      <w:numFmt w:val="bullet"/>
      <w:lvlText w:val=""/>
      <w:lvlJc w:val="left"/>
      <w:pPr>
        <w:ind w:left="2042" w:hanging="420"/>
      </w:pPr>
      <w:rPr>
        <w:rFonts w:ascii="Wingdings" w:hAnsi="Wingdings" w:hint="default"/>
      </w:rPr>
    </w:lvl>
    <w:lvl w:ilvl="3" w:tplc="04090001" w:tentative="1">
      <w:start w:val="1"/>
      <w:numFmt w:val="bullet"/>
      <w:lvlText w:val=""/>
      <w:lvlJc w:val="left"/>
      <w:pPr>
        <w:ind w:left="2462" w:hanging="420"/>
      </w:pPr>
      <w:rPr>
        <w:rFonts w:ascii="Wingdings" w:hAnsi="Wingdings" w:hint="default"/>
      </w:rPr>
    </w:lvl>
    <w:lvl w:ilvl="4" w:tplc="04090003" w:tentative="1">
      <w:start w:val="1"/>
      <w:numFmt w:val="bullet"/>
      <w:lvlText w:val=""/>
      <w:lvlJc w:val="left"/>
      <w:pPr>
        <w:ind w:left="2882" w:hanging="420"/>
      </w:pPr>
      <w:rPr>
        <w:rFonts w:ascii="Wingdings" w:hAnsi="Wingdings" w:hint="default"/>
      </w:rPr>
    </w:lvl>
    <w:lvl w:ilvl="5" w:tplc="04090005" w:tentative="1">
      <w:start w:val="1"/>
      <w:numFmt w:val="bullet"/>
      <w:lvlText w:val=""/>
      <w:lvlJc w:val="left"/>
      <w:pPr>
        <w:ind w:left="3302" w:hanging="420"/>
      </w:pPr>
      <w:rPr>
        <w:rFonts w:ascii="Wingdings" w:hAnsi="Wingdings" w:hint="default"/>
      </w:rPr>
    </w:lvl>
    <w:lvl w:ilvl="6" w:tplc="04090001" w:tentative="1">
      <w:start w:val="1"/>
      <w:numFmt w:val="bullet"/>
      <w:lvlText w:val=""/>
      <w:lvlJc w:val="left"/>
      <w:pPr>
        <w:ind w:left="3722" w:hanging="420"/>
      </w:pPr>
      <w:rPr>
        <w:rFonts w:ascii="Wingdings" w:hAnsi="Wingdings" w:hint="default"/>
      </w:rPr>
    </w:lvl>
    <w:lvl w:ilvl="7" w:tplc="04090003" w:tentative="1">
      <w:start w:val="1"/>
      <w:numFmt w:val="bullet"/>
      <w:lvlText w:val=""/>
      <w:lvlJc w:val="left"/>
      <w:pPr>
        <w:ind w:left="4142" w:hanging="420"/>
      </w:pPr>
      <w:rPr>
        <w:rFonts w:ascii="Wingdings" w:hAnsi="Wingdings" w:hint="default"/>
      </w:rPr>
    </w:lvl>
    <w:lvl w:ilvl="8" w:tplc="04090005" w:tentative="1">
      <w:start w:val="1"/>
      <w:numFmt w:val="bullet"/>
      <w:lvlText w:val=""/>
      <w:lvlJc w:val="left"/>
      <w:pPr>
        <w:ind w:left="4562" w:hanging="420"/>
      </w:pPr>
      <w:rPr>
        <w:rFonts w:ascii="Wingdings" w:hAnsi="Wingdings" w:hint="default"/>
      </w:rPr>
    </w:lvl>
  </w:abstractNum>
  <w:abstractNum w:abstractNumId="12" w15:restartNumberingAfterBreak="0">
    <w:nsid w:val="1F4968EF"/>
    <w:multiLevelType w:val="multilevel"/>
    <w:tmpl w:val="EE70BEDC"/>
    <w:lvl w:ilvl="0">
      <w:start w:val="5"/>
      <w:numFmt w:val="decimal"/>
      <w:lvlText w:val="%1"/>
      <w:lvlJc w:val="left"/>
      <w:pPr>
        <w:ind w:left="840" w:hanging="360"/>
      </w:pPr>
      <w:rPr>
        <w:rFonts w:hint="default"/>
        <w:lang w:val="en-US" w:eastAsia="en-US" w:bidi="ar-SA"/>
      </w:rPr>
    </w:lvl>
    <w:lvl w:ilvl="1">
      <w:start w:val="6"/>
      <w:numFmt w:val="decimal"/>
      <w:lvlText w:val="%1.%2"/>
      <w:lvlJc w:val="left"/>
      <w:pPr>
        <w:ind w:left="84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20" w:hanging="540"/>
      </w:pPr>
      <w:rPr>
        <w:rFonts w:hint="default"/>
        <w:spacing w:val="0"/>
        <w:w w:val="100"/>
        <w:lang w:val="en-US" w:eastAsia="en-US" w:bidi="ar-SA"/>
      </w:rPr>
    </w:lvl>
    <w:lvl w:ilvl="3">
      <w:numFmt w:val="bullet"/>
      <w:lvlText w:val="•"/>
      <w:lvlJc w:val="left"/>
      <w:pPr>
        <w:ind w:left="2972" w:hanging="540"/>
      </w:pPr>
      <w:rPr>
        <w:rFonts w:hint="default"/>
        <w:lang w:val="en-US" w:eastAsia="en-US" w:bidi="ar-SA"/>
      </w:rPr>
    </w:lvl>
    <w:lvl w:ilvl="4">
      <w:numFmt w:val="bullet"/>
      <w:lvlText w:val="•"/>
      <w:lvlJc w:val="left"/>
      <w:pPr>
        <w:ind w:left="3948" w:hanging="540"/>
      </w:pPr>
      <w:rPr>
        <w:rFonts w:hint="default"/>
        <w:lang w:val="en-US" w:eastAsia="en-US" w:bidi="ar-SA"/>
      </w:rPr>
    </w:lvl>
    <w:lvl w:ilvl="5">
      <w:numFmt w:val="bullet"/>
      <w:lvlText w:val="•"/>
      <w:lvlJc w:val="left"/>
      <w:pPr>
        <w:ind w:left="4925" w:hanging="540"/>
      </w:pPr>
      <w:rPr>
        <w:rFonts w:hint="default"/>
        <w:lang w:val="en-US" w:eastAsia="en-US" w:bidi="ar-SA"/>
      </w:rPr>
    </w:lvl>
    <w:lvl w:ilvl="6">
      <w:numFmt w:val="bullet"/>
      <w:lvlText w:val="•"/>
      <w:lvlJc w:val="left"/>
      <w:pPr>
        <w:ind w:left="5901" w:hanging="540"/>
      </w:pPr>
      <w:rPr>
        <w:rFonts w:hint="default"/>
        <w:lang w:val="en-US" w:eastAsia="en-US" w:bidi="ar-SA"/>
      </w:rPr>
    </w:lvl>
    <w:lvl w:ilvl="7">
      <w:numFmt w:val="bullet"/>
      <w:lvlText w:val="•"/>
      <w:lvlJc w:val="left"/>
      <w:pPr>
        <w:ind w:left="6877" w:hanging="540"/>
      </w:pPr>
      <w:rPr>
        <w:rFonts w:hint="default"/>
        <w:lang w:val="en-US" w:eastAsia="en-US" w:bidi="ar-SA"/>
      </w:rPr>
    </w:lvl>
    <w:lvl w:ilvl="8">
      <w:numFmt w:val="bullet"/>
      <w:lvlText w:val="•"/>
      <w:lvlJc w:val="left"/>
      <w:pPr>
        <w:ind w:left="7853" w:hanging="540"/>
      </w:pPr>
      <w:rPr>
        <w:rFonts w:hint="default"/>
        <w:lang w:val="en-US" w:eastAsia="en-US" w:bidi="ar-SA"/>
      </w:rPr>
    </w:lvl>
  </w:abstractNum>
  <w:abstractNum w:abstractNumId="13" w15:restartNumberingAfterBreak="0">
    <w:nsid w:val="205643F4"/>
    <w:multiLevelType w:val="hybridMultilevel"/>
    <w:tmpl w:val="53183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4522D"/>
    <w:multiLevelType w:val="hybridMultilevel"/>
    <w:tmpl w:val="A0020576"/>
    <w:lvl w:ilvl="0" w:tplc="E62E0F6A">
      <w:start w:val="1"/>
      <w:numFmt w:val="bullet"/>
      <w:lvlText w:val=""/>
      <w:lvlJc w:val="left"/>
      <w:pPr>
        <w:tabs>
          <w:tab w:val="num" w:pos="720"/>
        </w:tabs>
        <w:ind w:left="720" w:hanging="360"/>
      </w:pPr>
      <w:rPr>
        <w:rFonts w:ascii="Wingdings" w:hAnsi="Wingdings" w:hint="default"/>
      </w:rPr>
    </w:lvl>
    <w:lvl w:ilvl="1" w:tplc="A3987AA4" w:tentative="1">
      <w:start w:val="1"/>
      <w:numFmt w:val="bullet"/>
      <w:lvlText w:val=""/>
      <w:lvlJc w:val="left"/>
      <w:pPr>
        <w:tabs>
          <w:tab w:val="num" w:pos="1440"/>
        </w:tabs>
        <w:ind w:left="1440" w:hanging="360"/>
      </w:pPr>
      <w:rPr>
        <w:rFonts w:ascii="Wingdings" w:hAnsi="Wingdings" w:hint="default"/>
      </w:rPr>
    </w:lvl>
    <w:lvl w:ilvl="2" w:tplc="5352E470" w:tentative="1">
      <w:start w:val="1"/>
      <w:numFmt w:val="bullet"/>
      <w:lvlText w:val=""/>
      <w:lvlJc w:val="left"/>
      <w:pPr>
        <w:tabs>
          <w:tab w:val="num" w:pos="2160"/>
        </w:tabs>
        <w:ind w:left="2160" w:hanging="360"/>
      </w:pPr>
      <w:rPr>
        <w:rFonts w:ascii="Wingdings" w:hAnsi="Wingdings" w:hint="default"/>
      </w:rPr>
    </w:lvl>
    <w:lvl w:ilvl="3" w:tplc="1AE05DEC" w:tentative="1">
      <w:start w:val="1"/>
      <w:numFmt w:val="bullet"/>
      <w:lvlText w:val=""/>
      <w:lvlJc w:val="left"/>
      <w:pPr>
        <w:tabs>
          <w:tab w:val="num" w:pos="2880"/>
        </w:tabs>
        <w:ind w:left="2880" w:hanging="360"/>
      </w:pPr>
      <w:rPr>
        <w:rFonts w:ascii="Wingdings" w:hAnsi="Wingdings" w:hint="default"/>
      </w:rPr>
    </w:lvl>
    <w:lvl w:ilvl="4" w:tplc="AC305B2E" w:tentative="1">
      <w:start w:val="1"/>
      <w:numFmt w:val="bullet"/>
      <w:lvlText w:val=""/>
      <w:lvlJc w:val="left"/>
      <w:pPr>
        <w:tabs>
          <w:tab w:val="num" w:pos="3600"/>
        </w:tabs>
        <w:ind w:left="3600" w:hanging="360"/>
      </w:pPr>
      <w:rPr>
        <w:rFonts w:ascii="Wingdings" w:hAnsi="Wingdings" w:hint="default"/>
      </w:rPr>
    </w:lvl>
    <w:lvl w:ilvl="5" w:tplc="7F1E28AC" w:tentative="1">
      <w:start w:val="1"/>
      <w:numFmt w:val="bullet"/>
      <w:lvlText w:val=""/>
      <w:lvlJc w:val="left"/>
      <w:pPr>
        <w:tabs>
          <w:tab w:val="num" w:pos="4320"/>
        </w:tabs>
        <w:ind w:left="4320" w:hanging="360"/>
      </w:pPr>
      <w:rPr>
        <w:rFonts w:ascii="Wingdings" w:hAnsi="Wingdings" w:hint="default"/>
      </w:rPr>
    </w:lvl>
    <w:lvl w:ilvl="6" w:tplc="AD42452E" w:tentative="1">
      <w:start w:val="1"/>
      <w:numFmt w:val="bullet"/>
      <w:lvlText w:val=""/>
      <w:lvlJc w:val="left"/>
      <w:pPr>
        <w:tabs>
          <w:tab w:val="num" w:pos="5040"/>
        </w:tabs>
        <w:ind w:left="5040" w:hanging="360"/>
      </w:pPr>
      <w:rPr>
        <w:rFonts w:ascii="Wingdings" w:hAnsi="Wingdings" w:hint="default"/>
      </w:rPr>
    </w:lvl>
    <w:lvl w:ilvl="7" w:tplc="6DBA19B6" w:tentative="1">
      <w:start w:val="1"/>
      <w:numFmt w:val="bullet"/>
      <w:lvlText w:val=""/>
      <w:lvlJc w:val="left"/>
      <w:pPr>
        <w:tabs>
          <w:tab w:val="num" w:pos="5760"/>
        </w:tabs>
        <w:ind w:left="5760" w:hanging="360"/>
      </w:pPr>
      <w:rPr>
        <w:rFonts w:ascii="Wingdings" w:hAnsi="Wingdings" w:hint="default"/>
      </w:rPr>
    </w:lvl>
    <w:lvl w:ilvl="8" w:tplc="ACA276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A2389F"/>
    <w:multiLevelType w:val="hybridMultilevel"/>
    <w:tmpl w:val="EA5C5D2C"/>
    <w:lvl w:ilvl="0" w:tplc="FF8C2948">
      <w:start w:val="1"/>
      <w:numFmt w:val="bullet"/>
      <w:lvlText w:val=""/>
      <w:lvlJc w:val="left"/>
      <w:pPr>
        <w:tabs>
          <w:tab w:val="num" w:pos="720"/>
        </w:tabs>
        <w:ind w:left="720" w:hanging="360"/>
      </w:pPr>
      <w:rPr>
        <w:rFonts w:ascii="Wingdings" w:hAnsi="Wingdings" w:hint="default"/>
      </w:rPr>
    </w:lvl>
    <w:lvl w:ilvl="1" w:tplc="04B884BC" w:tentative="1">
      <w:start w:val="1"/>
      <w:numFmt w:val="bullet"/>
      <w:lvlText w:val=""/>
      <w:lvlJc w:val="left"/>
      <w:pPr>
        <w:tabs>
          <w:tab w:val="num" w:pos="1440"/>
        </w:tabs>
        <w:ind w:left="1440" w:hanging="360"/>
      </w:pPr>
      <w:rPr>
        <w:rFonts w:ascii="Wingdings" w:hAnsi="Wingdings" w:hint="default"/>
      </w:rPr>
    </w:lvl>
    <w:lvl w:ilvl="2" w:tplc="9C920EF6" w:tentative="1">
      <w:start w:val="1"/>
      <w:numFmt w:val="bullet"/>
      <w:lvlText w:val=""/>
      <w:lvlJc w:val="left"/>
      <w:pPr>
        <w:tabs>
          <w:tab w:val="num" w:pos="2160"/>
        </w:tabs>
        <w:ind w:left="2160" w:hanging="360"/>
      </w:pPr>
      <w:rPr>
        <w:rFonts w:ascii="Wingdings" w:hAnsi="Wingdings" w:hint="default"/>
      </w:rPr>
    </w:lvl>
    <w:lvl w:ilvl="3" w:tplc="44DE655E" w:tentative="1">
      <w:start w:val="1"/>
      <w:numFmt w:val="bullet"/>
      <w:lvlText w:val=""/>
      <w:lvlJc w:val="left"/>
      <w:pPr>
        <w:tabs>
          <w:tab w:val="num" w:pos="2880"/>
        </w:tabs>
        <w:ind w:left="2880" w:hanging="360"/>
      </w:pPr>
      <w:rPr>
        <w:rFonts w:ascii="Wingdings" w:hAnsi="Wingdings" w:hint="default"/>
      </w:rPr>
    </w:lvl>
    <w:lvl w:ilvl="4" w:tplc="1F487632" w:tentative="1">
      <w:start w:val="1"/>
      <w:numFmt w:val="bullet"/>
      <w:lvlText w:val=""/>
      <w:lvlJc w:val="left"/>
      <w:pPr>
        <w:tabs>
          <w:tab w:val="num" w:pos="3600"/>
        </w:tabs>
        <w:ind w:left="3600" w:hanging="360"/>
      </w:pPr>
      <w:rPr>
        <w:rFonts w:ascii="Wingdings" w:hAnsi="Wingdings" w:hint="default"/>
      </w:rPr>
    </w:lvl>
    <w:lvl w:ilvl="5" w:tplc="D7CA0E1C" w:tentative="1">
      <w:start w:val="1"/>
      <w:numFmt w:val="bullet"/>
      <w:lvlText w:val=""/>
      <w:lvlJc w:val="left"/>
      <w:pPr>
        <w:tabs>
          <w:tab w:val="num" w:pos="4320"/>
        </w:tabs>
        <w:ind w:left="4320" w:hanging="360"/>
      </w:pPr>
      <w:rPr>
        <w:rFonts w:ascii="Wingdings" w:hAnsi="Wingdings" w:hint="default"/>
      </w:rPr>
    </w:lvl>
    <w:lvl w:ilvl="6" w:tplc="C46C0080" w:tentative="1">
      <w:start w:val="1"/>
      <w:numFmt w:val="bullet"/>
      <w:lvlText w:val=""/>
      <w:lvlJc w:val="left"/>
      <w:pPr>
        <w:tabs>
          <w:tab w:val="num" w:pos="5040"/>
        </w:tabs>
        <w:ind w:left="5040" w:hanging="360"/>
      </w:pPr>
      <w:rPr>
        <w:rFonts w:ascii="Wingdings" w:hAnsi="Wingdings" w:hint="default"/>
      </w:rPr>
    </w:lvl>
    <w:lvl w:ilvl="7" w:tplc="A448F6FE" w:tentative="1">
      <w:start w:val="1"/>
      <w:numFmt w:val="bullet"/>
      <w:lvlText w:val=""/>
      <w:lvlJc w:val="left"/>
      <w:pPr>
        <w:tabs>
          <w:tab w:val="num" w:pos="5760"/>
        </w:tabs>
        <w:ind w:left="5760" w:hanging="360"/>
      </w:pPr>
      <w:rPr>
        <w:rFonts w:ascii="Wingdings" w:hAnsi="Wingdings" w:hint="default"/>
      </w:rPr>
    </w:lvl>
    <w:lvl w:ilvl="8" w:tplc="2EC24F4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672ACE"/>
    <w:multiLevelType w:val="multilevel"/>
    <w:tmpl w:val="AC7237AA"/>
    <w:lvl w:ilvl="0">
      <w:start w:val="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3BF53C1"/>
    <w:multiLevelType w:val="hybridMultilevel"/>
    <w:tmpl w:val="75E07926"/>
    <w:lvl w:ilvl="0" w:tplc="0409000B">
      <w:start w:val="1"/>
      <w:numFmt w:val="bullet"/>
      <w:lvlText w:val=""/>
      <w:lvlJc w:val="left"/>
      <w:pPr>
        <w:ind w:left="1202" w:hanging="420"/>
      </w:pPr>
      <w:rPr>
        <w:rFonts w:ascii="Wingdings" w:hAnsi="Wingdings" w:hint="default"/>
      </w:rPr>
    </w:lvl>
    <w:lvl w:ilvl="1" w:tplc="04090003">
      <w:start w:val="1"/>
      <w:numFmt w:val="bullet"/>
      <w:lvlText w:val=""/>
      <w:lvlJc w:val="left"/>
      <w:pPr>
        <w:ind w:left="1622" w:hanging="420"/>
      </w:pPr>
      <w:rPr>
        <w:rFonts w:ascii="Wingdings" w:hAnsi="Wingdings" w:hint="default"/>
      </w:rPr>
    </w:lvl>
    <w:lvl w:ilvl="2" w:tplc="04090005" w:tentative="1">
      <w:start w:val="1"/>
      <w:numFmt w:val="bullet"/>
      <w:lvlText w:val=""/>
      <w:lvlJc w:val="left"/>
      <w:pPr>
        <w:ind w:left="2042" w:hanging="420"/>
      </w:pPr>
      <w:rPr>
        <w:rFonts w:ascii="Wingdings" w:hAnsi="Wingdings" w:hint="default"/>
      </w:rPr>
    </w:lvl>
    <w:lvl w:ilvl="3" w:tplc="04090001" w:tentative="1">
      <w:start w:val="1"/>
      <w:numFmt w:val="bullet"/>
      <w:lvlText w:val=""/>
      <w:lvlJc w:val="left"/>
      <w:pPr>
        <w:ind w:left="2462" w:hanging="420"/>
      </w:pPr>
      <w:rPr>
        <w:rFonts w:ascii="Wingdings" w:hAnsi="Wingdings" w:hint="default"/>
      </w:rPr>
    </w:lvl>
    <w:lvl w:ilvl="4" w:tplc="04090003" w:tentative="1">
      <w:start w:val="1"/>
      <w:numFmt w:val="bullet"/>
      <w:lvlText w:val=""/>
      <w:lvlJc w:val="left"/>
      <w:pPr>
        <w:ind w:left="2882" w:hanging="420"/>
      </w:pPr>
      <w:rPr>
        <w:rFonts w:ascii="Wingdings" w:hAnsi="Wingdings" w:hint="default"/>
      </w:rPr>
    </w:lvl>
    <w:lvl w:ilvl="5" w:tplc="04090005" w:tentative="1">
      <w:start w:val="1"/>
      <w:numFmt w:val="bullet"/>
      <w:lvlText w:val=""/>
      <w:lvlJc w:val="left"/>
      <w:pPr>
        <w:ind w:left="3302" w:hanging="420"/>
      </w:pPr>
      <w:rPr>
        <w:rFonts w:ascii="Wingdings" w:hAnsi="Wingdings" w:hint="default"/>
      </w:rPr>
    </w:lvl>
    <w:lvl w:ilvl="6" w:tplc="04090001" w:tentative="1">
      <w:start w:val="1"/>
      <w:numFmt w:val="bullet"/>
      <w:lvlText w:val=""/>
      <w:lvlJc w:val="left"/>
      <w:pPr>
        <w:ind w:left="3722" w:hanging="420"/>
      </w:pPr>
      <w:rPr>
        <w:rFonts w:ascii="Wingdings" w:hAnsi="Wingdings" w:hint="default"/>
      </w:rPr>
    </w:lvl>
    <w:lvl w:ilvl="7" w:tplc="04090003" w:tentative="1">
      <w:start w:val="1"/>
      <w:numFmt w:val="bullet"/>
      <w:lvlText w:val=""/>
      <w:lvlJc w:val="left"/>
      <w:pPr>
        <w:ind w:left="4142" w:hanging="420"/>
      </w:pPr>
      <w:rPr>
        <w:rFonts w:ascii="Wingdings" w:hAnsi="Wingdings" w:hint="default"/>
      </w:rPr>
    </w:lvl>
    <w:lvl w:ilvl="8" w:tplc="04090005" w:tentative="1">
      <w:start w:val="1"/>
      <w:numFmt w:val="bullet"/>
      <w:lvlText w:val=""/>
      <w:lvlJc w:val="left"/>
      <w:pPr>
        <w:ind w:left="4562" w:hanging="420"/>
      </w:pPr>
      <w:rPr>
        <w:rFonts w:ascii="Wingdings" w:hAnsi="Wingdings" w:hint="default"/>
      </w:rPr>
    </w:lvl>
  </w:abstractNum>
  <w:abstractNum w:abstractNumId="18" w15:restartNumberingAfterBreak="0">
    <w:nsid w:val="34736AA3"/>
    <w:multiLevelType w:val="multilevel"/>
    <w:tmpl w:val="8B40BE4E"/>
    <w:lvl w:ilvl="0">
      <w:start w:val="5"/>
      <w:numFmt w:val="decimal"/>
      <w:lvlText w:val="%1"/>
      <w:lvlJc w:val="left"/>
      <w:pPr>
        <w:ind w:left="900" w:hanging="420"/>
      </w:pPr>
      <w:rPr>
        <w:rFonts w:hint="default"/>
        <w:lang w:val="en-US" w:eastAsia="en-US" w:bidi="ar-SA"/>
      </w:rPr>
    </w:lvl>
    <w:lvl w:ilvl="1">
      <w:start w:val="5"/>
      <w:numFmt w:val="decimal"/>
      <w:lvlText w:val="%1.%2."/>
      <w:lvlJc w:val="left"/>
      <w:pPr>
        <w:ind w:left="90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2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72" w:hanging="540"/>
      </w:pPr>
      <w:rPr>
        <w:rFonts w:hint="default"/>
        <w:lang w:val="en-US" w:eastAsia="en-US" w:bidi="ar-SA"/>
      </w:rPr>
    </w:lvl>
    <w:lvl w:ilvl="4">
      <w:numFmt w:val="bullet"/>
      <w:lvlText w:val="•"/>
      <w:lvlJc w:val="left"/>
      <w:pPr>
        <w:ind w:left="3948" w:hanging="540"/>
      </w:pPr>
      <w:rPr>
        <w:rFonts w:hint="default"/>
        <w:lang w:val="en-US" w:eastAsia="en-US" w:bidi="ar-SA"/>
      </w:rPr>
    </w:lvl>
    <w:lvl w:ilvl="5">
      <w:numFmt w:val="bullet"/>
      <w:lvlText w:val="•"/>
      <w:lvlJc w:val="left"/>
      <w:pPr>
        <w:ind w:left="4925" w:hanging="540"/>
      </w:pPr>
      <w:rPr>
        <w:rFonts w:hint="default"/>
        <w:lang w:val="en-US" w:eastAsia="en-US" w:bidi="ar-SA"/>
      </w:rPr>
    </w:lvl>
    <w:lvl w:ilvl="6">
      <w:numFmt w:val="bullet"/>
      <w:lvlText w:val="•"/>
      <w:lvlJc w:val="left"/>
      <w:pPr>
        <w:ind w:left="5901" w:hanging="540"/>
      </w:pPr>
      <w:rPr>
        <w:rFonts w:hint="default"/>
        <w:lang w:val="en-US" w:eastAsia="en-US" w:bidi="ar-SA"/>
      </w:rPr>
    </w:lvl>
    <w:lvl w:ilvl="7">
      <w:numFmt w:val="bullet"/>
      <w:lvlText w:val="•"/>
      <w:lvlJc w:val="left"/>
      <w:pPr>
        <w:ind w:left="6877" w:hanging="540"/>
      </w:pPr>
      <w:rPr>
        <w:rFonts w:hint="default"/>
        <w:lang w:val="en-US" w:eastAsia="en-US" w:bidi="ar-SA"/>
      </w:rPr>
    </w:lvl>
    <w:lvl w:ilvl="8">
      <w:numFmt w:val="bullet"/>
      <w:lvlText w:val="•"/>
      <w:lvlJc w:val="left"/>
      <w:pPr>
        <w:ind w:left="7853" w:hanging="540"/>
      </w:pPr>
      <w:rPr>
        <w:rFonts w:hint="default"/>
        <w:lang w:val="en-US" w:eastAsia="en-US" w:bidi="ar-SA"/>
      </w:rPr>
    </w:lvl>
  </w:abstractNum>
  <w:abstractNum w:abstractNumId="19" w15:restartNumberingAfterBreak="0">
    <w:nsid w:val="373407DB"/>
    <w:multiLevelType w:val="multilevel"/>
    <w:tmpl w:val="028279CA"/>
    <w:lvl w:ilvl="0">
      <w:start w:val="5"/>
      <w:numFmt w:val="decimal"/>
      <w:lvlText w:val="%1"/>
      <w:lvlJc w:val="left"/>
      <w:pPr>
        <w:ind w:left="612" w:hanging="612"/>
      </w:pPr>
      <w:rPr>
        <w:rFonts w:hint="default"/>
        <w:b w:val="0"/>
        <w:sz w:val="22"/>
      </w:rPr>
    </w:lvl>
    <w:lvl w:ilvl="1">
      <w:start w:val="3"/>
      <w:numFmt w:val="decimal"/>
      <w:lvlText w:val="%1.%2"/>
      <w:lvlJc w:val="left"/>
      <w:pPr>
        <w:ind w:left="612" w:hanging="612"/>
      </w:pPr>
      <w:rPr>
        <w:rFonts w:hint="default"/>
        <w:b w:val="0"/>
        <w:sz w:val="22"/>
      </w:rPr>
    </w:lvl>
    <w:lvl w:ilvl="2">
      <w:start w:val="1"/>
      <w:numFmt w:val="decimal"/>
      <w:lvlText w:val="%1.%2.%3"/>
      <w:lvlJc w:val="left"/>
      <w:pPr>
        <w:ind w:left="720" w:hanging="720"/>
      </w:pPr>
      <w:rPr>
        <w:rFonts w:hint="default"/>
        <w:b w:val="0"/>
        <w:sz w:val="22"/>
      </w:rPr>
    </w:lvl>
    <w:lvl w:ilvl="3">
      <w:start w:val="5"/>
      <w:numFmt w:val="decimal"/>
      <w:lvlText w:val="%1.%2.%3.%4"/>
      <w:lvlJc w:val="left"/>
      <w:pPr>
        <w:ind w:left="720" w:hanging="72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20" w15:restartNumberingAfterBreak="0">
    <w:nsid w:val="39BF0731"/>
    <w:multiLevelType w:val="multilevel"/>
    <w:tmpl w:val="70AAC2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12455F"/>
    <w:multiLevelType w:val="multilevel"/>
    <w:tmpl w:val="13FC281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B59597C"/>
    <w:multiLevelType w:val="hybridMultilevel"/>
    <w:tmpl w:val="6544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D1D3C"/>
    <w:multiLevelType w:val="multilevel"/>
    <w:tmpl w:val="6240B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73301F7"/>
    <w:multiLevelType w:val="multilevel"/>
    <w:tmpl w:val="0680BE04"/>
    <w:lvl w:ilvl="0">
      <w:start w:val="5"/>
      <w:numFmt w:val="decimal"/>
      <w:lvlText w:val="%1"/>
      <w:lvlJc w:val="left"/>
      <w:pPr>
        <w:ind w:left="900" w:hanging="420"/>
      </w:pPr>
      <w:rPr>
        <w:rFonts w:hint="default"/>
        <w:lang w:val="en-US" w:eastAsia="en-US" w:bidi="ar-SA"/>
      </w:rPr>
    </w:lvl>
    <w:lvl w:ilvl="1">
      <w:start w:val="3"/>
      <w:numFmt w:val="decimal"/>
      <w:lvlText w:val="%1.%2."/>
      <w:lvlJc w:val="left"/>
      <w:pPr>
        <w:ind w:left="900" w:hanging="42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48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200"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351" w:hanging="720"/>
      </w:pPr>
      <w:rPr>
        <w:rFonts w:hint="default"/>
        <w:lang w:val="en-US" w:eastAsia="en-US" w:bidi="ar-SA"/>
      </w:rPr>
    </w:lvl>
    <w:lvl w:ilvl="5">
      <w:numFmt w:val="bullet"/>
      <w:lvlText w:val="•"/>
      <w:lvlJc w:val="left"/>
      <w:pPr>
        <w:ind w:left="4427" w:hanging="720"/>
      </w:pPr>
      <w:rPr>
        <w:rFonts w:hint="default"/>
        <w:lang w:val="en-US" w:eastAsia="en-US" w:bidi="ar-SA"/>
      </w:rPr>
    </w:lvl>
    <w:lvl w:ilvl="6">
      <w:numFmt w:val="bullet"/>
      <w:lvlText w:val="•"/>
      <w:lvlJc w:val="left"/>
      <w:pPr>
        <w:ind w:left="5503" w:hanging="720"/>
      </w:pPr>
      <w:rPr>
        <w:rFonts w:hint="default"/>
        <w:lang w:val="en-US" w:eastAsia="en-US" w:bidi="ar-SA"/>
      </w:rPr>
    </w:lvl>
    <w:lvl w:ilvl="7">
      <w:numFmt w:val="bullet"/>
      <w:lvlText w:val="•"/>
      <w:lvlJc w:val="left"/>
      <w:pPr>
        <w:ind w:left="6579" w:hanging="720"/>
      </w:pPr>
      <w:rPr>
        <w:rFonts w:hint="default"/>
        <w:lang w:val="en-US" w:eastAsia="en-US" w:bidi="ar-SA"/>
      </w:rPr>
    </w:lvl>
    <w:lvl w:ilvl="8">
      <w:numFmt w:val="bullet"/>
      <w:lvlText w:val="•"/>
      <w:lvlJc w:val="left"/>
      <w:pPr>
        <w:ind w:left="7654" w:hanging="720"/>
      </w:pPr>
      <w:rPr>
        <w:rFonts w:hint="default"/>
        <w:lang w:val="en-US" w:eastAsia="en-US" w:bidi="ar-SA"/>
      </w:rPr>
    </w:lvl>
  </w:abstractNum>
  <w:abstractNum w:abstractNumId="25" w15:restartNumberingAfterBreak="0">
    <w:nsid w:val="5EB805D8"/>
    <w:multiLevelType w:val="hybridMultilevel"/>
    <w:tmpl w:val="D56AD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F4222E1"/>
    <w:multiLevelType w:val="multilevel"/>
    <w:tmpl w:val="8E8C1A7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3E3491E"/>
    <w:multiLevelType w:val="hybridMultilevel"/>
    <w:tmpl w:val="7CDA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E3121"/>
    <w:multiLevelType w:val="hybridMultilevel"/>
    <w:tmpl w:val="E7C65B56"/>
    <w:lvl w:ilvl="0" w:tplc="7EB0C8A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DBBA0710">
      <w:numFmt w:val="bullet"/>
      <w:lvlText w:val="•"/>
      <w:lvlJc w:val="left"/>
      <w:pPr>
        <w:ind w:left="2060" w:hanging="360"/>
      </w:pPr>
      <w:rPr>
        <w:rFonts w:hint="default"/>
        <w:lang w:val="en-US" w:eastAsia="en-US" w:bidi="ar-SA"/>
      </w:rPr>
    </w:lvl>
    <w:lvl w:ilvl="2" w:tplc="3FD06A82">
      <w:numFmt w:val="bullet"/>
      <w:lvlText w:val="•"/>
      <w:lvlJc w:val="left"/>
      <w:pPr>
        <w:ind w:left="2921" w:hanging="360"/>
      </w:pPr>
      <w:rPr>
        <w:rFonts w:hint="default"/>
        <w:lang w:val="en-US" w:eastAsia="en-US" w:bidi="ar-SA"/>
      </w:rPr>
    </w:lvl>
    <w:lvl w:ilvl="3" w:tplc="5ACA8414">
      <w:numFmt w:val="bullet"/>
      <w:lvlText w:val="•"/>
      <w:lvlJc w:val="left"/>
      <w:pPr>
        <w:ind w:left="3781" w:hanging="360"/>
      </w:pPr>
      <w:rPr>
        <w:rFonts w:hint="default"/>
        <w:lang w:val="en-US" w:eastAsia="en-US" w:bidi="ar-SA"/>
      </w:rPr>
    </w:lvl>
    <w:lvl w:ilvl="4" w:tplc="6F5EEA82">
      <w:numFmt w:val="bullet"/>
      <w:lvlText w:val="•"/>
      <w:lvlJc w:val="left"/>
      <w:pPr>
        <w:ind w:left="4642" w:hanging="360"/>
      </w:pPr>
      <w:rPr>
        <w:rFonts w:hint="default"/>
        <w:lang w:val="en-US" w:eastAsia="en-US" w:bidi="ar-SA"/>
      </w:rPr>
    </w:lvl>
    <w:lvl w:ilvl="5" w:tplc="002E673A">
      <w:numFmt w:val="bullet"/>
      <w:lvlText w:val="•"/>
      <w:lvlJc w:val="left"/>
      <w:pPr>
        <w:ind w:left="5503" w:hanging="360"/>
      </w:pPr>
      <w:rPr>
        <w:rFonts w:hint="default"/>
        <w:lang w:val="en-US" w:eastAsia="en-US" w:bidi="ar-SA"/>
      </w:rPr>
    </w:lvl>
    <w:lvl w:ilvl="6" w:tplc="A10CD604">
      <w:numFmt w:val="bullet"/>
      <w:lvlText w:val="•"/>
      <w:lvlJc w:val="left"/>
      <w:pPr>
        <w:ind w:left="6363" w:hanging="360"/>
      </w:pPr>
      <w:rPr>
        <w:rFonts w:hint="default"/>
        <w:lang w:val="en-US" w:eastAsia="en-US" w:bidi="ar-SA"/>
      </w:rPr>
    </w:lvl>
    <w:lvl w:ilvl="7" w:tplc="D612EDF0">
      <w:numFmt w:val="bullet"/>
      <w:lvlText w:val="•"/>
      <w:lvlJc w:val="left"/>
      <w:pPr>
        <w:ind w:left="7224" w:hanging="360"/>
      </w:pPr>
      <w:rPr>
        <w:rFonts w:hint="default"/>
        <w:lang w:val="en-US" w:eastAsia="en-US" w:bidi="ar-SA"/>
      </w:rPr>
    </w:lvl>
    <w:lvl w:ilvl="8" w:tplc="A1FE1910">
      <w:numFmt w:val="bullet"/>
      <w:lvlText w:val="•"/>
      <w:lvlJc w:val="left"/>
      <w:pPr>
        <w:ind w:left="8085" w:hanging="360"/>
      </w:pPr>
      <w:rPr>
        <w:rFonts w:hint="default"/>
        <w:lang w:val="en-US" w:eastAsia="en-US" w:bidi="ar-SA"/>
      </w:rPr>
    </w:lvl>
  </w:abstractNum>
  <w:abstractNum w:abstractNumId="29" w15:restartNumberingAfterBreak="0">
    <w:nsid w:val="65442887"/>
    <w:multiLevelType w:val="hybridMultilevel"/>
    <w:tmpl w:val="1F9016EA"/>
    <w:lvl w:ilvl="0" w:tplc="7430C492">
      <w:start w:val="1"/>
      <w:numFmt w:val="bullet"/>
      <w:lvlText w:val=""/>
      <w:lvlJc w:val="left"/>
      <w:pPr>
        <w:tabs>
          <w:tab w:val="num" w:pos="720"/>
        </w:tabs>
        <w:ind w:left="720" w:hanging="360"/>
      </w:pPr>
      <w:rPr>
        <w:rFonts w:ascii="Wingdings" w:hAnsi="Wingdings" w:hint="default"/>
      </w:rPr>
    </w:lvl>
    <w:lvl w:ilvl="1" w:tplc="A0123D4E" w:tentative="1">
      <w:start w:val="1"/>
      <w:numFmt w:val="bullet"/>
      <w:lvlText w:val=""/>
      <w:lvlJc w:val="left"/>
      <w:pPr>
        <w:tabs>
          <w:tab w:val="num" w:pos="1440"/>
        </w:tabs>
        <w:ind w:left="1440" w:hanging="360"/>
      </w:pPr>
      <w:rPr>
        <w:rFonts w:ascii="Wingdings" w:hAnsi="Wingdings" w:hint="default"/>
      </w:rPr>
    </w:lvl>
    <w:lvl w:ilvl="2" w:tplc="366ACDBE" w:tentative="1">
      <w:start w:val="1"/>
      <w:numFmt w:val="bullet"/>
      <w:lvlText w:val=""/>
      <w:lvlJc w:val="left"/>
      <w:pPr>
        <w:tabs>
          <w:tab w:val="num" w:pos="2160"/>
        </w:tabs>
        <w:ind w:left="2160" w:hanging="360"/>
      </w:pPr>
      <w:rPr>
        <w:rFonts w:ascii="Wingdings" w:hAnsi="Wingdings" w:hint="default"/>
      </w:rPr>
    </w:lvl>
    <w:lvl w:ilvl="3" w:tplc="863C3444" w:tentative="1">
      <w:start w:val="1"/>
      <w:numFmt w:val="bullet"/>
      <w:lvlText w:val=""/>
      <w:lvlJc w:val="left"/>
      <w:pPr>
        <w:tabs>
          <w:tab w:val="num" w:pos="2880"/>
        </w:tabs>
        <w:ind w:left="2880" w:hanging="360"/>
      </w:pPr>
      <w:rPr>
        <w:rFonts w:ascii="Wingdings" w:hAnsi="Wingdings" w:hint="default"/>
      </w:rPr>
    </w:lvl>
    <w:lvl w:ilvl="4" w:tplc="617669A8" w:tentative="1">
      <w:start w:val="1"/>
      <w:numFmt w:val="bullet"/>
      <w:lvlText w:val=""/>
      <w:lvlJc w:val="left"/>
      <w:pPr>
        <w:tabs>
          <w:tab w:val="num" w:pos="3600"/>
        </w:tabs>
        <w:ind w:left="3600" w:hanging="360"/>
      </w:pPr>
      <w:rPr>
        <w:rFonts w:ascii="Wingdings" w:hAnsi="Wingdings" w:hint="default"/>
      </w:rPr>
    </w:lvl>
    <w:lvl w:ilvl="5" w:tplc="E728921A" w:tentative="1">
      <w:start w:val="1"/>
      <w:numFmt w:val="bullet"/>
      <w:lvlText w:val=""/>
      <w:lvlJc w:val="left"/>
      <w:pPr>
        <w:tabs>
          <w:tab w:val="num" w:pos="4320"/>
        </w:tabs>
        <w:ind w:left="4320" w:hanging="360"/>
      </w:pPr>
      <w:rPr>
        <w:rFonts w:ascii="Wingdings" w:hAnsi="Wingdings" w:hint="default"/>
      </w:rPr>
    </w:lvl>
    <w:lvl w:ilvl="6" w:tplc="7C5E9B80" w:tentative="1">
      <w:start w:val="1"/>
      <w:numFmt w:val="bullet"/>
      <w:lvlText w:val=""/>
      <w:lvlJc w:val="left"/>
      <w:pPr>
        <w:tabs>
          <w:tab w:val="num" w:pos="5040"/>
        </w:tabs>
        <w:ind w:left="5040" w:hanging="360"/>
      </w:pPr>
      <w:rPr>
        <w:rFonts w:ascii="Wingdings" w:hAnsi="Wingdings" w:hint="default"/>
      </w:rPr>
    </w:lvl>
    <w:lvl w:ilvl="7" w:tplc="0910299C" w:tentative="1">
      <w:start w:val="1"/>
      <w:numFmt w:val="bullet"/>
      <w:lvlText w:val=""/>
      <w:lvlJc w:val="left"/>
      <w:pPr>
        <w:tabs>
          <w:tab w:val="num" w:pos="5760"/>
        </w:tabs>
        <w:ind w:left="5760" w:hanging="360"/>
      </w:pPr>
      <w:rPr>
        <w:rFonts w:ascii="Wingdings" w:hAnsi="Wingdings" w:hint="default"/>
      </w:rPr>
    </w:lvl>
    <w:lvl w:ilvl="8" w:tplc="CD724BD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8548B"/>
    <w:multiLevelType w:val="multilevel"/>
    <w:tmpl w:val="60C02C0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2758EA"/>
    <w:multiLevelType w:val="multilevel"/>
    <w:tmpl w:val="8B9C5B98"/>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F7E7B5C"/>
    <w:multiLevelType w:val="multilevel"/>
    <w:tmpl w:val="36F48C4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3" w15:restartNumberingAfterBreak="0">
    <w:nsid w:val="713C6083"/>
    <w:multiLevelType w:val="multilevel"/>
    <w:tmpl w:val="9E5E00AE"/>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EB2BBB"/>
    <w:multiLevelType w:val="hybridMultilevel"/>
    <w:tmpl w:val="8836EA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1571432">
    <w:abstractNumId w:val="23"/>
  </w:num>
  <w:num w:numId="2" w16cid:durableId="1801537835">
    <w:abstractNumId w:val="20"/>
  </w:num>
  <w:num w:numId="3" w16cid:durableId="1947421933">
    <w:abstractNumId w:val="26"/>
  </w:num>
  <w:num w:numId="4" w16cid:durableId="1577088806">
    <w:abstractNumId w:val="7"/>
  </w:num>
  <w:num w:numId="5" w16cid:durableId="2098090250">
    <w:abstractNumId w:val="32"/>
  </w:num>
  <w:num w:numId="6" w16cid:durableId="1147942180">
    <w:abstractNumId w:val="4"/>
  </w:num>
  <w:num w:numId="7" w16cid:durableId="2016373083">
    <w:abstractNumId w:val="3"/>
  </w:num>
  <w:num w:numId="8" w16cid:durableId="720909451">
    <w:abstractNumId w:val="8"/>
  </w:num>
  <w:num w:numId="9" w16cid:durableId="1012533374">
    <w:abstractNumId w:val="34"/>
  </w:num>
  <w:num w:numId="10" w16cid:durableId="338581053">
    <w:abstractNumId w:val="22"/>
  </w:num>
  <w:num w:numId="11" w16cid:durableId="564608025">
    <w:abstractNumId w:val="2"/>
  </w:num>
  <w:num w:numId="12" w16cid:durableId="519659703">
    <w:abstractNumId w:val="10"/>
  </w:num>
  <w:num w:numId="13" w16cid:durableId="537743336">
    <w:abstractNumId w:val="25"/>
  </w:num>
  <w:num w:numId="14" w16cid:durableId="1288122722">
    <w:abstractNumId w:val="17"/>
  </w:num>
  <w:num w:numId="15" w16cid:durableId="386804496">
    <w:abstractNumId w:val="11"/>
  </w:num>
  <w:num w:numId="16" w16cid:durableId="768040228">
    <w:abstractNumId w:val="13"/>
  </w:num>
  <w:num w:numId="17" w16cid:durableId="1723596946">
    <w:abstractNumId w:val="9"/>
  </w:num>
  <w:num w:numId="18" w16cid:durableId="1174762025">
    <w:abstractNumId w:val="15"/>
  </w:num>
  <w:num w:numId="19" w16cid:durableId="690840967">
    <w:abstractNumId w:val="29"/>
  </w:num>
  <w:num w:numId="20" w16cid:durableId="459344339">
    <w:abstractNumId w:val="14"/>
  </w:num>
  <w:num w:numId="21" w16cid:durableId="569846577">
    <w:abstractNumId w:val="27"/>
  </w:num>
  <w:num w:numId="22" w16cid:durableId="1410614355">
    <w:abstractNumId w:val="0"/>
  </w:num>
  <w:num w:numId="23" w16cid:durableId="1442532688">
    <w:abstractNumId w:val="5"/>
  </w:num>
  <w:num w:numId="24" w16cid:durableId="2031949229">
    <w:abstractNumId w:val="28"/>
  </w:num>
  <w:num w:numId="25" w16cid:durableId="1800950074">
    <w:abstractNumId w:val="24"/>
  </w:num>
  <w:num w:numId="26" w16cid:durableId="1323005391">
    <w:abstractNumId w:val="1"/>
  </w:num>
  <w:num w:numId="27" w16cid:durableId="1070276975">
    <w:abstractNumId w:val="33"/>
  </w:num>
  <w:num w:numId="28" w16cid:durableId="734279376">
    <w:abstractNumId w:val="6"/>
  </w:num>
  <w:num w:numId="29" w16cid:durableId="1604337211">
    <w:abstractNumId w:val="30"/>
  </w:num>
  <w:num w:numId="30" w16cid:durableId="560284894">
    <w:abstractNumId w:val="21"/>
  </w:num>
  <w:num w:numId="31" w16cid:durableId="1427263641">
    <w:abstractNumId w:val="19"/>
  </w:num>
  <w:num w:numId="32" w16cid:durableId="1491170246">
    <w:abstractNumId w:val="16"/>
  </w:num>
  <w:num w:numId="33" w16cid:durableId="1299993015">
    <w:abstractNumId w:val="18"/>
  </w:num>
  <w:num w:numId="34" w16cid:durableId="1420980099">
    <w:abstractNumId w:val="12"/>
  </w:num>
  <w:num w:numId="35" w16cid:durableId="1958531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E3"/>
    <w:rsid w:val="00001A9A"/>
    <w:rsid w:val="00001C8A"/>
    <w:rsid w:val="000030C5"/>
    <w:rsid w:val="00003B14"/>
    <w:rsid w:val="000110AC"/>
    <w:rsid w:val="000118F3"/>
    <w:rsid w:val="000136AD"/>
    <w:rsid w:val="00014384"/>
    <w:rsid w:val="000147E9"/>
    <w:rsid w:val="0001493C"/>
    <w:rsid w:val="000154D3"/>
    <w:rsid w:val="000158F1"/>
    <w:rsid w:val="00015CE6"/>
    <w:rsid w:val="00020782"/>
    <w:rsid w:val="00021EA0"/>
    <w:rsid w:val="00023D9F"/>
    <w:rsid w:val="00024824"/>
    <w:rsid w:val="000249B3"/>
    <w:rsid w:val="000255BF"/>
    <w:rsid w:val="000278CF"/>
    <w:rsid w:val="0003043F"/>
    <w:rsid w:val="00032D29"/>
    <w:rsid w:val="00033C30"/>
    <w:rsid w:val="00036D63"/>
    <w:rsid w:val="0003719D"/>
    <w:rsid w:val="00037D57"/>
    <w:rsid w:val="000426F3"/>
    <w:rsid w:val="00042F7F"/>
    <w:rsid w:val="00044031"/>
    <w:rsid w:val="00044849"/>
    <w:rsid w:val="0004491B"/>
    <w:rsid w:val="00045852"/>
    <w:rsid w:val="00046F6B"/>
    <w:rsid w:val="00047455"/>
    <w:rsid w:val="00047E04"/>
    <w:rsid w:val="00051423"/>
    <w:rsid w:val="00051C5F"/>
    <w:rsid w:val="00052BF7"/>
    <w:rsid w:val="00055001"/>
    <w:rsid w:val="000553F5"/>
    <w:rsid w:val="000557E1"/>
    <w:rsid w:val="00056C95"/>
    <w:rsid w:val="00056CC5"/>
    <w:rsid w:val="00057FA2"/>
    <w:rsid w:val="00061667"/>
    <w:rsid w:val="00061968"/>
    <w:rsid w:val="00062F05"/>
    <w:rsid w:val="00065012"/>
    <w:rsid w:val="0006551D"/>
    <w:rsid w:val="00065A3A"/>
    <w:rsid w:val="000679F9"/>
    <w:rsid w:val="00067C68"/>
    <w:rsid w:val="00070ED0"/>
    <w:rsid w:val="00070F45"/>
    <w:rsid w:val="000710F9"/>
    <w:rsid w:val="000712B1"/>
    <w:rsid w:val="00072E23"/>
    <w:rsid w:val="000735A6"/>
    <w:rsid w:val="000754F8"/>
    <w:rsid w:val="00077AAB"/>
    <w:rsid w:val="00077CCD"/>
    <w:rsid w:val="00077DF6"/>
    <w:rsid w:val="000805FC"/>
    <w:rsid w:val="00080BAA"/>
    <w:rsid w:val="00083129"/>
    <w:rsid w:val="00085EF9"/>
    <w:rsid w:val="000870A4"/>
    <w:rsid w:val="00094339"/>
    <w:rsid w:val="00095A32"/>
    <w:rsid w:val="000979AD"/>
    <w:rsid w:val="000A002E"/>
    <w:rsid w:val="000A0EDB"/>
    <w:rsid w:val="000A1850"/>
    <w:rsid w:val="000A205F"/>
    <w:rsid w:val="000A4EB4"/>
    <w:rsid w:val="000A67D5"/>
    <w:rsid w:val="000A7589"/>
    <w:rsid w:val="000B09C2"/>
    <w:rsid w:val="000B1CFA"/>
    <w:rsid w:val="000B1D9B"/>
    <w:rsid w:val="000B3E2F"/>
    <w:rsid w:val="000B561D"/>
    <w:rsid w:val="000B652A"/>
    <w:rsid w:val="000C0F0F"/>
    <w:rsid w:val="000C16A6"/>
    <w:rsid w:val="000C3037"/>
    <w:rsid w:val="000C30B5"/>
    <w:rsid w:val="000C363E"/>
    <w:rsid w:val="000C6564"/>
    <w:rsid w:val="000D0BB9"/>
    <w:rsid w:val="000D0DA8"/>
    <w:rsid w:val="000D13FB"/>
    <w:rsid w:val="000D24CD"/>
    <w:rsid w:val="000D2603"/>
    <w:rsid w:val="000D28B3"/>
    <w:rsid w:val="000D3DFE"/>
    <w:rsid w:val="000D4EA4"/>
    <w:rsid w:val="000D61D8"/>
    <w:rsid w:val="000D6B64"/>
    <w:rsid w:val="000E07AA"/>
    <w:rsid w:val="000E1E34"/>
    <w:rsid w:val="000E40A3"/>
    <w:rsid w:val="000E41E5"/>
    <w:rsid w:val="000E7385"/>
    <w:rsid w:val="000E7BDB"/>
    <w:rsid w:val="000F28F0"/>
    <w:rsid w:val="000F2A96"/>
    <w:rsid w:val="000F4279"/>
    <w:rsid w:val="00102C83"/>
    <w:rsid w:val="001035E8"/>
    <w:rsid w:val="0010495B"/>
    <w:rsid w:val="00104DCD"/>
    <w:rsid w:val="00104E3F"/>
    <w:rsid w:val="00106A73"/>
    <w:rsid w:val="001100D0"/>
    <w:rsid w:val="00110F3B"/>
    <w:rsid w:val="0011228C"/>
    <w:rsid w:val="00113F3D"/>
    <w:rsid w:val="00114A36"/>
    <w:rsid w:val="00115E84"/>
    <w:rsid w:val="001167FD"/>
    <w:rsid w:val="001179B0"/>
    <w:rsid w:val="00117F0C"/>
    <w:rsid w:val="00122387"/>
    <w:rsid w:val="00122FCB"/>
    <w:rsid w:val="0012374C"/>
    <w:rsid w:val="001243EA"/>
    <w:rsid w:val="00125134"/>
    <w:rsid w:val="001258A0"/>
    <w:rsid w:val="001273B7"/>
    <w:rsid w:val="00130A71"/>
    <w:rsid w:val="00131916"/>
    <w:rsid w:val="00131AEB"/>
    <w:rsid w:val="001359E2"/>
    <w:rsid w:val="00136A87"/>
    <w:rsid w:val="00136B3E"/>
    <w:rsid w:val="001374AA"/>
    <w:rsid w:val="00140AED"/>
    <w:rsid w:val="001429C7"/>
    <w:rsid w:val="001435C2"/>
    <w:rsid w:val="00143D8B"/>
    <w:rsid w:val="00143ECF"/>
    <w:rsid w:val="00144875"/>
    <w:rsid w:val="00144F9F"/>
    <w:rsid w:val="00146F6E"/>
    <w:rsid w:val="00147E38"/>
    <w:rsid w:val="001502ED"/>
    <w:rsid w:val="00150447"/>
    <w:rsid w:val="001506DF"/>
    <w:rsid w:val="00150A7F"/>
    <w:rsid w:val="001530DD"/>
    <w:rsid w:val="0015331B"/>
    <w:rsid w:val="00153E13"/>
    <w:rsid w:val="00155006"/>
    <w:rsid w:val="0015620D"/>
    <w:rsid w:val="00157BEF"/>
    <w:rsid w:val="00157EE8"/>
    <w:rsid w:val="001622A2"/>
    <w:rsid w:val="001675A4"/>
    <w:rsid w:val="00167D6E"/>
    <w:rsid w:val="00170E24"/>
    <w:rsid w:val="0017184F"/>
    <w:rsid w:val="00172414"/>
    <w:rsid w:val="001728E1"/>
    <w:rsid w:val="00172A8A"/>
    <w:rsid w:val="00172FAB"/>
    <w:rsid w:val="00173FDE"/>
    <w:rsid w:val="001748FD"/>
    <w:rsid w:val="00175185"/>
    <w:rsid w:val="001756A5"/>
    <w:rsid w:val="001779D7"/>
    <w:rsid w:val="00177C67"/>
    <w:rsid w:val="00181A82"/>
    <w:rsid w:val="00182503"/>
    <w:rsid w:val="001826E4"/>
    <w:rsid w:val="00184498"/>
    <w:rsid w:val="00184695"/>
    <w:rsid w:val="0018473C"/>
    <w:rsid w:val="00184A57"/>
    <w:rsid w:val="00187B61"/>
    <w:rsid w:val="00187EE5"/>
    <w:rsid w:val="00191DE5"/>
    <w:rsid w:val="00192561"/>
    <w:rsid w:val="00193782"/>
    <w:rsid w:val="00193812"/>
    <w:rsid w:val="0019462C"/>
    <w:rsid w:val="0019484D"/>
    <w:rsid w:val="00194C6F"/>
    <w:rsid w:val="00195A51"/>
    <w:rsid w:val="00195D97"/>
    <w:rsid w:val="001A1226"/>
    <w:rsid w:val="001A145B"/>
    <w:rsid w:val="001A1FA8"/>
    <w:rsid w:val="001A471E"/>
    <w:rsid w:val="001A48DC"/>
    <w:rsid w:val="001A5174"/>
    <w:rsid w:val="001A6023"/>
    <w:rsid w:val="001A67B4"/>
    <w:rsid w:val="001B08EE"/>
    <w:rsid w:val="001B09CF"/>
    <w:rsid w:val="001B118C"/>
    <w:rsid w:val="001B1F97"/>
    <w:rsid w:val="001B2424"/>
    <w:rsid w:val="001B2552"/>
    <w:rsid w:val="001B3293"/>
    <w:rsid w:val="001B4EB3"/>
    <w:rsid w:val="001B539C"/>
    <w:rsid w:val="001B5AF7"/>
    <w:rsid w:val="001B6712"/>
    <w:rsid w:val="001B6784"/>
    <w:rsid w:val="001C0209"/>
    <w:rsid w:val="001C10E3"/>
    <w:rsid w:val="001C173D"/>
    <w:rsid w:val="001C2AA4"/>
    <w:rsid w:val="001C3909"/>
    <w:rsid w:val="001C5BDC"/>
    <w:rsid w:val="001C6244"/>
    <w:rsid w:val="001C7C5C"/>
    <w:rsid w:val="001C7D35"/>
    <w:rsid w:val="001D1985"/>
    <w:rsid w:val="001D55FF"/>
    <w:rsid w:val="001E0609"/>
    <w:rsid w:val="001E29F5"/>
    <w:rsid w:val="001E50E5"/>
    <w:rsid w:val="001E5B90"/>
    <w:rsid w:val="001E6347"/>
    <w:rsid w:val="001E6969"/>
    <w:rsid w:val="001E7047"/>
    <w:rsid w:val="001E71D6"/>
    <w:rsid w:val="001E7F5C"/>
    <w:rsid w:val="001F0224"/>
    <w:rsid w:val="001F1458"/>
    <w:rsid w:val="001F148D"/>
    <w:rsid w:val="001F1860"/>
    <w:rsid w:val="001F19E9"/>
    <w:rsid w:val="001F1E28"/>
    <w:rsid w:val="001F249E"/>
    <w:rsid w:val="001F3BD3"/>
    <w:rsid w:val="001F3C04"/>
    <w:rsid w:val="001F426B"/>
    <w:rsid w:val="001F4792"/>
    <w:rsid w:val="001F7727"/>
    <w:rsid w:val="001F7A2F"/>
    <w:rsid w:val="00200FE9"/>
    <w:rsid w:val="00204A1C"/>
    <w:rsid w:val="00204BA4"/>
    <w:rsid w:val="00205D13"/>
    <w:rsid w:val="002101FE"/>
    <w:rsid w:val="002103CE"/>
    <w:rsid w:val="002115F8"/>
    <w:rsid w:val="002135A3"/>
    <w:rsid w:val="00213B45"/>
    <w:rsid w:val="0021446A"/>
    <w:rsid w:val="00214E7F"/>
    <w:rsid w:val="0022069A"/>
    <w:rsid w:val="0022110C"/>
    <w:rsid w:val="002222FD"/>
    <w:rsid w:val="0022441B"/>
    <w:rsid w:val="00224B1B"/>
    <w:rsid w:val="00224CB0"/>
    <w:rsid w:val="00224E8F"/>
    <w:rsid w:val="0022572B"/>
    <w:rsid w:val="002257B4"/>
    <w:rsid w:val="002272CD"/>
    <w:rsid w:val="0023039F"/>
    <w:rsid w:val="00232275"/>
    <w:rsid w:val="00232559"/>
    <w:rsid w:val="00232E31"/>
    <w:rsid w:val="0023393F"/>
    <w:rsid w:val="00234D27"/>
    <w:rsid w:val="00236865"/>
    <w:rsid w:val="00236B07"/>
    <w:rsid w:val="00236E03"/>
    <w:rsid w:val="00237879"/>
    <w:rsid w:val="002378E4"/>
    <w:rsid w:val="00237AF5"/>
    <w:rsid w:val="00241808"/>
    <w:rsid w:val="002421FD"/>
    <w:rsid w:val="00242FE4"/>
    <w:rsid w:val="00244701"/>
    <w:rsid w:val="002468F4"/>
    <w:rsid w:val="00246FD7"/>
    <w:rsid w:val="002516C7"/>
    <w:rsid w:val="0025259A"/>
    <w:rsid w:val="002525E0"/>
    <w:rsid w:val="00253379"/>
    <w:rsid w:val="00253B4D"/>
    <w:rsid w:val="00254AA5"/>
    <w:rsid w:val="00255C34"/>
    <w:rsid w:val="00257AF3"/>
    <w:rsid w:val="00257C4D"/>
    <w:rsid w:val="002606B8"/>
    <w:rsid w:val="00261F8C"/>
    <w:rsid w:val="00262748"/>
    <w:rsid w:val="00262CBD"/>
    <w:rsid w:val="00264E5B"/>
    <w:rsid w:val="00267239"/>
    <w:rsid w:val="00267C7E"/>
    <w:rsid w:val="00267D18"/>
    <w:rsid w:val="00270E1B"/>
    <w:rsid w:val="002713EE"/>
    <w:rsid w:val="00271CEE"/>
    <w:rsid w:val="00271DF8"/>
    <w:rsid w:val="00273404"/>
    <w:rsid w:val="002735D9"/>
    <w:rsid w:val="00274B41"/>
    <w:rsid w:val="00275904"/>
    <w:rsid w:val="002759DF"/>
    <w:rsid w:val="00275E1B"/>
    <w:rsid w:val="00275E8E"/>
    <w:rsid w:val="002771EB"/>
    <w:rsid w:val="002805E7"/>
    <w:rsid w:val="00281035"/>
    <w:rsid w:val="00281D4C"/>
    <w:rsid w:val="0028364A"/>
    <w:rsid w:val="002839CF"/>
    <w:rsid w:val="00284B8D"/>
    <w:rsid w:val="00285528"/>
    <w:rsid w:val="0028559D"/>
    <w:rsid w:val="00290562"/>
    <w:rsid w:val="00291473"/>
    <w:rsid w:val="00291EB0"/>
    <w:rsid w:val="0029395D"/>
    <w:rsid w:val="002959D8"/>
    <w:rsid w:val="0029653B"/>
    <w:rsid w:val="00297B1C"/>
    <w:rsid w:val="002A1595"/>
    <w:rsid w:val="002A1A9F"/>
    <w:rsid w:val="002A332F"/>
    <w:rsid w:val="002A34F7"/>
    <w:rsid w:val="002A4285"/>
    <w:rsid w:val="002A45E5"/>
    <w:rsid w:val="002A5C56"/>
    <w:rsid w:val="002A608A"/>
    <w:rsid w:val="002A6988"/>
    <w:rsid w:val="002A6A4A"/>
    <w:rsid w:val="002A748E"/>
    <w:rsid w:val="002B1344"/>
    <w:rsid w:val="002B27A3"/>
    <w:rsid w:val="002B3042"/>
    <w:rsid w:val="002B374D"/>
    <w:rsid w:val="002B5AF9"/>
    <w:rsid w:val="002B5E74"/>
    <w:rsid w:val="002B6526"/>
    <w:rsid w:val="002B772C"/>
    <w:rsid w:val="002B7CFF"/>
    <w:rsid w:val="002C11B8"/>
    <w:rsid w:val="002C2198"/>
    <w:rsid w:val="002C28D8"/>
    <w:rsid w:val="002C5688"/>
    <w:rsid w:val="002C5A28"/>
    <w:rsid w:val="002C5D2A"/>
    <w:rsid w:val="002C6201"/>
    <w:rsid w:val="002C6E05"/>
    <w:rsid w:val="002C6F71"/>
    <w:rsid w:val="002C77B3"/>
    <w:rsid w:val="002C7886"/>
    <w:rsid w:val="002D0160"/>
    <w:rsid w:val="002D0437"/>
    <w:rsid w:val="002D09DA"/>
    <w:rsid w:val="002D1710"/>
    <w:rsid w:val="002D39B4"/>
    <w:rsid w:val="002D3AEA"/>
    <w:rsid w:val="002D4377"/>
    <w:rsid w:val="002D4E48"/>
    <w:rsid w:val="002E0DF3"/>
    <w:rsid w:val="002E2F82"/>
    <w:rsid w:val="002E319A"/>
    <w:rsid w:val="002E3C8A"/>
    <w:rsid w:val="002E73CD"/>
    <w:rsid w:val="002E7934"/>
    <w:rsid w:val="002F1AAA"/>
    <w:rsid w:val="002F48A3"/>
    <w:rsid w:val="002F56BF"/>
    <w:rsid w:val="00301FEC"/>
    <w:rsid w:val="003023DA"/>
    <w:rsid w:val="00303390"/>
    <w:rsid w:val="00303833"/>
    <w:rsid w:val="0030457C"/>
    <w:rsid w:val="00304912"/>
    <w:rsid w:val="0030562A"/>
    <w:rsid w:val="0030639D"/>
    <w:rsid w:val="0030672C"/>
    <w:rsid w:val="00306935"/>
    <w:rsid w:val="00307163"/>
    <w:rsid w:val="003101C2"/>
    <w:rsid w:val="003116F8"/>
    <w:rsid w:val="00312E74"/>
    <w:rsid w:val="0031360F"/>
    <w:rsid w:val="003151EF"/>
    <w:rsid w:val="00315B9B"/>
    <w:rsid w:val="00315CAC"/>
    <w:rsid w:val="00315D5F"/>
    <w:rsid w:val="00316259"/>
    <w:rsid w:val="003163AC"/>
    <w:rsid w:val="00317C1B"/>
    <w:rsid w:val="00324870"/>
    <w:rsid w:val="003251A7"/>
    <w:rsid w:val="00325A5B"/>
    <w:rsid w:val="00326481"/>
    <w:rsid w:val="0032736F"/>
    <w:rsid w:val="00330782"/>
    <w:rsid w:val="00333049"/>
    <w:rsid w:val="00335C51"/>
    <w:rsid w:val="00336DBF"/>
    <w:rsid w:val="00336FE3"/>
    <w:rsid w:val="00337647"/>
    <w:rsid w:val="003402A6"/>
    <w:rsid w:val="0034066D"/>
    <w:rsid w:val="0034076B"/>
    <w:rsid w:val="00341396"/>
    <w:rsid w:val="00341B0E"/>
    <w:rsid w:val="003437AF"/>
    <w:rsid w:val="00344EED"/>
    <w:rsid w:val="00345025"/>
    <w:rsid w:val="0034513D"/>
    <w:rsid w:val="0034597D"/>
    <w:rsid w:val="00345FDB"/>
    <w:rsid w:val="00346773"/>
    <w:rsid w:val="003504B0"/>
    <w:rsid w:val="00350704"/>
    <w:rsid w:val="00350E3D"/>
    <w:rsid w:val="0035325D"/>
    <w:rsid w:val="00353316"/>
    <w:rsid w:val="00354840"/>
    <w:rsid w:val="00354CA5"/>
    <w:rsid w:val="00355B5F"/>
    <w:rsid w:val="00356559"/>
    <w:rsid w:val="00356E49"/>
    <w:rsid w:val="003605D6"/>
    <w:rsid w:val="00360AAA"/>
    <w:rsid w:val="00360B30"/>
    <w:rsid w:val="0036327A"/>
    <w:rsid w:val="00363C4F"/>
    <w:rsid w:val="0036523D"/>
    <w:rsid w:val="00365F43"/>
    <w:rsid w:val="00366A69"/>
    <w:rsid w:val="003701E1"/>
    <w:rsid w:val="00372770"/>
    <w:rsid w:val="00372B0E"/>
    <w:rsid w:val="0037326F"/>
    <w:rsid w:val="003743A5"/>
    <w:rsid w:val="0037596D"/>
    <w:rsid w:val="003760A4"/>
    <w:rsid w:val="003765B0"/>
    <w:rsid w:val="003768E7"/>
    <w:rsid w:val="0037695B"/>
    <w:rsid w:val="00376F7F"/>
    <w:rsid w:val="0038120F"/>
    <w:rsid w:val="003832E8"/>
    <w:rsid w:val="00383370"/>
    <w:rsid w:val="003851F7"/>
    <w:rsid w:val="00385B65"/>
    <w:rsid w:val="00386128"/>
    <w:rsid w:val="003878CF"/>
    <w:rsid w:val="00387DD0"/>
    <w:rsid w:val="00390989"/>
    <w:rsid w:val="003924ED"/>
    <w:rsid w:val="00392D31"/>
    <w:rsid w:val="00393619"/>
    <w:rsid w:val="00393D3B"/>
    <w:rsid w:val="00394661"/>
    <w:rsid w:val="003A1C6D"/>
    <w:rsid w:val="003A29F3"/>
    <w:rsid w:val="003A2FCD"/>
    <w:rsid w:val="003A30D1"/>
    <w:rsid w:val="003A36E1"/>
    <w:rsid w:val="003A36FE"/>
    <w:rsid w:val="003A416C"/>
    <w:rsid w:val="003A58C1"/>
    <w:rsid w:val="003A5BD3"/>
    <w:rsid w:val="003A5D97"/>
    <w:rsid w:val="003A6507"/>
    <w:rsid w:val="003A6D1E"/>
    <w:rsid w:val="003A78F6"/>
    <w:rsid w:val="003B0761"/>
    <w:rsid w:val="003B0AD4"/>
    <w:rsid w:val="003B18F2"/>
    <w:rsid w:val="003B24AB"/>
    <w:rsid w:val="003B3CDD"/>
    <w:rsid w:val="003B57D8"/>
    <w:rsid w:val="003B6613"/>
    <w:rsid w:val="003B6812"/>
    <w:rsid w:val="003B7137"/>
    <w:rsid w:val="003B73B4"/>
    <w:rsid w:val="003C0329"/>
    <w:rsid w:val="003C124C"/>
    <w:rsid w:val="003C1765"/>
    <w:rsid w:val="003C24D2"/>
    <w:rsid w:val="003C294F"/>
    <w:rsid w:val="003C2DEB"/>
    <w:rsid w:val="003C7E77"/>
    <w:rsid w:val="003D05B9"/>
    <w:rsid w:val="003D0797"/>
    <w:rsid w:val="003D121F"/>
    <w:rsid w:val="003D215D"/>
    <w:rsid w:val="003D24D2"/>
    <w:rsid w:val="003D5C6D"/>
    <w:rsid w:val="003E0A65"/>
    <w:rsid w:val="003E396C"/>
    <w:rsid w:val="003E45B2"/>
    <w:rsid w:val="003E4A60"/>
    <w:rsid w:val="003E5D63"/>
    <w:rsid w:val="003E7782"/>
    <w:rsid w:val="003E7E89"/>
    <w:rsid w:val="003F01EE"/>
    <w:rsid w:val="003F1574"/>
    <w:rsid w:val="003F1E88"/>
    <w:rsid w:val="003F4F03"/>
    <w:rsid w:val="003F5BA4"/>
    <w:rsid w:val="003F5F2A"/>
    <w:rsid w:val="003F7D86"/>
    <w:rsid w:val="004007BE"/>
    <w:rsid w:val="00403F4D"/>
    <w:rsid w:val="00405511"/>
    <w:rsid w:val="00405BA3"/>
    <w:rsid w:val="004078D8"/>
    <w:rsid w:val="00407EE0"/>
    <w:rsid w:val="00410701"/>
    <w:rsid w:val="00410956"/>
    <w:rsid w:val="00410AA7"/>
    <w:rsid w:val="0041196D"/>
    <w:rsid w:val="00411B8E"/>
    <w:rsid w:val="0041257D"/>
    <w:rsid w:val="004130B7"/>
    <w:rsid w:val="00413829"/>
    <w:rsid w:val="00415264"/>
    <w:rsid w:val="0041566C"/>
    <w:rsid w:val="0041683C"/>
    <w:rsid w:val="004202B4"/>
    <w:rsid w:val="0042161C"/>
    <w:rsid w:val="0042259E"/>
    <w:rsid w:val="0042264B"/>
    <w:rsid w:val="00422B13"/>
    <w:rsid w:val="00422CF3"/>
    <w:rsid w:val="00422E26"/>
    <w:rsid w:val="00423BC2"/>
    <w:rsid w:val="00423E49"/>
    <w:rsid w:val="004248F7"/>
    <w:rsid w:val="00424925"/>
    <w:rsid w:val="004250C9"/>
    <w:rsid w:val="00426263"/>
    <w:rsid w:val="00427EDF"/>
    <w:rsid w:val="00431AA4"/>
    <w:rsid w:val="00432B02"/>
    <w:rsid w:val="00433E2E"/>
    <w:rsid w:val="00434C1D"/>
    <w:rsid w:val="004357C8"/>
    <w:rsid w:val="004358C6"/>
    <w:rsid w:val="00435900"/>
    <w:rsid w:val="00436B14"/>
    <w:rsid w:val="004374C0"/>
    <w:rsid w:val="00437BC9"/>
    <w:rsid w:val="00440C36"/>
    <w:rsid w:val="004412D9"/>
    <w:rsid w:val="004414C9"/>
    <w:rsid w:val="004421C6"/>
    <w:rsid w:val="004427DA"/>
    <w:rsid w:val="00442F37"/>
    <w:rsid w:val="004434B0"/>
    <w:rsid w:val="004443EA"/>
    <w:rsid w:val="00445CA9"/>
    <w:rsid w:val="00445E8A"/>
    <w:rsid w:val="00450031"/>
    <w:rsid w:val="00450385"/>
    <w:rsid w:val="00450AD1"/>
    <w:rsid w:val="00450C9C"/>
    <w:rsid w:val="00451918"/>
    <w:rsid w:val="00451970"/>
    <w:rsid w:val="004525DC"/>
    <w:rsid w:val="00452A85"/>
    <w:rsid w:val="00453D47"/>
    <w:rsid w:val="00455909"/>
    <w:rsid w:val="00461B08"/>
    <w:rsid w:val="00463AAC"/>
    <w:rsid w:val="004651C7"/>
    <w:rsid w:val="0046686C"/>
    <w:rsid w:val="00466CCA"/>
    <w:rsid w:val="004676C2"/>
    <w:rsid w:val="00471BFE"/>
    <w:rsid w:val="0047509A"/>
    <w:rsid w:val="0047654C"/>
    <w:rsid w:val="004769B5"/>
    <w:rsid w:val="00476B2B"/>
    <w:rsid w:val="0047790A"/>
    <w:rsid w:val="004803C3"/>
    <w:rsid w:val="00481770"/>
    <w:rsid w:val="00482D4D"/>
    <w:rsid w:val="00483DB6"/>
    <w:rsid w:val="004842AF"/>
    <w:rsid w:val="004843F7"/>
    <w:rsid w:val="00484A25"/>
    <w:rsid w:val="00485331"/>
    <w:rsid w:val="0048549A"/>
    <w:rsid w:val="00485811"/>
    <w:rsid w:val="00485D5E"/>
    <w:rsid w:val="00485FC8"/>
    <w:rsid w:val="00486612"/>
    <w:rsid w:val="0048690E"/>
    <w:rsid w:val="00486B14"/>
    <w:rsid w:val="0048734E"/>
    <w:rsid w:val="004875F9"/>
    <w:rsid w:val="00487626"/>
    <w:rsid w:val="0048790B"/>
    <w:rsid w:val="00491256"/>
    <w:rsid w:val="00493385"/>
    <w:rsid w:val="004933DA"/>
    <w:rsid w:val="004939C4"/>
    <w:rsid w:val="00496F67"/>
    <w:rsid w:val="004A073F"/>
    <w:rsid w:val="004A3FCF"/>
    <w:rsid w:val="004A5346"/>
    <w:rsid w:val="004A7445"/>
    <w:rsid w:val="004B126C"/>
    <w:rsid w:val="004B35BA"/>
    <w:rsid w:val="004B3846"/>
    <w:rsid w:val="004B3D18"/>
    <w:rsid w:val="004B45DD"/>
    <w:rsid w:val="004B464B"/>
    <w:rsid w:val="004B4BF6"/>
    <w:rsid w:val="004B4FA6"/>
    <w:rsid w:val="004B51BC"/>
    <w:rsid w:val="004C260D"/>
    <w:rsid w:val="004C34C5"/>
    <w:rsid w:val="004C4513"/>
    <w:rsid w:val="004C5718"/>
    <w:rsid w:val="004C74E9"/>
    <w:rsid w:val="004C7619"/>
    <w:rsid w:val="004D1D1C"/>
    <w:rsid w:val="004D2851"/>
    <w:rsid w:val="004D349B"/>
    <w:rsid w:val="004D360F"/>
    <w:rsid w:val="004D680C"/>
    <w:rsid w:val="004D79B4"/>
    <w:rsid w:val="004E072E"/>
    <w:rsid w:val="004E12FE"/>
    <w:rsid w:val="004E1539"/>
    <w:rsid w:val="004E1DCA"/>
    <w:rsid w:val="004E24B6"/>
    <w:rsid w:val="004E28F2"/>
    <w:rsid w:val="004E2E83"/>
    <w:rsid w:val="004E3FEE"/>
    <w:rsid w:val="004E4C1E"/>
    <w:rsid w:val="004E5714"/>
    <w:rsid w:val="004E7C2F"/>
    <w:rsid w:val="004F1247"/>
    <w:rsid w:val="004F14B5"/>
    <w:rsid w:val="004F300D"/>
    <w:rsid w:val="004F4617"/>
    <w:rsid w:val="004F4FC1"/>
    <w:rsid w:val="004F6546"/>
    <w:rsid w:val="0050173C"/>
    <w:rsid w:val="00503E93"/>
    <w:rsid w:val="00505507"/>
    <w:rsid w:val="00505591"/>
    <w:rsid w:val="00506089"/>
    <w:rsid w:val="005115B4"/>
    <w:rsid w:val="00511E79"/>
    <w:rsid w:val="00512EEC"/>
    <w:rsid w:val="00513078"/>
    <w:rsid w:val="00513697"/>
    <w:rsid w:val="00513905"/>
    <w:rsid w:val="00513FEE"/>
    <w:rsid w:val="00516F5B"/>
    <w:rsid w:val="00520976"/>
    <w:rsid w:val="00521F05"/>
    <w:rsid w:val="00522D80"/>
    <w:rsid w:val="00523713"/>
    <w:rsid w:val="00525572"/>
    <w:rsid w:val="005255FE"/>
    <w:rsid w:val="0052776F"/>
    <w:rsid w:val="00530C4A"/>
    <w:rsid w:val="00531C1F"/>
    <w:rsid w:val="00532687"/>
    <w:rsid w:val="005347BC"/>
    <w:rsid w:val="005353F8"/>
    <w:rsid w:val="00537A92"/>
    <w:rsid w:val="00537ECF"/>
    <w:rsid w:val="00541E6B"/>
    <w:rsid w:val="00542BBD"/>
    <w:rsid w:val="00543BB4"/>
    <w:rsid w:val="005449E9"/>
    <w:rsid w:val="00544E67"/>
    <w:rsid w:val="00545762"/>
    <w:rsid w:val="0054748B"/>
    <w:rsid w:val="00547D17"/>
    <w:rsid w:val="00550658"/>
    <w:rsid w:val="0055087A"/>
    <w:rsid w:val="00554BB9"/>
    <w:rsid w:val="00556AD8"/>
    <w:rsid w:val="005573DC"/>
    <w:rsid w:val="0055768A"/>
    <w:rsid w:val="00557AF7"/>
    <w:rsid w:val="00560781"/>
    <w:rsid w:val="00560D9D"/>
    <w:rsid w:val="00561927"/>
    <w:rsid w:val="005621C2"/>
    <w:rsid w:val="00562BF4"/>
    <w:rsid w:val="00562F11"/>
    <w:rsid w:val="00563C4B"/>
    <w:rsid w:val="0056465C"/>
    <w:rsid w:val="0056497F"/>
    <w:rsid w:val="00566684"/>
    <w:rsid w:val="00567B97"/>
    <w:rsid w:val="00570176"/>
    <w:rsid w:val="0057139C"/>
    <w:rsid w:val="005716FF"/>
    <w:rsid w:val="005722BA"/>
    <w:rsid w:val="00572741"/>
    <w:rsid w:val="00573ADE"/>
    <w:rsid w:val="00573EF2"/>
    <w:rsid w:val="00574A46"/>
    <w:rsid w:val="00574DC9"/>
    <w:rsid w:val="005812FC"/>
    <w:rsid w:val="005817B8"/>
    <w:rsid w:val="00582478"/>
    <w:rsid w:val="0058598A"/>
    <w:rsid w:val="00586611"/>
    <w:rsid w:val="00586988"/>
    <w:rsid w:val="005927A9"/>
    <w:rsid w:val="00593EBF"/>
    <w:rsid w:val="00595C14"/>
    <w:rsid w:val="00596E3E"/>
    <w:rsid w:val="005A19F4"/>
    <w:rsid w:val="005A3087"/>
    <w:rsid w:val="005A4AB6"/>
    <w:rsid w:val="005A64D7"/>
    <w:rsid w:val="005A6E4D"/>
    <w:rsid w:val="005B08D4"/>
    <w:rsid w:val="005B16BA"/>
    <w:rsid w:val="005B34AC"/>
    <w:rsid w:val="005B357E"/>
    <w:rsid w:val="005B3E36"/>
    <w:rsid w:val="005B49E3"/>
    <w:rsid w:val="005B4EE2"/>
    <w:rsid w:val="005B5681"/>
    <w:rsid w:val="005B5CE8"/>
    <w:rsid w:val="005B614F"/>
    <w:rsid w:val="005B622E"/>
    <w:rsid w:val="005B76EA"/>
    <w:rsid w:val="005B7C1B"/>
    <w:rsid w:val="005B7C91"/>
    <w:rsid w:val="005C07CE"/>
    <w:rsid w:val="005C0A72"/>
    <w:rsid w:val="005C102F"/>
    <w:rsid w:val="005C2374"/>
    <w:rsid w:val="005C4FA5"/>
    <w:rsid w:val="005C5523"/>
    <w:rsid w:val="005C63C8"/>
    <w:rsid w:val="005C7686"/>
    <w:rsid w:val="005D0D02"/>
    <w:rsid w:val="005D1E37"/>
    <w:rsid w:val="005D1EFF"/>
    <w:rsid w:val="005D27D0"/>
    <w:rsid w:val="005D4531"/>
    <w:rsid w:val="005D48FF"/>
    <w:rsid w:val="005D59B8"/>
    <w:rsid w:val="005D5D6E"/>
    <w:rsid w:val="005D6E9D"/>
    <w:rsid w:val="005D78F4"/>
    <w:rsid w:val="005E0D05"/>
    <w:rsid w:val="005E19D4"/>
    <w:rsid w:val="005E35B1"/>
    <w:rsid w:val="005E4271"/>
    <w:rsid w:val="005E5444"/>
    <w:rsid w:val="005E671A"/>
    <w:rsid w:val="005E6C04"/>
    <w:rsid w:val="005E7F63"/>
    <w:rsid w:val="005F0636"/>
    <w:rsid w:val="005F06E0"/>
    <w:rsid w:val="005F0969"/>
    <w:rsid w:val="005F3A70"/>
    <w:rsid w:val="005F43E8"/>
    <w:rsid w:val="005F6009"/>
    <w:rsid w:val="005F7351"/>
    <w:rsid w:val="00600174"/>
    <w:rsid w:val="00601BE5"/>
    <w:rsid w:val="00601D16"/>
    <w:rsid w:val="006035B7"/>
    <w:rsid w:val="006035ED"/>
    <w:rsid w:val="00605D50"/>
    <w:rsid w:val="00606EAB"/>
    <w:rsid w:val="00607605"/>
    <w:rsid w:val="00610A51"/>
    <w:rsid w:val="00610A53"/>
    <w:rsid w:val="006111B0"/>
    <w:rsid w:val="00612103"/>
    <w:rsid w:val="00612EA0"/>
    <w:rsid w:val="0061324C"/>
    <w:rsid w:val="0061468F"/>
    <w:rsid w:val="00614692"/>
    <w:rsid w:val="006150F1"/>
    <w:rsid w:val="0061593D"/>
    <w:rsid w:val="00616F0B"/>
    <w:rsid w:val="00617137"/>
    <w:rsid w:val="00625463"/>
    <w:rsid w:val="00625A9F"/>
    <w:rsid w:val="0062605E"/>
    <w:rsid w:val="00626341"/>
    <w:rsid w:val="0063166C"/>
    <w:rsid w:val="00632F89"/>
    <w:rsid w:val="00633876"/>
    <w:rsid w:val="0063390B"/>
    <w:rsid w:val="006350C5"/>
    <w:rsid w:val="00635BD8"/>
    <w:rsid w:val="00637D5C"/>
    <w:rsid w:val="00640356"/>
    <w:rsid w:val="0064249E"/>
    <w:rsid w:val="006426C3"/>
    <w:rsid w:val="00642878"/>
    <w:rsid w:val="00645244"/>
    <w:rsid w:val="00645310"/>
    <w:rsid w:val="00646DC1"/>
    <w:rsid w:val="0064742E"/>
    <w:rsid w:val="00647A5E"/>
    <w:rsid w:val="00650BAF"/>
    <w:rsid w:val="00650D97"/>
    <w:rsid w:val="0065195A"/>
    <w:rsid w:val="00652AC2"/>
    <w:rsid w:val="00652B75"/>
    <w:rsid w:val="00652C9C"/>
    <w:rsid w:val="00653786"/>
    <w:rsid w:val="00654A04"/>
    <w:rsid w:val="006558DB"/>
    <w:rsid w:val="00657487"/>
    <w:rsid w:val="0066067A"/>
    <w:rsid w:val="00660B0A"/>
    <w:rsid w:val="006621E1"/>
    <w:rsid w:val="00663123"/>
    <w:rsid w:val="00663ECE"/>
    <w:rsid w:val="00664730"/>
    <w:rsid w:val="00664C6E"/>
    <w:rsid w:val="00665B35"/>
    <w:rsid w:val="0066768A"/>
    <w:rsid w:val="00667D7E"/>
    <w:rsid w:val="006721FC"/>
    <w:rsid w:val="00673FBE"/>
    <w:rsid w:val="006742A6"/>
    <w:rsid w:val="00675413"/>
    <w:rsid w:val="006774C9"/>
    <w:rsid w:val="006778F6"/>
    <w:rsid w:val="00677C11"/>
    <w:rsid w:val="0068099B"/>
    <w:rsid w:val="00681ECA"/>
    <w:rsid w:val="00681FC5"/>
    <w:rsid w:val="0068366B"/>
    <w:rsid w:val="00683C84"/>
    <w:rsid w:val="0068617D"/>
    <w:rsid w:val="00687A25"/>
    <w:rsid w:val="00687B77"/>
    <w:rsid w:val="00690ABA"/>
    <w:rsid w:val="00691312"/>
    <w:rsid w:val="00691627"/>
    <w:rsid w:val="006926FA"/>
    <w:rsid w:val="00692A8D"/>
    <w:rsid w:val="006961A1"/>
    <w:rsid w:val="00696C60"/>
    <w:rsid w:val="00696FFE"/>
    <w:rsid w:val="006977B0"/>
    <w:rsid w:val="006A044B"/>
    <w:rsid w:val="006A064D"/>
    <w:rsid w:val="006A1BAD"/>
    <w:rsid w:val="006A2772"/>
    <w:rsid w:val="006A3BD7"/>
    <w:rsid w:val="006A642A"/>
    <w:rsid w:val="006A7B80"/>
    <w:rsid w:val="006B0970"/>
    <w:rsid w:val="006B0E72"/>
    <w:rsid w:val="006B1176"/>
    <w:rsid w:val="006B28A0"/>
    <w:rsid w:val="006B2DF6"/>
    <w:rsid w:val="006B2FA4"/>
    <w:rsid w:val="006B49FF"/>
    <w:rsid w:val="006B6737"/>
    <w:rsid w:val="006B75EA"/>
    <w:rsid w:val="006B7729"/>
    <w:rsid w:val="006C184A"/>
    <w:rsid w:val="006C3651"/>
    <w:rsid w:val="006C3730"/>
    <w:rsid w:val="006C5AE7"/>
    <w:rsid w:val="006C73A0"/>
    <w:rsid w:val="006C7CD1"/>
    <w:rsid w:val="006C7FDC"/>
    <w:rsid w:val="006D3C72"/>
    <w:rsid w:val="006D7EF3"/>
    <w:rsid w:val="006E034F"/>
    <w:rsid w:val="006E08D2"/>
    <w:rsid w:val="006E0F14"/>
    <w:rsid w:val="006E12B8"/>
    <w:rsid w:val="006E2AE9"/>
    <w:rsid w:val="006E2EC5"/>
    <w:rsid w:val="006E3FF3"/>
    <w:rsid w:val="006E6F55"/>
    <w:rsid w:val="006E74E5"/>
    <w:rsid w:val="006F037A"/>
    <w:rsid w:val="006F0828"/>
    <w:rsid w:val="006F2F89"/>
    <w:rsid w:val="006F3C23"/>
    <w:rsid w:val="006F4C83"/>
    <w:rsid w:val="006F5456"/>
    <w:rsid w:val="006F6344"/>
    <w:rsid w:val="006F689F"/>
    <w:rsid w:val="0070025E"/>
    <w:rsid w:val="00701D47"/>
    <w:rsid w:val="007032F1"/>
    <w:rsid w:val="00705158"/>
    <w:rsid w:val="007062BA"/>
    <w:rsid w:val="00706C4D"/>
    <w:rsid w:val="007075BD"/>
    <w:rsid w:val="00707EF1"/>
    <w:rsid w:val="00710D11"/>
    <w:rsid w:val="007120A6"/>
    <w:rsid w:val="00713CFA"/>
    <w:rsid w:val="007141A2"/>
    <w:rsid w:val="00714737"/>
    <w:rsid w:val="00716A6A"/>
    <w:rsid w:val="00716C5C"/>
    <w:rsid w:val="007176FF"/>
    <w:rsid w:val="007200B7"/>
    <w:rsid w:val="0072012F"/>
    <w:rsid w:val="007202BD"/>
    <w:rsid w:val="00721297"/>
    <w:rsid w:val="00721CBB"/>
    <w:rsid w:val="0072305D"/>
    <w:rsid w:val="00723586"/>
    <w:rsid w:val="00724931"/>
    <w:rsid w:val="007256E0"/>
    <w:rsid w:val="00725F5B"/>
    <w:rsid w:val="007265FE"/>
    <w:rsid w:val="00726C40"/>
    <w:rsid w:val="00726D06"/>
    <w:rsid w:val="00726D0A"/>
    <w:rsid w:val="00730545"/>
    <w:rsid w:val="007314DB"/>
    <w:rsid w:val="007315FC"/>
    <w:rsid w:val="00731F70"/>
    <w:rsid w:val="00733400"/>
    <w:rsid w:val="00733765"/>
    <w:rsid w:val="007340B4"/>
    <w:rsid w:val="0073422A"/>
    <w:rsid w:val="007345AC"/>
    <w:rsid w:val="00735904"/>
    <w:rsid w:val="00735958"/>
    <w:rsid w:val="0073606C"/>
    <w:rsid w:val="0073698C"/>
    <w:rsid w:val="00737082"/>
    <w:rsid w:val="00737704"/>
    <w:rsid w:val="007418A7"/>
    <w:rsid w:val="00741F16"/>
    <w:rsid w:val="00743053"/>
    <w:rsid w:val="007447A8"/>
    <w:rsid w:val="00746537"/>
    <w:rsid w:val="00747BC0"/>
    <w:rsid w:val="00750395"/>
    <w:rsid w:val="00751CC8"/>
    <w:rsid w:val="00752C3E"/>
    <w:rsid w:val="00754261"/>
    <w:rsid w:val="00755518"/>
    <w:rsid w:val="0075586D"/>
    <w:rsid w:val="007562E6"/>
    <w:rsid w:val="0075655A"/>
    <w:rsid w:val="00757578"/>
    <w:rsid w:val="00757A69"/>
    <w:rsid w:val="00760BEA"/>
    <w:rsid w:val="00761291"/>
    <w:rsid w:val="00761DB3"/>
    <w:rsid w:val="007638FF"/>
    <w:rsid w:val="00764DB7"/>
    <w:rsid w:val="007652DA"/>
    <w:rsid w:val="00765B6A"/>
    <w:rsid w:val="00766C61"/>
    <w:rsid w:val="00767CB3"/>
    <w:rsid w:val="007706BC"/>
    <w:rsid w:val="00770DFD"/>
    <w:rsid w:val="0077242B"/>
    <w:rsid w:val="00773F64"/>
    <w:rsid w:val="00774619"/>
    <w:rsid w:val="007749CA"/>
    <w:rsid w:val="007756A4"/>
    <w:rsid w:val="00776105"/>
    <w:rsid w:val="007770FD"/>
    <w:rsid w:val="00777BB0"/>
    <w:rsid w:val="007804BD"/>
    <w:rsid w:val="007817A2"/>
    <w:rsid w:val="007831B4"/>
    <w:rsid w:val="00783A90"/>
    <w:rsid w:val="00785C6B"/>
    <w:rsid w:val="00786747"/>
    <w:rsid w:val="00786A3C"/>
    <w:rsid w:val="007871A0"/>
    <w:rsid w:val="0079026E"/>
    <w:rsid w:val="007916E2"/>
    <w:rsid w:val="00791F9E"/>
    <w:rsid w:val="0079355F"/>
    <w:rsid w:val="00794204"/>
    <w:rsid w:val="00794E00"/>
    <w:rsid w:val="00795328"/>
    <w:rsid w:val="0079571A"/>
    <w:rsid w:val="007960B1"/>
    <w:rsid w:val="00797127"/>
    <w:rsid w:val="00797737"/>
    <w:rsid w:val="007A1098"/>
    <w:rsid w:val="007A10CB"/>
    <w:rsid w:val="007A144E"/>
    <w:rsid w:val="007A300D"/>
    <w:rsid w:val="007A315B"/>
    <w:rsid w:val="007A516B"/>
    <w:rsid w:val="007A51CC"/>
    <w:rsid w:val="007A607D"/>
    <w:rsid w:val="007B0642"/>
    <w:rsid w:val="007B1619"/>
    <w:rsid w:val="007B1B32"/>
    <w:rsid w:val="007B1F86"/>
    <w:rsid w:val="007B2F62"/>
    <w:rsid w:val="007B3E8A"/>
    <w:rsid w:val="007B3ECB"/>
    <w:rsid w:val="007B51BA"/>
    <w:rsid w:val="007B5E52"/>
    <w:rsid w:val="007B6DF0"/>
    <w:rsid w:val="007C2156"/>
    <w:rsid w:val="007C26AD"/>
    <w:rsid w:val="007C3A54"/>
    <w:rsid w:val="007C4B28"/>
    <w:rsid w:val="007C58B8"/>
    <w:rsid w:val="007C6BD9"/>
    <w:rsid w:val="007C7E3C"/>
    <w:rsid w:val="007C7E5E"/>
    <w:rsid w:val="007D1069"/>
    <w:rsid w:val="007D1864"/>
    <w:rsid w:val="007D1DD7"/>
    <w:rsid w:val="007D4237"/>
    <w:rsid w:val="007D6740"/>
    <w:rsid w:val="007D6C01"/>
    <w:rsid w:val="007D7BF7"/>
    <w:rsid w:val="007E1434"/>
    <w:rsid w:val="007E2359"/>
    <w:rsid w:val="007E2D79"/>
    <w:rsid w:val="007E47B5"/>
    <w:rsid w:val="007E4E55"/>
    <w:rsid w:val="007E51CF"/>
    <w:rsid w:val="007F26D4"/>
    <w:rsid w:val="007F65F9"/>
    <w:rsid w:val="007F6604"/>
    <w:rsid w:val="007F706F"/>
    <w:rsid w:val="007F72DE"/>
    <w:rsid w:val="007F73F5"/>
    <w:rsid w:val="007F7AC6"/>
    <w:rsid w:val="00801160"/>
    <w:rsid w:val="0080343A"/>
    <w:rsid w:val="00803C2B"/>
    <w:rsid w:val="00806BD4"/>
    <w:rsid w:val="0080704E"/>
    <w:rsid w:val="00807A8B"/>
    <w:rsid w:val="00810383"/>
    <w:rsid w:val="0081098A"/>
    <w:rsid w:val="008122CE"/>
    <w:rsid w:val="00813030"/>
    <w:rsid w:val="00813CAE"/>
    <w:rsid w:val="00814CB7"/>
    <w:rsid w:val="0081689A"/>
    <w:rsid w:val="00816C15"/>
    <w:rsid w:val="0082147E"/>
    <w:rsid w:val="0082292F"/>
    <w:rsid w:val="00823185"/>
    <w:rsid w:val="00823F44"/>
    <w:rsid w:val="008243A2"/>
    <w:rsid w:val="00824AA6"/>
    <w:rsid w:val="00825309"/>
    <w:rsid w:val="008267A1"/>
    <w:rsid w:val="008267E6"/>
    <w:rsid w:val="008269AE"/>
    <w:rsid w:val="00827B70"/>
    <w:rsid w:val="00830543"/>
    <w:rsid w:val="00830CB6"/>
    <w:rsid w:val="00831C98"/>
    <w:rsid w:val="00832745"/>
    <w:rsid w:val="00832EB5"/>
    <w:rsid w:val="008331D0"/>
    <w:rsid w:val="00834433"/>
    <w:rsid w:val="00835024"/>
    <w:rsid w:val="008355E4"/>
    <w:rsid w:val="00835999"/>
    <w:rsid w:val="00835ADE"/>
    <w:rsid w:val="008378B0"/>
    <w:rsid w:val="0084067F"/>
    <w:rsid w:val="008411AF"/>
    <w:rsid w:val="00841247"/>
    <w:rsid w:val="00844E5C"/>
    <w:rsid w:val="0084762E"/>
    <w:rsid w:val="00854739"/>
    <w:rsid w:val="008564A3"/>
    <w:rsid w:val="008605A5"/>
    <w:rsid w:val="00861019"/>
    <w:rsid w:val="00863297"/>
    <w:rsid w:val="00863958"/>
    <w:rsid w:val="00864A6E"/>
    <w:rsid w:val="00864E60"/>
    <w:rsid w:val="00865041"/>
    <w:rsid w:val="00867076"/>
    <w:rsid w:val="0086783C"/>
    <w:rsid w:val="00870992"/>
    <w:rsid w:val="008715B4"/>
    <w:rsid w:val="00871F1F"/>
    <w:rsid w:val="008729C1"/>
    <w:rsid w:val="00872B90"/>
    <w:rsid w:val="008734E9"/>
    <w:rsid w:val="00874056"/>
    <w:rsid w:val="008758DD"/>
    <w:rsid w:val="00875ECC"/>
    <w:rsid w:val="00876C0B"/>
    <w:rsid w:val="008775AF"/>
    <w:rsid w:val="00880F98"/>
    <w:rsid w:val="00882E8B"/>
    <w:rsid w:val="008836E0"/>
    <w:rsid w:val="00884B09"/>
    <w:rsid w:val="0088517C"/>
    <w:rsid w:val="0088587C"/>
    <w:rsid w:val="008866E4"/>
    <w:rsid w:val="00886C68"/>
    <w:rsid w:val="00886F63"/>
    <w:rsid w:val="00886FF5"/>
    <w:rsid w:val="0088783B"/>
    <w:rsid w:val="00890224"/>
    <w:rsid w:val="0089098D"/>
    <w:rsid w:val="00891C0C"/>
    <w:rsid w:val="00892C0D"/>
    <w:rsid w:val="00893B31"/>
    <w:rsid w:val="00894A26"/>
    <w:rsid w:val="00895F1E"/>
    <w:rsid w:val="0089694A"/>
    <w:rsid w:val="00897165"/>
    <w:rsid w:val="0089725D"/>
    <w:rsid w:val="0089779C"/>
    <w:rsid w:val="008A1F12"/>
    <w:rsid w:val="008A3947"/>
    <w:rsid w:val="008A75DA"/>
    <w:rsid w:val="008A7668"/>
    <w:rsid w:val="008B1135"/>
    <w:rsid w:val="008B260D"/>
    <w:rsid w:val="008B3B6D"/>
    <w:rsid w:val="008B513D"/>
    <w:rsid w:val="008B61A9"/>
    <w:rsid w:val="008B67B9"/>
    <w:rsid w:val="008C0AC5"/>
    <w:rsid w:val="008C0B9C"/>
    <w:rsid w:val="008C0CC1"/>
    <w:rsid w:val="008C1EAB"/>
    <w:rsid w:val="008C2014"/>
    <w:rsid w:val="008C45B3"/>
    <w:rsid w:val="008C5EA9"/>
    <w:rsid w:val="008C7118"/>
    <w:rsid w:val="008C7C5A"/>
    <w:rsid w:val="008D0AAF"/>
    <w:rsid w:val="008D0ADE"/>
    <w:rsid w:val="008D0E60"/>
    <w:rsid w:val="008D157E"/>
    <w:rsid w:val="008D285A"/>
    <w:rsid w:val="008D29DB"/>
    <w:rsid w:val="008D2D55"/>
    <w:rsid w:val="008D5DD5"/>
    <w:rsid w:val="008D5F05"/>
    <w:rsid w:val="008D5FCB"/>
    <w:rsid w:val="008D676E"/>
    <w:rsid w:val="008E12F6"/>
    <w:rsid w:val="008E15C4"/>
    <w:rsid w:val="008E2378"/>
    <w:rsid w:val="008E3AAD"/>
    <w:rsid w:val="008E3D07"/>
    <w:rsid w:val="008E638F"/>
    <w:rsid w:val="008E6AA2"/>
    <w:rsid w:val="008E7C02"/>
    <w:rsid w:val="008F1AD3"/>
    <w:rsid w:val="008F419D"/>
    <w:rsid w:val="008F51D5"/>
    <w:rsid w:val="008F7AF2"/>
    <w:rsid w:val="00900FE4"/>
    <w:rsid w:val="00901111"/>
    <w:rsid w:val="00901E9B"/>
    <w:rsid w:val="00903B7F"/>
    <w:rsid w:val="009048F1"/>
    <w:rsid w:val="0090544D"/>
    <w:rsid w:val="0090549A"/>
    <w:rsid w:val="009066EB"/>
    <w:rsid w:val="00906B4E"/>
    <w:rsid w:val="00906C22"/>
    <w:rsid w:val="00911955"/>
    <w:rsid w:val="00911A05"/>
    <w:rsid w:val="00911A50"/>
    <w:rsid w:val="00911BBA"/>
    <w:rsid w:val="009127E6"/>
    <w:rsid w:val="00913074"/>
    <w:rsid w:val="00913EF4"/>
    <w:rsid w:val="009178C2"/>
    <w:rsid w:val="00917A38"/>
    <w:rsid w:val="00920641"/>
    <w:rsid w:val="00920CE6"/>
    <w:rsid w:val="00920DA2"/>
    <w:rsid w:val="0092102A"/>
    <w:rsid w:val="0092478E"/>
    <w:rsid w:val="009249D4"/>
    <w:rsid w:val="00924C7A"/>
    <w:rsid w:val="00924ED0"/>
    <w:rsid w:val="00927BA9"/>
    <w:rsid w:val="009320B2"/>
    <w:rsid w:val="00932214"/>
    <w:rsid w:val="00933280"/>
    <w:rsid w:val="00934B12"/>
    <w:rsid w:val="00935F7C"/>
    <w:rsid w:val="0094097E"/>
    <w:rsid w:val="00941EC7"/>
    <w:rsid w:val="009444CD"/>
    <w:rsid w:val="009449EC"/>
    <w:rsid w:val="00944BC3"/>
    <w:rsid w:val="00950537"/>
    <w:rsid w:val="00953B7C"/>
    <w:rsid w:val="00954AD9"/>
    <w:rsid w:val="00955493"/>
    <w:rsid w:val="00955BDC"/>
    <w:rsid w:val="00957964"/>
    <w:rsid w:val="00957BC2"/>
    <w:rsid w:val="00960DF7"/>
    <w:rsid w:val="009611ED"/>
    <w:rsid w:val="00961376"/>
    <w:rsid w:val="00961D50"/>
    <w:rsid w:val="00961F2F"/>
    <w:rsid w:val="009621B5"/>
    <w:rsid w:val="00962D31"/>
    <w:rsid w:val="00963B0D"/>
    <w:rsid w:val="009672B7"/>
    <w:rsid w:val="00967901"/>
    <w:rsid w:val="00970F8C"/>
    <w:rsid w:val="00976EFD"/>
    <w:rsid w:val="00977863"/>
    <w:rsid w:val="0098166B"/>
    <w:rsid w:val="00981DF1"/>
    <w:rsid w:val="0098275C"/>
    <w:rsid w:val="00982AEF"/>
    <w:rsid w:val="00983B32"/>
    <w:rsid w:val="00983CA2"/>
    <w:rsid w:val="0098507B"/>
    <w:rsid w:val="009851B9"/>
    <w:rsid w:val="00986B57"/>
    <w:rsid w:val="00986C74"/>
    <w:rsid w:val="00986FB0"/>
    <w:rsid w:val="009907E7"/>
    <w:rsid w:val="009917F0"/>
    <w:rsid w:val="00993B94"/>
    <w:rsid w:val="00993C96"/>
    <w:rsid w:val="009940BF"/>
    <w:rsid w:val="00994DD8"/>
    <w:rsid w:val="00996073"/>
    <w:rsid w:val="009A0867"/>
    <w:rsid w:val="009A1260"/>
    <w:rsid w:val="009A14E5"/>
    <w:rsid w:val="009A2F6F"/>
    <w:rsid w:val="009A38DE"/>
    <w:rsid w:val="009A4087"/>
    <w:rsid w:val="009A42CA"/>
    <w:rsid w:val="009A4328"/>
    <w:rsid w:val="009A4938"/>
    <w:rsid w:val="009A5AA0"/>
    <w:rsid w:val="009A7B99"/>
    <w:rsid w:val="009B1719"/>
    <w:rsid w:val="009B3E60"/>
    <w:rsid w:val="009B4823"/>
    <w:rsid w:val="009B49ED"/>
    <w:rsid w:val="009B4EBD"/>
    <w:rsid w:val="009B68D2"/>
    <w:rsid w:val="009B6FE5"/>
    <w:rsid w:val="009B7ABC"/>
    <w:rsid w:val="009C0493"/>
    <w:rsid w:val="009C0BE1"/>
    <w:rsid w:val="009C0E11"/>
    <w:rsid w:val="009C0E9C"/>
    <w:rsid w:val="009C10C1"/>
    <w:rsid w:val="009C1651"/>
    <w:rsid w:val="009C1912"/>
    <w:rsid w:val="009C2A61"/>
    <w:rsid w:val="009C2DB4"/>
    <w:rsid w:val="009C3DA4"/>
    <w:rsid w:val="009C42A9"/>
    <w:rsid w:val="009C7BC5"/>
    <w:rsid w:val="009D23AE"/>
    <w:rsid w:val="009D26EE"/>
    <w:rsid w:val="009D2825"/>
    <w:rsid w:val="009D3BFA"/>
    <w:rsid w:val="009D4069"/>
    <w:rsid w:val="009D5352"/>
    <w:rsid w:val="009D57A9"/>
    <w:rsid w:val="009D5C8F"/>
    <w:rsid w:val="009D5F30"/>
    <w:rsid w:val="009E0BD2"/>
    <w:rsid w:val="009E0EE4"/>
    <w:rsid w:val="009E1DA3"/>
    <w:rsid w:val="009E21C1"/>
    <w:rsid w:val="009E41FF"/>
    <w:rsid w:val="009E437B"/>
    <w:rsid w:val="009E47E4"/>
    <w:rsid w:val="009E49B4"/>
    <w:rsid w:val="009E4D81"/>
    <w:rsid w:val="009E534C"/>
    <w:rsid w:val="009E5E45"/>
    <w:rsid w:val="009E6742"/>
    <w:rsid w:val="009F16D0"/>
    <w:rsid w:val="009F23C2"/>
    <w:rsid w:val="009F28EC"/>
    <w:rsid w:val="009F45C7"/>
    <w:rsid w:val="009F4F9E"/>
    <w:rsid w:val="009F53C8"/>
    <w:rsid w:val="009F5EC3"/>
    <w:rsid w:val="00A0167E"/>
    <w:rsid w:val="00A01C94"/>
    <w:rsid w:val="00A02327"/>
    <w:rsid w:val="00A0331F"/>
    <w:rsid w:val="00A05D1B"/>
    <w:rsid w:val="00A05FB8"/>
    <w:rsid w:val="00A0625B"/>
    <w:rsid w:val="00A06657"/>
    <w:rsid w:val="00A067D3"/>
    <w:rsid w:val="00A072F1"/>
    <w:rsid w:val="00A07C13"/>
    <w:rsid w:val="00A13671"/>
    <w:rsid w:val="00A13EBE"/>
    <w:rsid w:val="00A14A59"/>
    <w:rsid w:val="00A215C0"/>
    <w:rsid w:val="00A23062"/>
    <w:rsid w:val="00A23D17"/>
    <w:rsid w:val="00A24574"/>
    <w:rsid w:val="00A256EC"/>
    <w:rsid w:val="00A25BB7"/>
    <w:rsid w:val="00A26DE7"/>
    <w:rsid w:val="00A27021"/>
    <w:rsid w:val="00A27096"/>
    <w:rsid w:val="00A27C25"/>
    <w:rsid w:val="00A27CE4"/>
    <w:rsid w:val="00A30762"/>
    <w:rsid w:val="00A30AE3"/>
    <w:rsid w:val="00A30E3F"/>
    <w:rsid w:val="00A3122B"/>
    <w:rsid w:val="00A31709"/>
    <w:rsid w:val="00A32443"/>
    <w:rsid w:val="00A33FDD"/>
    <w:rsid w:val="00A352D1"/>
    <w:rsid w:val="00A367AB"/>
    <w:rsid w:val="00A3745D"/>
    <w:rsid w:val="00A40567"/>
    <w:rsid w:val="00A4071D"/>
    <w:rsid w:val="00A419A4"/>
    <w:rsid w:val="00A437B1"/>
    <w:rsid w:val="00A43AE3"/>
    <w:rsid w:val="00A443B7"/>
    <w:rsid w:val="00A44463"/>
    <w:rsid w:val="00A4494C"/>
    <w:rsid w:val="00A44A4A"/>
    <w:rsid w:val="00A45764"/>
    <w:rsid w:val="00A45A13"/>
    <w:rsid w:val="00A464BE"/>
    <w:rsid w:val="00A470F6"/>
    <w:rsid w:val="00A4750D"/>
    <w:rsid w:val="00A47FDB"/>
    <w:rsid w:val="00A501E1"/>
    <w:rsid w:val="00A506CD"/>
    <w:rsid w:val="00A51DD0"/>
    <w:rsid w:val="00A51ED4"/>
    <w:rsid w:val="00A5312F"/>
    <w:rsid w:val="00A544C7"/>
    <w:rsid w:val="00A54A95"/>
    <w:rsid w:val="00A555B6"/>
    <w:rsid w:val="00A55650"/>
    <w:rsid w:val="00A601E2"/>
    <w:rsid w:val="00A6072E"/>
    <w:rsid w:val="00A610A7"/>
    <w:rsid w:val="00A6136F"/>
    <w:rsid w:val="00A620E7"/>
    <w:rsid w:val="00A623A3"/>
    <w:rsid w:val="00A62428"/>
    <w:rsid w:val="00A66B36"/>
    <w:rsid w:val="00A67869"/>
    <w:rsid w:val="00A70579"/>
    <w:rsid w:val="00A7059E"/>
    <w:rsid w:val="00A70DDD"/>
    <w:rsid w:val="00A75CA6"/>
    <w:rsid w:val="00A77EB4"/>
    <w:rsid w:val="00A8208E"/>
    <w:rsid w:val="00A821B5"/>
    <w:rsid w:val="00A826C2"/>
    <w:rsid w:val="00A83149"/>
    <w:rsid w:val="00A8588D"/>
    <w:rsid w:val="00A87207"/>
    <w:rsid w:val="00A900CE"/>
    <w:rsid w:val="00A91D40"/>
    <w:rsid w:val="00A94B54"/>
    <w:rsid w:val="00A96BE1"/>
    <w:rsid w:val="00AA0B52"/>
    <w:rsid w:val="00AA10A6"/>
    <w:rsid w:val="00AA23C8"/>
    <w:rsid w:val="00AA2B4A"/>
    <w:rsid w:val="00AA34D9"/>
    <w:rsid w:val="00AA34FD"/>
    <w:rsid w:val="00AA5710"/>
    <w:rsid w:val="00AA6952"/>
    <w:rsid w:val="00AB05BE"/>
    <w:rsid w:val="00AB0E67"/>
    <w:rsid w:val="00AB18DE"/>
    <w:rsid w:val="00AB20E3"/>
    <w:rsid w:val="00AB512D"/>
    <w:rsid w:val="00AB5DAF"/>
    <w:rsid w:val="00AB6FD4"/>
    <w:rsid w:val="00AC03E6"/>
    <w:rsid w:val="00AC34BE"/>
    <w:rsid w:val="00AC5060"/>
    <w:rsid w:val="00AC599F"/>
    <w:rsid w:val="00AC64E8"/>
    <w:rsid w:val="00AD079A"/>
    <w:rsid w:val="00AD0829"/>
    <w:rsid w:val="00AD23F8"/>
    <w:rsid w:val="00AD2F6B"/>
    <w:rsid w:val="00AD3412"/>
    <w:rsid w:val="00AD6330"/>
    <w:rsid w:val="00AE0C17"/>
    <w:rsid w:val="00AE13F1"/>
    <w:rsid w:val="00AE2306"/>
    <w:rsid w:val="00AE3204"/>
    <w:rsid w:val="00AE322A"/>
    <w:rsid w:val="00AE3951"/>
    <w:rsid w:val="00AF1D57"/>
    <w:rsid w:val="00AF4BEA"/>
    <w:rsid w:val="00AF5137"/>
    <w:rsid w:val="00AF7638"/>
    <w:rsid w:val="00B009E3"/>
    <w:rsid w:val="00B01C31"/>
    <w:rsid w:val="00B02B77"/>
    <w:rsid w:val="00B03386"/>
    <w:rsid w:val="00B04D74"/>
    <w:rsid w:val="00B06462"/>
    <w:rsid w:val="00B069C1"/>
    <w:rsid w:val="00B06AF6"/>
    <w:rsid w:val="00B111D3"/>
    <w:rsid w:val="00B12A6C"/>
    <w:rsid w:val="00B12D09"/>
    <w:rsid w:val="00B13536"/>
    <w:rsid w:val="00B13757"/>
    <w:rsid w:val="00B170B8"/>
    <w:rsid w:val="00B172BD"/>
    <w:rsid w:val="00B21C02"/>
    <w:rsid w:val="00B21D51"/>
    <w:rsid w:val="00B23F55"/>
    <w:rsid w:val="00B242D8"/>
    <w:rsid w:val="00B24C06"/>
    <w:rsid w:val="00B251C0"/>
    <w:rsid w:val="00B259CF"/>
    <w:rsid w:val="00B25A06"/>
    <w:rsid w:val="00B2627D"/>
    <w:rsid w:val="00B2694D"/>
    <w:rsid w:val="00B27858"/>
    <w:rsid w:val="00B27B5F"/>
    <w:rsid w:val="00B30E96"/>
    <w:rsid w:val="00B30F49"/>
    <w:rsid w:val="00B31450"/>
    <w:rsid w:val="00B31FE0"/>
    <w:rsid w:val="00B32380"/>
    <w:rsid w:val="00B32A74"/>
    <w:rsid w:val="00B32CB3"/>
    <w:rsid w:val="00B3302E"/>
    <w:rsid w:val="00B3360B"/>
    <w:rsid w:val="00B338B3"/>
    <w:rsid w:val="00B3484A"/>
    <w:rsid w:val="00B34C06"/>
    <w:rsid w:val="00B34CF4"/>
    <w:rsid w:val="00B35792"/>
    <w:rsid w:val="00B35940"/>
    <w:rsid w:val="00B368F6"/>
    <w:rsid w:val="00B36958"/>
    <w:rsid w:val="00B36B9B"/>
    <w:rsid w:val="00B41A15"/>
    <w:rsid w:val="00B420DA"/>
    <w:rsid w:val="00B422B9"/>
    <w:rsid w:val="00B4328A"/>
    <w:rsid w:val="00B43C86"/>
    <w:rsid w:val="00B458A7"/>
    <w:rsid w:val="00B45AA4"/>
    <w:rsid w:val="00B52660"/>
    <w:rsid w:val="00B52886"/>
    <w:rsid w:val="00B544CF"/>
    <w:rsid w:val="00B54584"/>
    <w:rsid w:val="00B549A9"/>
    <w:rsid w:val="00B557E2"/>
    <w:rsid w:val="00B566EB"/>
    <w:rsid w:val="00B56AC7"/>
    <w:rsid w:val="00B573F7"/>
    <w:rsid w:val="00B575FD"/>
    <w:rsid w:val="00B60513"/>
    <w:rsid w:val="00B6511E"/>
    <w:rsid w:val="00B65146"/>
    <w:rsid w:val="00B659FC"/>
    <w:rsid w:val="00B670D1"/>
    <w:rsid w:val="00B70D6F"/>
    <w:rsid w:val="00B71092"/>
    <w:rsid w:val="00B71559"/>
    <w:rsid w:val="00B7232E"/>
    <w:rsid w:val="00B742F1"/>
    <w:rsid w:val="00B74B8E"/>
    <w:rsid w:val="00B760F7"/>
    <w:rsid w:val="00B761A6"/>
    <w:rsid w:val="00B76351"/>
    <w:rsid w:val="00B770D5"/>
    <w:rsid w:val="00B77869"/>
    <w:rsid w:val="00B80FD7"/>
    <w:rsid w:val="00B814CB"/>
    <w:rsid w:val="00B820CD"/>
    <w:rsid w:val="00B82279"/>
    <w:rsid w:val="00B82B44"/>
    <w:rsid w:val="00B82F87"/>
    <w:rsid w:val="00B8479C"/>
    <w:rsid w:val="00B85134"/>
    <w:rsid w:val="00B85F76"/>
    <w:rsid w:val="00B8639D"/>
    <w:rsid w:val="00B90227"/>
    <w:rsid w:val="00B90AA7"/>
    <w:rsid w:val="00B91973"/>
    <w:rsid w:val="00B92CFD"/>
    <w:rsid w:val="00B94B26"/>
    <w:rsid w:val="00B95424"/>
    <w:rsid w:val="00B96194"/>
    <w:rsid w:val="00B96CEF"/>
    <w:rsid w:val="00B96E00"/>
    <w:rsid w:val="00BA14DF"/>
    <w:rsid w:val="00BA2425"/>
    <w:rsid w:val="00BA24CC"/>
    <w:rsid w:val="00BA27CE"/>
    <w:rsid w:val="00BA5136"/>
    <w:rsid w:val="00BA62ED"/>
    <w:rsid w:val="00BA698F"/>
    <w:rsid w:val="00BA7989"/>
    <w:rsid w:val="00BB0F7B"/>
    <w:rsid w:val="00BB1040"/>
    <w:rsid w:val="00BB2E2C"/>
    <w:rsid w:val="00BB3215"/>
    <w:rsid w:val="00BB56C6"/>
    <w:rsid w:val="00BB6DAD"/>
    <w:rsid w:val="00BB7555"/>
    <w:rsid w:val="00BB7F84"/>
    <w:rsid w:val="00BC1D87"/>
    <w:rsid w:val="00BC2531"/>
    <w:rsid w:val="00BC516C"/>
    <w:rsid w:val="00BC51C4"/>
    <w:rsid w:val="00BC61D6"/>
    <w:rsid w:val="00BC684C"/>
    <w:rsid w:val="00BC6DFE"/>
    <w:rsid w:val="00BD0D8A"/>
    <w:rsid w:val="00BD0E1C"/>
    <w:rsid w:val="00BD17E4"/>
    <w:rsid w:val="00BD1CB8"/>
    <w:rsid w:val="00BD1CC1"/>
    <w:rsid w:val="00BD469A"/>
    <w:rsid w:val="00BD498D"/>
    <w:rsid w:val="00BD7ABB"/>
    <w:rsid w:val="00BE093E"/>
    <w:rsid w:val="00BE11A1"/>
    <w:rsid w:val="00BE2454"/>
    <w:rsid w:val="00BE3C5E"/>
    <w:rsid w:val="00BE3E73"/>
    <w:rsid w:val="00BE541E"/>
    <w:rsid w:val="00BE5C50"/>
    <w:rsid w:val="00BE5EFE"/>
    <w:rsid w:val="00BF14D5"/>
    <w:rsid w:val="00BF17B4"/>
    <w:rsid w:val="00BF17F2"/>
    <w:rsid w:val="00BF19CA"/>
    <w:rsid w:val="00BF375C"/>
    <w:rsid w:val="00BF46ED"/>
    <w:rsid w:val="00BF50D1"/>
    <w:rsid w:val="00BF5A88"/>
    <w:rsid w:val="00BF6426"/>
    <w:rsid w:val="00BF75E8"/>
    <w:rsid w:val="00C00456"/>
    <w:rsid w:val="00C00D0C"/>
    <w:rsid w:val="00C0169E"/>
    <w:rsid w:val="00C01713"/>
    <w:rsid w:val="00C03A10"/>
    <w:rsid w:val="00C03EED"/>
    <w:rsid w:val="00C05A04"/>
    <w:rsid w:val="00C05F39"/>
    <w:rsid w:val="00C06A7B"/>
    <w:rsid w:val="00C1052C"/>
    <w:rsid w:val="00C12826"/>
    <w:rsid w:val="00C129F0"/>
    <w:rsid w:val="00C14C34"/>
    <w:rsid w:val="00C15096"/>
    <w:rsid w:val="00C15B2D"/>
    <w:rsid w:val="00C15F70"/>
    <w:rsid w:val="00C2037A"/>
    <w:rsid w:val="00C20A01"/>
    <w:rsid w:val="00C220D5"/>
    <w:rsid w:val="00C22482"/>
    <w:rsid w:val="00C22A2E"/>
    <w:rsid w:val="00C22E10"/>
    <w:rsid w:val="00C2339B"/>
    <w:rsid w:val="00C23860"/>
    <w:rsid w:val="00C24629"/>
    <w:rsid w:val="00C24DF1"/>
    <w:rsid w:val="00C25C63"/>
    <w:rsid w:val="00C25FEA"/>
    <w:rsid w:val="00C2618C"/>
    <w:rsid w:val="00C30995"/>
    <w:rsid w:val="00C32933"/>
    <w:rsid w:val="00C32CC0"/>
    <w:rsid w:val="00C33FE9"/>
    <w:rsid w:val="00C3471C"/>
    <w:rsid w:val="00C36D96"/>
    <w:rsid w:val="00C36E56"/>
    <w:rsid w:val="00C377B3"/>
    <w:rsid w:val="00C3783F"/>
    <w:rsid w:val="00C37C32"/>
    <w:rsid w:val="00C4051E"/>
    <w:rsid w:val="00C42031"/>
    <w:rsid w:val="00C43488"/>
    <w:rsid w:val="00C45113"/>
    <w:rsid w:val="00C45B1D"/>
    <w:rsid w:val="00C45D1C"/>
    <w:rsid w:val="00C50050"/>
    <w:rsid w:val="00C50275"/>
    <w:rsid w:val="00C510A5"/>
    <w:rsid w:val="00C52AB2"/>
    <w:rsid w:val="00C547F2"/>
    <w:rsid w:val="00C54CE2"/>
    <w:rsid w:val="00C57B87"/>
    <w:rsid w:val="00C60212"/>
    <w:rsid w:val="00C604F7"/>
    <w:rsid w:val="00C606FF"/>
    <w:rsid w:val="00C608E1"/>
    <w:rsid w:val="00C612E1"/>
    <w:rsid w:val="00C618D0"/>
    <w:rsid w:val="00C62494"/>
    <w:rsid w:val="00C63691"/>
    <w:rsid w:val="00C678DA"/>
    <w:rsid w:val="00C71D2C"/>
    <w:rsid w:val="00C72FD6"/>
    <w:rsid w:val="00C732C3"/>
    <w:rsid w:val="00C734F0"/>
    <w:rsid w:val="00C7476A"/>
    <w:rsid w:val="00C75002"/>
    <w:rsid w:val="00C7511E"/>
    <w:rsid w:val="00C75F4B"/>
    <w:rsid w:val="00C76579"/>
    <w:rsid w:val="00C77E64"/>
    <w:rsid w:val="00C81440"/>
    <w:rsid w:val="00C81593"/>
    <w:rsid w:val="00C81D26"/>
    <w:rsid w:val="00C81F6A"/>
    <w:rsid w:val="00C84F33"/>
    <w:rsid w:val="00C852A8"/>
    <w:rsid w:val="00C86716"/>
    <w:rsid w:val="00C86DB9"/>
    <w:rsid w:val="00C90AE0"/>
    <w:rsid w:val="00C92CD6"/>
    <w:rsid w:val="00C93703"/>
    <w:rsid w:val="00C9658A"/>
    <w:rsid w:val="00C96B08"/>
    <w:rsid w:val="00C97B75"/>
    <w:rsid w:val="00CA2B44"/>
    <w:rsid w:val="00CA4351"/>
    <w:rsid w:val="00CA43B1"/>
    <w:rsid w:val="00CA4429"/>
    <w:rsid w:val="00CA5AB5"/>
    <w:rsid w:val="00CA6590"/>
    <w:rsid w:val="00CB1AE3"/>
    <w:rsid w:val="00CB2CA3"/>
    <w:rsid w:val="00CB2EDE"/>
    <w:rsid w:val="00CB4ABB"/>
    <w:rsid w:val="00CB5E25"/>
    <w:rsid w:val="00CC125E"/>
    <w:rsid w:val="00CC260C"/>
    <w:rsid w:val="00CC4EDD"/>
    <w:rsid w:val="00CC5391"/>
    <w:rsid w:val="00CC5487"/>
    <w:rsid w:val="00CC6951"/>
    <w:rsid w:val="00CC6F81"/>
    <w:rsid w:val="00CC714A"/>
    <w:rsid w:val="00CC7744"/>
    <w:rsid w:val="00CD0641"/>
    <w:rsid w:val="00CD098E"/>
    <w:rsid w:val="00CD2A50"/>
    <w:rsid w:val="00CE019B"/>
    <w:rsid w:val="00CE03EC"/>
    <w:rsid w:val="00CE2B8D"/>
    <w:rsid w:val="00CE2BA8"/>
    <w:rsid w:val="00CE48F9"/>
    <w:rsid w:val="00CF0340"/>
    <w:rsid w:val="00CF0B23"/>
    <w:rsid w:val="00CF25F5"/>
    <w:rsid w:val="00CF353D"/>
    <w:rsid w:val="00CF40D2"/>
    <w:rsid w:val="00CF4438"/>
    <w:rsid w:val="00CF67C6"/>
    <w:rsid w:val="00CF6D43"/>
    <w:rsid w:val="00D0275C"/>
    <w:rsid w:val="00D050C3"/>
    <w:rsid w:val="00D05F41"/>
    <w:rsid w:val="00D06748"/>
    <w:rsid w:val="00D06931"/>
    <w:rsid w:val="00D07B2F"/>
    <w:rsid w:val="00D10B7D"/>
    <w:rsid w:val="00D117EF"/>
    <w:rsid w:val="00D13703"/>
    <w:rsid w:val="00D13CF7"/>
    <w:rsid w:val="00D14747"/>
    <w:rsid w:val="00D14965"/>
    <w:rsid w:val="00D14AD7"/>
    <w:rsid w:val="00D151D9"/>
    <w:rsid w:val="00D157EC"/>
    <w:rsid w:val="00D1696E"/>
    <w:rsid w:val="00D16ACD"/>
    <w:rsid w:val="00D16D01"/>
    <w:rsid w:val="00D20842"/>
    <w:rsid w:val="00D20A0F"/>
    <w:rsid w:val="00D20B31"/>
    <w:rsid w:val="00D21734"/>
    <w:rsid w:val="00D2248D"/>
    <w:rsid w:val="00D23074"/>
    <w:rsid w:val="00D25159"/>
    <w:rsid w:val="00D2591F"/>
    <w:rsid w:val="00D278AC"/>
    <w:rsid w:val="00D27C19"/>
    <w:rsid w:val="00D30366"/>
    <w:rsid w:val="00D30870"/>
    <w:rsid w:val="00D30A4F"/>
    <w:rsid w:val="00D31010"/>
    <w:rsid w:val="00D3147C"/>
    <w:rsid w:val="00D31803"/>
    <w:rsid w:val="00D31A63"/>
    <w:rsid w:val="00D322CF"/>
    <w:rsid w:val="00D329F4"/>
    <w:rsid w:val="00D32ADE"/>
    <w:rsid w:val="00D34055"/>
    <w:rsid w:val="00D343B2"/>
    <w:rsid w:val="00D34A94"/>
    <w:rsid w:val="00D35756"/>
    <w:rsid w:val="00D37429"/>
    <w:rsid w:val="00D375C6"/>
    <w:rsid w:val="00D414B0"/>
    <w:rsid w:val="00D418AB"/>
    <w:rsid w:val="00D41D89"/>
    <w:rsid w:val="00D420CB"/>
    <w:rsid w:val="00D43779"/>
    <w:rsid w:val="00D43D75"/>
    <w:rsid w:val="00D45207"/>
    <w:rsid w:val="00D45496"/>
    <w:rsid w:val="00D45CA5"/>
    <w:rsid w:val="00D468A5"/>
    <w:rsid w:val="00D47350"/>
    <w:rsid w:val="00D514A3"/>
    <w:rsid w:val="00D51B93"/>
    <w:rsid w:val="00D53088"/>
    <w:rsid w:val="00D53B4D"/>
    <w:rsid w:val="00D545D5"/>
    <w:rsid w:val="00D55B39"/>
    <w:rsid w:val="00D568CA"/>
    <w:rsid w:val="00D60674"/>
    <w:rsid w:val="00D61891"/>
    <w:rsid w:val="00D63913"/>
    <w:rsid w:val="00D6491B"/>
    <w:rsid w:val="00D650AA"/>
    <w:rsid w:val="00D66D1D"/>
    <w:rsid w:val="00D72B53"/>
    <w:rsid w:val="00D733B5"/>
    <w:rsid w:val="00D7672A"/>
    <w:rsid w:val="00D77332"/>
    <w:rsid w:val="00D77957"/>
    <w:rsid w:val="00D81002"/>
    <w:rsid w:val="00D81221"/>
    <w:rsid w:val="00D82ED9"/>
    <w:rsid w:val="00D83196"/>
    <w:rsid w:val="00D848A8"/>
    <w:rsid w:val="00D84E75"/>
    <w:rsid w:val="00D856AA"/>
    <w:rsid w:val="00D86077"/>
    <w:rsid w:val="00D87700"/>
    <w:rsid w:val="00D90182"/>
    <w:rsid w:val="00D90254"/>
    <w:rsid w:val="00D9193D"/>
    <w:rsid w:val="00D91B1D"/>
    <w:rsid w:val="00D91BBD"/>
    <w:rsid w:val="00D926AA"/>
    <w:rsid w:val="00D92DFA"/>
    <w:rsid w:val="00D94BB4"/>
    <w:rsid w:val="00DA00D0"/>
    <w:rsid w:val="00DA1B4B"/>
    <w:rsid w:val="00DA2965"/>
    <w:rsid w:val="00DA35FD"/>
    <w:rsid w:val="00DA3D25"/>
    <w:rsid w:val="00DB0E40"/>
    <w:rsid w:val="00DB1739"/>
    <w:rsid w:val="00DB1AD8"/>
    <w:rsid w:val="00DB3229"/>
    <w:rsid w:val="00DB3AC1"/>
    <w:rsid w:val="00DB6C85"/>
    <w:rsid w:val="00DB7252"/>
    <w:rsid w:val="00DC10B9"/>
    <w:rsid w:val="00DC128E"/>
    <w:rsid w:val="00DC1BDF"/>
    <w:rsid w:val="00DC2D70"/>
    <w:rsid w:val="00DC2ED3"/>
    <w:rsid w:val="00DC3282"/>
    <w:rsid w:val="00DC3749"/>
    <w:rsid w:val="00DC3F66"/>
    <w:rsid w:val="00DC4AD9"/>
    <w:rsid w:val="00DC4FDB"/>
    <w:rsid w:val="00DC58AD"/>
    <w:rsid w:val="00DC6035"/>
    <w:rsid w:val="00DC7B99"/>
    <w:rsid w:val="00DD0FFC"/>
    <w:rsid w:val="00DD2C52"/>
    <w:rsid w:val="00DD3737"/>
    <w:rsid w:val="00DD4289"/>
    <w:rsid w:val="00DD4B97"/>
    <w:rsid w:val="00DD4F2E"/>
    <w:rsid w:val="00DD5A45"/>
    <w:rsid w:val="00DD6B99"/>
    <w:rsid w:val="00DE010B"/>
    <w:rsid w:val="00DE0195"/>
    <w:rsid w:val="00DE0C88"/>
    <w:rsid w:val="00DE0CDA"/>
    <w:rsid w:val="00DE1D1A"/>
    <w:rsid w:val="00DE2388"/>
    <w:rsid w:val="00DE313E"/>
    <w:rsid w:val="00DE32A4"/>
    <w:rsid w:val="00DE45C6"/>
    <w:rsid w:val="00DE60BC"/>
    <w:rsid w:val="00DE6A2C"/>
    <w:rsid w:val="00DE7D4F"/>
    <w:rsid w:val="00DF0C68"/>
    <w:rsid w:val="00DF1BB3"/>
    <w:rsid w:val="00DF23D7"/>
    <w:rsid w:val="00DF2AA2"/>
    <w:rsid w:val="00DF3B54"/>
    <w:rsid w:val="00DF4731"/>
    <w:rsid w:val="00DF5A20"/>
    <w:rsid w:val="00DF64E4"/>
    <w:rsid w:val="00DF6565"/>
    <w:rsid w:val="00DF6DC2"/>
    <w:rsid w:val="00DF6F31"/>
    <w:rsid w:val="00DF7698"/>
    <w:rsid w:val="00E031CC"/>
    <w:rsid w:val="00E03A36"/>
    <w:rsid w:val="00E03F96"/>
    <w:rsid w:val="00E054DC"/>
    <w:rsid w:val="00E05529"/>
    <w:rsid w:val="00E056C7"/>
    <w:rsid w:val="00E05DF1"/>
    <w:rsid w:val="00E0674A"/>
    <w:rsid w:val="00E07D92"/>
    <w:rsid w:val="00E100AE"/>
    <w:rsid w:val="00E101AF"/>
    <w:rsid w:val="00E12150"/>
    <w:rsid w:val="00E12D1C"/>
    <w:rsid w:val="00E148F9"/>
    <w:rsid w:val="00E14D7C"/>
    <w:rsid w:val="00E1587C"/>
    <w:rsid w:val="00E16004"/>
    <w:rsid w:val="00E168AA"/>
    <w:rsid w:val="00E16D6D"/>
    <w:rsid w:val="00E21365"/>
    <w:rsid w:val="00E238BE"/>
    <w:rsid w:val="00E23F62"/>
    <w:rsid w:val="00E25231"/>
    <w:rsid w:val="00E2545E"/>
    <w:rsid w:val="00E25942"/>
    <w:rsid w:val="00E25A39"/>
    <w:rsid w:val="00E25B56"/>
    <w:rsid w:val="00E275D8"/>
    <w:rsid w:val="00E27E98"/>
    <w:rsid w:val="00E31A7D"/>
    <w:rsid w:val="00E31EF5"/>
    <w:rsid w:val="00E330F6"/>
    <w:rsid w:val="00E350F5"/>
    <w:rsid w:val="00E35A19"/>
    <w:rsid w:val="00E35B75"/>
    <w:rsid w:val="00E362DF"/>
    <w:rsid w:val="00E37335"/>
    <w:rsid w:val="00E37717"/>
    <w:rsid w:val="00E424A4"/>
    <w:rsid w:val="00E42F0F"/>
    <w:rsid w:val="00E46091"/>
    <w:rsid w:val="00E50086"/>
    <w:rsid w:val="00E50747"/>
    <w:rsid w:val="00E50948"/>
    <w:rsid w:val="00E50BBA"/>
    <w:rsid w:val="00E51C36"/>
    <w:rsid w:val="00E51DEF"/>
    <w:rsid w:val="00E52ECF"/>
    <w:rsid w:val="00E52F04"/>
    <w:rsid w:val="00E5356F"/>
    <w:rsid w:val="00E537C1"/>
    <w:rsid w:val="00E559DC"/>
    <w:rsid w:val="00E55D31"/>
    <w:rsid w:val="00E5651E"/>
    <w:rsid w:val="00E566D0"/>
    <w:rsid w:val="00E56D11"/>
    <w:rsid w:val="00E61F59"/>
    <w:rsid w:val="00E62E16"/>
    <w:rsid w:val="00E6303F"/>
    <w:rsid w:val="00E63ACD"/>
    <w:rsid w:val="00E655A4"/>
    <w:rsid w:val="00E65D1C"/>
    <w:rsid w:val="00E6636A"/>
    <w:rsid w:val="00E668FD"/>
    <w:rsid w:val="00E6753C"/>
    <w:rsid w:val="00E67B1B"/>
    <w:rsid w:val="00E707D2"/>
    <w:rsid w:val="00E710B1"/>
    <w:rsid w:val="00E7266B"/>
    <w:rsid w:val="00E733DF"/>
    <w:rsid w:val="00E73611"/>
    <w:rsid w:val="00E73CFB"/>
    <w:rsid w:val="00E73EAB"/>
    <w:rsid w:val="00E7435F"/>
    <w:rsid w:val="00E745A9"/>
    <w:rsid w:val="00E751BC"/>
    <w:rsid w:val="00E7574A"/>
    <w:rsid w:val="00E77CBA"/>
    <w:rsid w:val="00E77E98"/>
    <w:rsid w:val="00E8479E"/>
    <w:rsid w:val="00E87549"/>
    <w:rsid w:val="00E92027"/>
    <w:rsid w:val="00E937DD"/>
    <w:rsid w:val="00E94251"/>
    <w:rsid w:val="00E94296"/>
    <w:rsid w:val="00E96F34"/>
    <w:rsid w:val="00EA0B92"/>
    <w:rsid w:val="00EA171D"/>
    <w:rsid w:val="00EA1B02"/>
    <w:rsid w:val="00EA1E8F"/>
    <w:rsid w:val="00EA2EB6"/>
    <w:rsid w:val="00EA399C"/>
    <w:rsid w:val="00EA5B49"/>
    <w:rsid w:val="00EA6730"/>
    <w:rsid w:val="00EB26BC"/>
    <w:rsid w:val="00EB3981"/>
    <w:rsid w:val="00EB740F"/>
    <w:rsid w:val="00EC027B"/>
    <w:rsid w:val="00EC07A8"/>
    <w:rsid w:val="00EC14E1"/>
    <w:rsid w:val="00EC174C"/>
    <w:rsid w:val="00EC20D8"/>
    <w:rsid w:val="00EC2B97"/>
    <w:rsid w:val="00EC37D1"/>
    <w:rsid w:val="00EC423D"/>
    <w:rsid w:val="00EC52D1"/>
    <w:rsid w:val="00EC5784"/>
    <w:rsid w:val="00EC5C51"/>
    <w:rsid w:val="00EC6CD3"/>
    <w:rsid w:val="00ED06B3"/>
    <w:rsid w:val="00ED2A90"/>
    <w:rsid w:val="00ED2AB8"/>
    <w:rsid w:val="00ED2EB4"/>
    <w:rsid w:val="00ED3F74"/>
    <w:rsid w:val="00ED50AD"/>
    <w:rsid w:val="00ED539F"/>
    <w:rsid w:val="00ED5A54"/>
    <w:rsid w:val="00ED6540"/>
    <w:rsid w:val="00ED65D9"/>
    <w:rsid w:val="00ED7B3F"/>
    <w:rsid w:val="00EE00A1"/>
    <w:rsid w:val="00EE0656"/>
    <w:rsid w:val="00EE0886"/>
    <w:rsid w:val="00EE1420"/>
    <w:rsid w:val="00EE1559"/>
    <w:rsid w:val="00EE41C0"/>
    <w:rsid w:val="00EE61E0"/>
    <w:rsid w:val="00EE6621"/>
    <w:rsid w:val="00EE67D1"/>
    <w:rsid w:val="00EE7344"/>
    <w:rsid w:val="00EE77B5"/>
    <w:rsid w:val="00EE7FEE"/>
    <w:rsid w:val="00EF04F6"/>
    <w:rsid w:val="00EF165B"/>
    <w:rsid w:val="00EF1EB6"/>
    <w:rsid w:val="00EF4540"/>
    <w:rsid w:val="00EF4ABA"/>
    <w:rsid w:val="00EF7301"/>
    <w:rsid w:val="00EF7CAF"/>
    <w:rsid w:val="00F00B47"/>
    <w:rsid w:val="00F020B8"/>
    <w:rsid w:val="00F02B44"/>
    <w:rsid w:val="00F02D10"/>
    <w:rsid w:val="00F02E81"/>
    <w:rsid w:val="00F04AA0"/>
    <w:rsid w:val="00F05AEF"/>
    <w:rsid w:val="00F05B3E"/>
    <w:rsid w:val="00F0634F"/>
    <w:rsid w:val="00F068E6"/>
    <w:rsid w:val="00F07665"/>
    <w:rsid w:val="00F07B55"/>
    <w:rsid w:val="00F07DCE"/>
    <w:rsid w:val="00F100B9"/>
    <w:rsid w:val="00F10D34"/>
    <w:rsid w:val="00F11411"/>
    <w:rsid w:val="00F11473"/>
    <w:rsid w:val="00F11E24"/>
    <w:rsid w:val="00F12007"/>
    <w:rsid w:val="00F1292D"/>
    <w:rsid w:val="00F12C82"/>
    <w:rsid w:val="00F132A4"/>
    <w:rsid w:val="00F20434"/>
    <w:rsid w:val="00F225C1"/>
    <w:rsid w:val="00F240D0"/>
    <w:rsid w:val="00F24223"/>
    <w:rsid w:val="00F31553"/>
    <w:rsid w:val="00F3361B"/>
    <w:rsid w:val="00F33705"/>
    <w:rsid w:val="00F342BD"/>
    <w:rsid w:val="00F349FB"/>
    <w:rsid w:val="00F34BF5"/>
    <w:rsid w:val="00F36262"/>
    <w:rsid w:val="00F4017C"/>
    <w:rsid w:val="00F40B4D"/>
    <w:rsid w:val="00F41FFF"/>
    <w:rsid w:val="00F42DFD"/>
    <w:rsid w:val="00F433F5"/>
    <w:rsid w:val="00F43FAB"/>
    <w:rsid w:val="00F44163"/>
    <w:rsid w:val="00F44708"/>
    <w:rsid w:val="00F45775"/>
    <w:rsid w:val="00F46742"/>
    <w:rsid w:val="00F4742B"/>
    <w:rsid w:val="00F50B26"/>
    <w:rsid w:val="00F52A82"/>
    <w:rsid w:val="00F53A43"/>
    <w:rsid w:val="00F55ABB"/>
    <w:rsid w:val="00F55E0D"/>
    <w:rsid w:val="00F614A5"/>
    <w:rsid w:val="00F62128"/>
    <w:rsid w:val="00F6236C"/>
    <w:rsid w:val="00F62FE1"/>
    <w:rsid w:val="00F6370F"/>
    <w:rsid w:val="00F641FB"/>
    <w:rsid w:val="00F64EA3"/>
    <w:rsid w:val="00F71A7F"/>
    <w:rsid w:val="00F7268D"/>
    <w:rsid w:val="00F73EB0"/>
    <w:rsid w:val="00F7650A"/>
    <w:rsid w:val="00F80F96"/>
    <w:rsid w:val="00F82198"/>
    <w:rsid w:val="00F841DC"/>
    <w:rsid w:val="00F84234"/>
    <w:rsid w:val="00F8475E"/>
    <w:rsid w:val="00F84844"/>
    <w:rsid w:val="00F855DB"/>
    <w:rsid w:val="00F85F71"/>
    <w:rsid w:val="00F869EC"/>
    <w:rsid w:val="00F86EAE"/>
    <w:rsid w:val="00F87809"/>
    <w:rsid w:val="00F91032"/>
    <w:rsid w:val="00F9107B"/>
    <w:rsid w:val="00F9257C"/>
    <w:rsid w:val="00F92A67"/>
    <w:rsid w:val="00F92C1C"/>
    <w:rsid w:val="00F93EB3"/>
    <w:rsid w:val="00F97C07"/>
    <w:rsid w:val="00FA0868"/>
    <w:rsid w:val="00FA1201"/>
    <w:rsid w:val="00FA1AF6"/>
    <w:rsid w:val="00FA1B8A"/>
    <w:rsid w:val="00FA292C"/>
    <w:rsid w:val="00FA2DF8"/>
    <w:rsid w:val="00FA3DE5"/>
    <w:rsid w:val="00FA5E31"/>
    <w:rsid w:val="00FA7692"/>
    <w:rsid w:val="00FB1149"/>
    <w:rsid w:val="00FB1CDD"/>
    <w:rsid w:val="00FB2515"/>
    <w:rsid w:val="00FB2D60"/>
    <w:rsid w:val="00FB3981"/>
    <w:rsid w:val="00FB4C38"/>
    <w:rsid w:val="00FB7B51"/>
    <w:rsid w:val="00FB7DB3"/>
    <w:rsid w:val="00FC15E2"/>
    <w:rsid w:val="00FC1C27"/>
    <w:rsid w:val="00FC1C34"/>
    <w:rsid w:val="00FC264D"/>
    <w:rsid w:val="00FC2E12"/>
    <w:rsid w:val="00FC3C01"/>
    <w:rsid w:val="00FC45E6"/>
    <w:rsid w:val="00FC4A47"/>
    <w:rsid w:val="00FC4AD3"/>
    <w:rsid w:val="00FC4FEB"/>
    <w:rsid w:val="00FC52A2"/>
    <w:rsid w:val="00FC62D6"/>
    <w:rsid w:val="00FC7890"/>
    <w:rsid w:val="00FC7BF6"/>
    <w:rsid w:val="00FD0F9F"/>
    <w:rsid w:val="00FD15B2"/>
    <w:rsid w:val="00FD2135"/>
    <w:rsid w:val="00FD3070"/>
    <w:rsid w:val="00FD35E1"/>
    <w:rsid w:val="00FD59FD"/>
    <w:rsid w:val="00FD5AC0"/>
    <w:rsid w:val="00FD7CF2"/>
    <w:rsid w:val="00FE0A0F"/>
    <w:rsid w:val="00FE243C"/>
    <w:rsid w:val="00FE24B8"/>
    <w:rsid w:val="00FE35E6"/>
    <w:rsid w:val="00FE3C14"/>
    <w:rsid w:val="00FE567B"/>
    <w:rsid w:val="00FE62AF"/>
    <w:rsid w:val="00FE6C0E"/>
    <w:rsid w:val="00FE7894"/>
    <w:rsid w:val="00FF0F97"/>
    <w:rsid w:val="00FF3090"/>
    <w:rsid w:val="00FF3687"/>
    <w:rsid w:val="00FF4981"/>
    <w:rsid w:val="00FF505E"/>
    <w:rsid w:val="00FF60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87C7"/>
  <w15:chartTrackingRefBased/>
  <w15:docId w15:val="{6B629DD0-F7FA-4EEE-9822-61094A29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FB"/>
  </w:style>
  <w:style w:type="paragraph" w:styleId="Heading1">
    <w:name w:val="heading 1"/>
    <w:basedOn w:val="Normal"/>
    <w:next w:val="Normal"/>
    <w:link w:val="Heading1Char"/>
    <w:uiPriority w:val="9"/>
    <w:qFormat/>
    <w:rsid w:val="00B13536"/>
    <w:pPr>
      <w:keepNext/>
      <w:keepLines/>
      <w:spacing w:before="120" w:after="120"/>
      <w:jc w:val="center"/>
      <w:outlineLvl w:val="0"/>
    </w:pPr>
    <w:rPr>
      <w:rFonts w:ascii="Times New Roman" w:eastAsiaTheme="majorEastAsia" w:hAnsi="Times New Roman" w:cstheme="majorBidi"/>
      <w:b/>
      <w:i/>
      <w:color w:val="000000" w:themeColor="text1"/>
      <w:sz w:val="32"/>
      <w:szCs w:val="36"/>
    </w:rPr>
  </w:style>
  <w:style w:type="paragraph" w:styleId="Heading2">
    <w:name w:val="heading 2"/>
    <w:basedOn w:val="Normal"/>
    <w:next w:val="Normal"/>
    <w:link w:val="Heading2Char"/>
    <w:uiPriority w:val="9"/>
    <w:unhideWhenUsed/>
    <w:qFormat/>
    <w:rsid w:val="007F65F9"/>
    <w:pPr>
      <w:keepNext/>
      <w:keepLines/>
      <w:spacing w:before="40" w:after="0"/>
      <w:jc w:val="center"/>
      <w:outlineLvl w:val="1"/>
    </w:pPr>
    <w:rPr>
      <w:rFonts w:ascii="Times New Roman" w:eastAsiaTheme="majorEastAsia" w:hAnsi="Times New Roman" w:cstheme="majorBidi"/>
      <w:b/>
      <w:i/>
      <w:color w:val="000000" w:themeColor="text1"/>
      <w:sz w:val="32"/>
      <w:szCs w:val="32"/>
    </w:rPr>
  </w:style>
  <w:style w:type="paragraph" w:styleId="Heading3">
    <w:name w:val="heading 3"/>
    <w:basedOn w:val="Normal"/>
    <w:next w:val="Normal"/>
    <w:link w:val="Heading3Char"/>
    <w:uiPriority w:val="9"/>
    <w:unhideWhenUsed/>
    <w:qFormat/>
    <w:rsid w:val="00E35B75"/>
    <w:pPr>
      <w:keepNext/>
      <w:keepLines/>
      <w:spacing w:before="40" w:after="0"/>
      <w:outlineLvl w:val="2"/>
    </w:pPr>
    <w:rPr>
      <w:rFonts w:ascii="Times New Roman" w:eastAsiaTheme="majorEastAsia" w:hAnsi="Times New Roman" w:cstheme="majorBidi"/>
      <w:b/>
      <w:i/>
      <w:color w:val="000000" w:themeColor="text1"/>
      <w:sz w:val="32"/>
      <w:szCs w:val="28"/>
    </w:rPr>
  </w:style>
  <w:style w:type="paragraph" w:styleId="Heading4">
    <w:name w:val="heading 4"/>
    <w:basedOn w:val="Normal"/>
    <w:next w:val="Normal"/>
    <w:link w:val="Heading4Char"/>
    <w:uiPriority w:val="9"/>
    <w:semiHidden/>
    <w:unhideWhenUsed/>
    <w:qFormat/>
    <w:rsid w:val="00E73CF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73CF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73CF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73CF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73CF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73CF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36"/>
    <w:rPr>
      <w:rFonts w:ascii="Times New Roman" w:eastAsiaTheme="majorEastAsia" w:hAnsi="Times New Roman" w:cstheme="majorBidi"/>
      <w:b/>
      <w:i/>
      <w:color w:val="000000" w:themeColor="text1"/>
      <w:sz w:val="32"/>
      <w:szCs w:val="36"/>
    </w:rPr>
  </w:style>
  <w:style w:type="character" w:customStyle="1" w:styleId="Heading2Char">
    <w:name w:val="Heading 2 Char"/>
    <w:basedOn w:val="DefaultParagraphFont"/>
    <w:link w:val="Heading2"/>
    <w:uiPriority w:val="9"/>
    <w:rsid w:val="007F65F9"/>
    <w:rPr>
      <w:rFonts w:ascii="Times New Roman" w:eastAsiaTheme="majorEastAsia" w:hAnsi="Times New Roman" w:cstheme="majorBidi"/>
      <w:b/>
      <w:i/>
      <w:color w:val="000000" w:themeColor="text1"/>
      <w:sz w:val="32"/>
      <w:szCs w:val="32"/>
    </w:rPr>
  </w:style>
  <w:style w:type="character" w:customStyle="1" w:styleId="Heading3Char">
    <w:name w:val="Heading 3 Char"/>
    <w:basedOn w:val="DefaultParagraphFont"/>
    <w:link w:val="Heading3"/>
    <w:uiPriority w:val="9"/>
    <w:rsid w:val="00E35B75"/>
    <w:rPr>
      <w:rFonts w:ascii="Times New Roman" w:eastAsiaTheme="majorEastAsia" w:hAnsi="Times New Roman" w:cstheme="majorBidi"/>
      <w:b/>
      <w:i/>
      <w:color w:val="000000" w:themeColor="text1"/>
      <w:sz w:val="32"/>
      <w:szCs w:val="28"/>
    </w:rPr>
  </w:style>
  <w:style w:type="character" w:customStyle="1" w:styleId="Heading4Char">
    <w:name w:val="Heading 4 Char"/>
    <w:basedOn w:val="DefaultParagraphFont"/>
    <w:link w:val="Heading4"/>
    <w:uiPriority w:val="9"/>
    <w:semiHidden/>
    <w:rsid w:val="00E73CF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73CF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73CF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73CF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73CF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73CF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E73CFB"/>
    <w:rPr>
      <w:b/>
      <w:bCs/>
      <w:smallCaps/>
      <w:color w:val="44546A" w:themeColor="text2"/>
    </w:rPr>
  </w:style>
  <w:style w:type="paragraph" w:styleId="Title">
    <w:name w:val="Title"/>
    <w:basedOn w:val="Normal"/>
    <w:next w:val="Normal"/>
    <w:link w:val="TitleChar"/>
    <w:uiPriority w:val="10"/>
    <w:qFormat/>
    <w:rsid w:val="00E73CF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73CF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73CFB"/>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73CF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73CFB"/>
    <w:rPr>
      <w:b/>
      <w:bCs/>
    </w:rPr>
  </w:style>
  <w:style w:type="character" w:styleId="Emphasis">
    <w:name w:val="Emphasis"/>
    <w:basedOn w:val="DefaultParagraphFont"/>
    <w:uiPriority w:val="20"/>
    <w:qFormat/>
    <w:rsid w:val="00E73CFB"/>
    <w:rPr>
      <w:i/>
      <w:iCs/>
    </w:rPr>
  </w:style>
  <w:style w:type="paragraph" w:styleId="NoSpacing">
    <w:name w:val="No Spacing"/>
    <w:uiPriority w:val="1"/>
    <w:qFormat/>
    <w:rsid w:val="00E73CFB"/>
    <w:pPr>
      <w:spacing w:after="0"/>
    </w:pPr>
  </w:style>
  <w:style w:type="paragraph" w:styleId="Quote">
    <w:name w:val="Quote"/>
    <w:basedOn w:val="Normal"/>
    <w:next w:val="Normal"/>
    <w:link w:val="QuoteChar"/>
    <w:uiPriority w:val="29"/>
    <w:qFormat/>
    <w:rsid w:val="00E73CF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73CFB"/>
    <w:rPr>
      <w:color w:val="44546A" w:themeColor="text2"/>
      <w:sz w:val="24"/>
      <w:szCs w:val="24"/>
    </w:rPr>
  </w:style>
  <w:style w:type="paragraph" w:styleId="IntenseQuote">
    <w:name w:val="Intense Quote"/>
    <w:basedOn w:val="Normal"/>
    <w:next w:val="Normal"/>
    <w:link w:val="IntenseQuoteChar"/>
    <w:uiPriority w:val="30"/>
    <w:qFormat/>
    <w:rsid w:val="00E73CFB"/>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73CF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73CFB"/>
    <w:rPr>
      <w:i/>
      <w:iCs/>
      <w:color w:val="595959" w:themeColor="text1" w:themeTint="A6"/>
    </w:rPr>
  </w:style>
  <w:style w:type="character" w:styleId="IntenseEmphasis">
    <w:name w:val="Intense Emphasis"/>
    <w:basedOn w:val="DefaultParagraphFont"/>
    <w:uiPriority w:val="21"/>
    <w:qFormat/>
    <w:rsid w:val="00E73CFB"/>
    <w:rPr>
      <w:b/>
      <w:bCs/>
      <w:i/>
      <w:iCs/>
    </w:rPr>
  </w:style>
  <w:style w:type="character" w:styleId="SubtleReference">
    <w:name w:val="Subtle Reference"/>
    <w:basedOn w:val="DefaultParagraphFont"/>
    <w:uiPriority w:val="31"/>
    <w:qFormat/>
    <w:rsid w:val="00E73C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3CFB"/>
    <w:rPr>
      <w:b/>
      <w:bCs/>
      <w:smallCaps/>
      <w:color w:val="44546A" w:themeColor="text2"/>
      <w:u w:val="single"/>
    </w:rPr>
  </w:style>
  <w:style w:type="character" w:styleId="BookTitle">
    <w:name w:val="Book Title"/>
    <w:basedOn w:val="DefaultParagraphFont"/>
    <w:uiPriority w:val="33"/>
    <w:qFormat/>
    <w:rsid w:val="00E73CFB"/>
    <w:rPr>
      <w:b/>
      <w:bCs/>
      <w:smallCaps/>
      <w:spacing w:val="10"/>
    </w:rPr>
  </w:style>
  <w:style w:type="paragraph" w:styleId="TOCHeading">
    <w:name w:val="TOC Heading"/>
    <w:basedOn w:val="Heading1"/>
    <w:next w:val="Normal"/>
    <w:uiPriority w:val="39"/>
    <w:unhideWhenUsed/>
    <w:qFormat/>
    <w:rsid w:val="00E73CFB"/>
    <w:pPr>
      <w:outlineLvl w:val="9"/>
    </w:pPr>
  </w:style>
  <w:style w:type="paragraph" w:styleId="ListParagraph">
    <w:name w:val="List Paragraph"/>
    <w:basedOn w:val="Normal"/>
    <w:uiPriority w:val="1"/>
    <w:qFormat/>
    <w:rsid w:val="009C42A9"/>
    <w:pPr>
      <w:ind w:left="720"/>
      <w:contextualSpacing/>
    </w:pPr>
  </w:style>
  <w:style w:type="paragraph" w:styleId="TOC1">
    <w:name w:val="toc 1"/>
    <w:basedOn w:val="Normal"/>
    <w:next w:val="Normal"/>
    <w:autoRedefine/>
    <w:uiPriority w:val="39"/>
    <w:unhideWhenUsed/>
    <w:rsid w:val="00C608E1"/>
    <w:pPr>
      <w:tabs>
        <w:tab w:val="right" w:leader="dot" w:pos="8505"/>
      </w:tabs>
      <w:spacing w:after="100"/>
    </w:pPr>
    <w:rPr>
      <w:noProof/>
    </w:rPr>
  </w:style>
  <w:style w:type="paragraph" w:styleId="TOC2">
    <w:name w:val="toc 2"/>
    <w:basedOn w:val="Normal"/>
    <w:next w:val="Normal"/>
    <w:autoRedefine/>
    <w:uiPriority w:val="39"/>
    <w:unhideWhenUsed/>
    <w:rsid w:val="00DC3749"/>
    <w:pPr>
      <w:spacing w:after="100"/>
      <w:ind w:left="220"/>
    </w:pPr>
  </w:style>
  <w:style w:type="paragraph" w:styleId="TOC3">
    <w:name w:val="toc 3"/>
    <w:basedOn w:val="Normal"/>
    <w:next w:val="Normal"/>
    <w:autoRedefine/>
    <w:uiPriority w:val="39"/>
    <w:unhideWhenUsed/>
    <w:rsid w:val="00DC3749"/>
    <w:pPr>
      <w:spacing w:after="100"/>
      <w:ind w:left="440"/>
    </w:pPr>
  </w:style>
  <w:style w:type="character" w:styleId="Hyperlink">
    <w:name w:val="Hyperlink"/>
    <w:basedOn w:val="DefaultParagraphFont"/>
    <w:uiPriority w:val="99"/>
    <w:unhideWhenUsed/>
    <w:rsid w:val="00DC3749"/>
    <w:rPr>
      <w:color w:val="0563C1" w:themeColor="hyperlink"/>
      <w:u w:val="single"/>
    </w:rPr>
  </w:style>
  <w:style w:type="paragraph" w:styleId="Header">
    <w:name w:val="header"/>
    <w:basedOn w:val="Normal"/>
    <w:link w:val="HeaderChar"/>
    <w:uiPriority w:val="99"/>
    <w:unhideWhenUsed/>
    <w:rsid w:val="00146F6E"/>
    <w:pPr>
      <w:tabs>
        <w:tab w:val="center" w:pos="4680"/>
        <w:tab w:val="right" w:pos="9360"/>
      </w:tabs>
      <w:spacing w:after="0"/>
    </w:pPr>
  </w:style>
  <w:style w:type="character" w:customStyle="1" w:styleId="HeaderChar">
    <w:name w:val="Header Char"/>
    <w:basedOn w:val="DefaultParagraphFont"/>
    <w:link w:val="Header"/>
    <w:uiPriority w:val="99"/>
    <w:rsid w:val="00146F6E"/>
  </w:style>
  <w:style w:type="paragraph" w:styleId="Footer">
    <w:name w:val="footer"/>
    <w:basedOn w:val="Normal"/>
    <w:link w:val="FooterChar"/>
    <w:uiPriority w:val="99"/>
    <w:unhideWhenUsed/>
    <w:rsid w:val="00146F6E"/>
    <w:pPr>
      <w:tabs>
        <w:tab w:val="center" w:pos="4680"/>
        <w:tab w:val="right" w:pos="9360"/>
      </w:tabs>
      <w:spacing w:after="0"/>
    </w:pPr>
  </w:style>
  <w:style w:type="character" w:customStyle="1" w:styleId="FooterChar">
    <w:name w:val="Footer Char"/>
    <w:basedOn w:val="DefaultParagraphFont"/>
    <w:link w:val="Footer"/>
    <w:uiPriority w:val="99"/>
    <w:rsid w:val="00146F6E"/>
  </w:style>
  <w:style w:type="table" w:styleId="GridTable4-Accent5">
    <w:name w:val="Grid Table 4 Accent 5"/>
    <w:basedOn w:val="TableNormal"/>
    <w:uiPriority w:val="49"/>
    <w:rsid w:val="002D39B4"/>
    <w:pPr>
      <w:spacing w:after="0"/>
    </w:pPr>
    <w:rPr>
      <w:kern w:val="2"/>
      <w:sz w:val="21"/>
      <w:lang w:eastAsia="zh-CN"/>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242FE4"/>
    <w:pPr>
      <w:spacing w:after="0"/>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A2B4A"/>
    <w:pPr>
      <w:spacing w:after="0"/>
    </w:pPr>
  </w:style>
  <w:style w:type="character" w:styleId="PlaceholderText">
    <w:name w:val="Placeholder Text"/>
    <w:basedOn w:val="DefaultParagraphFont"/>
    <w:uiPriority w:val="99"/>
    <w:semiHidden/>
    <w:rsid w:val="00967901"/>
    <w:rPr>
      <w:color w:val="808080"/>
    </w:rPr>
  </w:style>
  <w:style w:type="character" w:styleId="CommentReference">
    <w:name w:val="annotation reference"/>
    <w:basedOn w:val="DefaultParagraphFont"/>
    <w:uiPriority w:val="99"/>
    <w:semiHidden/>
    <w:unhideWhenUsed/>
    <w:rsid w:val="00451970"/>
    <w:rPr>
      <w:sz w:val="16"/>
      <w:szCs w:val="16"/>
    </w:rPr>
  </w:style>
  <w:style w:type="paragraph" w:styleId="CommentText">
    <w:name w:val="annotation text"/>
    <w:basedOn w:val="Normal"/>
    <w:link w:val="CommentTextChar"/>
    <w:uiPriority w:val="99"/>
    <w:unhideWhenUsed/>
    <w:rsid w:val="00451970"/>
    <w:rPr>
      <w:sz w:val="20"/>
      <w:szCs w:val="20"/>
    </w:rPr>
  </w:style>
  <w:style w:type="character" w:customStyle="1" w:styleId="CommentTextChar">
    <w:name w:val="Comment Text Char"/>
    <w:basedOn w:val="DefaultParagraphFont"/>
    <w:link w:val="CommentText"/>
    <w:uiPriority w:val="99"/>
    <w:rsid w:val="00451970"/>
    <w:rPr>
      <w:sz w:val="20"/>
      <w:szCs w:val="20"/>
    </w:rPr>
  </w:style>
  <w:style w:type="paragraph" w:styleId="CommentSubject">
    <w:name w:val="annotation subject"/>
    <w:basedOn w:val="CommentText"/>
    <w:next w:val="CommentText"/>
    <w:link w:val="CommentSubjectChar"/>
    <w:uiPriority w:val="99"/>
    <w:semiHidden/>
    <w:unhideWhenUsed/>
    <w:rsid w:val="00451970"/>
    <w:rPr>
      <w:b/>
      <w:bCs/>
    </w:rPr>
  </w:style>
  <w:style w:type="character" w:customStyle="1" w:styleId="CommentSubjectChar">
    <w:name w:val="Comment Subject Char"/>
    <w:basedOn w:val="CommentTextChar"/>
    <w:link w:val="CommentSubject"/>
    <w:uiPriority w:val="99"/>
    <w:semiHidden/>
    <w:rsid w:val="00451970"/>
    <w:rPr>
      <w:b/>
      <w:bCs/>
      <w:sz w:val="20"/>
      <w:szCs w:val="20"/>
    </w:rPr>
  </w:style>
  <w:style w:type="paragraph" w:styleId="NormalWeb">
    <w:name w:val="Normal (Web)"/>
    <w:basedOn w:val="Normal"/>
    <w:uiPriority w:val="99"/>
    <w:semiHidden/>
    <w:unhideWhenUsed/>
    <w:rsid w:val="00EC37D1"/>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1F1458"/>
    <w:pPr>
      <w:autoSpaceDE w:val="0"/>
      <w:autoSpaceDN w:val="0"/>
      <w:adjustRightInd w:val="0"/>
      <w:spacing w:after="0"/>
    </w:pPr>
    <w:rPr>
      <w:rFonts w:ascii="Times New Roman" w:hAnsi="Times New Roman" w:cs="Times New Roman"/>
      <w:color w:val="000000"/>
      <w:sz w:val="24"/>
      <w:szCs w:val="24"/>
    </w:rPr>
  </w:style>
  <w:style w:type="paragraph" w:styleId="BodyText">
    <w:name w:val="Body Text"/>
    <w:basedOn w:val="Normal"/>
    <w:link w:val="BodyTextChar"/>
    <w:uiPriority w:val="1"/>
    <w:qFormat/>
    <w:rsid w:val="00E05DF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05DF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33280"/>
    <w:pPr>
      <w:widowControl w:val="0"/>
      <w:autoSpaceDE w:val="0"/>
      <w:autoSpaceDN w:val="0"/>
      <w:spacing w:after="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7211">
      <w:bodyDiv w:val="1"/>
      <w:marLeft w:val="0"/>
      <w:marRight w:val="0"/>
      <w:marTop w:val="0"/>
      <w:marBottom w:val="0"/>
      <w:divBdr>
        <w:top w:val="none" w:sz="0" w:space="0" w:color="auto"/>
        <w:left w:val="none" w:sz="0" w:space="0" w:color="auto"/>
        <w:bottom w:val="none" w:sz="0" w:space="0" w:color="auto"/>
        <w:right w:val="none" w:sz="0" w:space="0" w:color="auto"/>
      </w:divBdr>
    </w:div>
    <w:div w:id="67196783">
      <w:bodyDiv w:val="1"/>
      <w:marLeft w:val="0"/>
      <w:marRight w:val="0"/>
      <w:marTop w:val="0"/>
      <w:marBottom w:val="0"/>
      <w:divBdr>
        <w:top w:val="none" w:sz="0" w:space="0" w:color="auto"/>
        <w:left w:val="none" w:sz="0" w:space="0" w:color="auto"/>
        <w:bottom w:val="none" w:sz="0" w:space="0" w:color="auto"/>
        <w:right w:val="none" w:sz="0" w:space="0" w:color="auto"/>
      </w:divBdr>
    </w:div>
    <w:div w:id="75514671">
      <w:bodyDiv w:val="1"/>
      <w:marLeft w:val="0"/>
      <w:marRight w:val="0"/>
      <w:marTop w:val="0"/>
      <w:marBottom w:val="0"/>
      <w:divBdr>
        <w:top w:val="none" w:sz="0" w:space="0" w:color="auto"/>
        <w:left w:val="none" w:sz="0" w:space="0" w:color="auto"/>
        <w:bottom w:val="none" w:sz="0" w:space="0" w:color="auto"/>
        <w:right w:val="none" w:sz="0" w:space="0" w:color="auto"/>
      </w:divBdr>
    </w:div>
    <w:div w:id="97528575">
      <w:bodyDiv w:val="1"/>
      <w:marLeft w:val="0"/>
      <w:marRight w:val="0"/>
      <w:marTop w:val="0"/>
      <w:marBottom w:val="0"/>
      <w:divBdr>
        <w:top w:val="none" w:sz="0" w:space="0" w:color="auto"/>
        <w:left w:val="none" w:sz="0" w:space="0" w:color="auto"/>
        <w:bottom w:val="none" w:sz="0" w:space="0" w:color="auto"/>
        <w:right w:val="none" w:sz="0" w:space="0" w:color="auto"/>
      </w:divBdr>
    </w:div>
    <w:div w:id="105076406">
      <w:bodyDiv w:val="1"/>
      <w:marLeft w:val="0"/>
      <w:marRight w:val="0"/>
      <w:marTop w:val="0"/>
      <w:marBottom w:val="0"/>
      <w:divBdr>
        <w:top w:val="none" w:sz="0" w:space="0" w:color="auto"/>
        <w:left w:val="none" w:sz="0" w:space="0" w:color="auto"/>
        <w:bottom w:val="none" w:sz="0" w:space="0" w:color="auto"/>
        <w:right w:val="none" w:sz="0" w:space="0" w:color="auto"/>
      </w:divBdr>
    </w:div>
    <w:div w:id="124810025">
      <w:bodyDiv w:val="1"/>
      <w:marLeft w:val="0"/>
      <w:marRight w:val="0"/>
      <w:marTop w:val="0"/>
      <w:marBottom w:val="0"/>
      <w:divBdr>
        <w:top w:val="none" w:sz="0" w:space="0" w:color="auto"/>
        <w:left w:val="none" w:sz="0" w:space="0" w:color="auto"/>
        <w:bottom w:val="none" w:sz="0" w:space="0" w:color="auto"/>
        <w:right w:val="none" w:sz="0" w:space="0" w:color="auto"/>
      </w:divBdr>
    </w:div>
    <w:div w:id="200291819">
      <w:bodyDiv w:val="1"/>
      <w:marLeft w:val="0"/>
      <w:marRight w:val="0"/>
      <w:marTop w:val="0"/>
      <w:marBottom w:val="0"/>
      <w:divBdr>
        <w:top w:val="none" w:sz="0" w:space="0" w:color="auto"/>
        <w:left w:val="none" w:sz="0" w:space="0" w:color="auto"/>
        <w:bottom w:val="none" w:sz="0" w:space="0" w:color="auto"/>
        <w:right w:val="none" w:sz="0" w:space="0" w:color="auto"/>
      </w:divBdr>
      <w:divsChild>
        <w:div w:id="83378588">
          <w:marLeft w:val="360"/>
          <w:marRight w:val="0"/>
          <w:marTop w:val="200"/>
          <w:marBottom w:val="0"/>
          <w:divBdr>
            <w:top w:val="none" w:sz="0" w:space="0" w:color="auto"/>
            <w:left w:val="none" w:sz="0" w:space="0" w:color="auto"/>
            <w:bottom w:val="none" w:sz="0" w:space="0" w:color="auto"/>
            <w:right w:val="none" w:sz="0" w:space="0" w:color="auto"/>
          </w:divBdr>
        </w:div>
      </w:divsChild>
    </w:div>
    <w:div w:id="274603310">
      <w:bodyDiv w:val="1"/>
      <w:marLeft w:val="0"/>
      <w:marRight w:val="0"/>
      <w:marTop w:val="0"/>
      <w:marBottom w:val="0"/>
      <w:divBdr>
        <w:top w:val="none" w:sz="0" w:space="0" w:color="auto"/>
        <w:left w:val="none" w:sz="0" w:space="0" w:color="auto"/>
        <w:bottom w:val="none" w:sz="0" w:space="0" w:color="auto"/>
        <w:right w:val="none" w:sz="0" w:space="0" w:color="auto"/>
      </w:divBdr>
    </w:div>
    <w:div w:id="358164965">
      <w:bodyDiv w:val="1"/>
      <w:marLeft w:val="0"/>
      <w:marRight w:val="0"/>
      <w:marTop w:val="0"/>
      <w:marBottom w:val="0"/>
      <w:divBdr>
        <w:top w:val="none" w:sz="0" w:space="0" w:color="auto"/>
        <w:left w:val="none" w:sz="0" w:space="0" w:color="auto"/>
        <w:bottom w:val="none" w:sz="0" w:space="0" w:color="auto"/>
        <w:right w:val="none" w:sz="0" w:space="0" w:color="auto"/>
      </w:divBdr>
    </w:div>
    <w:div w:id="467556955">
      <w:bodyDiv w:val="1"/>
      <w:marLeft w:val="0"/>
      <w:marRight w:val="0"/>
      <w:marTop w:val="0"/>
      <w:marBottom w:val="0"/>
      <w:divBdr>
        <w:top w:val="none" w:sz="0" w:space="0" w:color="auto"/>
        <w:left w:val="none" w:sz="0" w:space="0" w:color="auto"/>
        <w:bottom w:val="none" w:sz="0" w:space="0" w:color="auto"/>
        <w:right w:val="none" w:sz="0" w:space="0" w:color="auto"/>
      </w:divBdr>
    </w:div>
    <w:div w:id="496653970">
      <w:bodyDiv w:val="1"/>
      <w:marLeft w:val="0"/>
      <w:marRight w:val="0"/>
      <w:marTop w:val="0"/>
      <w:marBottom w:val="0"/>
      <w:divBdr>
        <w:top w:val="none" w:sz="0" w:space="0" w:color="auto"/>
        <w:left w:val="none" w:sz="0" w:space="0" w:color="auto"/>
        <w:bottom w:val="none" w:sz="0" w:space="0" w:color="auto"/>
        <w:right w:val="none" w:sz="0" w:space="0" w:color="auto"/>
      </w:divBdr>
    </w:div>
    <w:div w:id="556548691">
      <w:bodyDiv w:val="1"/>
      <w:marLeft w:val="0"/>
      <w:marRight w:val="0"/>
      <w:marTop w:val="0"/>
      <w:marBottom w:val="0"/>
      <w:divBdr>
        <w:top w:val="none" w:sz="0" w:space="0" w:color="auto"/>
        <w:left w:val="none" w:sz="0" w:space="0" w:color="auto"/>
        <w:bottom w:val="none" w:sz="0" w:space="0" w:color="auto"/>
        <w:right w:val="none" w:sz="0" w:space="0" w:color="auto"/>
      </w:divBdr>
    </w:div>
    <w:div w:id="565606607">
      <w:bodyDiv w:val="1"/>
      <w:marLeft w:val="0"/>
      <w:marRight w:val="0"/>
      <w:marTop w:val="0"/>
      <w:marBottom w:val="0"/>
      <w:divBdr>
        <w:top w:val="none" w:sz="0" w:space="0" w:color="auto"/>
        <w:left w:val="none" w:sz="0" w:space="0" w:color="auto"/>
        <w:bottom w:val="none" w:sz="0" w:space="0" w:color="auto"/>
        <w:right w:val="none" w:sz="0" w:space="0" w:color="auto"/>
      </w:divBdr>
      <w:divsChild>
        <w:div w:id="871185924">
          <w:marLeft w:val="0"/>
          <w:marRight w:val="0"/>
          <w:marTop w:val="0"/>
          <w:marBottom w:val="0"/>
          <w:divBdr>
            <w:top w:val="none" w:sz="0" w:space="0" w:color="auto"/>
            <w:left w:val="none" w:sz="0" w:space="0" w:color="auto"/>
            <w:bottom w:val="none" w:sz="0" w:space="0" w:color="auto"/>
            <w:right w:val="none" w:sz="0" w:space="0" w:color="auto"/>
          </w:divBdr>
          <w:divsChild>
            <w:div w:id="930428595">
              <w:marLeft w:val="0"/>
              <w:marRight w:val="0"/>
              <w:marTop w:val="0"/>
              <w:marBottom w:val="0"/>
              <w:divBdr>
                <w:top w:val="none" w:sz="0" w:space="0" w:color="auto"/>
                <w:left w:val="none" w:sz="0" w:space="0" w:color="auto"/>
                <w:bottom w:val="none" w:sz="0" w:space="0" w:color="auto"/>
                <w:right w:val="none" w:sz="0" w:space="0" w:color="auto"/>
              </w:divBdr>
              <w:divsChild>
                <w:div w:id="1963228043">
                  <w:marLeft w:val="0"/>
                  <w:marRight w:val="0"/>
                  <w:marTop w:val="0"/>
                  <w:marBottom w:val="0"/>
                  <w:divBdr>
                    <w:top w:val="none" w:sz="0" w:space="0" w:color="auto"/>
                    <w:left w:val="none" w:sz="0" w:space="0" w:color="auto"/>
                    <w:bottom w:val="none" w:sz="0" w:space="0" w:color="auto"/>
                    <w:right w:val="none" w:sz="0" w:space="0" w:color="auto"/>
                  </w:divBdr>
                </w:div>
                <w:div w:id="1037003331">
                  <w:marLeft w:val="0"/>
                  <w:marRight w:val="0"/>
                  <w:marTop w:val="0"/>
                  <w:marBottom w:val="0"/>
                  <w:divBdr>
                    <w:top w:val="none" w:sz="0" w:space="0" w:color="auto"/>
                    <w:left w:val="none" w:sz="0" w:space="0" w:color="auto"/>
                    <w:bottom w:val="none" w:sz="0" w:space="0" w:color="auto"/>
                    <w:right w:val="none" w:sz="0" w:space="0" w:color="auto"/>
                  </w:divBdr>
                </w:div>
                <w:div w:id="813639918">
                  <w:marLeft w:val="0"/>
                  <w:marRight w:val="0"/>
                  <w:marTop w:val="0"/>
                  <w:marBottom w:val="0"/>
                  <w:divBdr>
                    <w:top w:val="none" w:sz="0" w:space="0" w:color="auto"/>
                    <w:left w:val="none" w:sz="0" w:space="0" w:color="auto"/>
                    <w:bottom w:val="none" w:sz="0" w:space="0" w:color="auto"/>
                    <w:right w:val="none" w:sz="0" w:space="0" w:color="auto"/>
                  </w:divBdr>
                </w:div>
                <w:div w:id="1116751055">
                  <w:marLeft w:val="0"/>
                  <w:marRight w:val="0"/>
                  <w:marTop w:val="0"/>
                  <w:marBottom w:val="0"/>
                  <w:divBdr>
                    <w:top w:val="none" w:sz="0" w:space="0" w:color="auto"/>
                    <w:left w:val="none" w:sz="0" w:space="0" w:color="auto"/>
                    <w:bottom w:val="none" w:sz="0" w:space="0" w:color="auto"/>
                    <w:right w:val="none" w:sz="0" w:space="0" w:color="auto"/>
                  </w:divBdr>
                </w:div>
                <w:div w:id="1714574776">
                  <w:marLeft w:val="0"/>
                  <w:marRight w:val="0"/>
                  <w:marTop w:val="0"/>
                  <w:marBottom w:val="0"/>
                  <w:divBdr>
                    <w:top w:val="none" w:sz="0" w:space="0" w:color="auto"/>
                    <w:left w:val="none" w:sz="0" w:space="0" w:color="auto"/>
                    <w:bottom w:val="none" w:sz="0" w:space="0" w:color="auto"/>
                    <w:right w:val="none" w:sz="0" w:space="0" w:color="auto"/>
                  </w:divBdr>
                </w:div>
                <w:div w:id="361320667">
                  <w:marLeft w:val="0"/>
                  <w:marRight w:val="0"/>
                  <w:marTop w:val="0"/>
                  <w:marBottom w:val="0"/>
                  <w:divBdr>
                    <w:top w:val="none" w:sz="0" w:space="0" w:color="auto"/>
                    <w:left w:val="none" w:sz="0" w:space="0" w:color="auto"/>
                    <w:bottom w:val="none" w:sz="0" w:space="0" w:color="auto"/>
                    <w:right w:val="none" w:sz="0" w:space="0" w:color="auto"/>
                  </w:divBdr>
                </w:div>
                <w:div w:id="238683536">
                  <w:marLeft w:val="0"/>
                  <w:marRight w:val="0"/>
                  <w:marTop w:val="0"/>
                  <w:marBottom w:val="0"/>
                  <w:divBdr>
                    <w:top w:val="none" w:sz="0" w:space="0" w:color="auto"/>
                    <w:left w:val="none" w:sz="0" w:space="0" w:color="auto"/>
                    <w:bottom w:val="none" w:sz="0" w:space="0" w:color="auto"/>
                    <w:right w:val="none" w:sz="0" w:space="0" w:color="auto"/>
                  </w:divBdr>
                </w:div>
                <w:div w:id="1609392169">
                  <w:marLeft w:val="0"/>
                  <w:marRight w:val="0"/>
                  <w:marTop w:val="0"/>
                  <w:marBottom w:val="0"/>
                  <w:divBdr>
                    <w:top w:val="none" w:sz="0" w:space="0" w:color="auto"/>
                    <w:left w:val="none" w:sz="0" w:space="0" w:color="auto"/>
                    <w:bottom w:val="none" w:sz="0" w:space="0" w:color="auto"/>
                    <w:right w:val="none" w:sz="0" w:space="0" w:color="auto"/>
                  </w:divBdr>
                </w:div>
              </w:divsChild>
            </w:div>
            <w:div w:id="470833314">
              <w:marLeft w:val="0"/>
              <w:marRight w:val="0"/>
              <w:marTop w:val="0"/>
              <w:marBottom w:val="0"/>
              <w:divBdr>
                <w:top w:val="none" w:sz="0" w:space="0" w:color="auto"/>
                <w:left w:val="none" w:sz="0" w:space="0" w:color="auto"/>
                <w:bottom w:val="none" w:sz="0" w:space="0" w:color="auto"/>
                <w:right w:val="none" w:sz="0" w:space="0" w:color="auto"/>
              </w:divBdr>
              <w:divsChild>
                <w:div w:id="783769982">
                  <w:marLeft w:val="0"/>
                  <w:marRight w:val="0"/>
                  <w:marTop w:val="0"/>
                  <w:marBottom w:val="0"/>
                  <w:divBdr>
                    <w:top w:val="none" w:sz="0" w:space="0" w:color="auto"/>
                    <w:left w:val="none" w:sz="0" w:space="0" w:color="auto"/>
                    <w:bottom w:val="none" w:sz="0" w:space="0" w:color="auto"/>
                    <w:right w:val="none" w:sz="0" w:space="0" w:color="auto"/>
                  </w:divBdr>
                </w:div>
                <w:div w:id="884175343">
                  <w:marLeft w:val="0"/>
                  <w:marRight w:val="0"/>
                  <w:marTop w:val="0"/>
                  <w:marBottom w:val="0"/>
                  <w:divBdr>
                    <w:top w:val="none" w:sz="0" w:space="0" w:color="auto"/>
                    <w:left w:val="none" w:sz="0" w:space="0" w:color="auto"/>
                    <w:bottom w:val="none" w:sz="0" w:space="0" w:color="auto"/>
                    <w:right w:val="none" w:sz="0" w:space="0" w:color="auto"/>
                  </w:divBdr>
                </w:div>
                <w:div w:id="402028728">
                  <w:marLeft w:val="0"/>
                  <w:marRight w:val="0"/>
                  <w:marTop w:val="0"/>
                  <w:marBottom w:val="0"/>
                  <w:divBdr>
                    <w:top w:val="none" w:sz="0" w:space="0" w:color="auto"/>
                    <w:left w:val="none" w:sz="0" w:space="0" w:color="auto"/>
                    <w:bottom w:val="none" w:sz="0" w:space="0" w:color="auto"/>
                    <w:right w:val="none" w:sz="0" w:space="0" w:color="auto"/>
                  </w:divBdr>
                </w:div>
                <w:div w:id="1390692703">
                  <w:marLeft w:val="0"/>
                  <w:marRight w:val="0"/>
                  <w:marTop w:val="0"/>
                  <w:marBottom w:val="0"/>
                  <w:divBdr>
                    <w:top w:val="none" w:sz="0" w:space="0" w:color="auto"/>
                    <w:left w:val="none" w:sz="0" w:space="0" w:color="auto"/>
                    <w:bottom w:val="none" w:sz="0" w:space="0" w:color="auto"/>
                    <w:right w:val="none" w:sz="0" w:space="0" w:color="auto"/>
                  </w:divBdr>
                </w:div>
                <w:div w:id="1723675535">
                  <w:marLeft w:val="0"/>
                  <w:marRight w:val="0"/>
                  <w:marTop w:val="0"/>
                  <w:marBottom w:val="0"/>
                  <w:divBdr>
                    <w:top w:val="none" w:sz="0" w:space="0" w:color="auto"/>
                    <w:left w:val="none" w:sz="0" w:space="0" w:color="auto"/>
                    <w:bottom w:val="none" w:sz="0" w:space="0" w:color="auto"/>
                    <w:right w:val="none" w:sz="0" w:space="0" w:color="auto"/>
                  </w:divBdr>
                </w:div>
                <w:div w:id="273245923">
                  <w:marLeft w:val="0"/>
                  <w:marRight w:val="0"/>
                  <w:marTop w:val="0"/>
                  <w:marBottom w:val="0"/>
                  <w:divBdr>
                    <w:top w:val="none" w:sz="0" w:space="0" w:color="auto"/>
                    <w:left w:val="none" w:sz="0" w:space="0" w:color="auto"/>
                    <w:bottom w:val="none" w:sz="0" w:space="0" w:color="auto"/>
                    <w:right w:val="none" w:sz="0" w:space="0" w:color="auto"/>
                  </w:divBdr>
                </w:div>
                <w:div w:id="751463731">
                  <w:marLeft w:val="0"/>
                  <w:marRight w:val="0"/>
                  <w:marTop w:val="0"/>
                  <w:marBottom w:val="0"/>
                  <w:divBdr>
                    <w:top w:val="none" w:sz="0" w:space="0" w:color="auto"/>
                    <w:left w:val="none" w:sz="0" w:space="0" w:color="auto"/>
                    <w:bottom w:val="none" w:sz="0" w:space="0" w:color="auto"/>
                    <w:right w:val="none" w:sz="0" w:space="0" w:color="auto"/>
                  </w:divBdr>
                </w:div>
                <w:div w:id="18198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412">
          <w:marLeft w:val="0"/>
          <w:marRight w:val="0"/>
          <w:marTop w:val="0"/>
          <w:marBottom w:val="0"/>
          <w:divBdr>
            <w:top w:val="none" w:sz="0" w:space="0" w:color="auto"/>
            <w:left w:val="none" w:sz="0" w:space="0" w:color="auto"/>
            <w:bottom w:val="none" w:sz="0" w:space="0" w:color="auto"/>
            <w:right w:val="none" w:sz="0" w:space="0" w:color="auto"/>
          </w:divBdr>
        </w:div>
        <w:div w:id="668408451">
          <w:marLeft w:val="0"/>
          <w:marRight w:val="0"/>
          <w:marTop w:val="0"/>
          <w:marBottom w:val="0"/>
          <w:divBdr>
            <w:top w:val="none" w:sz="0" w:space="0" w:color="auto"/>
            <w:left w:val="none" w:sz="0" w:space="0" w:color="auto"/>
            <w:bottom w:val="none" w:sz="0" w:space="0" w:color="auto"/>
            <w:right w:val="none" w:sz="0" w:space="0" w:color="auto"/>
          </w:divBdr>
        </w:div>
      </w:divsChild>
    </w:div>
    <w:div w:id="715854654">
      <w:bodyDiv w:val="1"/>
      <w:marLeft w:val="0"/>
      <w:marRight w:val="0"/>
      <w:marTop w:val="0"/>
      <w:marBottom w:val="0"/>
      <w:divBdr>
        <w:top w:val="none" w:sz="0" w:space="0" w:color="auto"/>
        <w:left w:val="none" w:sz="0" w:space="0" w:color="auto"/>
        <w:bottom w:val="none" w:sz="0" w:space="0" w:color="auto"/>
        <w:right w:val="none" w:sz="0" w:space="0" w:color="auto"/>
      </w:divBdr>
    </w:div>
    <w:div w:id="791632251">
      <w:bodyDiv w:val="1"/>
      <w:marLeft w:val="0"/>
      <w:marRight w:val="0"/>
      <w:marTop w:val="0"/>
      <w:marBottom w:val="0"/>
      <w:divBdr>
        <w:top w:val="none" w:sz="0" w:space="0" w:color="auto"/>
        <w:left w:val="none" w:sz="0" w:space="0" w:color="auto"/>
        <w:bottom w:val="none" w:sz="0" w:space="0" w:color="auto"/>
        <w:right w:val="none" w:sz="0" w:space="0" w:color="auto"/>
      </w:divBdr>
      <w:divsChild>
        <w:div w:id="1156917953">
          <w:marLeft w:val="360"/>
          <w:marRight w:val="0"/>
          <w:marTop w:val="200"/>
          <w:marBottom w:val="0"/>
          <w:divBdr>
            <w:top w:val="none" w:sz="0" w:space="0" w:color="auto"/>
            <w:left w:val="none" w:sz="0" w:space="0" w:color="auto"/>
            <w:bottom w:val="none" w:sz="0" w:space="0" w:color="auto"/>
            <w:right w:val="none" w:sz="0" w:space="0" w:color="auto"/>
          </w:divBdr>
        </w:div>
        <w:div w:id="745420544">
          <w:marLeft w:val="360"/>
          <w:marRight w:val="0"/>
          <w:marTop w:val="200"/>
          <w:marBottom w:val="0"/>
          <w:divBdr>
            <w:top w:val="none" w:sz="0" w:space="0" w:color="auto"/>
            <w:left w:val="none" w:sz="0" w:space="0" w:color="auto"/>
            <w:bottom w:val="none" w:sz="0" w:space="0" w:color="auto"/>
            <w:right w:val="none" w:sz="0" w:space="0" w:color="auto"/>
          </w:divBdr>
        </w:div>
        <w:div w:id="563100509">
          <w:marLeft w:val="360"/>
          <w:marRight w:val="0"/>
          <w:marTop w:val="200"/>
          <w:marBottom w:val="0"/>
          <w:divBdr>
            <w:top w:val="none" w:sz="0" w:space="0" w:color="auto"/>
            <w:left w:val="none" w:sz="0" w:space="0" w:color="auto"/>
            <w:bottom w:val="none" w:sz="0" w:space="0" w:color="auto"/>
            <w:right w:val="none" w:sz="0" w:space="0" w:color="auto"/>
          </w:divBdr>
        </w:div>
        <w:div w:id="1485588673">
          <w:marLeft w:val="360"/>
          <w:marRight w:val="0"/>
          <w:marTop w:val="200"/>
          <w:marBottom w:val="0"/>
          <w:divBdr>
            <w:top w:val="none" w:sz="0" w:space="0" w:color="auto"/>
            <w:left w:val="none" w:sz="0" w:space="0" w:color="auto"/>
            <w:bottom w:val="none" w:sz="0" w:space="0" w:color="auto"/>
            <w:right w:val="none" w:sz="0" w:space="0" w:color="auto"/>
          </w:divBdr>
        </w:div>
      </w:divsChild>
    </w:div>
    <w:div w:id="804928192">
      <w:bodyDiv w:val="1"/>
      <w:marLeft w:val="0"/>
      <w:marRight w:val="0"/>
      <w:marTop w:val="0"/>
      <w:marBottom w:val="0"/>
      <w:divBdr>
        <w:top w:val="none" w:sz="0" w:space="0" w:color="auto"/>
        <w:left w:val="none" w:sz="0" w:space="0" w:color="auto"/>
        <w:bottom w:val="none" w:sz="0" w:space="0" w:color="auto"/>
        <w:right w:val="none" w:sz="0" w:space="0" w:color="auto"/>
      </w:divBdr>
    </w:div>
    <w:div w:id="840772849">
      <w:bodyDiv w:val="1"/>
      <w:marLeft w:val="0"/>
      <w:marRight w:val="0"/>
      <w:marTop w:val="0"/>
      <w:marBottom w:val="0"/>
      <w:divBdr>
        <w:top w:val="none" w:sz="0" w:space="0" w:color="auto"/>
        <w:left w:val="none" w:sz="0" w:space="0" w:color="auto"/>
        <w:bottom w:val="none" w:sz="0" w:space="0" w:color="auto"/>
        <w:right w:val="none" w:sz="0" w:space="0" w:color="auto"/>
      </w:divBdr>
    </w:div>
    <w:div w:id="876892845">
      <w:bodyDiv w:val="1"/>
      <w:marLeft w:val="0"/>
      <w:marRight w:val="0"/>
      <w:marTop w:val="0"/>
      <w:marBottom w:val="0"/>
      <w:divBdr>
        <w:top w:val="none" w:sz="0" w:space="0" w:color="auto"/>
        <w:left w:val="none" w:sz="0" w:space="0" w:color="auto"/>
        <w:bottom w:val="none" w:sz="0" w:space="0" w:color="auto"/>
        <w:right w:val="none" w:sz="0" w:space="0" w:color="auto"/>
      </w:divBdr>
    </w:div>
    <w:div w:id="921522813">
      <w:bodyDiv w:val="1"/>
      <w:marLeft w:val="0"/>
      <w:marRight w:val="0"/>
      <w:marTop w:val="0"/>
      <w:marBottom w:val="0"/>
      <w:divBdr>
        <w:top w:val="none" w:sz="0" w:space="0" w:color="auto"/>
        <w:left w:val="none" w:sz="0" w:space="0" w:color="auto"/>
        <w:bottom w:val="none" w:sz="0" w:space="0" w:color="auto"/>
        <w:right w:val="none" w:sz="0" w:space="0" w:color="auto"/>
      </w:divBdr>
      <w:divsChild>
        <w:div w:id="580410376">
          <w:marLeft w:val="360"/>
          <w:marRight w:val="0"/>
          <w:marTop w:val="200"/>
          <w:marBottom w:val="0"/>
          <w:divBdr>
            <w:top w:val="none" w:sz="0" w:space="0" w:color="auto"/>
            <w:left w:val="none" w:sz="0" w:space="0" w:color="auto"/>
            <w:bottom w:val="none" w:sz="0" w:space="0" w:color="auto"/>
            <w:right w:val="none" w:sz="0" w:space="0" w:color="auto"/>
          </w:divBdr>
        </w:div>
      </w:divsChild>
    </w:div>
    <w:div w:id="987050543">
      <w:bodyDiv w:val="1"/>
      <w:marLeft w:val="0"/>
      <w:marRight w:val="0"/>
      <w:marTop w:val="0"/>
      <w:marBottom w:val="0"/>
      <w:divBdr>
        <w:top w:val="none" w:sz="0" w:space="0" w:color="auto"/>
        <w:left w:val="none" w:sz="0" w:space="0" w:color="auto"/>
        <w:bottom w:val="none" w:sz="0" w:space="0" w:color="auto"/>
        <w:right w:val="none" w:sz="0" w:space="0" w:color="auto"/>
      </w:divBdr>
    </w:div>
    <w:div w:id="1123617728">
      <w:bodyDiv w:val="1"/>
      <w:marLeft w:val="0"/>
      <w:marRight w:val="0"/>
      <w:marTop w:val="0"/>
      <w:marBottom w:val="0"/>
      <w:divBdr>
        <w:top w:val="none" w:sz="0" w:space="0" w:color="auto"/>
        <w:left w:val="none" w:sz="0" w:space="0" w:color="auto"/>
        <w:bottom w:val="none" w:sz="0" w:space="0" w:color="auto"/>
        <w:right w:val="none" w:sz="0" w:space="0" w:color="auto"/>
      </w:divBdr>
    </w:div>
    <w:div w:id="1140146797">
      <w:bodyDiv w:val="1"/>
      <w:marLeft w:val="0"/>
      <w:marRight w:val="0"/>
      <w:marTop w:val="0"/>
      <w:marBottom w:val="0"/>
      <w:divBdr>
        <w:top w:val="none" w:sz="0" w:space="0" w:color="auto"/>
        <w:left w:val="none" w:sz="0" w:space="0" w:color="auto"/>
        <w:bottom w:val="none" w:sz="0" w:space="0" w:color="auto"/>
        <w:right w:val="none" w:sz="0" w:space="0" w:color="auto"/>
      </w:divBdr>
    </w:div>
    <w:div w:id="1159615658">
      <w:bodyDiv w:val="1"/>
      <w:marLeft w:val="0"/>
      <w:marRight w:val="0"/>
      <w:marTop w:val="0"/>
      <w:marBottom w:val="0"/>
      <w:divBdr>
        <w:top w:val="none" w:sz="0" w:space="0" w:color="auto"/>
        <w:left w:val="none" w:sz="0" w:space="0" w:color="auto"/>
        <w:bottom w:val="none" w:sz="0" w:space="0" w:color="auto"/>
        <w:right w:val="none" w:sz="0" w:space="0" w:color="auto"/>
      </w:divBdr>
    </w:div>
    <w:div w:id="1337727373">
      <w:bodyDiv w:val="1"/>
      <w:marLeft w:val="0"/>
      <w:marRight w:val="0"/>
      <w:marTop w:val="0"/>
      <w:marBottom w:val="0"/>
      <w:divBdr>
        <w:top w:val="none" w:sz="0" w:space="0" w:color="auto"/>
        <w:left w:val="none" w:sz="0" w:space="0" w:color="auto"/>
        <w:bottom w:val="none" w:sz="0" w:space="0" w:color="auto"/>
        <w:right w:val="none" w:sz="0" w:space="0" w:color="auto"/>
      </w:divBdr>
    </w:div>
    <w:div w:id="1342515089">
      <w:bodyDiv w:val="1"/>
      <w:marLeft w:val="0"/>
      <w:marRight w:val="0"/>
      <w:marTop w:val="0"/>
      <w:marBottom w:val="0"/>
      <w:divBdr>
        <w:top w:val="none" w:sz="0" w:space="0" w:color="auto"/>
        <w:left w:val="none" w:sz="0" w:space="0" w:color="auto"/>
        <w:bottom w:val="none" w:sz="0" w:space="0" w:color="auto"/>
        <w:right w:val="none" w:sz="0" w:space="0" w:color="auto"/>
      </w:divBdr>
    </w:div>
    <w:div w:id="1380084632">
      <w:bodyDiv w:val="1"/>
      <w:marLeft w:val="0"/>
      <w:marRight w:val="0"/>
      <w:marTop w:val="0"/>
      <w:marBottom w:val="0"/>
      <w:divBdr>
        <w:top w:val="none" w:sz="0" w:space="0" w:color="auto"/>
        <w:left w:val="none" w:sz="0" w:space="0" w:color="auto"/>
        <w:bottom w:val="none" w:sz="0" w:space="0" w:color="auto"/>
        <w:right w:val="none" w:sz="0" w:space="0" w:color="auto"/>
      </w:divBdr>
    </w:div>
    <w:div w:id="1387148493">
      <w:bodyDiv w:val="1"/>
      <w:marLeft w:val="0"/>
      <w:marRight w:val="0"/>
      <w:marTop w:val="0"/>
      <w:marBottom w:val="0"/>
      <w:divBdr>
        <w:top w:val="none" w:sz="0" w:space="0" w:color="auto"/>
        <w:left w:val="none" w:sz="0" w:space="0" w:color="auto"/>
        <w:bottom w:val="none" w:sz="0" w:space="0" w:color="auto"/>
        <w:right w:val="none" w:sz="0" w:space="0" w:color="auto"/>
      </w:divBdr>
    </w:div>
    <w:div w:id="1427075751">
      <w:bodyDiv w:val="1"/>
      <w:marLeft w:val="0"/>
      <w:marRight w:val="0"/>
      <w:marTop w:val="0"/>
      <w:marBottom w:val="0"/>
      <w:divBdr>
        <w:top w:val="none" w:sz="0" w:space="0" w:color="auto"/>
        <w:left w:val="none" w:sz="0" w:space="0" w:color="auto"/>
        <w:bottom w:val="none" w:sz="0" w:space="0" w:color="auto"/>
        <w:right w:val="none" w:sz="0" w:space="0" w:color="auto"/>
      </w:divBdr>
    </w:div>
    <w:div w:id="1436711127">
      <w:bodyDiv w:val="1"/>
      <w:marLeft w:val="0"/>
      <w:marRight w:val="0"/>
      <w:marTop w:val="0"/>
      <w:marBottom w:val="0"/>
      <w:divBdr>
        <w:top w:val="none" w:sz="0" w:space="0" w:color="auto"/>
        <w:left w:val="none" w:sz="0" w:space="0" w:color="auto"/>
        <w:bottom w:val="none" w:sz="0" w:space="0" w:color="auto"/>
        <w:right w:val="none" w:sz="0" w:space="0" w:color="auto"/>
      </w:divBdr>
    </w:div>
    <w:div w:id="1557089660">
      <w:bodyDiv w:val="1"/>
      <w:marLeft w:val="0"/>
      <w:marRight w:val="0"/>
      <w:marTop w:val="0"/>
      <w:marBottom w:val="0"/>
      <w:divBdr>
        <w:top w:val="none" w:sz="0" w:space="0" w:color="auto"/>
        <w:left w:val="none" w:sz="0" w:space="0" w:color="auto"/>
        <w:bottom w:val="none" w:sz="0" w:space="0" w:color="auto"/>
        <w:right w:val="none" w:sz="0" w:space="0" w:color="auto"/>
      </w:divBdr>
      <w:divsChild>
        <w:div w:id="1552424555">
          <w:marLeft w:val="446"/>
          <w:marRight w:val="0"/>
          <w:marTop w:val="0"/>
          <w:marBottom w:val="0"/>
          <w:divBdr>
            <w:top w:val="none" w:sz="0" w:space="0" w:color="auto"/>
            <w:left w:val="none" w:sz="0" w:space="0" w:color="auto"/>
            <w:bottom w:val="none" w:sz="0" w:space="0" w:color="auto"/>
            <w:right w:val="none" w:sz="0" w:space="0" w:color="auto"/>
          </w:divBdr>
        </w:div>
        <w:div w:id="919675189">
          <w:marLeft w:val="446"/>
          <w:marRight w:val="0"/>
          <w:marTop w:val="0"/>
          <w:marBottom w:val="0"/>
          <w:divBdr>
            <w:top w:val="none" w:sz="0" w:space="0" w:color="auto"/>
            <w:left w:val="none" w:sz="0" w:space="0" w:color="auto"/>
            <w:bottom w:val="none" w:sz="0" w:space="0" w:color="auto"/>
            <w:right w:val="none" w:sz="0" w:space="0" w:color="auto"/>
          </w:divBdr>
        </w:div>
        <w:div w:id="2106025892">
          <w:marLeft w:val="446"/>
          <w:marRight w:val="0"/>
          <w:marTop w:val="0"/>
          <w:marBottom w:val="0"/>
          <w:divBdr>
            <w:top w:val="none" w:sz="0" w:space="0" w:color="auto"/>
            <w:left w:val="none" w:sz="0" w:space="0" w:color="auto"/>
            <w:bottom w:val="none" w:sz="0" w:space="0" w:color="auto"/>
            <w:right w:val="none" w:sz="0" w:space="0" w:color="auto"/>
          </w:divBdr>
        </w:div>
        <w:div w:id="1988315277">
          <w:marLeft w:val="446"/>
          <w:marRight w:val="0"/>
          <w:marTop w:val="0"/>
          <w:marBottom w:val="0"/>
          <w:divBdr>
            <w:top w:val="none" w:sz="0" w:space="0" w:color="auto"/>
            <w:left w:val="none" w:sz="0" w:space="0" w:color="auto"/>
            <w:bottom w:val="none" w:sz="0" w:space="0" w:color="auto"/>
            <w:right w:val="none" w:sz="0" w:space="0" w:color="auto"/>
          </w:divBdr>
        </w:div>
      </w:divsChild>
    </w:div>
    <w:div w:id="1560432751">
      <w:bodyDiv w:val="1"/>
      <w:marLeft w:val="0"/>
      <w:marRight w:val="0"/>
      <w:marTop w:val="0"/>
      <w:marBottom w:val="0"/>
      <w:divBdr>
        <w:top w:val="none" w:sz="0" w:space="0" w:color="auto"/>
        <w:left w:val="none" w:sz="0" w:space="0" w:color="auto"/>
        <w:bottom w:val="none" w:sz="0" w:space="0" w:color="auto"/>
        <w:right w:val="none" w:sz="0" w:space="0" w:color="auto"/>
      </w:divBdr>
    </w:div>
    <w:div w:id="1623029033">
      <w:bodyDiv w:val="1"/>
      <w:marLeft w:val="0"/>
      <w:marRight w:val="0"/>
      <w:marTop w:val="0"/>
      <w:marBottom w:val="0"/>
      <w:divBdr>
        <w:top w:val="none" w:sz="0" w:space="0" w:color="auto"/>
        <w:left w:val="none" w:sz="0" w:space="0" w:color="auto"/>
        <w:bottom w:val="none" w:sz="0" w:space="0" w:color="auto"/>
        <w:right w:val="none" w:sz="0" w:space="0" w:color="auto"/>
      </w:divBdr>
    </w:div>
    <w:div w:id="1820151726">
      <w:bodyDiv w:val="1"/>
      <w:marLeft w:val="0"/>
      <w:marRight w:val="0"/>
      <w:marTop w:val="0"/>
      <w:marBottom w:val="0"/>
      <w:divBdr>
        <w:top w:val="none" w:sz="0" w:space="0" w:color="auto"/>
        <w:left w:val="none" w:sz="0" w:space="0" w:color="auto"/>
        <w:bottom w:val="none" w:sz="0" w:space="0" w:color="auto"/>
        <w:right w:val="none" w:sz="0" w:space="0" w:color="auto"/>
      </w:divBdr>
      <w:divsChild>
        <w:div w:id="835847600">
          <w:marLeft w:val="360"/>
          <w:marRight w:val="0"/>
          <w:marTop w:val="0"/>
          <w:marBottom w:val="0"/>
          <w:divBdr>
            <w:top w:val="none" w:sz="0" w:space="0" w:color="auto"/>
            <w:left w:val="none" w:sz="0" w:space="0" w:color="auto"/>
            <w:bottom w:val="none" w:sz="0" w:space="0" w:color="auto"/>
            <w:right w:val="none" w:sz="0" w:space="0" w:color="auto"/>
          </w:divBdr>
        </w:div>
        <w:div w:id="326982236">
          <w:marLeft w:val="360"/>
          <w:marRight w:val="0"/>
          <w:marTop w:val="0"/>
          <w:marBottom w:val="0"/>
          <w:divBdr>
            <w:top w:val="none" w:sz="0" w:space="0" w:color="auto"/>
            <w:left w:val="none" w:sz="0" w:space="0" w:color="auto"/>
            <w:bottom w:val="none" w:sz="0" w:space="0" w:color="auto"/>
            <w:right w:val="none" w:sz="0" w:space="0" w:color="auto"/>
          </w:divBdr>
        </w:div>
        <w:div w:id="664091778">
          <w:marLeft w:val="360"/>
          <w:marRight w:val="0"/>
          <w:marTop w:val="0"/>
          <w:marBottom w:val="0"/>
          <w:divBdr>
            <w:top w:val="none" w:sz="0" w:space="0" w:color="auto"/>
            <w:left w:val="none" w:sz="0" w:space="0" w:color="auto"/>
            <w:bottom w:val="none" w:sz="0" w:space="0" w:color="auto"/>
            <w:right w:val="none" w:sz="0" w:space="0" w:color="auto"/>
          </w:divBdr>
        </w:div>
        <w:div w:id="831532892">
          <w:marLeft w:val="360"/>
          <w:marRight w:val="0"/>
          <w:marTop w:val="0"/>
          <w:marBottom w:val="0"/>
          <w:divBdr>
            <w:top w:val="none" w:sz="0" w:space="0" w:color="auto"/>
            <w:left w:val="none" w:sz="0" w:space="0" w:color="auto"/>
            <w:bottom w:val="none" w:sz="0" w:space="0" w:color="auto"/>
            <w:right w:val="none" w:sz="0" w:space="0" w:color="auto"/>
          </w:divBdr>
        </w:div>
        <w:div w:id="1921325041">
          <w:marLeft w:val="360"/>
          <w:marRight w:val="0"/>
          <w:marTop w:val="0"/>
          <w:marBottom w:val="0"/>
          <w:divBdr>
            <w:top w:val="none" w:sz="0" w:space="0" w:color="auto"/>
            <w:left w:val="none" w:sz="0" w:space="0" w:color="auto"/>
            <w:bottom w:val="none" w:sz="0" w:space="0" w:color="auto"/>
            <w:right w:val="none" w:sz="0" w:space="0" w:color="auto"/>
          </w:divBdr>
        </w:div>
        <w:div w:id="806821244">
          <w:marLeft w:val="360"/>
          <w:marRight w:val="0"/>
          <w:marTop w:val="0"/>
          <w:marBottom w:val="0"/>
          <w:divBdr>
            <w:top w:val="none" w:sz="0" w:space="0" w:color="auto"/>
            <w:left w:val="none" w:sz="0" w:space="0" w:color="auto"/>
            <w:bottom w:val="none" w:sz="0" w:space="0" w:color="auto"/>
            <w:right w:val="none" w:sz="0" w:space="0" w:color="auto"/>
          </w:divBdr>
        </w:div>
        <w:div w:id="1290359313">
          <w:marLeft w:val="360"/>
          <w:marRight w:val="0"/>
          <w:marTop w:val="0"/>
          <w:marBottom w:val="0"/>
          <w:divBdr>
            <w:top w:val="none" w:sz="0" w:space="0" w:color="auto"/>
            <w:left w:val="none" w:sz="0" w:space="0" w:color="auto"/>
            <w:bottom w:val="none" w:sz="0" w:space="0" w:color="auto"/>
            <w:right w:val="none" w:sz="0" w:space="0" w:color="auto"/>
          </w:divBdr>
        </w:div>
        <w:div w:id="112136436">
          <w:marLeft w:val="360"/>
          <w:marRight w:val="0"/>
          <w:marTop w:val="0"/>
          <w:marBottom w:val="0"/>
          <w:divBdr>
            <w:top w:val="none" w:sz="0" w:space="0" w:color="auto"/>
            <w:left w:val="none" w:sz="0" w:space="0" w:color="auto"/>
            <w:bottom w:val="none" w:sz="0" w:space="0" w:color="auto"/>
            <w:right w:val="none" w:sz="0" w:space="0" w:color="auto"/>
          </w:divBdr>
        </w:div>
      </w:divsChild>
    </w:div>
    <w:div w:id="1886326748">
      <w:bodyDiv w:val="1"/>
      <w:marLeft w:val="0"/>
      <w:marRight w:val="0"/>
      <w:marTop w:val="0"/>
      <w:marBottom w:val="0"/>
      <w:divBdr>
        <w:top w:val="none" w:sz="0" w:space="0" w:color="auto"/>
        <w:left w:val="none" w:sz="0" w:space="0" w:color="auto"/>
        <w:bottom w:val="none" w:sz="0" w:space="0" w:color="auto"/>
        <w:right w:val="none" w:sz="0" w:space="0" w:color="auto"/>
      </w:divBdr>
    </w:div>
    <w:div w:id="1923443029">
      <w:bodyDiv w:val="1"/>
      <w:marLeft w:val="0"/>
      <w:marRight w:val="0"/>
      <w:marTop w:val="0"/>
      <w:marBottom w:val="0"/>
      <w:divBdr>
        <w:top w:val="none" w:sz="0" w:space="0" w:color="auto"/>
        <w:left w:val="none" w:sz="0" w:space="0" w:color="auto"/>
        <w:bottom w:val="none" w:sz="0" w:space="0" w:color="auto"/>
        <w:right w:val="none" w:sz="0" w:space="0" w:color="auto"/>
      </w:divBdr>
    </w:div>
    <w:div w:id="1958096029">
      <w:bodyDiv w:val="1"/>
      <w:marLeft w:val="0"/>
      <w:marRight w:val="0"/>
      <w:marTop w:val="0"/>
      <w:marBottom w:val="0"/>
      <w:divBdr>
        <w:top w:val="none" w:sz="0" w:space="0" w:color="auto"/>
        <w:left w:val="none" w:sz="0" w:space="0" w:color="auto"/>
        <w:bottom w:val="none" w:sz="0" w:space="0" w:color="auto"/>
        <w:right w:val="none" w:sz="0" w:space="0" w:color="auto"/>
      </w:divBdr>
    </w:div>
    <w:div w:id="1972708416">
      <w:bodyDiv w:val="1"/>
      <w:marLeft w:val="0"/>
      <w:marRight w:val="0"/>
      <w:marTop w:val="0"/>
      <w:marBottom w:val="0"/>
      <w:divBdr>
        <w:top w:val="none" w:sz="0" w:space="0" w:color="auto"/>
        <w:left w:val="none" w:sz="0" w:space="0" w:color="auto"/>
        <w:bottom w:val="none" w:sz="0" w:space="0" w:color="auto"/>
        <w:right w:val="none" w:sz="0" w:space="0" w:color="auto"/>
      </w:divBdr>
    </w:div>
    <w:div w:id="2083329344">
      <w:bodyDiv w:val="1"/>
      <w:marLeft w:val="0"/>
      <w:marRight w:val="0"/>
      <w:marTop w:val="0"/>
      <w:marBottom w:val="0"/>
      <w:divBdr>
        <w:top w:val="none" w:sz="0" w:space="0" w:color="auto"/>
        <w:left w:val="none" w:sz="0" w:space="0" w:color="auto"/>
        <w:bottom w:val="none" w:sz="0" w:space="0" w:color="auto"/>
        <w:right w:val="none" w:sz="0" w:space="0" w:color="auto"/>
      </w:divBdr>
    </w:div>
    <w:div w:id="212279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AEEB4743D4D8DADC2C8B2DD0BAAA0"/>
        <w:category>
          <w:name w:val="General"/>
          <w:gallery w:val="placeholder"/>
        </w:category>
        <w:types>
          <w:type w:val="bbPlcHdr"/>
        </w:types>
        <w:behaviors>
          <w:behavior w:val="content"/>
        </w:behaviors>
        <w:guid w:val="{979FC65D-6346-49AB-A7F4-3D99323F67B6}"/>
      </w:docPartPr>
      <w:docPartBody>
        <w:p w:rsidR="0049001C" w:rsidRDefault="00782E95" w:rsidP="00782E95">
          <w:pPr>
            <w:pStyle w:val="A59AEEB4743D4D8DADC2C8B2DD0BAAA0"/>
          </w:pPr>
          <w:r w:rsidRPr="006B71D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C9"/>
    <w:rsid w:val="001F4770"/>
    <w:rsid w:val="002877B7"/>
    <w:rsid w:val="0049001C"/>
    <w:rsid w:val="006F5BC0"/>
    <w:rsid w:val="00782E95"/>
    <w:rsid w:val="008500C9"/>
    <w:rsid w:val="00AD3BB1"/>
    <w:rsid w:val="00C55A44"/>
    <w:rsid w:val="00E41ECF"/>
    <w:rsid w:val="00ED33F5"/>
    <w:rsid w:val="00F731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E95"/>
    <w:rPr>
      <w:color w:val="808080"/>
    </w:rPr>
  </w:style>
  <w:style w:type="paragraph" w:customStyle="1" w:styleId="A59AEEB4743D4D8DADC2C8B2DD0BAAA0">
    <w:name w:val="A59AEEB4743D4D8DADC2C8B2DD0BAAA0"/>
    <w:rsid w:val="00782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155468-8ACF-4EAD-84C2-0AE7D8DDE490}">
  <we:reference id="wa104382081" version="1.55.1.0" store="en-US" storeType="OMEX"/>
  <we:alternateReferences>
    <we:reference id="wa104382081" version="1.55.1.0" store="" storeType="OMEX"/>
  </we:alternateReferences>
  <we:properties>
    <we:property name="MENDELEY_CITATIONS" value="[{&quot;citationID&quot;:&quot;MENDELEY_CITATION_56cc6d1d-64ce-45dc-b849-ba30e512cfa6&quot;,&quot;properties&quot;:{&quot;noteIndex&quot;:0},&quot;isEdited&quot;:false,&quot;manualOverride&quot;:{&quot;isManuallyOverridden&quot;:true,&quot;citeprocText&quot;:&quot;(&lt;i&gt;HuaweiTech - Huawei&lt;/i&gt;, no date)&quot;,&quot;manualOverrideText&quot;:&quot;(HuaweiTech - Huawei, 2023)&quot;},&quot;citationTag&quot;:&quot;MENDELEY_CITATION_v3_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&quot;,&quot;citationItems&quot;:[{&quot;id&quot;:&quot;8ad7b112-4237-3aeb-b545-354fbfaf36c9&quot;,&quot;itemData&quot;:{&quot;type&quot;:&quot;webpage&quot;,&quot;id&quot;:&quot;8ad7b112-4237-3aeb-b545-354fbfaf36c9&quot;,&quot;title&quot;:&quot;HuaweiTech - Huawei&quot;,&quot;accessed&quot;:{&quot;date-parts&quot;:[[2023,9,4]]},&quot;URL&quot;:&quot;https://www.huawei.com/en/huaweitech&quot;,&quot;container-title-short&quot;:&quot;&quot;},&quot;isTemporary&quot;:false}]},{&quot;citationID&quot;:&quot;MENDELEY_CITATION_31f990cf-ed4c-4c81-962c-786db90e8ff5&quot;,&quot;properties&quot;:{&quot;noteIndex&quot;:0},&quot;isEdited&quot;:false,&quot;manualOverride&quot;:{&quot;isManuallyOverridden&quot;:true,&quot;citeprocText&quot;:&quot;(&lt;i&gt;International Human Resource Management 4th Edition&lt;/i&gt;, no date)&quot;,&quot;manualOverrideText&quot;:&quot;(International Human Resource Management 4th Edition, 2011)&quot;},&quot;citationTag&quot;:&quot;MENDELEY_CITATION_v3_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&quot;,&quot;citationItems&quot;:[{&quot;id&quot;:&quot;f5e1a5b8-6687-3671-bcaa-b19420e3b5d5&quot;,&quot;itemData&quot;:{&quot;type&quot;:&quot;report&quot;,&quot;id&quot;:&quot;f5e1a5b8-6687-3671-bcaa-b19420e3b5d5&quot;,&quot;title&quot;:&quot;International Human Resource Management 4th Edition&quot;,&quot;abstract&quot;:&quot;Thoroughly updated and expanded, the fourth edition of International Human Resource Management: Policies and Practices for Multinational Enterprises now includes learning objectives, discussion questions, end-of-chapter cases, and two end-of-book integrative cases. It has been designed to lead readers through all of the key topics in a highly engaging and approachable way. This book focuses on international human resource management (IHRM) within multinational enterprises (MNEs) and covers topics including: I The development of IHRM I MNE and country culture I Strategic IHRM I Organizational structure and design I International joint ventures and cross-border mergers and acquisitions I Labor standards, ethics, and codes of conduct I Global talent management I Selection and management of international assignees I Training and management development I Compensation and benefits I Health and safety and crisis management I International HRIS I Comparative IHRM I IHRM departments and professionals Uncovering precisely why IHRM is important for success in international business and how IHRM policies and practices function within the multinational enterprise, this comprehensive textbook provides an outstanding foundation for understanding the theory and practice of IHRM. This book is essential reading for all students, lecturers, and IHRM professionals.&quot;,&quot;container-title-short&quot;:&quot;&quot;},&quot;isTemporary&quot;:false}]},{&quot;citationID&quot;:&quot;MENDELEY_CITATION_25c27de4-2103-48ee-9054-ab8f0ab30a11&quot;,&quot;properties&quot;:{&quot;noteIndex&quot;:0},&quot;isEdited&quot;:false,&quot;manualOverride&quot;:{&quot;isManuallyOverridden&quot;:false,&quot;citeprocText&quot;:&quot;(Liu and Lee, 2008)&quot;,&quot;manualOverrideText&quot;:&quot;&quot;},&quot;citationTag&quot;:&quot;MENDELEY_CITATION_v3_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&quot;,&quot;citationItems&quot;:[{&quot;id&quot;:&quot;5e60b290-6e15-3749-a9ee-9021406a14fe&quot;,&quot;itemData&quot;:{&quot;type&quot;:&quot;article-journal&quot;,&quot;id&quot;:&quot;5e60b290-6e15-3749-a9ee-9021406a14fe&quot;,&quot;title&quot;:&quot;A proposed model of expatriates in multinational corporations&quot;,&quot;author&quot;:[{&quot;family&quot;:&quot;Liu&quot;,&quot;given&quot;:&quot;Ching‐Hsiang&quot;,&quot;parse-names&quot;:false,&quot;dropping-particle&quot;:&quot;&quot;,&quot;non-dropping-particle&quot;:&quot;&quot;},{&quot;family&quot;:&quot;Lee&quot;,&quot;given&quot;:&quot;Hung‐Wen&quot;,&quot;parse-names&quot;:false,&quot;dropping-particle&quot;:&quot;&quot;,&quot;non-dropping-particle&quot;:&quot;&quot;}],&quot;container-title&quot;:&quot;Cross Cultural Management: An International Journal&quot;,&quot;DOI&quot;:&quot;10.1108/13527600810870615&quot;,&quot;ISSN&quot;:&quot;1352-7606&quot;,&quot;URL&quot;:&quot;https://doi.org/10.1108/13527600810870615&quot;,&quot;issued&quot;:{&quot;date-parts&quot;:[[2008,1,1]]},&quot;page&quot;:&quot;176-193&quot;,&quot;abstract&quot;:&quot;Purpose The purpose of this paper is to examine the relationship between job satisfaction, family support, learning orientation, organizational socialization and cross‐cultural training and cross‐cultural adjustment in the proposed model. Design/methodology/approach A quantitative research method was used, and correction and regression were employed. The study undertook a multidimensional approach in its assessment of the adjustment of Taiwanese financial institution expatriates. Findings This study found that job satisfaction played an important role in the proposed model of expatriate adjustment in an international assignment. Also found to be of importance was the role of organization socialization. Research limitations/implications The conclusions of this study pertain only to Taiwanese financial institution expatriates in the USA, and cannot be generalized for cross‐cultural adjustment in other countries. Practical implications Given the associations between job satisfaction and cross‐cultural adjustment, multinationals should ensure that they have human resource policies and practice to support the job satisfaction of expatriates. Modifying socialization policies and practices can have a positive influence on expatriates' adjustment. Originality/value This study both replicates and extends previous research on cross‐cultural adjustment. It provides objective information for expatriate selection, management and socialization.&quot;,&quot;publisher&quot;:&quot;Emerald Group Publishing Limited&quot;,&quot;issue&quot;:&quot;2&quot;,&quot;volume&quot;:&quot;15&quot;,&quot;container-title-short&quot;:&quot;&quot;},&quot;isTemporary&quot;:false}]},{&quot;citationID&quot;:&quot;MENDELEY_CITATION_25eed965-fa72-45da-a761-81c1953509f6&quot;,&quot;properties&quot;:{&quot;noteIndex&quot;:0},&quot;isEdited&quot;:false,&quot;manualOverride&quot;:{&quot;isManuallyOverridden&quot;:false,&quot;citeprocText&quot;:&quot;(Jouda &lt;i&gt;et al.&lt;/i&gt;, 2016)&quot;,&quot;manualOverrideText&quot;:&quot;&quot;},&quot;citationTag&quot;:&quot;MENDELEY_CITATION_v3_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&quot;,&quot;citationItems&quot;:[{&quot;id&quot;:&quot;a5abb3ae-1742-3bb2-9b58-ffb5a0b2a71f&quot;,&quot;itemData&quot;:{&quot;type&quot;:&quot;article-journal&quot;,&quot;id&quot;:&quot;a5abb3ae-1742-3bb2-9b58-ffb5a0b2a71f&quot;,&quot;title&quot;:&quot;International Review of Management and Marketing The Impact of Human Resource Management Practices on Employees Performance: The Case of Islamic University of Gaza in Palestine&quot;,&quot;author&quot;:[{&quot;family&quot;:&quot;Jouda&quot;,&quot;given&quot;:&quot;Akram Ali&quot;,&quot;parse-names&quot;:false,&quot;dropping-particle&quot;:&quot;&quot;,&quot;non-dropping-particle&quot;:&quot;&quot;},{&quot;family&quot;:&quot;Norulkamar&quot;,&quot;given&quot;:&quot;Ungku&quot;,&quot;parse-names&quot;:false,&quot;dropping-particle&quot;:&quot;&quot;,&quot;non-dropping-particle&quot;:&quot;&quot;},{&quot;family&quot;:&quot;Ahmad&quot;,&quot;given&quot;:&quot;Ungku&quot;,&quot;parse-names&quot;:false,&quot;dropping-particle&quot;:&quot;&quot;,&quot;non-dropping-particle&quot;:&quot;&quot;},{&quot;family&quot;:&quot;Abed Dahleez&quot;,&quot;given&quot;:&quot;Khalid&quot;,&quot;parse-names&quot;:false,&quot;dropping-particle&quot;:&quot;&quot;,&quot;non-dropping-particle&quot;:&quot;&quot;}],&quot;container-title&quot;:&quot;International Review of Management and Marketing&quot;,&quot;ISSN&quot;:&quot;2146-4405&quot;,&quot;URL&quot;:&quot;http:www.econjournals.com&quot;,&quot;issued&quot;:{&quot;date-parts&quot;:[[2016]]},&quot;page&quot;:&quot;1080-1088&quot;,&quot;abstract&quot;:&quot;This article examines the impact of human resource management practices (HRMPs) on employee's performance at Islamic University of Gaza (IUG) in Palestine. In particular, the primary data has been collected via standard questionnaires from a randomly selected sample of 115 employees (faculty and non-faculty members) of IUG. The multiple regression model was used to analyze the data SPSS 22. The findings of this research study have reported that HRMPs (recruitment and selection, training and development, compensation and incentives, performance appraisal) are positively related to employee's performance. The contribution of this study is threefold. Firstly, to investigate the relationship between HRMPs and employees performance. Secondly, this research study provides meaningful insight about HRMPs and employees performance at higher education institutions in Palestine. Third, from a practical perspective, the study draws attention to the fact that there is a need to develop HRMPs that can enhance the effectiveness and sustainability of higher education institutions in Palestine. These results of this cross-sectional study can be applicable the similar higher educational institutions in Palestine.&quot;,&quot;issue&quot;:&quot;4&quot;,&quot;volume&quot;:&quot;6&quot;,&quot;container-title-short&quot;:&quot;&quot;},&quot;isTemporary&quot;:false}]},{&quot;citationID&quot;:&quot;MENDELEY_CITATION_7649ac6b-f8e7-4f0c-b774-23c0277ae309&quot;,&quot;properties&quot;:{&quot;noteIndex&quot;:0},&quot;isEdited&quot;:false,&quot;manualOverride&quot;:{&quot;isManuallyOverridden&quot;:false,&quot;citeprocText&quot;:&quot;(Wu and Ang, 2011)&quot;,&quot;manualOverrideText&quot;:&quot;&quot;},&quot;citationTag&quot;:&quot;MENDELEY_CITATION_v3_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&quot;,&quot;citationItems&quot;:[{&quot;id&quot;:&quot;bf06eb48-9fa2-32ac-a579-71da499ba624&quot;,&quot;itemData&quot;:{&quot;type&quot;:&quot;article-journal&quot;,&quot;id&quot;:&quot;bf06eb48-9fa2-32ac-a579-71da499ba624&quot;,&quot;title&quot;:&quot;The impact of expatriate supporting practices and cultural intelligence on cross-cultural adjustment and performance of expatriates in Singapore&quot;,&quot;author&quot;:[{&quot;family&quot;:&quot;Wu&quot;,&quot;given&quot;:&quot;Pei-Chuan&quot;,&quot;parse-names&quot;:false,&quot;dropping-particle&quot;:&quot;&quot;,&quot;non-dropping-particle&quot;:&quot;&quot;},{&quot;family&quot;:&quot;Ang&quot;,&quot;given&quot;:&quot;Siah Hwee&quot;,&quot;parse-names&quot;:false,&quot;dropping-particle&quot;:&quot;&quot;,&quot;non-dropping-particle&quot;:&quot;&quot;}],&quot;container-title&quot;:&quot;The International Journal of Human Resource Management&quot;,&quot;DOI&quot;:&quot;10.1080/09585192.2011.599956&quot;,&quot;ISSN&quot;:&quot;0958-5192&quot;,&quot;URL&quot;:&quot;https://doi.org/10.1080/09585192.2011.599956&quot;,&quot;issued&quot;:{&quot;date-parts&quot;:[[2011,8,1]]},&quot;page&quot;:&quot;2683-2702&quot;,&quot;abstract&quot;:&quot;We test the relationships between corporate expatriate supporting practices, cross-cultural adjustment, and expatriate performance. Specifically, we propose that the facets of cultural intelligence moderate the expatriate supporting practices?expatriate adjustment relationship. Analyzing 169 expatriates residing in Singapore, we found that expatriate supporting practices were positively related to adjustment as well as performance. Further, we demonstrated that metacognitive and cognitive cultural intelligence negatively moderated the links between expatriate supporting practices and adjustment, while motivational cultural intelligence had a positive moderating effect. These findings have implications for organizations providing support for expatriates and the expatriate selection and training processes.&quot;,&quot;publisher&quot;:&quot;Routledge&quot;,&quot;issue&quot;:&quot;13&quot;,&quot;volume&quot;:&quot;22&quot;,&quot;container-title-short&quot;:&quot;&quot;},&quot;isTemporary&quot;:false}]},{&quot;citationID&quot;:&quot;MENDELEY_CITATION_e180785a-13a6-4d21-9967-658c742cf784&quot;,&quot;properties&quot;:{&quot;noteIndex&quot;:0},&quot;isEdited&quot;:false,&quot;manualOverride&quot;:{&quot;isManuallyOverridden&quot;:false,&quot;citeprocText&quot;:&quot;(Liu and Lee, 2008)&quot;,&quot;manualOverrideText&quot;:&quot;&quot;},&quot;citationTag&quot;:&quot;MENDELEY_CITATION_v3_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&quot;,&quot;citationItems&quot;:[{&quot;id&quot;:&quot;5e60b290-6e15-3749-a9ee-9021406a14fe&quot;,&quot;itemData&quot;:{&quot;type&quot;:&quot;article-journal&quot;,&quot;id&quot;:&quot;5e60b290-6e15-3749-a9ee-9021406a14fe&quot;,&quot;title&quot;:&quot;A proposed model of expatriates in multinational corporations&quot;,&quot;author&quot;:[{&quot;family&quot;:&quot;Liu&quot;,&quot;given&quot;:&quot;Ching‐Hsiang&quot;,&quot;parse-names&quot;:false,&quot;dropping-particle&quot;:&quot;&quot;,&quot;non-dropping-particle&quot;:&quot;&quot;},{&quot;family&quot;:&quot;Lee&quot;,&quot;given&quot;:&quot;Hung‐Wen&quot;,&quot;parse-names&quot;:false,&quot;dropping-particle&quot;:&quot;&quot;,&quot;non-dropping-particle&quot;:&quot;&quot;}],&quot;container-title&quot;:&quot;Cross Cultural Management: An International Journal&quot;,&quot;DOI&quot;:&quot;10.1108/13527600810870615&quot;,&quot;ISSN&quot;:&quot;1352-7606&quot;,&quot;URL&quot;:&quot;https://doi.org/10.1108/13527600810870615&quot;,&quot;issued&quot;:{&quot;date-parts&quot;:[[2008,1,1]]},&quot;page&quot;:&quot;176-193&quot;,&quot;abstract&quot;:&quot;Purpose The purpose of this paper is to examine the relationship between job satisfaction, family support, learning orientation, organizational socialization and cross‐cultural training and cross‐cultural adjustment in the proposed model. Design/methodology/approach A quantitative research method was used, and correction and regression were employed. The study undertook a multidimensional approach in its assessment of the adjustment of Taiwanese financial institution expatriates. Findings This study found that job satisfaction played an important role in the proposed model of expatriate adjustment in an international assignment. Also found to be of importance was the role of organization socialization. Research limitations/implications The conclusions of this study pertain only to Taiwanese financial institution expatriates in the USA, and cannot be generalized for cross‐cultural adjustment in other countries. Practical implications Given the associations between job satisfaction and cross‐cultural adjustment, multinationals should ensure that they have human resource policies and practice to support the job satisfaction of expatriates. Modifying socialization policies and practices can have a positive influence on expatriates' adjustment. Originality/value This study both replicates and extends previous research on cross‐cultural adjustment. It provides objective information for expatriate selection, management and socialization.&quot;,&quot;publisher&quot;:&quot;Emerald Group Publishing Limited&quot;,&quot;issue&quot;:&quot;2&quot;,&quot;volume&quot;:&quot;15&quot;,&quot;container-title-short&quot;:&quot;&quot;},&quot;isTemporary&quot;:false}]},{&quot;citationID&quot;:&quot;MENDELEY_CITATION_cddcd1f7-f5d4-48c8-b1d1-c918905f8799&quot;,&quot;properties&quot;:{&quot;noteIndex&quot;:0},&quot;isEdited&quot;:false,&quot;manualOverride&quot;:{&quot;isManuallyOverridden&quot;:false,&quot;citeprocText&quot;:&quot;(Jouda &lt;i&gt;et al.&lt;/i&gt;, 2016)&quot;,&quot;manualOverrideText&quot;:&quot;&quot;},&quot;citationTag&quot;:&quot;MENDELEY_CITATION_v3_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&quot;,&quot;citationItems&quot;:[{&quot;id&quot;:&quot;a5abb3ae-1742-3bb2-9b58-ffb5a0b2a71f&quot;,&quot;itemData&quot;:{&quot;type&quot;:&quot;article-journal&quot;,&quot;id&quot;:&quot;a5abb3ae-1742-3bb2-9b58-ffb5a0b2a71f&quot;,&quot;title&quot;:&quot;International Review of Management and Marketing The Impact of Human Resource Management Practices on Employees Performance: The Case of Islamic University of Gaza in Palestine&quot;,&quot;author&quot;:[{&quot;family&quot;:&quot;Jouda&quot;,&quot;given&quot;:&quot;Akram Ali&quot;,&quot;parse-names&quot;:false,&quot;dropping-particle&quot;:&quot;&quot;,&quot;non-dropping-particle&quot;:&quot;&quot;},{&quot;family&quot;:&quot;Norulkamar&quot;,&quot;given&quot;:&quot;Ungku&quot;,&quot;parse-names&quot;:false,&quot;dropping-particle&quot;:&quot;&quot;,&quot;non-dropping-particle&quot;:&quot;&quot;},{&quot;family&quot;:&quot;Ahmad&quot;,&quot;given&quot;:&quot;Ungku&quot;,&quot;parse-names&quot;:false,&quot;dropping-particle&quot;:&quot;&quot;,&quot;non-dropping-particle&quot;:&quot;&quot;},{&quot;family&quot;:&quot;Abed Dahleez&quot;,&quot;given&quot;:&quot;Khalid&quot;,&quot;parse-names&quot;:false,&quot;dropping-particle&quot;:&quot;&quot;,&quot;non-dropping-particle&quot;:&quot;&quot;}],&quot;container-title&quot;:&quot;International Review of Management and Marketing&quot;,&quot;ISSN&quot;:&quot;2146-4405&quot;,&quot;URL&quot;:&quot;http:www.econjournals.com&quot;,&quot;issued&quot;:{&quot;date-parts&quot;:[[2016]]},&quot;page&quot;:&quot;1080-1088&quot;,&quot;abstract&quot;:&quot;This article examines the impact of human resource management practices (HRMPs) on employee's performance at Islamic University of Gaza (IUG) in Palestine. In particular, the primary data has been collected via standard questionnaires from a randomly selected sample of 115 employees (faculty and non-faculty members) of IUG. The multiple regression model was used to analyze the data SPSS 22. The findings of this research study have reported that HRMPs (recruitment and selection, training and development, compensation and incentives, performance appraisal) are positively related to employee's performance. The contribution of this study is threefold. Firstly, to investigate the relationship between HRMPs and employees performance. Secondly, this research study provides meaningful insight about HRMPs and employees performance at higher education institutions in Palestine. Third, from a practical perspective, the study draws attention to the fact that there is a need to develop HRMPs that can enhance the effectiveness and sustainability of higher education institutions in Palestine. These results of this cross-sectional study can be applicable the similar higher educational institutions in Palestine.&quot;,&quot;issue&quot;:&quot;4&quot;,&quot;volume&quot;:&quot;6&quot;,&quot;container-title-short&quot;:&quot;&quot;},&quot;isTemporary&quot;:false}]},{&quot;citationID&quot;:&quot;MENDELEY_CITATION_af483b64-9661-460a-9b62-f0eff2ecff8c&quot;,&quot;properties&quot;:{&quot;noteIndex&quot;:0},&quot;isEdited&quot;:false,&quot;manualOverride&quot;:{&quot;isManuallyOverridden&quot;:false,&quot;citeprocText&quot;:&quot;(Dowling, Festing and Engle, 2013)&quot;,&quot;manualOverrideText&quot;:&quot;&quot;},&quot;citationTag&quot;:&quot;MENDELEY_CITATION_v3_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&quot;,&quot;citationItems&quot;:[{&quot;id&quot;:&quot;f6b0f71d-23c3-3902-b29e-851df35fb3dc&quot;,&quot;itemData&quot;:{&quot;type&quot;:&quot;book&quot;,&quot;id&quot;:&quot;f6b0f71d-23c3-3902-b29e-851df35fb3dc&quot;,&quot;title&quot;:&quot;International human resource management&quot;,&quot;author&quot;:[{&quot;family&quot;:&quot;Dowling&quot;,&quot;given&quot;:&quot;Peter.&quot;,&quot;parse-names&quot;:false,&quot;dropping-particle&quot;:&quot;&quot;,&quot;non-dropping-particle&quot;:&quot;&quot;},{&quot;family&quot;:&quot;Festing&quot;,&quot;given&quot;:&quot;Marion.&quot;,&quot;parse-names&quot;:false,&quot;dropping-particle&quot;:&quot;&quot;,&quot;non-dropping-particle&quot;:&quot;&quot;},{&quot;family&quot;:&quot;Engle&quot;,&quot;given&quot;:&quot;Allen D.&quot;,&quot;parse-names&quot;:false,&quot;dropping-particle&quot;:&quot;&quot;,&quot;non-dropping-particle&quot;:&quot;&quot;}],&quot;ISBN&quot;:&quot;9781408032091&quot;,&quot;issued&quot;:{&quot;date-parts&quot;:[[2013]]},&quot;number-of-pages&quot;:&quot;347&quot;,&quot;abstract&quot;:&quot;Sixth edition. Previous edition: London: Thomas Learning, 2008. \&quot;Dowling et al is a rare instance of a textbook that has developed alongside the field - helping to shape what it is today - and remains the market leading IHRM textbook worldwide. The international author team have ensured this edition is even more international than its predecessors, whilst also remaining close to curriculum developments. New edition changes include a streamlined chapter structure and a new chapter on the cultural context of IHRM. The focus on expatriates has been balanced with a stronger global management emphasis throughout. The content also reflects the current economic climate, including greater coverage of turbulence for IHRM and issues of employee separation. There is also expanded coverage of business ethics, outsourcing, emerging markets and small medium enterprises. In addition the new edition includes a wealth of case study material and class discussion material.\&quot;--Publisher's website. Introduction -- The Cultural Context of IHRM -- The organizational context -- IHRM in Cross-Border Mergers &amp; Acquisitions, International Alliances and SMEs -- Sourcing human resources for global markets - staffing, recruitment and selection -- International Performance Management -- International Training, Development &amp; Careers -- International compensation -- International industrial relations and the global institutional context -- IHRM Trends and Future Challenges -- Case 1. Spanning the Globe -- Case 2. Quality Compliance at the Hawthorn Arms -- Case 3. Wolfgang's Balancing Act -- Case 4. Strategic Forecasts and Staffing Formulation: executive and Managerial Planning for Bosch-Kazakhstan -- Case 5. Just Another Move to China? The Impact of International Assignments on Expatriate Families -- Case 6. Expatriate Compensation at Robert Bosch GmbH: Coping With Modern Mobility Challenges -- Case 7. Balancing Values: An Indian Perspective on Corporate Values from Scandinavia -- Case 8. Local and International: Managing Complex Employment Expectations.&quot;,&quot;publisher&quot;:&quot;Cengage Learning&quot;,&quot;container-title-short&quot;:&quot;&quot;},&quot;isTemporary&quot;:false}]},{&quot;citationID&quot;:&quot;MENDELEY_CITATION_56729d00-d4f9-42b3-836c-1c47b0411046&quot;,&quot;properties&quot;:{&quot;noteIndex&quot;:0},&quot;isEdited&quot;:false,&quot;manualOverride&quot;:{&quot;isManuallyOverridden&quot;:false,&quot;citeprocText&quot;:&quot;(Shiferaw, 2022)&quot;,&quot;manualOverrideText&quot;:&quot;&quot;},&quot;citationTag&quot;:&quot;MENDELEY_CITATION_v3_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&quot;,&quot;citationItems&quot;:[{&quot;id&quot;:&quot;1d791b74-3eab-3aaa-9d56-df554935f640&quot;,&quot;itemData&quot;:{&quot;type&quot;:&quot;article-journal&quot;,&quot;id&quot;:&quot;1d791b74-3eab-3aaa-9d56-df554935f640&quot;,&quot;title&quot;:&quot;Impact of Human Resource Management Practices on Employee Performance: The Case of Bule Hora University, Ethiopia, Africa&quot;,&quot;author&quot;:[{&quot;family&quot;:&quot;Shiferaw&quot;,&quot;given&quot;:&quot;Tigist&quot;,&quot;parse-names&quot;:false,&quot;dropping-particle&quot;:&quot;&quot;,&quot;non-dropping-particle&quot;:&quot;&quot;}],&quot;container-title&quot;:&quot;Organization and Human Capital Development&quot;,&quot;DOI&quot;:&quot;10.31098/orcadev.v1i1.864&quot;,&quot;ISSN&quot;:&quot;2829-7598&quot;,&quot;issued&quot;:{&quot;date-parts&quot;:[[2022,4,28]]},&quot;page&quot;:&quot;53-61&quot;,&quot;abstract&quot;:&quot;This study examines the impact of training, performance appraisal, and compensation as HRM practices on employees' performances at Bule Hora University, Ethiopia. The objectives of the study are to identify factors affecting the selected HRM practices and employees' performances in the university, evaluate the relationships between training, performance appraisal, and compensation as HRM practices on employees' performances in the university, and the impact of these HRM practices on employees' performances. To attain these objectives, mixed methods are employed to collect and analyze data for the study. The instruments used to collect data are questionnaires and individual interviews. The quantitative data collected through questionnaires are tallied and tabulated in the analysis. The results of the quantitative data were substantiated by the qualitative to arrive at the findings. The findings show that lack of skills, knowledge, and experiences, identifying gaps that need training, and lack of performance appraisal are the main factors affecting HRM practices and employees' performances in the university. Thus, the selected HRM practices have a significant impact on employees' commitment, punctuality, trust, and deliverables in both quality and quality negatively. It is also indicated that the practices have also impacted the productivity of the university. Thus, there are significant relations between training, performance appraisal, and commitment. As immediate recommendations, the university needs to identify gaps that need to be filled through training and appraise individuals with exemplary work in order to increase the productivity of the university.&quot;,&quot;publisher&quot;:&quot;Research Synergy Foundation&quot;,&quot;issue&quot;:&quot;1&quot;,&quot;volume&quot;:&quot;1&quot;,&quot;container-title-short&quot;:&quot;&quot;},&quot;isTemporary&quot;:false}]},{&quot;citationID&quot;:&quot;MENDELEY_CITATION_60e8f21b-40c5-421f-8698-00e3e122b761&quot;,&quot;properties&quot;:{&quot;noteIndex&quot;:0},&quot;isEdited&quot;:false,&quot;manualOverride&quot;:{&quot;isManuallyOverridden&quot;:false,&quot;citeprocText&quot;:&quot;(Chuan Terng and Ahmad, 2021)&quot;,&quot;manualOverrideText&quot;:&quot;&quot;},&quot;citationTag&quot;:&quot;MENDELEY_CITATION_v3_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&quot;,&quot;citationItems&quot;:[{&quot;id&quot;:&quot;88b6375b-04b1-3531-b209-bc076212fd4d&quot;,&quot;itemData&quot;:{&quot;type&quot;:&quot;article-journal&quot;,&quot;id&quot;:&quot;88b6375b-04b1-3531-b209-bc076212fd4d&quot;,&quot;title&quot;:&quot;The Relationship Between Human Resource Management Practices and Employee Performance&quot;,&quot;author&quot;:[{&quot;family&quot;:&quot;Chuan Terng&quot;,&quot;given&quot;:&quot;Lim&quot;,&quot;parse-names&quot;:false,&quot;dropping-particle&quot;:&quot;&quot;,&quot;non-dropping-particle&quot;:&quot;&quot;},{&quot;family&quot;:&quot;Ahmad&quot;,&quot;given&quot;:&quot;Nurazwa&quot;,&quot;parse-names&quot;:false,&quot;dropping-particle&quot;:&quot;&quot;,&quot;non-dropping-particle&quot;:&quot;&quot;}],&quot;container-title&quot;:&quot;Research In Management Of Technology And Business&quot;,&quot;DOI&quot;:&quot;10.30880/rmtb.2021.02.01.009&quot;,&quot;URL&quot;:&quot;http://publisher.uthm.edu.my/periodicals/index.php/rmtb&quot;,&quot;issued&quot;:{&quot;date-parts&quot;:[[2021]]},&quot;page&quot;:&quot;123-136&quot;,&quot;abstract&quot;:&quot;As Malaysia is gradually becoming a developed country, the country should pay more attention to the development of the services industry as a machine to promote and sustain economic growth. Based on the Eleventh Malaysia Plan, 2016-2020, the services industry will continue to be a key driver of economic growth. There is lack of studies been conducted on the relationship between Human Resource Management (HRM) practices and employee performance from Malaysia perspective in past researches. The objective of this study is to determine the level of employee performance, to determine the level of HRM practices and to investigate the relationship between the HRM practice and employee performance. A survey among 245 employees from banking service sector in Johor, Malaysia had been conducted. Quantitative approach had been used in this study and data collection was using questionnaire and online distribution. The data were analyzed using four analyses which are descriptive analysis, reliability analysis, normality test and correlation analysis. The results showed that the level of employee performance and the level of HRM practices was high and there was a positive relationship between HRM practices and employee performance. The findings in this study will help managers to determine the best combination of HRM practices which include training and development, compensation and benefits, performance appraisals and work-life policies and help to improve employee performance by developing effective strategies for these practices.&quot;,&quot;issue&quot;:&quot;1&quot;,&quot;volume&quot;:&quot;2&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D6DB7D3-9C47-4ACE-AAD3-A284EA03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20</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Venura Pussella</dc:creator>
  <cp:keywords/>
  <dc:description/>
  <cp:lastModifiedBy>Venura Pussella</cp:lastModifiedBy>
  <cp:revision>1818</cp:revision>
  <cp:lastPrinted>2023-09-04T13:41:00Z</cp:lastPrinted>
  <dcterms:created xsi:type="dcterms:W3CDTF">2023-09-04T13:42:00Z</dcterms:created>
  <dcterms:modified xsi:type="dcterms:W3CDTF">2023-12-04T10:15:00Z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fba100155a50d985e02d1bf316aa4bd562ca264deec16b4bc02df79180f73b91</vt:lpwstr>
  </property>
</Properties>
</file>