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72"/>
          <w:szCs w:val="72"/>
          <w:u w:val="single"/>
        </w:rPr>
      </w:pPr>
      <w:r>
        <w:rPr>
          <w:b/>
          <w:bCs/>
          <w:sz w:val="72"/>
          <w:szCs w:val="72"/>
          <w:u w:val="single"/>
        </w:rPr>
        <w:t>GROUP ASSESSMENT</w:t>
      </w:r>
    </w:p>
    <w:p>
      <w:pPr>
        <w:pStyle w:val="Normal"/>
        <w:rPr>
          <w:sz w:val="96"/>
          <w:szCs w:val="96"/>
        </w:rPr>
      </w:pPr>
      <w:r>
        <w:rPr>
          <w:sz w:val="96"/>
          <w:szCs w:val="96"/>
        </w:rPr>
      </w:r>
    </w:p>
    <w:p>
      <w:pPr>
        <w:pStyle w:val="Normal"/>
        <w:rPr>
          <w:sz w:val="96"/>
          <w:szCs w:val="96"/>
          <w:u w:val="single"/>
        </w:rPr>
      </w:pPr>
      <w:r>
        <w:rPr>
          <w:sz w:val="96"/>
          <w:szCs w:val="96"/>
          <w:u w:val="single"/>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r>
    </w:p>
    <w:p>
      <w:pPr>
        <w:pStyle w:val="Normal"/>
        <w:rPr>
          <w:sz w:val="28"/>
          <w:szCs w:val="28"/>
        </w:rPr>
      </w:pPr>
      <w:r>
        <w:rPr>
          <w:sz w:val="28"/>
          <w:szCs w:val="28"/>
        </w:rPr>
        <w:t>ICT/24/849 – G.A.Chamith Uditha =&gt; Educational</w:t>
      </w:r>
    </w:p>
    <w:p>
      <w:pPr>
        <w:pStyle w:val="Normal"/>
        <w:rPr>
          <w:sz w:val="28"/>
          <w:szCs w:val="28"/>
        </w:rPr>
      </w:pPr>
      <w:r>
        <w:rPr>
          <w:sz w:val="28"/>
          <w:szCs w:val="28"/>
        </w:rPr>
        <w:t>ICT/24/911 – R.M.Laksara Gayal    =&gt; Multimedia</w:t>
      </w:r>
    </w:p>
    <w:p>
      <w:pPr>
        <w:pStyle w:val="Normal"/>
        <w:rPr>
          <w:sz w:val="28"/>
          <w:szCs w:val="28"/>
        </w:rPr>
      </w:pPr>
      <w:r>
        <w:rPr>
          <w:sz w:val="28"/>
          <w:szCs w:val="28"/>
        </w:rPr>
        <w:t xml:space="preserve">ICT/24/807 – Thilanka Alagoda       =&gt; Video Games </w:t>
      </w:r>
    </w:p>
    <w:p>
      <w:pPr>
        <w:pStyle w:val="Normal"/>
        <w:rPr>
          <w:sz w:val="28"/>
          <w:szCs w:val="28"/>
        </w:rPr>
      </w:pPr>
      <w:r>
        <w:rPr>
          <w:sz w:val="28"/>
          <w:szCs w:val="28"/>
        </w:rPr>
        <w:t>ICT/24/848 – Kavindu Sachintha    =&gt; Simulation</w:t>
      </w:r>
    </w:p>
    <w:p>
      <w:pPr>
        <w:pStyle w:val="Normal"/>
        <w:rPr>
          <w:sz w:val="28"/>
          <w:szCs w:val="28"/>
        </w:rPr>
      </w:pPr>
      <w:r>
        <w:rPr>
          <w:sz w:val="28"/>
          <w:szCs w:val="28"/>
        </w:rPr>
        <w:t>ICT/24/836 – D.M.Venura Anuhas  =&gt; Data warehousing</w:t>
      </w:r>
    </w:p>
    <w:p>
      <w:pPr>
        <w:pStyle w:val="Normal"/>
        <w:rPr>
          <w:sz w:val="28"/>
          <w:szCs w:val="28"/>
        </w:rPr>
      </w:pPr>
      <w:r>
        <w:rPr>
          <w:sz w:val="28"/>
          <w:szCs w:val="28"/>
        </w:rPr>
      </w:r>
      <w:r>
        <w:br w:type="page"/>
      </w:r>
    </w:p>
    <w:p>
      <w:pPr>
        <w:pStyle w:val="Normal"/>
        <w:spacing w:before="0" w:after="160"/>
        <w:jc w:val="both"/>
        <w:rPr>
          <w:szCs w:val="24"/>
        </w:rPr>
      </w:pPr>
      <w:r>
        <w:rPr>
          <w:b/>
          <w:bCs/>
          <w:szCs w:val="24"/>
        </w:rPr>
        <w:t>Data warehousing</w:t>
      </w:r>
      <w:r>
        <w:rPr>
          <w:szCs w:val="24"/>
        </w:rPr>
        <w:t xml:space="preserve"> is the process of collecting, integrating, storing and managing data from multiple sources in central repository. </w:t>
      </w:r>
      <w:r>
        <w:rPr>
          <w:b/>
          <w:bCs/>
          <w:szCs w:val="24"/>
        </w:rPr>
        <w:t>Business Intelligence</w:t>
      </w:r>
      <w:r>
        <w:rPr>
          <w:szCs w:val="24"/>
        </w:rPr>
        <w:t xml:space="preserve"> is a comprehensive set of strategies ,technologies and process that organizations use to collect ,analyze, and transform raw data into meaningful insights for informed decision making. Those data warehousing and BI are interconnected systems with each other. While data warehouse serves as the central repository for structured data and BI tools operate on top of it .Those systems are enhanced by application tools and visual programming interfaces in which streamline data integration ,transformation and user interactions.</w:t>
      </w:r>
    </w:p>
    <w:p>
      <w:pPr>
        <w:pStyle w:val="Normal"/>
        <w:jc w:val="both"/>
        <w:rPr>
          <w:szCs w:val="24"/>
        </w:rPr>
      </w:pPr>
      <w:r>
        <w:rPr>
          <w:szCs w:val="24"/>
        </w:rPr>
        <w:t xml:space="preserve">                                                                             </w:t>
      </w:r>
      <w:r>
        <w:rPr>
          <w:szCs w:val="24"/>
        </w:rPr>
        <w:t>In data warehousing, application tools play a critical role in the ETL(extract ,transform ,load)which prepares raw data for analysis. Tools like</w:t>
      </w:r>
    </w:p>
    <w:p>
      <w:pPr>
        <w:pStyle w:val="ListParagraph"/>
        <w:numPr>
          <w:ilvl w:val="0"/>
          <w:numId w:val="1"/>
        </w:numPr>
        <w:jc w:val="both"/>
        <w:rPr>
          <w:szCs w:val="24"/>
        </w:rPr>
      </w:pPr>
      <w:r>
        <w:rPr>
          <w:b/>
          <w:bCs/>
          <w:szCs w:val="24"/>
        </w:rPr>
        <w:t xml:space="preserve">ETL/ELT Tools </w:t>
      </w:r>
      <w:r>
        <w:rPr>
          <w:szCs w:val="24"/>
        </w:rPr>
        <w:t>– Automate data pipelines</w:t>
      </w:r>
    </w:p>
    <w:p>
      <w:pPr>
        <w:pStyle w:val="ListParagraph"/>
        <w:numPr>
          <w:ilvl w:val="0"/>
          <w:numId w:val="1"/>
        </w:numPr>
        <w:jc w:val="both"/>
        <w:rPr>
          <w:szCs w:val="24"/>
        </w:rPr>
      </w:pPr>
      <w:r>
        <w:rPr>
          <w:b/>
          <w:bCs/>
          <w:szCs w:val="24"/>
        </w:rPr>
        <w:t>Metadata Management Tools</w:t>
      </w:r>
      <w:r>
        <w:rPr>
          <w:szCs w:val="24"/>
        </w:rPr>
        <w:t xml:space="preserve"> – Track data intelligence and definitions</w:t>
      </w:r>
    </w:p>
    <w:p>
      <w:pPr>
        <w:pStyle w:val="ListParagraph"/>
        <w:numPr>
          <w:ilvl w:val="0"/>
          <w:numId w:val="1"/>
        </w:numPr>
        <w:jc w:val="both"/>
        <w:rPr>
          <w:szCs w:val="24"/>
        </w:rPr>
      </w:pPr>
      <w:r>
        <w:rPr>
          <w:b/>
          <w:bCs/>
          <w:szCs w:val="24"/>
        </w:rPr>
        <w:t>Staging Environment</w:t>
      </w:r>
      <w:r>
        <w:rPr>
          <w:szCs w:val="24"/>
        </w:rPr>
        <w:t xml:space="preserve"> – Data is preprocessed before loading</w:t>
      </w:r>
    </w:p>
    <w:p>
      <w:pPr>
        <w:pStyle w:val="Normal"/>
        <w:jc w:val="both"/>
        <w:rPr>
          <w:szCs w:val="24"/>
        </w:rPr>
      </w:pPr>
      <w:r>
        <w:rPr>
          <w:szCs w:val="24"/>
        </w:rPr>
        <w:t>Are used in data warehousing field.</w:t>
      </w:r>
    </w:p>
    <w:p>
      <w:pPr>
        <w:pStyle w:val="Normal"/>
        <w:jc w:val="both"/>
        <w:rPr>
          <w:szCs w:val="24"/>
        </w:rPr>
      </w:pPr>
      <w:r>
        <w:rPr>
          <w:szCs w:val="24"/>
        </w:rPr>
        <w:t xml:space="preserve">In </w:t>
      </w:r>
      <w:r>
        <w:rPr>
          <w:b/>
          <w:bCs/>
          <w:szCs w:val="24"/>
        </w:rPr>
        <w:t>Business Intelligence</w:t>
      </w:r>
      <w:r>
        <w:rPr>
          <w:szCs w:val="24"/>
        </w:rPr>
        <w:t>, visual application programming allows user to build data workflows and dashboards without writing codes. Instead of writing codes BI is achieved through Drag and Drop interfaces that let non technical users create reports, apply filters and generate visualizations.</w:t>
      </w:r>
    </w:p>
    <w:p>
      <w:pPr>
        <w:pStyle w:val="ListParagraph"/>
        <w:numPr>
          <w:ilvl w:val="0"/>
          <w:numId w:val="2"/>
        </w:numPr>
        <w:jc w:val="both"/>
        <w:rPr>
          <w:szCs w:val="24"/>
        </w:rPr>
      </w:pPr>
      <w:r>
        <w:rPr>
          <w:b/>
          <w:bCs/>
          <w:szCs w:val="24"/>
        </w:rPr>
        <w:t>Power BI</w:t>
      </w:r>
      <w:r>
        <w:rPr>
          <w:szCs w:val="24"/>
        </w:rPr>
        <w:t xml:space="preserve"> and </w:t>
      </w:r>
      <w:r>
        <w:rPr>
          <w:b/>
          <w:bCs/>
          <w:szCs w:val="24"/>
        </w:rPr>
        <w:t>Tableau</w:t>
      </w:r>
      <w:r>
        <w:rPr>
          <w:szCs w:val="24"/>
        </w:rPr>
        <w:t xml:space="preserve"> – Offer intuitive drag and drop dashboards</w:t>
      </w:r>
    </w:p>
    <w:p>
      <w:pPr>
        <w:pStyle w:val="ListParagraph"/>
        <w:numPr>
          <w:ilvl w:val="0"/>
          <w:numId w:val="2"/>
        </w:numPr>
        <w:jc w:val="both"/>
        <w:rPr>
          <w:szCs w:val="24"/>
        </w:rPr>
      </w:pPr>
      <w:r>
        <w:rPr>
          <w:b/>
          <w:bCs/>
          <w:szCs w:val="24"/>
        </w:rPr>
        <w:t>RapidMiner</w:t>
      </w:r>
      <w:r>
        <w:rPr>
          <w:szCs w:val="24"/>
        </w:rPr>
        <w:t xml:space="preserve"> and </w:t>
      </w:r>
      <w:r>
        <w:rPr>
          <w:b/>
          <w:bCs/>
          <w:szCs w:val="24"/>
        </w:rPr>
        <w:t>KNIME</w:t>
      </w:r>
      <w:r>
        <w:rPr>
          <w:szCs w:val="24"/>
        </w:rPr>
        <w:t xml:space="preserve"> – Use visual workflows for data mining and machine learning</w:t>
      </w:r>
    </w:p>
    <w:p>
      <w:pPr>
        <w:pStyle w:val="Normal"/>
        <w:jc w:val="both"/>
        <w:rPr>
          <w:szCs w:val="24"/>
        </w:rPr>
      </w:pPr>
      <w:r>
        <w:rPr>
          <w:szCs w:val="24"/>
        </w:rPr>
        <w:t xml:space="preserve">As real world use cases, </w:t>
      </w:r>
      <w:r>
        <w:rPr>
          <w:b/>
          <w:bCs/>
          <w:szCs w:val="24"/>
        </w:rPr>
        <w:t>Netflix</w:t>
      </w:r>
      <w:r>
        <w:rPr>
          <w:szCs w:val="24"/>
        </w:rPr>
        <w:t xml:space="preserve"> uses BI tools to analyze viewing patterns and power its recommendation engines, driving over 80% of streamed content. At </w:t>
      </w:r>
      <w:r>
        <w:rPr>
          <w:b/>
          <w:bCs/>
          <w:szCs w:val="24"/>
        </w:rPr>
        <w:t>Sabre Airline Solutions</w:t>
      </w:r>
      <w:r>
        <w:rPr>
          <w:szCs w:val="24"/>
        </w:rPr>
        <w:t xml:space="preserve"> built an enterprise data warehouse with executive dashboards providing real time insights into reservations and operations.</w:t>
      </w:r>
    </w:p>
    <w:p>
      <w:pPr>
        <w:pStyle w:val="Normal"/>
        <w:jc w:val="both"/>
        <w:rPr>
          <w:szCs w:val="24"/>
        </w:rPr>
      </w:pPr>
      <w:r>
        <w:rPr>
          <w:szCs w:val="24"/>
        </w:rPr>
        <w:t xml:space="preserve">                                                                                            </w:t>
      </w:r>
      <w:r>
        <w:rPr>
          <w:szCs w:val="24"/>
        </w:rPr>
        <w:t>As the conclusion, application tools and visual application programming have transformed how organizations interact with data warehouses and BI systems. By automating data integration, enabling self-service analytics and supporting real time decision making.</w:t>
      </w:r>
    </w:p>
    <w:p>
      <w:pPr>
        <w:pStyle w:val="ListParagraph"/>
        <w:ind w:start="765"/>
        <w:rPr>
          <w:szCs w:val="24"/>
        </w:rPr>
      </w:pPr>
      <w:r>
        <w:rPr>
          <w:szCs w:val="24"/>
        </w:rPr>
      </w:r>
    </w:p>
    <w:p>
      <w:pPr>
        <w:pStyle w:val="Normal"/>
        <w:rPr>
          <w:sz w:val="28"/>
          <w:szCs w:val="28"/>
        </w:rPr>
      </w:pPr>
      <w:r>
        <w:rPr>
          <w:sz w:val="28"/>
          <w:szCs w:val="28"/>
        </w:rPr>
      </w:r>
    </w:p>
    <w:p>
      <w:pPr>
        <w:pStyle w:val="Normal"/>
        <w:rPr/>
      </w:pPr>
      <w:r>
        <w:rPr/>
      </w:r>
    </w:p>
    <w:p>
      <w:pPr>
        <w:pStyle w:val="Normal"/>
        <w:rPr/>
      </w:pPr>
      <w:r>
        <w:rPr/>
      </w:r>
    </w:p>
    <w:p>
      <w:pPr>
        <w:pStyle w:val="Normal"/>
        <w:rPr/>
      </w:pPr>
      <w:r>
        <w:rPr/>
        <w:t>Simulations are a computer representation of real-world systems which allow researchers the ability to access data on this type of system's behaviours, characteristics and decision-making processes without having to interact directly with the physical system, thereby reducing risks and assisting in achieving better results for many different industries (e.g., education, engineering, health care).</w:t>
      </w:r>
    </w:p>
    <w:p>
      <w:pPr>
        <w:pStyle w:val="Normal"/>
        <w:rPr>
          <w:b/>
          <w:bCs/>
          <w:u w:val="single"/>
        </w:rPr>
      </w:pPr>
      <w:r>
        <w:rPr>
          <w:b/>
          <w:bCs/>
          <w:u w:val="single"/>
        </w:rPr>
        <w:t>Main types of Simulation</w:t>
      </w:r>
    </w:p>
    <w:tbl>
      <w:tblPr>
        <w:tblStyle w:val="TableGrid"/>
        <w:tblW w:w="935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16"/>
        <w:gridCol w:w="3117"/>
        <w:gridCol w:w="3117"/>
      </w:tblGrid>
      <w:tr>
        <w:trPr/>
        <w:tc>
          <w:tcPr>
            <w:tcW w:w="3116"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Simulation type</w:t>
            </w:r>
          </w:p>
        </w:tc>
        <w:tc>
          <w:tcPr>
            <w:tcW w:w="3117"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Description</w:t>
            </w:r>
          </w:p>
        </w:tc>
        <w:tc>
          <w:tcPr>
            <w:tcW w:w="3117"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Real world example</w:t>
            </w:r>
          </w:p>
        </w:tc>
      </w:tr>
      <w:tr>
        <w:trPr/>
        <w:tc>
          <w:tcPr>
            <w:tcW w:w="3116"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Discrete Event Simulation</w:t>
            </w:r>
          </w:p>
        </w:tc>
        <w:tc>
          <w:tcPr>
            <w:tcW w:w="3117"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Simulates systems where events occur at specific points in time.</w:t>
            </w:r>
          </w:p>
        </w:tc>
        <w:tc>
          <w:tcPr>
            <w:tcW w:w="3117" w:type="dxa"/>
            <w:tcBorders/>
          </w:tcPr>
          <w:p>
            <w:pPr>
              <w:pStyle w:val="ListParagraph"/>
              <w:widowControl/>
              <w:numPr>
                <w:ilvl w:val="0"/>
                <w:numId w:val="3"/>
              </w:numPr>
              <w:spacing w:before="0" w:after="0"/>
              <w:contextualSpacing/>
              <w:jc w:val="start"/>
              <w:rPr>
                <w:rFonts w:ascii="Aptos" w:hAnsi="Aptos" w:eastAsia="Aptos" w:cs=""/>
                <w:kern w:val="2"/>
                <w:lang w:val="en-US" w:eastAsia="en-US"/>
              </w:rPr>
            </w:pPr>
            <w:r>
              <w:rPr>
                <w:rFonts w:eastAsia="Aptos" w:cs=""/>
                <w:kern w:val="2"/>
                <w:lang w:val="en-US" w:eastAsia="en-US"/>
              </w:rPr>
              <w:t>Bank queue system</w:t>
            </w:r>
          </w:p>
          <w:p>
            <w:pPr>
              <w:pStyle w:val="ListParagraph"/>
              <w:widowControl/>
              <w:numPr>
                <w:ilvl w:val="0"/>
                <w:numId w:val="3"/>
              </w:numPr>
              <w:spacing w:before="0" w:after="0"/>
              <w:contextualSpacing/>
              <w:jc w:val="start"/>
              <w:rPr>
                <w:rFonts w:ascii="Aptos" w:hAnsi="Aptos" w:eastAsia="Aptos" w:cs=""/>
                <w:kern w:val="2"/>
                <w:lang w:val="en-US" w:eastAsia="en-US"/>
              </w:rPr>
            </w:pPr>
            <w:r>
              <w:rPr>
                <w:rFonts w:eastAsia="Aptos" w:cs=""/>
                <w:kern w:val="2"/>
                <w:lang w:val="en-US" w:eastAsia="en-US"/>
              </w:rPr>
              <w:t>Hospital patient flow</w:t>
            </w:r>
          </w:p>
          <w:p>
            <w:pPr>
              <w:pStyle w:val="Normal"/>
              <w:widowControl/>
              <w:spacing w:before="0" w:after="0"/>
              <w:ind w:start="360"/>
              <w:jc w:val="start"/>
              <w:rPr>
                <w:rFonts w:ascii="Aptos" w:hAnsi="Aptos" w:eastAsia="Aptos" w:cs=""/>
                <w:kern w:val="2"/>
                <w:lang w:val="en-US" w:eastAsia="en-US"/>
              </w:rPr>
            </w:pPr>
            <w:r>
              <w:rPr>
                <w:rFonts w:eastAsia="Aptos" w:cs=""/>
                <w:kern w:val="2"/>
                <w:lang w:val="en-US" w:eastAsia="en-US"/>
              </w:rPr>
            </w:r>
          </w:p>
        </w:tc>
      </w:tr>
      <w:tr>
        <w:trPr/>
        <w:tc>
          <w:tcPr>
            <w:tcW w:w="3116"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Continuous Simulation</w:t>
            </w:r>
          </w:p>
        </w:tc>
        <w:tc>
          <w:tcPr>
            <w:tcW w:w="3117"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Simulates systems where variables change continuously over time.</w:t>
            </w:r>
          </w:p>
        </w:tc>
        <w:tc>
          <w:tcPr>
            <w:tcW w:w="3117" w:type="dxa"/>
            <w:tcBorders/>
          </w:tcPr>
          <w:p>
            <w:pPr>
              <w:pStyle w:val="ListParagraph"/>
              <w:widowControl/>
              <w:numPr>
                <w:ilvl w:val="0"/>
                <w:numId w:val="3"/>
              </w:numPr>
              <w:spacing w:before="0" w:after="0"/>
              <w:contextualSpacing/>
              <w:jc w:val="start"/>
              <w:rPr>
                <w:rFonts w:ascii="Aptos" w:hAnsi="Aptos" w:eastAsia="Aptos" w:cs=""/>
                <w:kern w:val="2"/>
                <w:lang w:val="en-US" w:eastAsia="en-US"/>
              </w:rPr>
            </w:pPr>
            <w:r>
              <w:rPr>
                <w:rFonts w:eastAsia="Aptos" w:cs=""/>
                <w:kern w:val="2"/>
                <w:lang w:val="en-US" w:eastAsia="en-US"/>
              </w:rPr>
              <w:t>Weather systems</w:t>
            </w:r>
          </w:p>
          <w:p>
            <w:pPr>
              <w:pStyle w:val="ListParagraph"/>
              <w:widowControl/>
              <w:numPr>
                <w:ilvl w:val="0"/>
                <w:numId w:val="3"/>
              </w:numPr>
              <w:spacing w:before="0" w:after="0"/>
              <w:contextualSpacing/>
              <w:jc w:val="start"/>
              <w:rPr>
                <w:rFonts w:ascii="Aptos" w:hAnsi="Aptos" w:eastAsia="Aptos" w:cs=""/>
                <w:kern w:val="2"/>
                <w:lang w:val="en-US" w:eastAsia="en-US"/>
              </w:rPr>
            </w:pPr>
            <w:r>
              <w:rPr>
                <w:rFonts w:eastAsia="Aptos" w:cs=""/>
                <w:kern w:val="2"/>
                <w:lang w:val="en-US" w:eastAsia="en-US"/>
              </w:rPr>
              <w:t>Water flow</w:t>
            </w:r>
          </w:p>
          <w:p>
            <w:pPr>
              <w:pStyle w:val="Normal"/>
              <w:widowControl/>
              <w:spacing w:before="0" w:after="0"/>
              <w:jc w:val="start"/>
              <w:rPr>
                <w:rFonts w:ascii="Aptos" w:hAnsi="Aptos" w:eastAsia="Aptos" w:cs=""/>
                <w:kern w:val="2"/>
                <w:lang w:val="en-US" w:eastAsia="en-US"/>
              </w:rPr>
            </w:pPr>
            <w:r>
              <w:rPr>
                <w:rFonts w:eastAsia="Aptos" w:cs=""/>
                <w:kern w:val="2"/>
                <w:lang w:val="en-US" w:eastAsia="en-US"/>
              </w:rPr>
            </w:r>
          </w:p>
        </w:tc>
      </w:tr>
      <w:tr>
        <w:trPr/>
        <w:tc>
          <w:tcPr>
            <w:tcW w:w="3116"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Agent Based Simulation</w:t>
            </w:r>
          </w:p>
        </w:tc>
        <w:tc>
          <w:tcPr>
            <w:tcW w:w="3117" w:type="dxa"/>
            <w:tcBorders/>
          </w:tcPr>
          <w:p>
            <w:pPr>
              <w:pStyle w:val="Normal"/>
              <w:widowControl/>
              <w:spacing w:before="0" w:after="0"/>
              <w:jc w:val="start"/>
              <w:rPr>
                <w:rFonts w:ascii="Aptos" w:hAnsi="Aptos" w:eastAsia="Aptos" w:cs=""/>
                <w:kern w:val="2"/>
                <w:lang w:val="en-US" w:eastAsia="en-US"/>
              </w:rPr>
            </w:pPr>
            <w:r>
              <w:rPr>
                <w:rFonts w:eastAsia="Aptos" w:cs=""/>
                <w:kern w:val="2"/>
                <w:lang w:val="en-US" w:eastAsia="en-US"/>
              </w:rPr>
              <w:t>Simulates systems where independent agents (people, vehicles, animals) interact with each other.</w:t>
            </w:r>
          </w:p>
        </w:tc>
        <w:tc>
          <w:tcPr>
            <w:tcW w:w="3117" w:type="dxa"/>
            <w:tcBorders/>
          </w:tcPr>
          <w:p>
            <w:pPr>
              <w:pStyle w:val="ListParagraph"/>
              <w:widowControl/>
              <w:numPr>
                <w:ilvl w:val="0"/>
                <w:numId w:val="3"/>
              </w:numPr>
              <w:spacing w:before="0" w:after="0"/>
              <w:contextualSpacing/>
              <w:jc w:val="start"/>
              <w:rPr>
                <w:rFonts w:ascii="Aptos" w:hAnsi="Aptos" w:eastAsia="Aptos" w:cs=""/>
                <w:kern w:val="2"/>
                <w:lang w:val="en-US" w:eastAsia="en-US"/>
              </w:rPr>
            </w:pPr>
            <w:r>
              <w:rPr>
                <w:rFonts w:eastAsia="Aptos" w:cs=""/>
                <w:kern w:val="2"/>
                <w:lang w:val="en-US" w:eastAsia="en-US"/>
              </w:rPr>
              <w:t>Crowd movement</w:t>
            </w:r>
          </w:p>
          <w:p>
            <w:pPr>
              <w:pStyle w:val="ListParagraph"/>
              <w:widowControl/>
              <w:numPr>
                <w:ilvl w:val="0"/>
                <w:numId w:val="3"/>
              </w:numPr>
              <w:spacing w:before="0" w:after="0"/>
              <w:contextualSpacing/>
              <w:jc w:val="start"/>
              <w:rPr>
                <w:rFonts w:ascii="Aptos" w:hAnsi="Aptos" w:eastAsia="Aptos" w:cs=""/>
                <w:kern w:val="2"/>
                <w:lang w:val="en-US" w:eastAsia="en-US"/>
              </w:rPr>
            </w:pPr>
            <w:r>
              <w:rPr>
                <w:rFonts w:eastAsia="Aptos" w:cs=""/>
                <w:kern w:val="2"/>
                <w:lang w:val="en-US" w:eastAsia="en-US"/>
              </w:rPr>
              <w:t>Traffic behavior</w:t>
            </w:r>
          </w:p>
          <w:p>
            <w:pPr>
              <w:pStyle w:val="ListParagraph"/>
              <w:widowControl/>
              <w:numPr>
                <w:ilvl w:val="0"/>
                <w:numId w:val="3"/>
              </w:numPr>
              <w:spacing w:before="0" w:after="0"/>
              <w:contextualSpacing/>
              <w:jc w:val="start"/>
              <w:rPr>
                <w:rFonts w:ascii="Aptos" w:hAnsi="Aptos" w:eastAsia="Aptos" w:cs=""/>
                <w:kern w:val="2"/>
                <w:lang w:val="en-US" w:eastAsia="en-US"/>
              </w:rPr>
            </w:pPr>
            <w:r>
              <w:rPr>
                <w:rFonts w:eastAsia="Aptos" w:cs=""/>
                <w:kern w:val="2"/>
                <w:lang w:val="en-US" w:eastAsia="en-US"/>
              </w:rPr>
              <w:t>Social systems</w:t>
            </w:r>
          </w:p>
        </w:tc>
      </w:tr>
    </w:tbl>
    <w:p>
      <w:pPr>
        <w:pStyle w:val="Normal"/>
        <w:spacing w:lineRule="auto" w:line="240"/>
        <w:rPr>
          <w:b/>
          <w:bCs/>
        </w:rPr>
      </w:pPr>
      <w:r>
        <w:rPr>
          <w:b/>
          <w:bCs/>
        </w:rPr>
      </w:r>
    </w:p>
    <w:p>
      <w:pPr>
        <w:pStyle w:val="Normal"/>
        <w:spacing w:lineRule="auto" w:line="240"/>
        <w:rPr>
          <w:b/>
          <w:bCs/>
          <w:sz w:val="28"/>
          <w:szCs w:val="28"/>
        </w:rPr>
      </w:pPr>
      <w:r>
        <w:rPr>
          <w:b/>
          <w:bCs/>
          <w:sz w:val="28"/>
          <w:szCs w:val="28"/>
        </w:rPr>
        <w:t>Advantages and limitations of Simulation:</w:t>
      </w:r>
    </w:p>
    <w:tbl>
      <w:tblPr>
        <w:tblStyle w:val="TableGrid"/>
        <w:tblW w:w="935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675"/>
        <w:gridCol w:w="4675"/>
      </w:tblGrid>
      <w:tr>
        <w:trPr/>
        <w:tc>
          <w:tcPr>
            <w:tcW w:w="4675" w:type="dxa"/>
            <w:tcBorders/>
          </w:tcPr>
          <w:p>
            <w:pPr>
              <w:pStyle w:val="Normal"/>
              <w:widowControl/>
              <w:spacing w:lineRule="auto" w:line="240" w:before="0" w:after="0"/>
              <w:jc w:val="start"/>
              <w:rPr>
                <w:b/>
                <w:bCs/>
                <w:sz w:val="28"/>
                <w:szCs w:val="28"/>
              </w:rPr>
            </w:pPr>
            <w:r>
              <w:rPr>
                <w:rFonts w:eastAsia="Aptos" w:cs=""/>
                <w:b/>
                <w:bCs/>
                <w:kern w:val="2"/>
                <w:sz w:val="28"/>
                <w:szCs w:val="28"/>
                <w:lang w:val="en-US" w:eastAsia="en-US"/>
              </w:rPr>
              <w:t>Advantages</w:t>
            </w:r>
          </w:p>
        </w:tc>
        <w:tc>
          <w:tcPr>
            <w:tcW w:w="4675" w:type="dxa"/>
            <w:tcBorders/>
          </w:tcPr>
          <w:p>
            <w:pPr>
              <w:pStyle w:val="Normal"/>
              <w:widowControl/>
              <w:spacing w:lineRule="auto" w:line="240" w:before="0" w:after="0"/>
              <w:jc w:val="start"/>
              <w:rPr>
                <w:b/>
                <w:bCs/>
                <w:sz w:val="28"/>
                <w:szCs w:val="28"/>
              </w:rPr>
            </w:pPr>
            <w:r>
              <w:rPr>
                <w:rFonts w:eastAsia="Aptos" w:cs=""/>
                <w:b/>
                <w:bCs/>
                <w:kern w:val="2"/>
                <w:sz w:val="28"/>
                <w:szCs w:val="28"/>
                <w:lang w:val="en-US" w:eastAsia="en-US"/>
              </w:rPr>
              <w:t>limitations</w:t>
            </w:r>
          </w:p>
        </w:tc>
      </w:tr>
      <w:tr>
        <w:trPr/>
        <w:tc>
          <w:tcPr>
            <w:tcW w:w="4675" w:type="dxa"/>
            <w:tcBorders/>
          </w:tcPr>
          <w:p>
            <w:pPr>
              <w:pStyle w:val="ListParagraph"/>
              <w:widowControl/>
              <w:numPr>
                <w:ilvl w:val="0"/>
                <w:numId w:val="4"/>
              </w:numPr>
              <w:spacing w:lineRule="auto" w:line="240" w:before="0" w:after="0"/>
              <w:contextualSpacing/>
              <w:jc w:val="start"/>
              <w:rPr>
                <w:rFonts w:ascii="Aptos" w:hAnsi="Aptos" w:eastAsia="Aptos" w:cs=""/>
                <w:kern w:val="2"/>
                <w:lang w:val="en-US" w:eastAsia="en-US"/>
              </w:rPr>
            </w:pPr>
            <w:r>
              <w:rPr>
                <w:rFonts w:eastAsia="Aptos" w:cs=""/>
                <w:kern w:val="2"/>
                <w:lang w:val="en-US" w:eastAsia="en-US"/>
              </w:rPr>
              <w:t>No damage to the real system</w:t>
            </w:r>
          </w:p>
          <w:p>
            <w:pPr>
              <w:pStyle w:val="Normal"/>
              <w:widowControl/>
              <w:spacing w:lineRule="auto" w:line="240" w:before="0" w:after="0"/>
              <w:jc w:val="start"/>
              <w:rPr>
                <w:b/>
                <w:bCs/>
                <w:sz w:val="28"/>
                <w:szCs w:val="28"/>
              </w:rPr>
            </w:pPr>
            <w:r>
              <w:rPr>
                <w:rFonts w:eastAsia="Aptos" w:cs=""/>
                <w:b/>
                <w:bCs/>
                <w:kern w:val="2"/>
                <w:sz w:val="28"/>
                <w:szCs w:val="28"/>
                <w:lang w:val="en-US" w:eastAsia="en-US"/>
              </w:rPr>
            </w:r>
          </w:p>
        </w:tc>
        <w:tc>
          <w:tcPr>
            <w:tcW w:w="4675" w:type="dxa"/>
            <w:tcBorders/>
          </w:tcPr>
          <w:p>
            <w:pPr>
              <w:pStyle w:val="ListParagraph"/>
              <w:widowControl/>
              <w:numPr>
                <w:ilvl w:val="0"/>
                <w:numId w:val="5"/>
              </w:numPr>
              <w:spacing w:lineRule="auto" w:line="240" w:before="0" w:after="0"/>
              <w:contextualSpacing/>
              <w:jc w:val="start"/>
              <w:rPr>
                <w:rFonts w:ascii="Aptos" w:hAnsi="Aptos" w:eastAsia="Aptos" w:cs=""/>
                <w:kern w:val="2"/>
                <w:lang w:val="en-US" w:eastAsia="en-US"/>
              </w:rPr>
            </w:pPr>
            <w:r>
              <w:rPr>
                <w:rFonts w:eastAsia="Aptos" w:cs=""/>
                <w:kern w:val="2"/>
                <w:lang w:val="en-US" w:eastAsia="en-US"/>
              </w:rPr>
              <w:t>Difficult to create an accurate model</w:t>
            </w:r>
          </w:p>
          <w:p>
            <w:pPr>
              <w:pStyle w:val="Normal"/>
              <w:widowControl/>
              <w:spacing w:lineRule="auto" w:line="240" w:before="0" w:after="0"/>
              <w:jc w:val="start"/>
              <w:rPr>
                <w:b/>
                <w:bCs/>
                <w:sz w:val="28"/>
                <w:szCs w:val="28"/>
              </w:rPr>
            </w:pPr>
            <w:r>
              <w:rPr>
                <w:rFonts w:eastAsia="Aptos" w:cs=""/>
                <w:b/>
                <w:bCs/>
                <w:kern w:val="2"/>
                <w:sz w:val="28"/>
                <w:szCs w:val="28"/>
                <w:lang w:val="en-US" w:eastAsia="en-US"/>
              </w:rPr>
            </w:r>
          </w:p>
        </w:tc>
      </w:tr>
      <w:tr>
        <w:trPr/>
        <w:tc>
          <w:tcPr>
            <w:tcW w:w="4675" w:type="dxa"/>
            <w:tcBorders/>
          </w:tcPr>
          <w:p>
            <w:pPr>
              <w:pStyle w:val="ListParagraph"/>
              <w:widowControl/>
              <w:numPr>
                <w:ilvl w:val="0"/>
                <w:numId w:val="4"/>
              </w:numPr>
              <w:spacing w:lineRule="auto" w:line="240" w:before="0" w:after="0"/>
              <w:contextualSpacing/>
              <w:jc w:val="start"/>
              <w:rPr>
                <w:rFonts w:ascii="Aptos" w:hAnsi="Aptos" w:eastAsia="Aptos" w:cs=""/>
                <w:kern w:val="2"/>
                <w:lang w:val="en-US" w:eastAsia="en-US"/>
              </w:rPr>
            </w:pPr>
            <w:r>
              <w:rPr>
                <w:rFonts w:eastAsia="Aptos" w:cs=""/>
                <w:kern w:val="2"/>
                <w:lang w:val="en-US" w:eastAsia="en-US"/>
              </w:rPr>
              <w:t>Saves costs</w:t>
            </w:r>
          </w:p>
          <w:p>
            <w:pPr>
              <w:pStyle w:val="Normal"/>
              <w:widowControl/>
              <w:spacing w:lineRule="auto" w:line="240" w:before="0" w:after="0"/>
              <w:jc w:val="start"/>
              <w:rPr>
                <w:b/>
                <w:bCs/>
                <w:sz w:val="28"/>
                <w:szCs w:val="28"/>
              </w:rPr>
            </w:pPr>
            <w:r>
              <w:rPr>
                <w:rFonts w:eastAsia="Aptos" w:cs=""/>
                <w:b/>
                <w:bCs/>
                <w:kern w:val="2"/>
                <w:sz w:val="28"/>
                <w:szCs w:val="28"/>
                <w:lang w:val="en-US" w:eastAsia="en-US"/>
              </w:rPr>
            </w:r>
          </w:p>
        </w:tc>
        <w:tc>
          <w:tcPr>
            <w:tcW w:w="4675" w:type="dxa"/>
            <w:tcBorders/>
          </w:tcPr>
          <w:p>
            <w:pPr>
              <w:pStyle w:val="ListParagraph"/>
              <w:widowControl/>
              <w:numPr>
                <w:ilvl w:val="0"/>
                <w:numId w:val="5"/>
              </w:numPr>
              <w:spacing w:lineRule="auto" w:line="240" w:before="0" w:after="0"/>
              <w:contextualSpacing/>
              <w:jc w:val="start"/>
              <w:rPr>
                <w:rFonts w:ascii="Aptos" w:hAnsi="Aptos" w:eastAsia="Aptos" w:cs=""/>
                <w:kern w:val="2"/>
                <w:lang w:val="en-US" w:eastAsia="en-US"/>
              </w:rPr>
            </w:pPr>
            <w:r>
              <w:rPr>
                <w:rFonts w:eastAsia="Aptos" w:cs=""/>
                <w:kern w:val="2"/>
                <w:lang w:val="en-US" w:eastAsia="en-US"/>
              </w:rPr>
              <w:t>Sometimes requires high computing power</w:t>
            </w:r>
          </w:p>
          <w:p>
            <w:pPr>
              <w:pStyle w:val="Normal"/>
              <w:widowControl/>
              <w:spacing w:lineRule="auto" w:line="240" w:before="0" w:after="0"/>
              <w:jc w:val="start"/>
              <w:rPr>
                <w:b/>
                <w:bCs/>
                <w:sz w:val="28"/>
                <w:szCs w:val="28"/>
              </w:rPr>
            </w:pPr>
            <w:r>
              <w:rPr>
                <w:rFonts w:eastAsia="Aptos" w:cs=""/>
                <w:b/>
                <w:bCs/>
                <w:kern w:val="2"/>
                <w:sz w:val="28"/>
                <w:szCs w:val="28"/>
                <w:lang w:val="en-US" w:eastAsia="en-US"/>
              </w:rPr>
            </w:r>
          </w:p>
        </w:tc>
      </w:tr>
      <w:tr>
        <w:trPr/>
        <w:tc>
          <w:tcPr>
            <w:tcW w:w="4675" w:type="dxa"/>
            <w:tcBorders/>
          </w:tcPr>
          <w:p>
            <w:pPr>
              <w:pStyle w:val="ListParagraph"/>
              <w:widowControl/>
              <w:numPr>
                <w:ilvl w:val="0"/>
                <w:numId w:val="4"/>
              </w:numPr>
              <w:spacing w:lineRule="auto" w:line="240" w:before="0" w:after="0"/>
              <w:contextualSpacing/>
              <w:jc w:val="start"/>
              <w:rPr>
                <w:rFonts w:ascii="Aptos" w:hAnsi="Aptos" w:eastAsia="Aptos" w:cs=""/>
                <w:kern w:val="2"/>
                <w:lang w:val="en-US" w:eastAsia="en-US"/>
              </w:rPr>
            </w:pPr>
            <w:r>
              <w:rPr>
                <w:rFonts w:eastAsia="Aptos" w:cs=""/>
                <w:kern w:val="2"/>
                <w:lang w:val="en-US" w:eastAsia="en-US"/>
              </w:rPr>
              <w:t>Can analyze complex systems</w:t>
            </w:r>
          </w:p>
          <w:p>
            <w:pPr>
              <w:pStyle w:val="Normal"/>
              <w:widowControl/>
              <w:spacing w:lineRule="auto" w:line="240" w:before="0" w:after="0"/>
              <w:jc w:val="start"/>
              <w:rPr>
                <w:b/>
                <w:bCs/>
                <w:sz w:val="28"/>
                <w:szCs w:val="28"/>
              </w:rPr>
            </w:pPr>
            <w:r>
              <w:rPr>
                <w:rFonts w:eastAsia="Aptos" w:cs=""/>
                <w:b/>
                <w:bCs/>
                <w:kern w:val="2"/>
                <w:sz w:val="28"/>
                <w:szCs w:val="28"/>
                <w:lang w:val="en-US" w:eastAsia="en-US"/>
              </w:rPr>
            </w:r>
          </w:p>
        </w:tc>
        <w:tc>
          <w:tcPr>
            <w:tcW w:w="4675" w:type="dxa"/>
            <w:tcBorders/>
          </w:tcPr>
          <w:p>
            <w:pPr>
              <w:pStyle w:val="ListParagraph"/>
              <w:widowControl/>
              <w:numPr>
                <w:ilvl w:val="0"/>
                <w:numId w:val="5"/>
              </w:numPr>
              <w:spacing w:lineRule="auto" w:line="240" w:before="0" w:after="0"/>
              <w:contextualSpacing/>
              <w:jc w:val="start"/>
              <w:rPr>
                <w:rFonts w:ascii="Aptos" w:hAnsi="Aptos" w:eastAsia="Aptos" w:cs=""/>
                <w:kern w:val="2"/>
                <w:lang w:val="en-US" w:eastAsia="en-US"/>
              </w:rPr>
            </w:pPr>
            <w:r>
              <w:rPr>
                <w:rFonts w:eastAsia="Aptos" w:cs=""/>
                <w:kern w:val="2"/>
                <w:lang w:val="en-US" w:eastAsia="en-US"/>
              </w:rPr>
              <w:t>Using wrong data can lead to incorrect results</w:t>
            </w:r>
          </w:p>
          <w:p>
            <w:pPr>
              <w:pStyle w:val="Normal"/>
              <w:widowControl/>
              <w:spacing w:lineRule="auto" w:line="240" w:before="0" w:after="0"/>
              <w:jc w:val="start"/>
              <w:rPr>
                <w:b/>
                <w:bCs/>
                <w:sz w:val="28"/>
                <w:szCs w:val="28"/>
              </w:rPr>
            </w:pPr>
            <w:r>
              <w:rPr>
                <w:rFonts w:eastAsia="Aptos" w:cs=""/>
                <w:b/>
                <w:bCs/>
                <w:kern w:val="2"/>
                <w:sz w:val="28"/>
                <w:szCs w:val="28"/>
                <w:lang w:val="en-US" w:eastAsia="en-US"/>
              </w:rPr>
            </w:r>
          </w:p>
        </w:tc>
      </w:tr>
    </w:tbl>
    <w:p>
      <w:pPr>
        <w:pStyle w:val="Normal"/>
        <w:spacing w:lineRule="auto" w:line="240"/>
        <w:rPr>
          <w:b/>
          <w:bCs/>
          <w:sz w:val="28"/>
          <w:szCs w:val="28"/>
        </w:rPr>
      </w:pPr>
      <w:r>
        <w:rPr>
          <w:b/>
          <w:bCs/>
          <w:sz w:val="28"/>
          <w:szCs w:val="28"/>
        </w:rPr>
      </w:r>
    </w:p>
    <w:p>
      <w:pPr>
        <w:pStyle w:val="ListParagraph"/>
        <w:spacing w:lineRule="auto" w:line="240"/>
        <w:rPr/>
      </w:pPr>
      <w:r>
        <w:rPr/>
      </w:r>
      <w:r>
        <w:br w:type="page"/>
      </w:r>
    </w:p>
    <w:p>
      <w:pPr>
        <w:pStyle w:val="BodyText"/>
        <w:spacing w:lineRule="auto" w:line="240"/>
        <w:rPr/>
      </w:pPr>
      <w:r>
        <w:rPr>
          <w:sz w:val="24"/>
          <w:szCs w:val="24"/>
        </w:rPr>
        <w:t xml:space="preserve">Visual Programming </w:t>
      </w:r>
      <w:r>
        <w:rPr>
          <w:sz w:val="24"/>
          <w:szCs w:val="24"/>
        </w:rPr>
        <w:t xml:space="preserve">applications and tools </w:t>
      </w:r>
      <w:r>
        <w:rPr>
          <w:sz w:val="24"/>
          <w:szCs w:val="24"/>
        </w:rPr>
        <w:t xml:space="preserve">use for </w:t>
      </w:r>
      <w:r>
        <w:rPr>
          <w:b/>
          <w:bCs/>
          <w:sz w:val="24"/>
          <w:szCs w:val="24"/>
        </w:rPr>
        <w:t>educational</w:t>
      </w:r>
      <w:r>
        <w:rPr>
          <w:rFonts w:ascii="Bahnschrift SemiBold Condensed" w:hAnsi="Bahnschrift SemiBold Condensed"/>
          <w:sz w:val="24"/>
          <w:szCs w:val="24"/>
        </w:rPr>
        <w:t xml:space="preserve"> </w:t>
      </w:r>
      <w:r>
        <w:rPr>
          <w:sz w:val="24"/>
          <w:szCs w:val="24"/>
        </w:rPr>
        <w:t>purposes</w:t>
      </w:r>
      <w:r>
        <w:rPr>
          <w:sz w:val="24"/>
          <w:szCs w:val="24"/>
        </w:rPr>
        <w:t xml:space="preserve"> by making programming more accessible, especially for beginners.</w:t>
      </w:r>
      <w:r>
        <w:rPr>
          <w:sz w:val="24"/>
          <w:szCs w:val="24"/>
        </w:rPr>
        <w:t>They</w:t>
      </w:r>
      <w:r>
        <w:rPr>
          <w:sz w:val="24"/>
          <w:szCs w:val="24"/>
        </w:rPr>
        <w:t xml:space="preserve"> allow users to manipulat</w:t>
      </w:r>
      <w:r>
        <w:rPr>
          <w:sz w:val="24"/>
          <w:szCs w:val="24"/>
        </w:rPr>
        <w:t xml:space="preserve">e </w:t>
      </w:r>
      <w:r>
        <w:rPr>
          <w:sz w:val="24"/>
          <w:szCs w:val="24"/>
        </w:rPr>
        <w:t xml:space="preserve">program elements graphically </w:t>
      </w:r>
      <w:r>
        <w:rPr>
          <w:sz w:val="24"/>
          <w:szCs w:val="24"/>
        </w:rPr>
        <w:t>s</w:t>
      </w:r>
      <w:r>
        <w:rPr/>
        <w:t>uch as blocks, icons, or node, rather than writing text-based code</w:t>
      </w:r>
      <w:r>
        <w:rPr>
          <w:sz w:val="24"/>
          <w:szCs w:val="24"/>
        </w:rPr>
        <w:t>.</w:t>
      </w:r>
    </w:p>
    <w:p>
      <w:pPr>
        <w:pStyle w:val="BodyText"/>
        <w:spacing w:lineRule="auto" w:line="240" w:before="0" w:after="160"/>
        <w:ind w:hanging="0" w:start="0" w:end="0"/>
        <w:contextualSpacing/>
        <w:rPr/>
      </w:pPr>
      <w:r>
        <w:rPr>
          <w:sz w:val="24"/>
          <w:szCs w:val="24"/>
        </w:rPr>
        <w:t xml:space="preserve">In the educational field, </w:t>
      </w:r>
      <w:r>
        <w:rPr>
          <w:sz w:val="24"/>
          <w:szCs w:val="24"/>
        </w:rPr>
        <w:t>These applications and</w:t>
      </w:r>
      <w:r>
        <w:rPr>
          <w:sz w:val="24"/>
          <w:szCs w:val="24"/>
        </w:rPr>
        <w:t xml:space="preserve"> tools are widely used to introduce computational thinking, algorithmic reasoning, and basic programming concepts. </w:t>
      </w:r>
      <w:r>
        <w:rPr>
          <w:sz w:val="24"/>
          <w:szCs w:val="24"/>
        </w:rPr>
        <w:t>I</w:t>
      </w:r>
      <w:r>
        <w:rPr/>
        <w:t>n educational environments, VAP tools are used to teach computational thinking, introduce programming concepts, and support hands</w:t>
        <w:noBreakHyphen/>
        <w:t xml:space="preserve">on learning through visual interfaces. These </w:t>
      </w:r>
      <w:r>
        <w:rPr/>
        <w:t>applications/</w:t>
      </w:r>
      <w:r>
        <w:rPr/>
        <w:t>tools help students understand how programs work by letting them build applications, games, and simulations using drag</w:t>
        <w:noBreakHyphen/>
        <w:t>and</w:t>
        <w:noBreakHyphen/>
        <w:t>drop blocks, diagrams, and visual components.</w:t>
      </w:r>
    </w:p>
    <w:p>
      <w:pPr>
        <w:pStyle w:val="BodyText"/>
        <w:spacing w:lineRule="auto" w:line="240" w:before="0" w:after="160"/>
        <w:ind w:hanging="0" w:start="0" w:end="0"/>
        <w:contextualSpacing/>
        <w:rPr>
          <w:b/>
          <w:bCs/>
          <w:sz w:val="28"/>
          <w:szCs w:val="28"/>
        </w:rPr>
      </w:pPr>
      <w:r>
        <w:rPr>
          <w:b/>
          <w:bCs/>
          <w:sz w:val="28"/>
          <w:szCs w:val="28"/>
        </w:rPr>
      </w:r>
    </w:p>
    <w:p>
      <w:pPr>
        <w:pStyle w:val="BodyText"/>
        <w:spacing w:lineRule="auto" w:line="240" w:before="0" w:after="160"/>
        <w:ind w:hanging="0" w:start="0" w:end="0"/>
        <w:contextualSpacing/>
        <w:rPr>
          <w:b/>
          <w:bCs/>
          <w:sz w:val="28"/>
          <w:szCs w:val="28"/>
        </w:rPr>
      </w:pPr>
      <w:r>
        <w:rPr>
          <w:rStyle w:val="Strong"/>
          <w:sz w:val="28"/>
          <w:szCs w:val="28"/>
        </w:rPr>
        <w:t xml:space="preserve">Scratch </w:t>
      </w:r>
      <w:r>
        <w:rPr>
          <w:rStyle w:val="Strong"/>
          <w:sz w:val="28"/>
          <w:szCs w:val="28"/>
        </w:rPr>
        <w:t>(MIT):</w:t>
      </w:r>
    </w:p>
    <w:p>
      <w:pPr>
        <w:pStyle w:val="BodyText"/>
        <w:spacing w:lineRule="auto" w:line="240" w:before="0" w:after="160"/>
        <w:ind w:hanging="0" w:start="0" w:end="0"/>
        <w:contextualSpacing/>
        <w:rPr/>
      </w:pPr>
      <w:r>
        <w:rPr/>
        <w:t>The most popular free visual coding platform for kids and beginners.Users snap together jigsaw-like blocks to create games, stories and animations.</w:t>
      </w:r>
    </w:p>
    <w:p>
      <w:pPr>
        <w:pStyle w:val="BodyText"/>
        <w:spacing w:lineRule="auto" w:line="240" w:before="0" w:after="160"/>
        <w:ind w:hanging="0" w:start="0" w:end="0"/>
        <w:contextualSpacing/>
        <w:rPr/>
      </w:pPr>
      <w:r>
        <w:rPr/>
      </w:r>
    </w:p>
    <w:p>
      <w:pPr>
        <w:pStyle w:val="BodyText"/>
        <w:spacing w:lineRule="auto" w:line="240" w:before="0" w:after="160"/>
        <w:ind w:hanging="0" w:start="0" w:end="0"/>
        <w:contextualSpacing/>
        <w:rPr>
          <w:b/>
          <w:bCs/>
          <w:sz w:val="28"/>
          <w:szCs w:val="28"/>
        </w:rPr>
      </w:pPr>
      <w:r>
        <w:rPr>
          <w:b/>
          <w:bCs/>
          <w:sz w:val="28"/>
          <w:szCs w:val="28"/>
        </w:rPr>
        <w:t>ScratchJr:</w:t>
      </w:r>
    </w:p>
    <w:p>
      <w:pPr>
        <w:pStyle w:val="BodyText"/>
        <w:spacing w:lineRule="auto" w:line="240" w:before="0" w:after="160"/>
        <w:ind w:hanging="0" w:start="0" w:end="0"/>
        <w:contextualSpacing/>
        <w:rPr/>
      </w:pPr>
      <w:r>
        <w:rPr/>
        <w:t>ScratchJr is an introductory programming language that enables young children (ages 5-7) to create their own interactive stories and games. Children snap together graphical programming blocks to make characters move, jump, dance, and sing.</w:t>
      </w:r>
    </w:p>
    <w:p>
      <w:pPr>
        <w:pStyle w:val="BodyText"/>
        <w:spacing w:lineRule="auto" w:line="240" w:before="0" w:after="160"/>
        <w:ind w:hanging="0" w:start="0" w:end="0"/>
        <w:contextualSpacing/>
        <w:rPr/>
      </w:pPr>
      <w:r>
        <w:rPr/>
      </w:r>
    </w:p>
    <w:p>
      <w:pPr>
        <w:pStyle w:val="BodyText"/>
        <w:spacing w:lineRule="auto" w:line="240" w:before="0" w:after="160"/>
        <w:ind w:hanging="0" w:start="0" w:end="0"/>
        <w:contextualSpacing/>
        <w:rPr>
          <w:b/>
          <w:bCs/>
          <w:sz w:val="28"/>
          <w:szCs w:val="28"/>
        </w:rPr>
      </w:pPr>
      <w:r>
        <w:rPr>
          <w:b/>
          <w:bCs/>
          <w:sz w:val="28"/>
          <w:szCs w:val="28"/>
        </w:rPr>
        <w:t>Blockly:</w:t>
      </w:r>
    </w:p>
    <w:p>
      <w:pPr>
        <w:pStyle w:val="BodyText"/>
        <w:spacing w:lineRule="auto" w:line="240" w:before="0" w:after="160"/>
        <w:ind w:hanging="0" w:start="0" w:end="0"/>
        <w:contextualSpacing/>
        <w:rPr/>
      </w:pPr>
      <w:r>
        <w:rPr/>
        <w:t>Blockly is a visual programming editor by Google that uses drag-and-drop blocks. It’s the engine that powers the most popular coding education programs world wide.</w:t>
      </w:r>
      <w:r>
        <w:rPr/>
        <w:t>G</w:t>
      </w:r>
      <w:r>
        <w:rPr/>
        <w:t xml:space="preserve">enerate real code in JavaScript, Python, PHP </w:t>
      </w:r>
      <w:r>
        <w:rPr/>
        <w:t xml:space="preserve">and </w:t>
      </w:r>
      <w:r>
        <w:rPr/>
        <w:t>Dart.</w:t>
      </w:r>
    </w:p>
    <w:p>
      <w:pPr>
        <w:pStyle w:val="BodyText"/>
        <w:spacing w:lineRule="auto" w:line="240" w:before="0" w:after="160"/>
        <w:ind w:hanging="0" w:start="0" w:end="0"/>
        <w:contextualSpacing/>
        <w:rPr/>
      </w:pPr>
      <w:r>
        <w:rPr/>
      </w:r>
    </w:p>
    <w:p>
      <w:pPr>
        <w:pStyle w:val="BodyText"/>
        <w:spacing w:lineRule="auto" w:line="240" w:before="0" w:after="160"/>
        <w:ind w:hanging="0" w:start="0" w:end="0"/>
        <w:contextualSpacing/>
        <w:rPr>
          <w:b/>
          <w:bCs/>
          <w:sz w:val="28"/>
          <w:szCs w:val="28"/>
        </w:rPr>
      </w:pPr>
      <w:r>
        <w:rPr>
          <w:b/>
          <w:bCs/>
          <w:sz w:val="28"/>
          <w:szCs w:val="28"/>
        </w:rPr>
        <w:t>Mak</w:t>
      </w:r>
      <w:r>
        <w:rPr>
          <w:b/>
          <w:bCs/>
          <w:sz w:val="28"/>
          <w:szCs w:val="28"/>
        </w:rPr>
        <w:t>c</w:t>
      </w:r>
      <w:r>
        <w:rPr>
          <w:b/>
          <w:bCs/>
          <w:sz w:val="28"/>
          <w:szCs w:val="28"/>
        </w:rPr>
        <w:t>Code:</w:t>
      </w:r>
    </w:p>
    <w:p>
      <w:pPr>
        <w:pStyle w:val="BodyText"/>
        <w:spacing w:lineRule="auto" w:line="240" w:before="0" w:after="160"/>
        <w:ind w:hanging="0" w:start="0" w:end="0"/>
        <w:contextualSpacing/>
        <w:rPr/>
      </w:pPr>
      <w:r>
        <w:rPr/>
        <w:t>M</w:t>
      </w:r>
      <w:r>
        <w:rPr/>
        <w:t>icrosoft MakeCode is a free online learn-to-code platform where anyone can build games, code devices, and mod Minecraft!</w:t>
      </w:r>
    </w:p>
    <w:p>
      <w:pPr>
        <w:pStyle w:val="BodyText"/>
        <w:spacing w:lineRule="auto" w:line="240" w:before="0" w:after="160"/>
        <w:ind w:hanging="0" w:start="0" w:end="0"/>
        <w:contextualSpacing/>
        <w:rPr/>
      </w:pPr>
      <w:r>
        <w:rPr/>
      </w:r>
    </w:p>
    <w:p>
      <w:pPr>
        <w:pStyle w:val="BodyText"/>
        <w:spacing w:lineRule="auto" w:line="240" w:before="0" w:after="160"/>
        <w:ind w:hanging="0" w:start="0" w:end="0"/>
        <w:contextualSpacing/>
        <w:rPr>
          <w:b/>
          <w:bCs/>
          <w:sz w:val="28"/>
          <w:szCs w:val="28"/>
        </w:rPr>
      </w:pPr>
      <w:r>
        <w:rPr>
          <w:b/>
          <w:bCs/>
          <w:sz w:val="28"/>
          <w:szCs w:val="28"/>
        </w:rPr>
        <w:t>Tynker:</w:t>
      </w:r>
    </w:p>
    <w:p>
      <w:pPr>
        <w:pStyle w:val="BodyText"/>
        <w:spacing w:lineRule="auto" w:line="240" w:before="0" w:after="160"/>
        <w:ind w:hanging="0" w:start="0" w:end="0"/>
        <w:contextualSpacing/>
        <w:rPr/>
      </w:pPr>
      <w:r>
        <w:rPr/>
        <w:t>Tynker is the fun way to learn programming and develop problem-solving &amp; critical thinking skills .</w:t>
      </w:r>
      <w:r>
        <w:rPr/>
        <w:t>It make coding easy for kids and teens.</w:t>
      </w:r>
    </w:p>
    <w:p>
      <w:pPr>
        <w:pStyle w:val="BodyText"/>
        <w:spacing w:lineRule="auto" w:line="240" w:before="0" w:after="160"/>
        <w:ind w:hanging="0" w:start="0" w:end="0"/>
        <w:contextualSpacing/>
        <w:rPr/>
      </w:pPr>
      <w:r>
        <w:rPr/>
      </w:r>
    </w:p>
    <w:p>
      <w:pPr>
        <w:pStyle w:val="BodyText"/>
        <w:spacing w:lineRule="auto" w:line="240" w:before="0" w:after="160"/>
        <w:ind w:hanging="0" w:start="0" w:end="0"/>
        <w:contextualSpacing/>
        <w:rPr/>
      </w:pPr>
      <w:r>
        <w:rPr/>
        <w:t>Many educational tools are designed to bridge the gap toward professional languages. They allow students to switch from block-based programming to JavaScript or Python, facilitating a smoother transition to text-based coding.</w:t>
      </w:r>
    </w:p>
    <w:p>
      <w:pPr>
        <w:pStyle w:val="BodyText"/>
        <w:spacing w:lineRule="auto" w:line="240" w:before="0" w:after="160"/>
        <w:ind w:hanging="0" w:start="0" w:end="0"/>
        <w:contextualSpacing/>
        <w:rPr/>
      </w:pPr>
      <w:r>
        <w:rPr/>
        <w:t>For older students or professionals ,</w:t>
      </w:r>
      <w:r>
        <w:rPr/>
        <w:t xml:space="preserve">use tools that are </w:t>
      </w:r>
      <w:r>
        <w:rPr/>
        <w:t xml:space="preserve">professional-grade visual programming languages used in game development and engineering. </w:t>
      </w:r>
    </w:p>
    <w:sectPr>
      <w:type w:val="nextPage"/>
      <w:pgSz w:w="12240" w:h="15840"/>
      <w:pgMar w:left="1440" w:right="1440" w:gutter="0" w:header="0" w:top="1440" w:footer="0"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Bahnschrift SemiBold Condensed">
    <w:charset w:val="01"/>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825" w:hanging="360"/>
      </w:pPr>
      <w:rPr>
        <w:rFonts w:ascii="Symbol" w:hAnsi="Symbol" w:cs="Symbol" w:hint="default"/>
      </w:rPr>
    </w:lvl>
    <w:lvl w:ilvl="1">
      <w:start w:val="1"/>
      <w:numFmt w:val="bullet"/>
      <w:lvlText w:val="o"/>
      <w:lvlJc w:val="start"/>
      <w:pPr>
        <w:tabs>
          <w:tab w:val="num" w:pos="0"/>
        </w:tabs>
        <w:ind w:start="1545" w:hanging="360"/>
      </w:pPr>
      <w:rPr>
        <w:rFonts w:ascii="Courier New" w:hAnsi="Courier New" w:cs="Courier New" w:hint="default"/>
      </w:rPr>
    </w:lvl>
    <w:lvl w:ilvl="2">
      <w:start w:val="1"/>
      <w:numFmt w:val="bullet"/>
      <w:lvlText w:val=""/>
      <w:lvlJc w:val="start"/>
      <w:pPr>
        <w:tabs>
          <w:tab w:val="num" w:pos="0"/>
        </w:tabs>
        <w:ind w:start="2265" w:hanging="360"/>
      </w:pPr>
      <w:rPr>
        <w:rFonts w:ascii="Wingdings" w:hAnsi="Wingdings" w:cs="Wingdings" w:hint="default"/>
      </w:rPr>
    </w:lvl>
    <w:lvl w:ilvl="3">
      <w:start w:val="1"/>
      <w:numFmt w:val="bullet"/>
      <w:lvlText w:val=""/>
      <w:lvlJc w:val="start"/>
      <w:pPr>
        <w:tabs>
          <w:tab w:val="num" w:pos="0"/>
        </w:tabs>
        <w:ind w:start="2985" w:hanging="360"/>
      </w:pPr>
      <w:rPr>
        <w:rFonts w:ascii="Symbol" w:hAnsi="Symbol" w:cs="Symbol" w:hint="default"/>
      </w:rPr>
    </w:lvl>
    <w:lvl w:ilvl="4">
      <w:start w:val="1"/>
      <w:numFmt w:val="bullet"/>
      <w:lvlText w:val="o"/>
      <w:lvlJc w:val="start"/>
      <w:pPr>
        <w:tabs>
          <w:tab w:val="num" w:pos="0"/>
        </w:tabs>
        <w:ind w:start="3705" w:hanging="360"/>
      </w:pPr>
      <w:rPr>
        <w:rFonts w:ascii="Courier New" w:hAnsi="Courier New" w:cs="Courier New" w:hint="default"/>
      </w:rPr>
    </w:lvl>
    <w:lvl w:ilvl="5">
      <w:start w:val="1"/>
      <w:numFmt w:val="bullet"/>
      <w:lvlText w:val=""/>
      <w:lvlJc w:val="start"/>
      <w:pPr>
        <w:tabs>
          <w:tab w:val="num" w:pos="0"/>
        </w:tabs>
        <w:ind w:start="4425" w:hanging="360"/>
      </w:pPr>
      <w:rPr>
        <w:rFonts w:ascii="Wingdings" w:hAnsi="Wingdings" w:cs="Wingdings" w:hint="default"/>
      </w:rPr>
    </w:lvl>
    <w:lvl w:ilvl="6">
      <w:start w:val="1"/>
      <w:numFmt w:val="bullet"/>
      <w:lvlText w:val=""/>
      <w:lvlJc w:val="start"/>
      <w:pPr>
        <w:tabs>
          <w:tab w:val="num" w:pos="0"/>
        </w:tabs>
        <w:ind w:start="5145" w:hanging="360"/>
      </w:pPr>
      <w:rPr>
        <w:rFonts w:ascii="Symbol" w:hAnsi="Symbol" w:cs="Symbol" w:hint="default"/>
      </w:rPr>
    </w:lvl>
    <w:lvl w:ilvl="7">
      <w:start w:val="1"/>
      <w:numFmt w:val="bullet"/>
      <w:lvlText w:val="o"/>
      <w:lvlJc w:val="start"/>
      <w:pPr>
        <w:tabs>
          <w:tab w:val="num" w:pos="0"/>
        </w:tabs>
        <w:ind w:start="5865" w:hanging="360"/>
      </w:pPr>
      <w:rPr>
        <w:rFonts w:ascii="Courier New" w:hAnsi="Courier New" w:cs="Courier New" w:hint="default"/>
      </w:rPr>
    </w:lvl>
    <w:lvl w:ilvl="8">
      <w:start w:val="1"/>
      <w:numFmt w:val="bullet"/>
      <w:lvlText w:val=""/>
      <w:lvlJc w:val="start"/>
      <w:pPr>
        <w:tabs>
          <w:tab w:val="num" w:pos="0"/>
        </w:tabs>
        <w:ind w:start="6585"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63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70513"/>
    <w:pPr>
      <w:widowControl/>
      <w:bidi w:val="0"/>
      <w:spacing w:lineRule="auto" w:line="276" w:before="0" w:after="160"/>
      <w:jc w:val="start"/>
    </w:pPr>
    <w:rPr>
      <w:rFonts w:ascii="Aptos" w:hAnsi="Aptos" w:eastAsia="Aptos" w:cs="" w:asciiTheme="minorHAnsi" w:cstheme="minorBidi" w:eastAsiaTheme="minorHAnsi" w:hAnsiTheme="minorHAnsi"/>
      <w:color w:val="auto"/>
      <w:kern w:val="2"/>
      <w:sz w:val="24"/>
      <w:szCs w:val="30"/>
      <w:lang w:bidi="th-TH" w:val="en-US" w:eastAsia="en-US"/>
      <w14:ligatures w14:val="standardContextual"/>
    </w:rPr>
  </w:style>
  <w:style w:type="paragraph" w:styleId="Heading1">
    <w:name w:val="heading 1"/>
    <w:basedOn w:val="Normal"/>
    <w:next w:val="Normal"/>
    <w:link w:val="Heading1Char"/>
    <w:uiPriority w:val="9"/>
    <w:qFormat/>
    <w:rsid w:val="00f7051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f7051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f7051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f7051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f7051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f7051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7051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7051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7051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7051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f7051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f7051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f7051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f7051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f7051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7051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7051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7051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f7051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f7051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f70513"/>
    <w:rPr>
      <w:i/>
      <w:iCs/>
      <w:color w:themeColor="text1" w:themeTint="bf" w:val="404040"/>
    </w:rPr>
  </w:style>
  <w:style w:type="character" w:styleId="IntenseEmphasis">
    <w:name w:val="Intense Emphasis"/>
    <w:basedOn w:val="DefaultParagraphFont"/>
    <w:uiPriority w:val="21"/>
    <w:qFormat/>
    <w:rsid w:val="00f70513"/>
    <w:rPr>
      <w:i/>
      <w:iCs/>
      <w:color w:themeColor="accent1" w:themeShade="bf" w:val="0F4761"/>
    </w:rPr>
  </w:style>
  <w:style w:type="character" w:styleId="IntenseQuoteChar" w:customStyle="1">
    <w:name w:val="Intense Quote Char"/>
    <w:basedOn w:val="DefaultParagraphFont"/>
    <w:link w:val="IntenseQuote"/>
    <w:uiPriority w:val="30"/>
    <w:qFormat/>
    <w:rsid w:val="00f70513"/>
    <w:rPr>
      <w:i/>
      <w:iCs/>
      <w:color w:themeColor="accent1" w:themeShade="bf" w:val="0F4761"/>
    </w:rPr>
  </w:style>
  <w:style w:type="character" w:styleId="IntenseReference">
    <w:name w:val="Intense Reference"/>
    <w:basedOn w:val="DefaultParagraphFont"/>
    <w:uiPriority w:val="32"/>
    <w:qFormat/>
    <w:rsid w:val="00f70513"/>
    <w:rPr>
      <w:b/>
      <w:bCs/>
      <w:smallCaps/>
      <w:color w:themeColor="accent1" w:themeShade="bf" w:val="0F4761"/>
      <w:spacing w:val="5"/>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f7051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f7051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f70513"/>
    <w:pPr>
      <w:spacing w:before="160" w:after="160"/>
      <w:jc w:val="center"/>
    </w:pPr>
    <w:rPr>
      <w:i/>
      <w:iCs/>
      <w:color w:themeColor="text1" w:themeTint="bf" w:val="404040"/>
    </w:rPr>
  </w:style>
  <w:style w:type="paragraph" w:styleId="ListParagraph">
    <w:name w:val="List Paragraph"/>
    <w:basedOn w:val="Normal"/>
    <w:uiPriority w:val="34"/>
    <w:qFormat/>
    <w:rsid w:val="00f70513"/>
    <w:pPr>
      <w:spacing w:before="0" w:after="160"/>
      <w:ind w:start="720"/>
      <w:contextualSpacing/>
    </w:pPr>
    <w:rPr/>
  </w:style>
  <w:style w:type="paragraph" w:styleId="IntenseQuote">
    <w:name w:val="Intense Quote"/>
    <w:basedOn w:val="Normal"/>
    <w:next w:val="Normal"/>
    <w:link w:val="IntenseQuoteChar"/>
    <w:uiPriority w:val="30"/>
    <w:qFormat/>
    <w:rsid w:val="00f7051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f112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8F884F-8A15-49E2-93A5-E1293744B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Application>LibreOffice/25.8.4.2$Windows_X86_64 LibreOffice_project/290daaa01b999472f0c7a3890eb6a550fd74c6df</Application>
  <AppVersion>15.0000</AppVersion>
  <Pages>4</Pages>
  <Words>770</Words>
  <Characters>4751</Characters>
  <CharactersWithSpaces>5639</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2026-03-27T10:38:00Z</dcterms:created>
  <dc:creator>KAVINDU</dc:creator>
  <dc:description/>
  <dc:language>en-US</dc:language>
  <cp:lastModifiedBy/>
  <cp:lastPrinted>2026-03-27T10:02:00Z</cp:lastPrinted>
  <dcterms:modified xsi:type="dcterms:W3CDTF">2026-03-29T19:10:49Z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