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427" w:before="0" w:after="0"/>
        <w:ind w:left="10" w:right="709" w:hanging="10"/>
        <w:jc w:val="center"/>
        <w:rPr/>
      </w:pPr>
      <w:r>
        <w:rPr>
          <w:rFonts w:eastAsia="Times New Roman" w:cs="Times New Roman" w:ascii="Times New Roman" w:hAnsi="Times New Roman"/>
          <w:b/>
          <w:sz w:val="24"/>
        </w:rPr>
        <w:t xml:space="preserve">Федеральное государственное бюджетное образовательное </w:t>
      </w:r>
      <w:r>
        <w:rPr>
          <w:rFonts w:eastAsia="Times New Roman" w:cs="Times New Roman" w:ascii="Times New Roman" w:hAnsi="Times New Roman"/>
          <w:sz w:val="24"/>
        </w:rPr>
        <w:t xml:space="preserve"> </w:t>
      </w:r>
      <w:r>
        <w:rPr>
          <w:rFonts w:eastAsia="Times New Roman" w:cs="Times New Roman" w:ascii="Times New Roman" w:hAnsi="Times New Roman"/>
          <w:b/>
          <w:sz w:val="24"/>
        </w:rPr>
        <w:t xml:space="preserve">учреждение высшего профессионального образования «Московский </w:t>
      </w:r>
      <w:r>
        <w:rPr>
          <w:rFonts w:eastAsia="Times New Roman" w:cs="Times New Roman" w:ascii="Times New Roman" w:hAnsi="Times New Roman"/>
          <w:sz w:val="24"/>
        </w:rPr>
        <w:t xml:space="preserve"> </w:t>
      </w:r>
      <w:r>
        <w:rPr>
          <w:rFonts w:eastAsia="Times New Roman" w:cs="Times New Roman" w:ascii="Times New Roman" w:hAnsi="Times New Roman"/>
          <w:b/>
          <w:sz w:val="24"/>
        </w:rPr>
        <w:t xml:space="preserve">государственный технический университет имени Н.Э. Баумана» (МГТУ им. </w:t>
      </w:r>
      <w:r>
        <w:rPr>
          <w:rFonts w:eastAsia="Times New Roman" w:cs="Times New Roman" w:ascii="Times New Roman" w:hAnsi="Times New Roman"/>
          <w:sz w:val="24"/>
        </w:rPr>
        <w:t xml:space="preserve"> </w:t>
      </w:r>
      <w:r>
        <w:rPr>
          <w:rFonts w:eastAsia="Times New Roman" w:cs="Times New Roman" w:ascii="Times New Roman" w:hAnsi="Times New Roman"/>
          <w:b/>
          <w:sz w:val="24"/>
        </w:rPr>
        <w:t>Н.Э. Баумана)</w:t>
      </w:r>
    </w:p>
    <w:p>
      <w:pPr>
        <w:pStyle w:val="Normal"/>
        <w:spacing w:before="0" w:after="0"/>
        <w:ind w:left="709" w:right="709" w:hanging="0"/>
        <w:rPr/>
      </w:pPr>
      <w:r>
        <w:rPr/>
        <w:t xml:space="preserve">  </w:t>
      </w:r>
    </w:p>
    <w:p>
      <w:pPr>
        <w:pStyle w:val="Normal"/>
        <w:spacing w:before="0" w:after="0"/>
        <w:ind w:left="709" w:right="709" w:hanging="0"/>
        <w:rPr/>
      </w:pPr>
      <w:r>
        <w:rPr/>
      </w:r>
    </w:p>
    <w:p>
      <w:pPr>
        <w:pStyle w:val="Normal"/>
        <w:spacing w:before="0" w:after="0"/>
        <w:ind w:left="709" w:right="709" w:hanging="0"/>
        <w:rPr/>
      </w:pPr>
      <w:r>
        <w:rPr/>
        <w:t xml:space="preserve">  </w:t>
      </w:r>
    </w:p>
    <w:p>
      <w:pPr>
        <w:pStyle w:val="Normal"/>
        <w:spacing w:before="0" w:after="0"/>
        <w:ind w:left="709" w:right="709" w:hanging="10"/>
        <w:rPr/>
      </w:pPr>
      <w:r>
        <w:rPr>
          <w:rFonts w:eastAsia="Times New Roman" w:cs="Times New Roman" w:ascii="Times New Roman" w:hAnsi="Times New Roman"/>
          <w:b/>
          <w:sz w:val="24"/>
        </w:rPr>
        <w:t>Факультет:</w:t>
      </w:r>
      <w:r>
        <w:rPr>
          <w:rFonts w:eastAsia="Times New Roman" w:cs="Times New Roman" w:ascii="Times New Roman" w:hAnsi="Times New Roman"/>
          <w:sz w:val="24"/>
        </w:rPr>
        <w:t xml:space="preserve"> Информатика и системы управления  </w:t>
      </w:r>
    </w:p>
    <w:p>
      <w:pPr>
        <w:pStyle w:val="Normal"/>
        <w:spacing w:before="0" w:after="0"/>
        <w:ind w:left="709" w:right="709" w:hanging="10"/>
        <w:rPr/>
      </w:pPr>
      <w:r>
        <w:rPr>
          <w:rFonts w:eastAsia="Times New Roman" w:cs="Times New Roman" w:ascii="Times New Roman" w:hAnsi="Times New Roman"/>
          <w:b/>
          <w:sz w:val="24"/>
        </w:rPr>
        <w:t>Кафедра:</w:t>
      </w:r>
      <w:r>
        <w:rPr>
          <w:rFonts w:eastAsia="Times New Roman" w:cs="Times New Roman" w:ascii="Times New Roman" w:hAnsi="Times New Roman"/>
          <w:sz w:val="24"/>
        </w:rPr>
        <w:t xml:space="preserve"> Теоретическая информатика и компьютерные технологии 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/>
      </w:pPr>
      <w:r>
        <w:rPr/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jc w:val="center"/>
        <w:rPr/>
      </w:pPr>
      <w:r>
        <w:rPr>
          <w:rFonts w:eastAsia="Times New Roman" w:cs="Times New Roman" w:ascii="Times New Roman" w:hAnsi="Times New Roman"/>
          <w:b/>
          <w:sz w:val="28"/>
        </w:rPr>
        <w:t>Лабораторная работа №3 по курсу: «Базы данных».</w:t>
      </w:r>
      <w:r>
        <w:rPr>
          <w:rFonts w:eastAsia="Times New Roman" w:cs="Times New Roman" w:ascii="Times New Roman" w:hAnsi="Times New Roman"/>
          <w:sz w:val="28"/>
        </w:rPr>
        <w:t xml:space="preserve">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/>
      </w:pPr>
      <w:r>
        <w:rPr/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10"/>
        <w:jc w:val="right"/>
        <w:rPr/>
      </w:pPr>
      <w:r>
        <w:rPr>
          <w:rFonts w:eastAsia="Times New Roman" w:cs="Times New Roman" w:ascii="Times New Roman" w:hAnsi="Times New Roman"/>
          <w:b/>
          <w:sz w:val="24"/>
        </w:rPr>
        <w:t>Выполнил:</w:t>
      </w: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10"/>
        <w:jc w:val="right"/>
        <w:rPr/>
      </w:pPr>
      <w:r>
        <w:rPr>
          <w:rFonts w:eastAsia="Times New Roman" w:cs="Times New Roman" w:ascii="Times New Roman" w:hAnsi="Times New Roman"/>
          <w:sz w:val="24"/>
        </w:rPr>
        <w:t xml:space="preserve">Студент группы ИУ9-52Б  </w:t>
      </w:r>
    </w:p>
    <w:p>
      <w:pPr>
        <w:pStyle w:val="Normal"/>
        <w:spacing w:before="0" w:after="0"/>
        <w:ind w:left="709" w:right="709" w:hanging="10"/>
        <w:jc w:val="right"/>
        <w:rPr/>
      </w:pPr>
      <w:r>
        <w:rPr>
          <w:rFonts w:eastAsia="Times New Roman" w:cs="Times New Roman" w:ascii="Times New Roman" w:hAnsi="Times New Roman"/>
          <w:sz w:val="24"/>
        </w:rPr>
        <w:t xml:space="preserve">Шемякин В.А.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10"/>
        <w:jc w:val="right"/>
        <w:rPr/>
      </w:pPr>
      <w:r>
        <w:rPr>
          <w:rFonts w:eastAsia="Times New Roman" w:cs="Times New Roman" w:ascii="Times New Roman" w:hAnsi="Times New Roman"/>
          <w:b/>
          <w:sz w:val="24"/>
        </w:rPr>
        <w:t>Проверил:</w:t>
      </w:r>
      <w:r>
        <w:rPr>
          <w:rFonts w:eastAsia="Times New Roman" w:cs="Times New Roman" w:ascii="Times New Roman" w:hAnsi="Times New Roman"/>
          <w:sz w:val="24"/>
        </w:rPr>
        <w:t xml:space="preserve"> </w:t>
      </w:r>
    </w:p>
    <w:p>
      <w:pPr>
        <w:pStyle w:val="Normal"/>
        <w:spacing w:before="0" w:after="0"/>
        <w:ind w:left="709" w:right="709" w:hanging="10"/>
        <w:jc w:val="right"/>
        <w:rPr/>
      </w:pPr>
      <w:r>
        <w:rPr>
          <w:rFonts w:eastAsia="Times New Roman" w:cs="Times New Roman" w:ascii="Times New Roman" w:hAnsi="Times New Roman"/>
          <w:sz w:val="24"/>
        </w:rPr>
        <w:t xml:space="preserve">Вишняков И.Э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/>
      </w:pPr>
      <w:r>
        <w:rPr>
          <w:rFonts w:eastAsia="Times New Roman" w:cs="Times New Roman" w:ascii="Times New Roman" w:hAnsi="Times New Roman"/>
          <w:sz w:val="24"/>
        </w:rPr>
        <w:t xml:space="preserve"> 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 </w:t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before="0" w:after="0"/>
        <w:ind w:left="709" w:right="709" w:hanging="0"/>
        <w:rPr/>
      </w:pPr>
      <w:r>
        <w:rPr/>
      </w:r>
    </w:p>
    <w:p>
      <w:pPr>
        <w:pStyle w:val="Normal"/>
        <w:spacing w:before="0" w:after="0"/>
        <w:ind w:left="709" w:right="709" w:hanging="0"/>
        <w:jc w:val="center"/>
        <w:rPr/>
      </w:pPr>
      <w:r>
        <w:rPr/>
      </w:r>
    </w:p>
    <w:p>
      <w:pPr>
        <w:pStyle w:val="Normal"/>
        <w:spacing w:before="0" w:after="0"/>
        <w:ind w:left="709" w:right="709" w:hanging="0"/>
        <w:jc w:val="center"/>
        <w:rPr/>
      </w:pPr>
      <w:r>
        <w:rPr>
          <w:rFonts w:eastAsia="Times New Roman" w:cs="Times New Roman" w:ascii="Times New Roman" w:hAnsi="Times New Roman"/>
          <w:sz w:val="24"/>
        </w:rPr>
        <w:t>Москва, 2024</w:t>
      </w:r>
    </w:p>
    <w:p>
      <w:pPr>
        <w:pStyle w:val="1"/>
        <w:spacing w:before="0" w:after="0"/>
        <w:ind w:left="709" w:right="709" w:hanging="10"/>
        <w:jc w:val="center"/>
        <w:rPr>
          <w:rFonts w:ascii="Times New Roman" w:hAnsi="Times New Roman" w:cs="Times New Roman"/>
          <w:b/>
          <w:b/>
          <w:color w:val="auto"/>
        </w:rPr>
      </w:pPr>
      <w:r>
        <w:rPr>
          <w:rFonts w:cs="Times New Roman" w:ascii="Times New Roman" w:hAnsi="Times New Roman"/>
          <w:b/>
          <w:color w:val="auto"/>
        </w:rPr>
        <w:t>Оглавление</w:t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  <w:t>1. Постановка задачи…………………………………………………………………..…………………………….……..…….2</w:t>
        <w:br/>
        <w:t>2. Практическая реализация………………………………………………………………….………………………….….…3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Normal"/>
        <w:spacing w:before="0" w:after="0"/>
        <w:ind w:left="709" w:right="709" w:hanging="10"/>
        <w:rPr/>
      </w:pPr>
      <w:r>
        <w:rPr/>
      </w:r>
    </w:p>
    <w:p>
      <w:pPr>
        <w:pStyle w:val="1"/>
        <w:spacing w:before="0" w:after="0"/>
        <w:ind w:left="0" w:right="709" w:hanging="0"/>
        <w:rPr>
          <w:rFonts w:ascii="Times New Roman" w:hAnsi="Times New Roman" w:eastAsia="Times New Roman" w:cs="Times New Roman"/>
          <w:b/>
          <w:b/>
          <w:color w:val="auto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auto"/>
          <w:sz w:val="28"/>
          <w:szCs w:val="28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1"/>
        <w:spacing w:before="0" w:after="0"/>
        <w:ind w:left="10" w:right="709" w:hanging="10"/>
        <w:rPr>
          <w:rFonts w:ascii="Times New Roman" w:hAnsi="Times New Roman" w:cs="Times New Roman"/>
          <w:b/>
          <w:b/>
          <w:sz w:val="28"/>
          <w:szCs w:val="28"/>
        </w:rPr>
      </w:pPr>
      <w:bookmarkStart w:id="0" w:name="_Toc147157687"/>
      <w:r>
        <w:rPr>
          <w:rFonts w:eastAsia="Times New Roman" w:cs="Times New Roman" w:ascii="Times New Roman" w:hAnsi="Times New Roman"/>
          <w:b/>
          <w:color w:val="auto"/>
          <w:sz w:val="28"/>
          <w:szCs w:val="28"/>
        </w:rPr>
        <w:t>1.Постановка задачи.</w:t>
      </w:r>
      <w:bookmarkEnd w:id="0"/>
      <w:r>
        <w:rPr>
          <w:rFonts w:eastAsia="Times New Roman" w:cs="Times New Roman" w:ascii="Times New Roman" w:hAnsi="Times New Roman"/>
          <w:b/>
          <w:color w:val="auto"/>
          <w:sz w:val="28"/>
          <w:szCs w:val="28"/>
        </w:rPr>
        <w:t xml:space="preserve"> </w:t>
      </w:r>
    </w:p>
    <w:p>
      <w:pPr>
        <w:pStyle w:val="Normal"/>
        <w:spacing w:before="0" w:after="0"/>
        <w:ind w:left="709" w:right="709" w:hanging="0"/>
        <w:rPr/>
      </w:pPr>
      <w:r>
        <w:rPr/>
        <w:t xml:space="preserve"> </w:t>
      </w:r>
    </w:p>
    <w:p>
      <w:pPr>
        <w:pStyle w:val="Normal"/>
        <w:spacing w:lineRule="auto" w:line="288" w:before="0" w:after="0"/>
        <w:ind w:left="10" w:right="709" w:hanging="1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Целью данной лабораторной работы является создание реляционной модели.</w:t>
      </w:r>
    </w:p>
    <w:p>
      <w:pPr>
        <w:pStyle w:val="Normal"/>
        <w:spacing w:lineRule="auto" w:line="288" w:before="0" w:after="0"/>
        <w:ind w:left="10" w:right="709" w:hanging="1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Для достижения цели были поставлены следующие задачи:</w:t>
      </w:r>
    </w:p>
    <w:p>
      <w:pPr>
        <w:pStyle w:val="Normal"/>
        <w:spacing w:lineRule="auto" w:line="288" w:before="0" w:after="0"/>
        <w:ind w:left="708" w:right="709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- преобразовать модель «сущность-связь», созданную в лабораторной работе №1, в реляционную модель согласно процедуре преобразования.</w:t>
      </w:r>
    </w:p>
    <w:p>
      <w:pPr>
        <w:pStyle w:val="Normal"/>
        <w:spacing w:lineRule="auto" w:line="288" w:before="0" w:after="0"/>
        <w:ind w:left="708" w:right="709" w:hanging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- обосновать выбор типов данных, ключей, правил обеспечения ограничений минимальной кардинальности.</w:t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88" w:before="0" w:after="0"/>
        <w:ind w:left="1066" w:right="709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spacing w:before="0" w:after="0"/>
        <w:ind w:left="10" w:right="709" w:hanging="10"/>
        <w:rPr>
          <w:rFonts w:ascii="Times New Roman" w:hAnsi="Times New Roman" w:eastAsia="Times New Roman" w:cs="Times New Roman"/>
          <w:b/>
          <w:b/>
          <w:color w:val="auto"/>
          <w:sz w:val="28"/>
          <w:szCs w:val="28"/>
        </w:rPr>
      </w:pPr>
      <w:bookmarkStart w:id="1" w:name="_Toc147157688"/>
      <w:r>
        <w:rPr>
          <w:rFonts w:eastAsia="Times New Roman" w:cs="Times New Roman" w:ascii="Times New Roman" w:hAnsi="Times New Roman"/>
          <w:b/>
          <w:color w:val="auto"/>
          <w:sz w:val="28"/>
          <w:szCs w:val="28"/>
        </w:rPr>
        <w:t>2.</w:t>
      </w:r>
      <w:r>
        <w:rPr>
          <w:rFonts w:eastAsia="Arial" w:cs="Times New Roman" w:ascii="Times New Roman" w:hAnsi="Times New Roman"/>
          <w:b/>
          <w:color w:val="auto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/>
          <w:color w:val="auto"/>
          <w:sz w:val="28"/>
          <w:szCs w:val="28"/>
        </w:rPr>
        <w:t>Практическая реализация.</w:t>
      </w:r>
      <w:bookmarkEnd w:id="1"/>
      <w:r>
        <w:rPr>
          <w:rFonts w:eastAsia="Times New Roman" w:cs="Times New Roman" w:ascii="Times New Roman" w:hAnsi="Times New Roman"/>
          <w:b/>
          <w:color w:val="auto"/>
          <w:sz w:val="28"/>
          <w:szCs w:val="28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ind w:left="10" w:right="680" w:firstLine="69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На основании модели «сущность-связь», представленной на рисунке 1, была получена реляционная модель, представленная на рисунке 2.</w:t>
      </w:r>
    </w:p>
    <w:p>
      <w:pPr>
        <w:pStyle w:val="Normal"/>
        <w:ind w:left="10" w:right="680" w:firstLine="698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left="0" w:right="680" w:hanging="0"/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7990" cy="734377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9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>
          <w:rFonts w:cs="Times New Roman" w:ascii="Times New Roman" w:hAnsi="Times New Roman"/>
          <w:sz w:val="24"/>
          <w:szCs w:val="24"/>
        </w:rPr>
        <w:t xml:space="preserve">Рисунок 1 - Модель </w:t>
      </w:r>
      <w:r>
        <w:rPr>
          <w:rFonts w:cs="Times New Roman" w:ascii="Times New Roman" w:hAnsi="Times New Roman"/>
          <w:sz w:val="24"/>
          <w:szCs w:val="24"/>
          <w:lang w:val="en-US"/>
        </w:rPr>
        <w:t>“</w:t>
      </w:r>
      <w:r>
        <w:rPr>
          <w:rFonts w:cs="Times New Roman" w:ascii="Times New Roman" w:hAnsi="Times New Roman"/>
          <w:sz w:val="24"/>
          <w:szCs w:val="24"/>
        </w:rPr>
        <w:t>сущность - связь</w:t>
      </w:r>
      <w:r>
        <w:rPr>
          <w:rFonts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spacing w:before="0" w:after="0"/>
        <w:ind w:left="10" w:right="709" w:hanging="10"/>
        <w:jc w:val="both"/>
        <w:rPr/>
      </w:pPr>
      <w:r>
        <w:rPr/>
      </w:r>
    </w:p>
    <w:p>
      <w:pPr>
        <w:pStyle w:val="Normal"/>
        <w:spacing w:before="0" w:after="0"/>
        <w:ind w:left="10" w:right="709" w:hanging="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767905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767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680" w:hanging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Рисунок 2 - Реляционная модель</w:t>
      </w:r>
    </w:p>
    <w:p>
      <w:pPr>
        <w:pStyle w:val="Normal"/>
        <w:spacing w:before="0" w:after="0"/>
        <w:ind w:left="10" w:right="709" w:hanging="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10" w:right="680" w:firstLine="69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 таблицах 1-</w:t>
      </w:r>
      <w:r>
        <w:rPr>
          <w:rFonts w:cs="Times New Roman" w:ascii="Times New Roman" w:hAnsi="Times New Roman"/>
          <w:sz w:val="24"/>
          <w:szCs w:val="24"/>
          <w:lang w:val="en-US"/>
        </w:rPr>
        <w:t>7</w:t>
      </w:r>
      <w:r>
        <w:rPr>
          <w:rFonts w:cs="Times New Roman" w:ascii="Times New Roman" w:hAnsi="Times New Roman"/>
          <w:sz w:val="24"/>
          <w:szCs w:val="24"/>
        </w:rPr>
        <w:t xml:space="preserve"> представлены типы данных и их значения по умолчанию для сущностей.</w:t>
      </w:r>
    </w:p>
    <w:p>
      <w:pPr>
        <w:pStyle w:val="Normal"/>
        <w:ind w:left="11" w:right="680" w:hanging="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Таблица 1 — </w:t>
      </w:r>
      <w:r>
        <w:rPr>
          <w:rFonts w:cs="Times New Roman" w:ascii="Times New Roman" w:hAnsi="Times New Roman"/>
          <w:sz w:val="24"/>
          <w:szCs w:val="24"/>
          <w:lang w:val="en-US"/>
        </w:rPr>
        <w:t>Student</w:t>
      </w:r>
    </w:p>
    <w:tbl>
      <w:tblPr>
        <w:tblStyle w:val="aa"/>
        <w:tblW w:w="8631" w:type="dxa"/>
        <w:jc w:val="left"/>
        <w:tblInd w:w="11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967"/>
        <w:gridCol w:w="1418"/>
        <w:gridCol w:w="2125"/>
        <w:gridCol w:w="711"/>
        <w:gridCol w:w="2410"/>
      </w:tblGrid>
      <w:tr>
        <w:trPr>
          <w:trHeight w:val="356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ru-RU" w:eastAsia="en-US" w:bidi="ar-SA"/>
              </w:rPr>
              <w:t>Название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ru-RU" w:eastAsia="en-US" w:bidi="ar-SA"/>
              </w:rPr>
              <w:t>Тип</w:t>
            </w:r>
          </w:p>
        </w:tc>
        <w:tc>
          <w:tcPr>
            <w:tcW w:w="212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ru-RU" w:eastAsia="en-US" w:bidi="ar-SA"/>
              </w:rPr>
              <w:t>Ключ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en-US" w:eastAsia="en-US" w:bidi="ar-SA"/>
              </w:rPr>
              <w:t>Null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ru-RU" w:eastAsia="en-US" w:bidi="ar-SA"/>
              </w:rPr>
              <w:t>Примечание</w:t>
            </w:r>
          </w:p>
        </w:tc>
      </w:tr>
      <w:tr>
        <w:trPr>
          <w:trHeight w:val="275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kern w:val="0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Passbook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Int</w:t>
            </w:r>
          </w:p>
        </w:tc>
        <w:tc>
          <w:tcPr>
            <w:tcW w:w="212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Первичный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</w:tr>
      <w:tr>
        <w:trPr>
          <w:trHeight w:val="275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kern w:val="0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FirstName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Nvachar(50)</w:t>
            </w:r>
          </w:p>
        </w:tc>
        <w:tc>
          <w:tcPr>
            <w:tcW w:w="212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-</w:t>
            </w:r>
          </w:p>
        </w:tc>
      </w:tr>
      <w:tr>
        <w:trPr>
          <w:trHeight w:val="288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kern w:val="0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LastName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Nvachar(50)</w:t>
            </w:r>
          </w:p>
        </w:tc>
        <w:tc>
          <w:tcPr>
            <w:tcW w:w="212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-</w:t>
            </w:r>
          </w:p>
        </w:tc>
      </w:tr>
      <w:tr>
        <w:trPr>
          <w:trHeight w:val="275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kern w:val="0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MiddleName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Nvachar(50)</w:t>
            </w:r>
          </w:p>
        </w:tc>
        <w:tc>
          <w:tcPr>
            <w:tcW w:w="212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-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</w:tr>
      <w:tr>
        <w:trPr>
          <w:trHeight w:val="275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kern w:val="0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Phone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Nvachar(</w:t>
            </w: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16</w:t>
            </w: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)</w:t>
            </w:r>
          </w:p>
        </w:tc>
        <w:tc>
          <w:tcPr>
            <w:tcW w:w="212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-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</w:tr>
      <w:tr>
        <w:trPr>
          <w:trHeight w:val="275" w:hRule="atLeast"/>
        </w:trPr>
        <w:tc>
          <w:tcPr>
            <w:tcW w:w="1967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Email</w:t>
            </w:r>
          </w:p>
        </w:tc>
        <w:tc>
          <w:tcPr>
            <w:tcW w:w="1418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Nvachar(256)</w:t>
            </w:r>
          </w:p>
        </w:tc>
        <w:tc>
          <w:tcPr>
            <w:tcW w:w="212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-</w:t>
            </w:r>
          </w:p>
        </w:tc>
        <w:tc>
          <w:tcPr>
            <w:tcW w:w="711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2410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</w:tr>
      <w:tr>
        <w:trPr>
          <w:trHeight w:val="313" w:hRule="atLeast"/>
        </w:trPr>
        <w:tc>
          <w:tcPr>
            <w:tcW w:w="1967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DepartmentCode</w:t>
            </w:r>
          </w:p>
        </w:tc>
        <w:tc>
          <w:tcPr>
            <w:tcW w:w="1418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Int</w:t>
            </w:r>
          </w:p>
        </w:tc>
        <w:tc>
          <w:tcPr>
            <w:tcW w:w="212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Внешний</w:t>
            </w:r>
          </w:p>
        </w:tc>
        <w:tc>
          <w:tcPr>
            <w:tcW w:w="711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2410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</w:tr>
    </w:tbl>
    <w:p>
      <w:pPr>
        <w:pStyle w:val="Normal"/>
        <w:ind w:left="72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11" w:right="680" w:hanging="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Таблица 2 - </w:t>
      </w:r>
      <w:r>
        <w:rPr>
          <w:rFonts w:cs="Times New Roman" w:ascii="Times New Roman" w:hAnsi="Times New Roman"/>
          <w:sz w:val="24"/>
          <w:szCs w:val="24"/>
          <w:lang w:val="en-US"/>
        </w:rPr>
        <w:t>Subject</w:t>
      </w:r>
    </w:p>
    <w:tbl>
      <w:tblPr>
        <w:tblStyle w:val="aa"/>
        <w:tblW w:w="8631" w:type="dxa"/>
        <w:jc w:val="left"/>
        <w:tblInd w:w="11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967"/>
        <w:gridCol w:w="1418"/>
        <w:gridCol w:w="2125"/>
        <w:gridCol w:w="711"/>
        <w:gridCol w:w="2410"/>
      </w:tblGrid>
      <w:tr>
        <w:trPr>
          <w:trHeight w:val="356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ru-RU" w:eastAsia="en-US" w:bidi="ar-SA"/>
              </w:rPr>
              <w:t>Название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ru-RU" w:eastAsia="en-US" w:bidi="ar-SA"/>
              </w:rPr>
              <w:t>Тип</w:t>
            </w:r>
          </w:p>
        </w:tc>
        <w:tc>
          <w:tcPr>
            <w:tcW w:w="212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ru-RU" w:eastAsia="en-US" w:bidi="ar-SA"/>
              </w:rPr>
              <w:t>Ключ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en-US" w:eastAsia="en-US" w:bidi="ar-SA"/>
              </w:rPr>
              <w:t>Null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ru-RU" w:eastAsia="en-US" w:bidi="ar-SA"/>
              </w:rPr>
              <w:t>Примечание</w:t>
            </w:r>
          </w:p>
        </w:tc>
      </w:tr>
      <w:tr>
        <w:trPr>
          <w:trHeight w:val="275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SubjectName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Nvachar(100)</w:t>
            </w:r>
          </w:p>
        </w:tc>
        <w:tc>
          <w:tcPr>
            <w:tcW w:w="212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Первичный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-</w:t>
            </w:r>
          </w:p>
        </w:tc>
      </w:tr>
      <w:tr>
        <w:trPr>
          <w:trHeight w:val="275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kern w:val="0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Hours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Int</w:t>
            </w:r>
          </w:p>
        </w:tc>
        <w:tc>
          <w:tcPr>
            <w:tcW w:w="212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-</w:t>
            </w:r>
          </w:p>
        </w:tc>
      </w:tr>
      <w:tr>
        <w:trPr>
          <w:trHeight w:val="288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kern w:val="0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MarkType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Nvachar(10)</w:t>
            </w:r>
          </w:p>
        </w:tc>
        <w:tc>
          <w:tcPr>
            <w:tcW w:w="212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-</w:t>
            </w:r>
          </w:p>
        </w:tc>
      </w:tr>
      <w:tr>
        <w:trPr>
          <w:trHeight w:val="275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kern w:val="0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Description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Nvachar(999)</w:t>
            </w:r>
          </w:p>
        </w:tc>
        <w:tc>
          <w:tcPr>
            <w:tcW w:w="212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Null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-</w:t>
            </w:r>
          </w:p>
        </w:tc>
      </w:tr>
    </w:tbl>
    <w:p>
      <w:pPr>
        <w:pStyle w:val="Normal"/>
        <w:ind w:left="1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11" w:right="680" w:hanging="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Таблица 3 - D</w:t>
      </w:r>
      <w:r>
        <w:rPr>
          <w:rFonts w:cs="Times New Roman" w:ascii="Times New Roman" w:hAnsi="Times New Roman"/>
          <w:sz w:val="24"/>
          <w:szCs w:val="24"/>
          <w:lang w:val="en-US"/>
        </w:rPr>
        <w:t>epartment</w:t>
      </w:r>
    </w:p>
    <w:tbl>
      <w:tblPr>
        <w:tblStyle w:val="aa"/>
        <w:tblW w:w="8631" w:type="dxa"/>
        <w:jc w:val="left"/>
        <w:tblInd w:w="11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967"/>
        <w:gridCol w:w="1418"/>
        <w:gridCol w:w="2125"/>
        <w:gridCol w:w="711"/>
        <w:gridCol w:w="2410"/>
      </w:tblGrid>
      <w:tr>
        <w:trPr>
          <w:trHeight w:val="356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ru-RU" w:eastAsia="en-US" w:bidi="ar-SA"/>
              </w:rPr>
              <w:t>Название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ru-RU" w:eastAsia="en-US" w:bidi="ar-SA"/>
              </w:rPr>
              <w:t>Тип</w:t>
            </w:r>
          </w:p>
        </w:tc>
        <w:tc>
          <w:tcPr>
            <w:tcW w:w="212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ru-RU" w:eastAsia="en-US" w:bidi="ar-SA"/>
              </w:rPr>
              <w:t>Ключ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en-US" w:eastAsia="en-US" w:bidi="ar-SA"/>
              </w:rPr>
              <w:t>Null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ru-RU" w:eastAsia="en-US" w:bidi="ar-SA"/>
              </w:rPr>
              <w:t>Примечание</w:t>
            </w:r>
          </w:p>
        </w:tc>
      </w:tr>
      <w:tr>
        <w:trPr>
          <w:trHeight w:val="275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kern w:val="0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DepartmentCode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Nvachar(10)</w:t>
            </w:r>
          </w:p>
        </w:tc>
        <w:tc>
          <w:tcPr>
            <w:tcW w:w="212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Первичный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</w:tr>
      <w:tr>
        <w:trPr>
          <w:trHeight w:val="275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kern w:val="0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DepartmentName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Nvachar(25)</w:t>
            </w:r>
          </w:p>
        </w:tc>
        <w:tc>
          <w:tcPr>
            <w:tcW w:w="212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Альтернативный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Уникальный (АК 1.1)</w:t>
            </w:r>
          </w:p>
        </w:tc>
      </w:tr>
      <w:tr>
        <w:trPr>
          <w:trHeight w:val="275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kern w:val="0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HeadOfDepartment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Nvachar(</w:t>
            </w: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100</w:t>
            </w: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)</w:t>
            </w:r>
          </w:p>
        </w:tc>
        <w:tc>
          <w:tcPr>
            <w:tcW w:w="212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</w:tr>
      <w:tr>
        <w:trPr>
          <w:trHeight w:val="288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kern w:val="0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Audience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Nvachar(10)</w:t>
            </w:r>
          </w:p>
        </w:tc>
        <w:tc>
          <w:tcPr>
            <w:tcW w:w="212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</w:tr>
      <w:tr>
        <w:trPr>
          <w:trHeight w:val="275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kern w:val="0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FacultyName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Nvachar(100)</w:t>
            </w:r>
          </w:p>
        </w:tc>
        <w:tc>
          <w:tcPr>
            <w:tcW w:w="212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Внешний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</w:tr>
    </w:tbl>
    <w:p>
      <w:pPr>
        <w:pStyle w:val="Normal"/>
        <w:ind w:left="720" w:right="68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11" w:right="680" w:hanging="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Таблица 4 - F</w:t>
      </w:r>
      <w:r>
        <w:rPr>
          <w:rFonts w:cs="Times New Roman" w:ascii="Times New Roman" w:hAnsi="Times New Roman"/>
          <w:sz w:val="24"/>
          <w:szCs w:val="24"/>
          <w:lang w:val="en-US"/>
        </w:rPr>
        <w:t>aculty</w:t>
      </w:r>
    </w:p>
    <w:tbl>
      <w:tblPr>
        <w:tblStyle w:val="aa"/>
        <w:tblW w:w="8631" w:type="dxa"/>
        <w:jc w:val="left"/>
        <w:tblInd w:w="11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967"/>
        <w:gridCol w:w="1437"/>
        <w:gridCol w:w="2106"/>
        <w:gridCol w:w="711"/>
        <w:gridCol w:w="2410"/>
      </w:tblGrid>
      <w:tr>
        <w:trPr>
          <w:trHeight w:val="356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ru-RU" w:eastAsia="en-US" w:bidi="ar-SA"/>
              </w:rPr>
              <w:t>Название</w:t>
            </w:r>
          </w:p>
        </w:tc>
        <w:tc>
          <w:tcPr>
            <w:tcW w:w="143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ru-RU" w:eastAsia="en-US" w:bidi="ar-SA"/>
              </w:rPr>
              <w:t>Тип</w:t>
            </w:r>
          </w:p>
        </w:tc>
        <w:tc>
          <w:tcPr>
            <w:tcW w:w="21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ru-RU" w:eastAsia="en-US" w:bidi="ar-SA"/>
              </w:rPr>
              <w:t>Ключ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en-US" w:eastAsia="en-US" w:bidi="ar-SA"/>
              </w:rPr>
              <w:t>Null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ru-RU" w:eastAsia="en-US" w:bidi="ar-SA"/>
              </w:rPr>
              <w:t>Примечание</w:t>
            </w:r>
          </w:p>
        </w:tc>
      </w:tr>
      <w:tr>
        <w:trPr>
          <w:trHeight w:val="275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kern w:val="0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FacultyName</w:t>
            </w:r>
          </w:p>
        </w:tc>
        <w:tc>
          <w:tcPr>
            <w:tcW w:w="143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Nvachar(100)</w:t>
            </w:r>
          </w:p>
        </w:tc>
        <w:tc>
          <w:tcPr>
            <w:tcW w:w="21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Первичный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</w:tr>
      <w:tr>
        <w:trPr>
          <w:trHeight w:val="275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kern w:val="0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HeadOfFaculty</w:t>
            </w:r>
          </w:p>
        </w:tc>
        <w:tc>
          <w:tcPr>
            <w:tcW w:w="143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Nvachar(</w:t>
            </w: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100</w:t>
            </w: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)</w:t>
            </w:r>
          </w:p>
        </w:tc>
        <w:tc>
          <w:tcPr>
            <w:tcW w:w="21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</w:tr>
      <w:tr>
        <w:trPr>
          <w:trHeight w:val="288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Deanery</w:t>
            </w:r>
          </w:p>
        </w:tc>
        <w:tc>
          <w:tcPr>
            <w:tcW w:w="143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Nvachar(10)</w:t>
            </w:r>
          </w:p>
        </w:tc>
        <w:tc>
          <w:tcPr>
            <w:tcW w:w="21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</w:tr>
    </w:tbl>
    <w:p>
      <w:pPr>
        <w:pStyle w:val="Normal"/>
        <w:ind w:left="0" w:right="68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0" w:right="680" w:hanging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 xml:space="preserve">Таблица 5 -  </w:t>
      </w:r>
      <w:r>
        <w:rPr>
          <w:rFonts w:cs="Times New Roman" w:ascii="Times New Roman" w:hAnsi="Times New Roman"/>
          <w:sz w:val="24"/>
          <w:szCs w:val="24"/>
          <w:lang w:val="en-US"/>
        </w:rPr>
        <w:t>Teacher</w:t>
      </w:r>
    </w:p>
    <w:tbl>
      <w:tblPr>
        <w:tblStyle w:val="aa"/>
        <w:tblW w:w="8631" w:type="dxa"/>
        <w:jc w:val="left"/>
        <w:tblInd w:w="11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967"/>
        <w:gridCol w:w="1418"/>
        <w:gridCol w:w="2125"/>
        <w:gridCol w:w="711"/>
        <w:gridCol w:w="2410"/>
      </w:tblGrid>
      <w:tr>
        <w:trPr>
          <w:trHeight w:val="356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ru-RU" w:eastAsia="en-US" w:bidi="ar-SA"/>
              </w:rPr>
              <w:t>Название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ru-RU" w:eastAsia="en-US" w:bidi="ar-SA"/>
              </w:rPr>
              <w:t>Тип</w:t>
            </w:r>
          </w:p>
        </w:tc>
        <w:tc>
          <w:tcPr>
            <w:tcW w:w="212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ru-RU" w:eastAsia="en-US" w:bidi="ar-SA"/>
              </w:rPr>
              <w:t>Ключ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en-US" w:eastAsia="en-US" w:bidi="ar-SA"/>
              </w:rPr>
              <w:t>Null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ru-RU" w:eastAsia="en-US" w:bidi="ar-SA"/>
              </w:rPr>
              <w:t>Примечание</w:t>
            </w:r>
          </w:p>
        </w:tc>
      </w:tr>
      <w:tr>
        <w:trPr>
          <w:trHeight w:val="275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kern w:val="0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TeacherCode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Int</w:t>
            </w:r>
          </w:p>
        </w:tc>
        <w:tc>
          <w:tcPr>
            <w:tcW w:w="212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Первичный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Суррогатный</w:t>
            </w:r>
          </w:p>
        </w:tc>
      </w:tr>
      <w:tr>
        <w:trPr>
          <w:trHeight w:val="275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kern w:val="0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Name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Nvachar(50)</w:t>
            </w:r>
          </w:p>
        </w:tc>
        <w:tc>
          <w:tcPr>
            <w:tcW w:w="212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-</w:t>
            </w:r>
          </w:p>
        </w:tc>
      </w:tr>
      <w:tr>
        <w:trPr>
          <w:trHeight w:val="288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kern w:val="0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LastName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Nvachar(50)</w:t>
            </w:r>
          </w:p>
        </w:tc>
        <w:tc>
          <w:tcPr>
            <w:tcW w:w="212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-</w:t>
            </w:r>
          </w:p>
        </w:tc>
      </w:tr>
      <w:tr>
        <w:trPr>
          <w:trHeight w:val="275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kern w:val="0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MiddleName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Nvachar(25)</w:t>
            </w:r>
          </w:p>
        </w:tc>
        <w:tc>
          <w:tcPr>
            <w:tcW w:w="212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-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</w:tr>
      <w:tr>
        <w:trPr>
          <w:trHeight w:val="275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kern w:val="0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Phone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Nvachar(</w:t>
            </w: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16</w:t>
            </w: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)</w:t>
            </w:r>
          </w:p>
        </w:tc>
        <w:tc>
          <w:tcPr>
            <w:tcW w:w="212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-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</w:tr>
      <w:tr>
        <w:trPr>
          <w:trHeight w:val="275" w:hRule="atLeast"/>
        </w:trPr>
        <w:tc>
          <w:tcPr>
            <w:tcW w:w="1967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Email</w:t>
            </w:r>
          </w:p>
        </w:tc>
        <w:tc>
          <w:tcPr>
            <w:tcW w:w="1418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Nvachar(256)</w:t>
            </w:r>
          </w:p>
        </w:tc>
        <w:tc>
          <w:tcPr>
            <w:tcW w:w="212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-</w:t>
            </w:r>
          </w:p>
        </w:tc>
        <w:tc>
          <w:tcPr>
            <w:tcW w:w="711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2410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</w:tr>
      <w:tr>
        <w:trPr>
          <w:trHeight w:val="313" w:hRule="atLeast"/>
        </w:trPr>
        <w:tc>
          <w:tcPr>
            <w:tcW w:w="1967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DepartmentCode</w:t>
            </w:r>
          </w:p>
        </w:tc>
        <w:tc>
          <w:tcPr>
            <w:tcW w:w="1418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Nvachar(10)</w:t>
            </w:r>
          </w:p>
        </w:tc>
        <w:tc>
          <w:tcPr>
            <w:tcW w:w="212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  <w:lang w:val="ru-RU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Внешний</w:t>
            </w:r>
          </w:p>
        </w:tc>
        <w:tc>
          <w:tcPr>
            <w:tcW w:w="711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2410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</w:tr>
    </w:tbl>
    <w:p>
      <w:pPr>
        <w:pStyle w:val="Normal"/>
        <w:ind w:left="11" w:right="680" w:firstLine="69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0" w:right="680" w:hanging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Таблица 6 -  StudentSubjectInt</w:t>
      </w:r>
    </w:p>
    <w:tbl>
      <w:tblPr>
        <w:tblStyle w:val="aa"/>
        <w:tblW w:w="8631" w:type="dxa"/>
        <w:jc w:val="left"/>
        <w:tblInd w:w="11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967"/>
        <w:gridCol w:w="1418"/>
        <w:gridCol w:w="2125"/>
        <w:gridCol w:w="711"/>
        <w:gridCol w:w="2410"/>
      </w:tblGrid>
      <w:tr>
        <w:trPr>
          <w:trHeight w:val="356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ru-RU" w:eastAsia="en-US" w:bidi="ar-SA"/>
              </w:rPr>
              <w:t>Название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ru-RU" w:eastAsia="en-US" w:bidi="ar-SA"/>
              </w:rPr>
              <w:t>Тип</w:t>
            </w:r>
          </w:p>
        </w:tc>
        <w:tc>
          <w:tcPr>
            <w:tcW w:w="212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ru-RU" w:eastAsia="en-US" w:bidi="ar-SA"/>
              </w:rPr>
              <w:t>Ключ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en-US" w:eastAsia="en-US" w:bidi="ar-SA"/>
              </w:rPr>
              <w:t>Null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ru-RU" w:eastAsia="en-US" w:bidi="ar-SA"/>
              </w:rPr>
              <w:t>Примечание</w:t>
            </w:r>
          </w:p>
        </w:tc>
      </w:tr>
      <w:tr>
        <w:trPr>
          <w:trHeight w:val="275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kern w:val="0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Passbook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Int</w:t>
            </w:r>
          </w:p>
        </w:tc>
        <w:tc>
          <w:tcPr>
            <w:tcW w:w="212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Первичный, внешний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</w:tr>
      <w:tr>
        <w:trPr>
          <w:trHeight w:val="275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kern w:val="0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SubjectName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Nvachar(100)</w:t>
            </w:r>
          </w:p>
        </w:tc>
        <w:tc>
          <w:tcPr>
            <w:tcW w:w="212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Первичный, внешний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-</w:t>
            </w:r>
          </w:p>
        </w:tc>
      </w:tr>
    </w:tbl>
    <w:p>
      <w:pPr>
        <w:pStyle w:val="Normal"/>
        <w:ind w:left="11" w:right="680" w:firstLine="697"/>
        <w:jc w:val="center"/>
        <w:rPr/>
      </w:pPr>
      <w:r>
        <w:rPr/>
      </w:r>
    </w:p>
    <w:p>
      <w:pPr>
        <w:pStyle w:val="Normal"/>
        <w:ind w:left="0" w:right="680" w:hanging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Таблица 7 -  TeacherSubjectInt</w:t>
      </w:r>
    </w:p>
    <w:tbl>
      <w:tblPr>
        <w:tblStyle w:val="aa"/>
        <w:tblW w:w="8631" w:type="dxa"/>
        <w:jc w:val="left"/>
        <w:tblInd w:w="11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967"/>
        <w:gridCol w:w="1418"/>
        <w:gridCol w:w="2125"/>
        <w:gridCol w:w="711"/>
        <w:gridCol w:w="2410"/>
      </w:tblGrid>
      <w:tr>
        <w:trPr>
          <w:trHeight w:val="356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ru-RU" w:eastAsia="en-US" w:bidi="ar-SA"/>
              </w:rPr>
              <w:t>Название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ru-RU" w:eastAsia="en-US" w:bidi="ar-SA"/>
              </w:rPr>
              <w:t>Тип</w:t>
            </w:r>
          </w:p>
        </w:tc>
        <w:tc>
          <w:tcPr>
            <w:tcW w:w="212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ru-RU" w:eastAsia="en-US" w:bidi="ar-SA"/>
              </w:rPr>
              <w:t>Ключ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en-US" w:eastAsia="en-US" w:bidi="ar-SA"/>
              </w:rPr>
              <w:t>Null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2"/>
                <w:szCs w:val="22"/>
                <w:lang w:val="ru-RU" w:eastAsia="en-US" w:bidi="ar-SA"/>
              </w:rPr>
              <w:t>Примечание</w:t>
            </w:r>
          </w:p>
        </w:tc>
      </w:tr>
      <w:tr>
        <w:trPr>
          <w:trHeight w:val="275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kern w:val="0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TeacherCode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Int</w:t>
            </w:r>
          </w:p>
        </w:tc>
        <w:tc>
          <w:tcPr>
            <w:tcW w:w="212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Первичный, внешний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</w:tr>
      <w:tr>
        <w:trPr>
          <w:trHeight w:val="275" w:hRule="atLeast"/>
        </w:trPr>
        <w:tc>
          <w:tcPr>
            <w:tcW w:w="196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kern w:val="0"/>
                <w:lang w:val="en-US" w:eastAsia="en-US" w:bidi="ar-SA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SubjectName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Nvachar(100)</w:t>
            </w:r>
          </w:p>
        </w:tc>
        <w:tc>
          <w:tcPr>
            <w:tcW w:w="212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Первичный, внешний</w:t>
            </w:r>
          </w:p>
        </w:tc>
        <w:tc>
          <w:tcPr>
            <w:tcW w:w="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-</w:t>
            </w:r>
          </w:p>
        </w:tc>
        <w:tc>
          <w:tcPr>
            <w:tcW w:w="241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/>
                <w:sz w:val="20"/>
                <w:szCs w:val="20"/>
                <w:lang w:val="ru-RU"/>
              </w:rPr>
              <w:t>-</w:t>
            </w:r>
          </w:p>
        </w:tc>
      </w:tr>
    </w:tbl>
    <w:p>
      <w:pPr>
        <w:pStyle w:val="Normal"/>
        <w:ind w:left="11" w:right="680" w:firstLine="697"/>
        <w:jc w:val="center"/>
        <w:rPr/>
      </w:pPr>
      <w:r>
        <w:rPr/>
      </w:r>
    </w:p>
    <w:p>
      <w:pPr>
        <w:pStyle w:val="Normal"/>
        <w:ind w:left="11" w:right="680" w:firstLine="69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В таблицах </w:t>
      </w:r>
      <w:r>
        <w:rPr>
          <w:rFonts w:cs="Times New Roman" w:ascii="Times New Roman" w:hAnsi="Times New Roman"/>
          <w:sz w:val="24"/>
          <w:szCs w:val="24"/>
          <w:lang w:val="en-US"/>
        </w:rPr>
        <w:t>8</w:t>
      </w:r>
      <w:r>
        <w:rPr>
          <w:rFonts w:cs="Times New Roman" w:ascii="Times New Roman" w:hAnsi="Times New Roman"/>
          <w:sz w:val="24"/>
          <w:szCs w:val="24"/>
        </w:rPr>
        <w:t>-</w:t>
      </w:r>
      <w:r>
        <w:rPr>
          <w:rFonts w:cs="Times New Roman" w:ascii="Times New Roman" w:hAnsi="Times New Roman"/>
          <w:sz w:val="24"/>
          <w:szCs w:val="24"/>
          <w:lang w:val="en-US"/>
        </w:rPr>
        <w:t>14</w:t>
      </w:r>
      <w:r>
        <w:rPr>
          <w:rFonts w:cs="Times New Roman" w:ascii="Times New Roman" w:hAnsi="Times New Roman"/>
          <w:sz w:val="24"/>
          <w:szCs w:val="24"/>
        </w:rPr>
        <w:t xml:space="preserve"> представлены обоснование правил обеспечения ограничений минимальной кардинальности и типы связей.</w:t>
      </w:r>
    </w:p>
    <w:p>
      <w:pPr>
        <w:pStyle w:val="Normal"/>
        <w:ind w:left="11" w:firstLine="697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11" w:right="680" w:hanging="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Таблица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8 </w:t>
      </w:r>
      <w:r>
        <w:rPr>
          <w:rFonts w:cs="Times New Roman" w:ascii="Times New Roman" w:hAnsi="Times New Roman"/>
          <w:sz w:val="24"/>
          <w:szCs w:val="24"/>
        </w:rPr>
        <w:t>- “</w:t>
      </w:r>
      <w:r>
        <w:rPr>
          <w:rFonts w:cs="Times New Roman" w:ascii="Times New Roman" w:hAnsi="Times New Roman"/>
          <w:sz w:val="24"/>
          <w:szCs w:val="24"/>
          <w:lang w:val="en-US"/>
        </w:rPr>
        <w:t>Department</w:t>
      </w:r>
      <w:r>
        <w:rPr>
          <w:rFonts w:cs="Times New Roman" w:ascii="Times New Roman" w:hAnsi="Times New Roman"/>
          <w:sz w:val="24"/>
          <w:szCs w:val="24"/>
        </w:rPr>
        <w:t>” к “</w:t>
      </w:r>
      <w:r>
        <w:rPr>
          <w:rFonts w:cs="Times New Roman" w:ascii="Times New Roman" w:hAnsi="Times New Roman"/>
          <w:sz w:val="24"/>
          <w:szCs w:val="24"/>
          <w:lang w:val="en-US"/>
        </w:rPr>
        <w:t>Student</w:t>
      </w:r>
      <w:r>
        <w:rPr>
          <w:rFonts w:cs="Times New Roman" w:ascii="Times New Roman" w:hAnsi="Times New Roman"/>
          <w:sz w:val="24"/>
          <w:szCs w:val="24"/>
        </w:rPr>
        <w:t>” идентифицирующая связь М-</w:t>
      </w:r>
      <w:r>
        <w:rPr>
          <w:rFonts w:cs="Times New Roman" w:ascii="Times New Roman" w:hAnsi="Times New Roman"/>
          <w:sz w:val="24"/>
          <w:szCs w:val="24"/>
          <w:lang w:val="en-US"/>
        </w:rPr>
        <w:t>O</w:t>
      </w:r>
      <w:r>
        <w:rPr>
          <w:rFonts w:cs="Times New Roman" w:ascii="Times New Roman" w:hAnsi="Times New Roman"/>
          <w:sz w:val="24"/>
          <w:szCs w:val="24"/>
        </w:rPr>
        <w:t xml:space="preserve"> 1:</w:t>
      </w:r>
      <w:r>
        <w:rPr>
          <w:rFonts w:cs="Times New Roman" w:ascii="Times New Roman" w:hAnsi="Times New Roman"/>
          <w:sz w:val="24"/>
          <w:szCs w:val="24"/>
          <w:lang w:val="en-US"/>
        </w:rPr>
        <w:t>N</w:t>
      </w:r>
      <w:r>
        <w:rPr>
          <w:rFonts w:cs="Times New Roman" w:ascii="Times New Roman" w:hAnsi="Times New Roman"/>
          <w:sz w:val="24"/>
          <w:szCs w:val="24"/>
        </w:rPr>
        <w:t>.</w:t>
      </w:r>
    </w:p>
    <w:tbl>
      <w:tblPr>
        <w:tblStyle w:val="aa"/>
        <w:tblW w:w="8631" w:type="dxa"/>
        <w:jc w:val="left"/>
        <w:tblInd w:w="11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08"/>
        <w:gridCol w:w="2969"/>
        <w:gridCol w:w="2554"/>
      </w:tblGrid>
      <w:tr>
        <w:trPr>
          <w:trHeight w:val="629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“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 xml:space="preserve">Department”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-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обязательный родитель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Действия для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“Department”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 (родитель)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Действия для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“Student”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 (ребенок)</w:t>
            </w:r>
          </w:p>
        </w:tc>
      </w:tr>
      <w:tr>
        <w:trPr>
          <w:trHeight w:val="679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Вставка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None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Получение родителя</w:t>
            </w:r>
          </w:p>
        </w:tc>
      </w:tr>
      <w:tr>
        <w:trPr>
          <w:trHeight w:val="586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Изменение первичного или внешнего ключа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Каскадное обновление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Запрещено</w:t>
            </w:r>
          </w:p>
        </w:tc>
      </w:tr>
      <w:tr>
        <w:trPr>
          <w:trHeight w:val="685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Удаление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Каскадное удаление ребенка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None</w:t>
            </w:r>
          </w:p>
        </w:tc>
      </w:tr>
    </w:tbl>
    <w:p>
      <w:pPr>
        <w:pStyle w:val="Normal"/>
        <w:ind w:left="0" w:right="68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11" w:right="680" w:hanging="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Таблица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9 </w:t>
      </w:r>
      <w:r>
        <w:rPr>
          <w:rFonts w:cs="Times New Roman" w:ascii="Times New Roman" w:hAnsi="Times New Roman"/>
          <w:sz w:val="24"/>
          <w:szCs w:val="24"/>
        </w:rPr>
        <w:t>- “</w:t>
      </w:r>
      <w:r>
        <w:rPr>
          <w:rFonts w:cs="Times New Roman" w:ascii="Times New Roman" w:hAnsi="Times New Roman"/>
          <w:sz w:val="24"/>
          <w:szCs w:val="24"/>
          <w:lang w:val="en-US"/>
        </w:rPr>
        <w:t>Department</w:t>
      </w:r>
      <w:r>
        <w:rPr>
          <w:rFonts w:cs="Times New Roman" w:ascii="Times New Roman" w:hAnsi="Times New Roman"/>
          <w:sz w:val="24"/>
          <w:szCs w:val="24"/>
        </w:rPr>
        <w:t>” к “</w:t>
      </w:r>
      <w:r>
        <w:rPr>
          <w:rFonts w:cs="Times New Roman" w:ascii="Times New Roman" w:hAnsi="Times New Roman"/>
          <w:sz w:val="24"/>
          <w:szCs w:val="24"/>
          <w:lang w:val="en-US"/>
        </w:rPr>
        <w:t>Teacher</w:t>
      </w:r>
      <w:r>
        <w:rPr>
          <w:rFonts w:cs="Times New Roman" w:ascii="Times New Roman" w:hAnsi="Times New Roman"/>
          <w:sz w:val="24"/>
          <w:szCs w:val="24"/>
        </w:rPr>
        <w:t>” идентифицирующая связь М-</w:t>
      </w:r>
      <w:r>
        <w:rPr>
          <w:rFonts w:cs="Times New Roman" w:ascii="Times New Roman" w:hAnsi="Times New Roman"/>
          <w:sz w:val="24"/>
          <w:szCs w:val="24"/>
          <w:lang w:val="en-US"/>
        </w:rPr>
        <w:t>O</w:t>
      </w:r>
      <w:r>
        <w:rPr>
          <w:rFonts w:cs="Times New Roman" w:ascii="Times New Roman" w:hAnsi="Times New Roman"/>
          <w:sz w:val="24"/>
          <w:szCs w:val="24"/>
        </w:rPr>
        <w:t xml:space="preserve"> 1:</w:t>
      </w:r>
      <w:r>
        <w:rPr>
          <w:rFonts w:cs="Times New Roman" w:ascii="Times New Roman" w:hAnsi="Times New Roman"/>
          <w:sz w:val="24"/>
          <w:szCs w:val="24"/>
          <w:lang w:val="en-US"/>
        </w:rPr>
        <w:t>N</w:t>
      </w:r>
      <w:r>
        <w:rPr>
          <w:rFonts w:cs="Times New Roman" w:ascii="Times New Roman" w:hAnsi="Times New Roman"/>
          <w:sz w:val="24"/>
          <w:szCs w:val="24"/>
        </w:rPr>
        <w:t>.</w:t>
      </w:r>
    </w:p>
    <w:tbl>
      <w:tblPr>
        <w:tblStyle w:val="aa"/>
        <w:tblW w:w="8631" w:type="dxa"/>
        <w:jc w:val="left"/>
        <w:tblInd w:w="11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08"/>
        <w:gridCol w:w="2969"/>
        <w:gridCol w:w="2554"/>
      </w:tblGrid>
      <w:tr>
        <w:trPr>
          <w:trHeight w:val="629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“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 xml:space="preserve">Department”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-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обязательный родитель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Действия для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“Department”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 (родитель)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Действия для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“Teacher”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 (ребенок)</w:t>
            </w:r>
          </w:p>
        </w:tc>
      </w:tr>
      <w:tr>
        <w:trPr>
          <w:trHeight w:val="439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Вставка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None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Получение родителя</w:t>
            </w:r>
          </w:p>
        </w:tc>
      </w:tr>
      <w:tr>
        <w:trPr>
          <w:trHeight w:val="586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Изменение первичного или внешнего ключа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Каскадное обновление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Запрещено</w:t>
            </w:r>
          </w:p>
        </w:tc>
      </w:tr>
      <w:tr>
        <w:trPr>
          <w:trHeight w:val="401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Удаление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Каскадное удаление ребенка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None</w:t>
            </w:r>
          </w:p>
        </w:tc>
      </w:tr>
    </w:tbl>
    <w:p>
      <w:pPr>
        <w:pStyle w:val="Normal"/>
        <w:ind w:left="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11" w:right="680" w:hanging="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Таблица 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10 </w:t>
      </w:r>
      <w:r>
        <w:rPr>
          <w:rFonts w:cs="Times New Roman" w:ascii="Times New Roman" w:hAnsi="Times New Roman"/>
          <w:sz w:val="24"/>
          <w:szCs w:val="24"/>
        </w:rPr>
        <w:t>- “</w:t>
      </w:r>
      <w:r>
        <w:rPr>
          <w:rFonts w:cs="Times New Roman" w:ascii="Times New Roman" w:hAnsi="Times New Roman"/>
          <w:sz w:val="24"/>
          <w:szCs w:val="24"/>
          <w:lang w:val="en-US"/>
        </w:rPr>
        <w:t>Faculty</w:t>
      </w:r>
      <w:r>
        <w:rPr>
          <w:rFonts w:cs="Times New Roman" w:ascii="Times New Roman" w:hAnsi="Times New Roman"/>
          <w:sz w:val="24"/>
          <w:szCs w:val="24"/>
        </w:rPr>
        <w:t>” к “</w:t>
      </w:r>
      <w:r>
        <w:rPr>
          <w:rFonts w:cs="Times New Roman" w:ascii="Times New Roman" w:hAnsi="Times New Roman"/>
          <w:sz w:val="24"/>
          <w:szCs w:val="24"/>
          <w:lang w:val="en-US"/>
        </w:rPr>
        <w:t>Department</w:t>
      </w:r>
      <w:r>
        <w:rPr>
          <w:rFonts w:cs="Times New Roman" w:ascii="Times New Roman" w:hAnsi="Times New Roman"/>
          <w:sz w:val="24"/>
          <w:szCs w:val="24"/>
        </w:rPr>
        <w:t>” идентифицирующая связь М-</w:t>
      </w:r>
      <w:r>
        <w:rPr>
          <w:rFonts w:cs="Times New Roman" w:ascii="Times New Roman" w:hAnsi="Times New Roman"/>
          <w:sz w:val="24"/>
          <w:szCs w:val="24"/>
          <w:lang w:val="en-US"/>
        </w:rPr>
        <w:t>O</w:t>
      </w:r>
      <w:r>
        <w:rPr>
          <w:rFonts w:cs="Times New Roman" w:ascii="Times New Roman" w:hAnsi="Times New Roman"/>
          <w:sz w:val="24"/>
          <w:szCs w:val="24"/>
        </w:rPr>
        <w:t xml:space="preserve"> 1:</w:t>
      </w:r>
      <w:r>
        <w:rPr>
          <w:rFonts w:cs="Times New Roman" w:ascii="Times New Roman" w:hAnsi="Times New Roman"/>
          <w:sz w:val="24"/>
          <w:szCs w:val="24"/>
          <w:lang w:val="en-US"/>
        </w:rPr>
        <w:t>N</w:t>
      </w:r>
      <w:r>
        <w:rPr>
          <w:rFonts w:cs="Times New Roman" w:ascii="Times New Roman" w:hAnsi="Times New Roman"/>
          <w:sz w:val="24"/>
          <w:szCs w:val="24"/>
        </w:rPr>
        <w:t>.</w:t>
      </w:r>
    </w:p>
    <w:tbl>
      <w:tblPr>
        <w:tblStyle w:val="aa"/>
        <w:tblW w:w="8631" w:type="dxa"/>
        <w:jc w:val="left"/>
        <w:tblInd w:w="11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08"/>
        <w:gridCol w:w="2969"/>
        <w:gridCol w:w="2554"/>
      </w:tblGrid>
      <w:tr>
        <w:trPr>
          <w:trHeight w:val="629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“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 xml:space="preserve">Faculty” -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обязательный родитель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Действия для “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Faculty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” (родитель)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Действия для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“Department”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 (ребенок)</w:t>
            </w:r>
          </w:p>
        </w:tc>
      </w:tr>
      <w:tr>
        <w:trPr>
          <w:trHeight w:val="439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Вставка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None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Получение родителя</w:t>
            </w:r>
          </w:p>
        </w:tc>
      </w:tr>
      <w:tr>
        <w:trPr>
          <w:trHeight w:val="586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Изменение первичного или внешнего ключа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Запрещено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lang w:val="ru-RU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Запрещено</w:t>
            </w:r>
          </w:p>
        </w:tc>
      </w:tr>
      <w:tr>
        <w:trPr>
          <w:trHeight w:val="401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Удаление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Каскадное удаление ребенка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None</w:t>
            </w:r>
          </w:p>
        </w:tc>
      </w:tr>
    </w:tbl>
    <w:p>
      <w:pPr>
        <w:pStyle w:val="Normal"/>
        <w:spacing w:before="0" w:after="0"/>
        <w:ind w:left="10" w:right="709" w:hanging="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11" w:right="680" w:hanging="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Таблица </w:t>
      </w:r>
      <w:r>
        <w:rPr>
          <w:rFonts w:cs="Times New Roman" w:ascii="Times New Roman" w:hAnsi="Times New Roman"/>
          <w:sz w:val="24"/>
          <w:szCs w:val="24"/>
          <w:lang w:val="en-US"/>
        </w:rPr>
        <w:t>1</w:t>
      </w:r>
      <w:r>
        <w:rPr>
          <w:rFonts w:cs="Times New Roman" w:ascii="Times New Roman" w:hAnsi="Times New Roman"/>
          <w:sz w:val="24"/>
          <w:szCs w:val="24"/>
          <w:lang w:val="ru-RU"/>
        </w:rPr>
        <w:t>1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- “</w:t>
      </w:r>
      <w:r>
        <w:rPr>
          <w:rFonts w:cs="Times New Roman" w:ascii="Times New Roman" w:hAnsi="Times New Roman"/>
          <w:sz w:val="24"/>
          <w:szCs w:val="24"/>
          <w:lang w:val="en-US"/>
        </w:rPr>
        <w:t>Student</w:t>
      </w:r>
      <w:r>
        <w:rPr>
          <w:rFonts w:cs="Times New Roman" w:ascii="Times New Roman" w:hAnsi="Times New Roman"/>
          <w:sz w:val="24"/>
          <w:szCs w:val="24"/>
        </w:rPr>
        <w:t>” к “</w:t>
      </w:r>
      <w:r>
        <w:rPr>
          <w:rFonts w:cs="Times New Roman" w:ascii="Times New Roman" w:hAnsi="Times New Roman"/>
          <w:sz w:val="24"/>
          <w:szCs w:val="24"/>
          <w:lang w:val="en-US"/>
        </w:rPr>
        <w:t>StudentSubjectInt</w:t>
      </w:r>
      <w:r>
        <w:rPr>
          <w:rFonts w:cs="Times New Roman" w:ascii="Times New Roman" w:hAnsi="Times New Roman"/>
          <w:sz w:val="24"/>
          <w:szCs w:val="24"/>
        </w:rPr>
        <w:t>” идентифицирующая связь М-</w:t>
      </w:r>
      <w:r>
        <w:rPr>
          <w:rFonts w:cs="Times New Roman" w:ascii="Times New Roman" w:hAnsi="Times New Roman"/>
          <w:sz w:val="24"/>
          <w:szCs w:val="24"/>
          <w:lang w:val="en-US"/>
        </w:rPr>
        <w:t>O</w:t>
      </w:r>
      <w:r>
        <w:rPr>
          <w:rFonts w:cs="Times New Roman" w:ascii="Times New Roman" w:hAnsi="Times New Roman"/>
          <w:sz w:val="24"/>
          <w:szCs w:val="24"/>
        </w:rPr>
        <w:t xml:space="preserve"> 1:</w:t>
      </w:r>
      <w:r>
        <w:rPr>
          <w:rFonts w:cs="Times New Roman" w:ascii="Times New Roman" w:hAnsi="Times New Roman"/>
          <w:sz w:val="24"/>
          <w:szCs w:val="24"/>
          <w:lang w:val="en-US"/>
        </w:rPr>
        <w:t>N</w:t>
      </w:r>
      <w:r>
        <w:rPr>
          <w:rFonts w:cs="Times New Roman" w:ascii="Times New Roman" w:hAnsi="Times New Roman"/>
          <w:sz w:val="24"/>
          <w:szCs w:val="24"/>
        </w:rPr>
        <w:t>.</w:t>
      </w:r>
    </w:p>
    <w:tbl>
      <w:tblPr>
        <w:tblStyle w:val="aa"/>
        <w:tblW w:w="8631" w:type="dxa"/>
        <w:jc w:val="left"/>
        <w:tblInd w:w="11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08"/>
        <w:gridCol w:w="2969"/>
        <w:gridCol w:w="2554"/>
      </w:tblGrid>
      <w:tr>
        <w:trPr>
          <w:trHeight w:val="629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“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 xml:space="preserve">Student” -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обязательный родитель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Действия для “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Student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” (родитель)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Действия для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“StudentSubjectInt”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 (ребенок)</w:t>
            </w:r>
          </w:p>
        </w:tc>
      </w:tr>
      <w:tr>
        <w:trPr>
          <w:trHeight w:val="439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Вставка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None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Получение родителя</w:t>
            </w:r>
          </w:p>
        </w:tc>
      </w:tr>
      <w:tr>
        <w:trPr>
          <w:trHeight w:val="586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Изменение первичного или внешнего ключа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К</w:t>
            </w: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аскадное обновление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lang w:val="ru-RU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Запрещено</w:t>
            </w:r>
          </w:p>
        </w:tc>
      </w:tr>
      <w:tr>
        <w:trPr>
          <w:trHeight w:val="401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Удаление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Каскадное удаление ребенка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None</w:t>
            </w:r>
          </w:p>
        </w:tc>
      </w:tr>
    </w:tbl>
    <w:p>
      <w:pPr>
        <w:pStyle w:val="Normal"/>
        <w:spacing w:before="0" w:after="0"/>
        <w:ind w:left="10" w:right="709" w:hanging="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11" w:right="680" w:hanging="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Таблица 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12 </w:t>
      </w:r>
      <w:r>
        <w:rPr>
          <w:rFonts w:cs="Times New Roman" w:ascii="Times New Roman" w:hAnsi="Times New Roman"/>
          <w:sz w:val="24"/>
          <w:szCs w:val="24"/>
        </w:rPr>
        <w:t>- “</w:t>
      </w:r>
      <w:r>
        <w:rPr>
          <w:rFonts w:cs="Times New Roman" w:ascii="Times New Roman" w:hAnsi="Times New Roman"/>
          <w:sz w:val="24"/>
          <w:szCs w:val="24"/>
          <w:lang w:val="en-US"/>
        </w:rPr>
        <w:t>Subject</w:t>
      </w:r>
      <w:r>
        <w:rPr>
          <w:rFonts w:cs="Times New Roman" w:ascii="Times New Roman" w:hAnsi="Times New Roman"/>
          <w:sz w:val="24"/>
          <w:szCs w:val="24"/>
        </w:rPr>
        <w:t>” к “</w:t>
      </w:r>
      <w:r>
        <w:rPr>
          <w:rFonts w:cs="Times New Roman" w:ascii="Times New Roman" w:hAnsi="Times New Roman"/>
          <w:sz w:val="24"/>
          <w:szCs w:val="24"/>
          <w:lang w:val="en-US"/>
        </w:rPr>
        <w:t>StudentSubjectInt</w:t>
      </w:r>
      <w:r>
        <w:rPr>
          <w:rFonts w:cs="Times New Roman" w:ascii="Times New Roman" w:hAnsi="Times New Roman"/>
          <w:sz w:val="24"/>
          <w:szCs w:val="24"/>
        </w:rPr>
        <w:t>” идентифицирующая связь М-</w:t>
      </w:r>
      <w:r>
        <w:rPr>
          <w:rFonts w:cs="Times New Roman" w:ascii="Times New Roman" w:hAnsi="Times New Roman"/>
          <w:sz w:val="24"/>
          <w:szCs w:val="24"/>
          <w:lang w:val="en-US"/>
        </w:rPr>
        <w:t>O</w:t>
      </w:r>
      <w:r>
        <w:rPr>
          <w:rFonts w:cs="Times New Roman" w:ascii="Times New Roman" w:hAnsi="Times New Roman"/>
          <w:sz w:val="24"/>
          <w:szCs w:val="24"/>
        </w:rPr>
        <w:t xml:space="preserve"> 1:</w:t>
      </w:r>
      <w:r>
        <w:rPr>
          <w:rFonts w:cs="Times New Roman" w:ascii="Times New Roman" w:hAnsi="Times New Roman"/>
          <w:sz w:val="24"/>
          <w:szCs w:val="24"/>
          <w:lang w:val="en-US"/>
        </w:rPr>
        <w:t>N</w:t>
      </w:r>
      <w:r>
        <w:rPr>
          <w:rFonts w:cs="Times New Roman" w:ascii="Times New Roman" w:hAnsi="Times New Roman"/>
          <w:sz w:val="24"/>
          <w:szCs w:val="24"/>
        </w:rPr>
        <w:t>.</w:t>
      </w:r>
    </w:p>
    <w:tbl>
      <w:tblPr>
        <w:tblStyle w:val="aa"/>
        <w:tblW w:w="8631" w:type="dxa"/>
        <w:jc w:val="left"/>
        <w:tblInd w:w="11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08"/>
        <w:gridCol w:w="2969"/>
        <w:gridCol w:w="2554"/>
      </w:tblGrid>
      <w:tr>
        <w:trPr>
          <w:trHeight w:val="629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“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 xml:space="preserve">Subject” -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обязательный родитель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Действия для “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Subject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” (родитель)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Действия для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“StudentSubjectInt”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 (ребенок)</w:t>
            </w:r>
          </w:p>
        </w:tc>
      </w:tr>
      <w:tr>
        <w:trPr>
          <w:trHeight w:val="439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Вставка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None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Получение родителя</w:t>
            </w:r>
          </w:p>
        </w:tc>
      </w:tr>
      <w:tr>
        <w:trPr>
          <w:trHeight w:val="586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Изменение первичного или внешнего ключа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К</w:t>
            </w: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аскадное обновление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lang w:val="ru-RU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Запрещено</w:t>
            </w:r>
          </w:p>
        </w:tc>
      </w:tr>
      <w:tr>
        <w:trPr>
          <w:trHeight w:val="401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Удаление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Каскадное удаление ребенка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None</w:t>
            </w:r>
          </w:p>
        </w:tc>
      </w:tr>
    </w:tbl>
    <w:p>
      <w:pPr>
        <w:pStyle w:val="Normal"/>
        <w:spacing w:before="0" w:after="0"/>
        <w:ind w:left="10" w:right="709" w:hanging="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ind w:left="11" w:right="680" w:hanging="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Таблица 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13 </w:t>
      </w:r>
      <w:r>
        <w:rPr>
          <w:rFonts w:cs="Times New Roman" w:ascii="Times New Roman" w:hAnsi="Times New Roman"/>
          <w:sz w:val="24"/>
          <w:szCs w:val="24"/>
        </w:rPr>
        <w:t>- “</w:t>
      </w:r>
      <w:r>
        <w:rPr>
          <w:rFonts w:cs="Times New Roman" w:ascii="Times New Roman" w:hAnsi="Times New Roman"/>
          <w:sz w:val="24"/>
          <w:szCs w:val="24"/>
          <w:lang w:val="en-US"/>
        </w:rPr>
        <w:t>Subject</w:t>
      </w:r>
      <w:r>
        <w:rPr>
          <w:rFonts w:cs="Times New Roman" w:ascii="Times New Roman" w:hAnsi="Times New Roman"/>
          <w:sz w:val="24"/>
          <w:szCs w:val="24"/>
        </w:rPr>
        <w:t>” к “</w:t>
      </w:r>
      <w:r>
        <w:rPr>
          <w:rFonts w:cs="Times New Roman" w:ascii="Times New Roman" w:hAnsi="Times New Roman"/>
          <w:sz w:val="24"/>
          <w:szCs w:val="24"/>
          <w:lang w:val="en-US"/>
        </w:rPr>
        <w:t>TeacherSubjectInt</w:t>
      </w:r>
      <w:r>
        <w:rPr>
          <w:rFonts w:cs="Times New Roman" w:ascii="Times New Roman" w:hAnsi="Times New Roman"/>
          <w:sz w:val="24"/>
          <w:szCs w:val="24"/>
        </w:rPr>
        <w:t>” идентифицирующая связь М-</w:t>
      </w:r>
      <w:r>
        <w:rPr>
          <w:rFonts w:cs="Times New Roman" w:ascii="Times New Roman" w:hAnsi="Times New Roman"/>
          <w:sz w:val="24"/>
          <w:szCs w:val="24"/>
          <w:lang w:val="en-US"/>
        </w:rPr>
        <w:t>O</w:t>
      </w:r>
      <w:r>
        <w:rPr>
          <w:rFonts w:cs="Times New Roman" w:ascii="Times New Roman" w:hAnsi="Times New Roman"/>
          <w:sz w:val="24"/>
          <w:szCs w:val="24"/>
        </w:rPr>
        <w:t xml:space="preserve"> 1:</w:t>
      </w:r>
      <w:r>
        <w:rPr>
          <w:rFonts w:cs="Times New Roman" w:ascii="Times New Roman" w:hAnsi="Times New Roman"/>
          <w:sz w:val="24"/>
          <w:szCs w:val="24"/>
          <w:lang w:val="en-US"/>
        </w:rPr>
        <w:t>N</w:t>
      </w:r>
      <w:r>
        <w:rPr>
          <w:rFonts w:cs="Times New Roman" w:ascii="Times New Roman" w:hAnsi="Times New Roman"/>
          <w:sz w:val="24"/>
          <w:szCs w:val="24"/>
        </w:rPr>
        <w:t>.</w:t>
      </w:r>
    </w:p>
    <w:tbl>
      <w:tblPr>
        <w:tblStyle w:val="aa"/>
        <w:tblW w:w="8631" w:type="dxa"/>
        <w:jc w:val="left"/>
        <w:tblInd w:w="11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08"/>
        <w:gridCol w:w="2969"/>
        <w:gridCol w:w="2554"/>
      </w:tblGrid>
      <w:tr>
        <w:trPr>
          <w:trHeight w:val="629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“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 xml:space="preserve">Subject” -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обязательный родитель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Действия для “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Subject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” (родитель)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Действия для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“TeacherSubjectInt”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 (ребенок)</w:t>
            </w:r>
          </w:p>
        </w:tc>
      </w:tr>
      <w:tr>
        <w:trPr>
          <w:trHeight w:val="439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Вставка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None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Получение родителя</w:t>
            </w:r>
          </w:p>
        </w:tc>
      </w:tr>
      <w:tr>
        <w:trPr>
          <w:trHeight w:val="586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Изменение первичного или внешнего ключа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К</w:t>
            </w: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аскадное обновление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lang w:val="ru-RU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Запрещено</w:t>
            </w:r>
          </w:p>
        </w:tc>
      </w:tr>
      <w:tr>
        <w:trPr>
          <w:trHeight w:val="401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Удаление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Каскадное удаление ребенка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None</w:t>
            </w:r>
          </w:p>
        </w:tc>
      </w:tr>
    </w:tbl>
    <w:p>
      <w:pPr>
        <w:pStyle w:val="Normal"/>
        <w:spacing w:before="0" w:after="0"/>
        <w:ind w:left="10" w:right="709" w:hanging="1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11" w:right="680" w:hanging="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Таблица 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14 </w:t>
      </w:r>
      <w:r>
        <w:rPr>
          <w:rFonts w:cs="Times New Roman" w:ascii="Times New Roman" w:hAnsi="Times New Roman"/>
          <w:sz w:val="24"/>
          <w:szCs w:val="24"/>
        </w:rPr>
        <w:t>- “</w:t>
      </w:r>
      <w:r>
        <w:rPr>
          <w:rFonts w:cs="Times New Roman" w:ascii="Times New Roman" w:hAnsi="Times New Roman"/>
          <w:sz w:val="24"/>
          <w:szCs w:val="24"/>
          <w:lang w:val="en-US"/>
        </w:rPr>
        <w:t>Teacher</w:t>
      </w:r>
      <w:r>
        <w:rPr>
          <w:rFonts w:cs="Times New Roman" w:ascii="Times New Roman" w:hAnsi="Times New Roman"/>
          <w:sz w:val="24"/>
          <w:szCs w:val="24"/>
        </w:rPr>
        <w:t>” к “</w:t>
      </w:r>
      <w:r>
        <w:rPr>
          <w:rFonts w:cs="Times New Roman" w:ascii="Times New Roman" w:hAnsi="Times New Roman"/>
          <w:sz w:val="24"/>
          <w:szCs w:val="24"/>
          <w:lang w:val="en-US"/>
        </w:rPr>
        <w:t>StudentSubjectInt</w:t>
      </w:r>
      <w:r>
        <w:rPr>
          <w:rFonts w:cs="Times New Roman" w:ascii="Times New Roman" w:hAnsi="Times New Roman"/>
          <w:sz w:val="24"/>
          <w:szCs w:val="24"/>
        </w:rPr>
        <w:t>” идентифицирующая связь М-</w:t>
      </w:r>
      <w:r>
        <w:rPr>
          <w:rFonts w:cs="Times New Roman" w:ascii="Times New Roman" w:hAnsi="Times New Roman"/>
          <w:sz w:val="24"/>
          <w:szCs w:val="24"/>
          <w:lang w:val="en-US"/>
        </w:rPr>
        <w:t>O</w:t>
      </w:r>
      <w:r>
        <w:rPr>
          <w:rFonts w:cs="Times New Roman" w:ascii="Times New Roman" w:hAnsi="Times New Roman"/>
          <w:sz w:val="24"/>
          <w:szCs w:val="24"/>
        </w:rPr>
        <w:t xml:space="preserve"> 1:</w:t>
      </w:r>
      <w:r>
        <w:rPr>
          <w:rFonts w:cs="Times New Roman" w:ascii="Times New Roman" w:hAnsi="Times New Roman"/>
          <w:sz w:val="24"/>
          <w:szCs w:val="24"/>
          <w:lang w:val="en-US"/>
        </w:rPr>
        <w:t>N</w:t>
      </w:r>
      <w:r>
        <w:rPr>
          <w:rFonts w:cs="Times New Roman" w:ascii="Times New Roman" w:hAnsi="Times New Roman"/>
          <w:sz w:val="24"/>
          <w:szCs w:val="24"/>
        </w:rPr>
        <w:t>.</w:t>
      </w:r>
    </w:p>
    <w:tbl>
      <w:tblPr>
        <w:tblStyle w:val="aa"/>
        <w:tblW w:w="8631" w:type="dxa"/>
        <w:jc w:val="left"/>
        <w:tblInd w:w="11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08"/>
        <w:gridCol w:w="2969"/>
        <w:gridCol w:w="2554"/>
      </w:tblGrid>
      <w:tr>
        <w:trPr>
          <w:trHeight w:val="629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“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 xml:space="preserve">Teacher” -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обязательный родитель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Действия для “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Teacher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>” (родитель)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Действия для 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en-US" w:eastAsia="en-US" w:bidi="ar-SA"/>
              </w:rPr>
              <w:t>“StudentSubjectInt”</w:t>
            </w:r>
            <w:r>
              <w:rPr>
                <w:rFonts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  <w:t xml:space="preserve"> (ребенок)</w:t>
            </w:r>
          </w:p>
        </w:tc>
      </w:tr>
      <w:tr>
        <w:trPr>
          <w:trHeight w:val="439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Вставка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None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Получение родителя</w:t>
            </w:r>
          </w:p>
        </w:tc>
      </w:tr>
      <w:tr>
        <w:trPr>
          <w:trHeight w:val="586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Изменение первичного или внешнего ключа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К</w:t>
            </w: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аскадное обновление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lang w:val="ru-RU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Запрещено</w:t>
            </w:r>
          </w:p>
        </w:tc>
      </w:tr>
      <w:tr>
        <w:trPr>
          <w:trHeight w:val="401" w:hRule="atLeast"/>
        </w:trPr>
        <w:tc>
          <w:tcPr>
            <w:tcW w:w="31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Удаление</w:t>
            </w:r>
          </w:p>
        </w:tc>
        <w:tc>
          <w:tcPr>
            <w:tcW w:w="296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eastAsia="en-US" w:bidi="ar-SA"/>
              </w:rPr>
              <w:t>Каскадное удаление ребенка</w:t>
            </w:r>
          </w:p>
        </w:tc>
        <w:tc>
          <w:tcPr>
            <w:tcW w:w="25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3"/>
              <w:ind w:left="0" w:hanging="0"/>
              <w:jc w:val="left"/>
              <w:rPr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eastAsia="en-US" w:bidi="ar-SA"/>
              </w:rPr>
              <w:t>None</w:t>
            </w:r>
          </w:p>
        </w:tc>
      </w:tr>
    </w:tbl>
    <w:p>
      <w:pPr>
        <w:pStyle w:val="Normal"/>
        <w:spacing w:before="0" w:after="0"/>
        <w:ind w:left="10" w:right="709" w:hanging="10"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sectPr>
      <w:footerReference w:type="default" r:id="rId4"/>
      <w:type w:val="nextPage"/>
      <w:pgSz w:w="11906" w:h="16838"/>
      <w:pgMar w:left="1701" w:right="851" w:gutter="0" w:header="0" w:top="1134" w:footer="720" w:bottom="1134"/>
      <w:pgNumType w:start="0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libri Light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2125232050"/>
    </w:sdtPr>
    <w:sdtContent>
      <w:p>
        <w:pPr>
          <w:pStyle w:val="Style23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7</w:t>
        </w:r>
        <w:r>
          <w:rPr/>
          <w:fldChar w:fldCharType="end"/>
        </w:r>
      </w:p>
    </w:sdtContent>
  </w:sdt>
  <w:p>
    <w:pPr>
      <w:pStyle w:val="Style23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3"/>
      <w:ind w:left="10" w:hanging="10"/>
      <w:jc w:val="left"/>
    </w:pPr>
    <w:rPr>
      <w:rFonts w:ascii="Calibri" w:hAnsi="Calibri" w:eastAsia="Calibri" w:cs="Calibri"/>
      <w:color w:val="000000"/>
      <w:kern w:val="0"/>
      <w:sz w:val="22"/>
      <w:szCs w:val="22"/>
      <w:lang w:val="ru-RU" w:eastAsia="ru-RU" w:bidi="ar-SA"/>
    </w:rPr>
  </w:style>
  <w:style w:type="paragraph" w:styleId="1">
    <w:name w:val="Heading 1"/>
    <w:basedOn w:val="Normal"/>
    <w:next w:val="Normal"/>
    <w:link w:val="11"/>
    <w:uiPriority w:val="9"/>
    <w:qFormat/>
    <w:rsid w:val="000a711c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11" w:customStyle="1">
    <w:name w:val="Заголовок 1 Знак"/>
    <w:basedOn w:val="DefaultParagraphFont"/>
    <w:uiPriority w:val="9"/>
    <w:qFormat/>
    <w:rsid w:val="000a711c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Style13" w:customStyle="1">
    <w:name w:val="Верхний колонтитул Знак"/>
    <w:basedOn w:val="DefaultParagraphFont"/>
    <w:uiPriority w:val="99"/>
    <w:qFormat/>
    <w:rsid w:val="000a711c"/>
    <w:rPr>
      <w:rFonts w:ascii="Calibri" w:hAnsi="Calibri" w:eastAsia="Calibri" w:cs="Calibri"/>
      <w:color w:val="000000"/>
    </w:rPr>
  </w:style>
  <w:style w:type="character" w:styleId="Style14" w:customStyle="1">
    <w:name w:val="Нижний колонтитул Знак"/>
    <w:basedOn w:val="DefaultParagraphFont"/>
    <w:uiPriority w:val="99"/>
    <w:qFormat/>
    <w:rsid w:val="000a711c"/>
    <w:rPr>
      <w:rFonts w:ascii="Calibri" w:hAnsi="Calibri" w:eastAsia="Calibri" w:cs="Calibri"/>
      <w:color w:val="000000"/>
    </w:rPr>
  </w:style>
  <w:style w:type="character" w:styleId="Style15">
    <w:name w:val="Hyperlink"/>
    <w:basedOn w:val="DefaultParagraphFont"/>
    <w:uiPriority w:val="99"/>
    <w:unhideWhenUsed/>
    <w:rsid w:val="000a711c"/>
    <w:rPr>
      <w:color w:val="0563C1" w:themeColor="hyperlink"/>
      <w:u w:val="single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ucida Sans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Style21">
    <w:name w:val="Колонтитул"/>
    <w:basedOn w:val="Normal"/>
    <w:qFormat/>
    <w:pPr/>
    <w:rPr/>
  </w:style>
  <w:style w:type="paragraph" w:styleId="Style22">
    <w:name w:val="Header"/>
    <w:basedOn w:val="Normal"/>
    <w:link w:val="Style13"/>
    <w:uiPriority w:val="99"/>
    <w:unhideWhenUsed/>
    <w:rsid w:val="000a711c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3">
    <w:name w:val="Footer"/>
    <w:basedOn w:val="Normal"/>
    <w:link w:val="Style14"/>
    <w:uiPriority w:val="99"/>
    <w:unhideWhenUsed/>
    <w:rsid w:val="000a711c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4">
    <w:name w:val="Index Heading"/>
    <w:basedOn w:val="Style16"/>
    <w:pPr/>
    <w:rPr/>
  </w:style>
  <w:style w:type="paragraph" w:styleId="Style25">
    <w:name w:val="TOC Heading"/>
    <w:basedOn w:val="1"/>
    <w:next w:val="Normal"/>
    <w:uiPriority w:val="39"/>
    <w:unhideWhenUsed/>
    <w:qFormat/>
    <w:rsid w:val="000a711c"/>
    <w:pPr>
      <w:ind w:left="0" w:hanging="0"/>
      <w:outlineLvl w:val="9"/>
    </w:pPr>
    <w:rPr/>
  </w:style>
  <w:style w:type="paragraph" w:styleId="12">
    <w:name w:val="TOC 1"/>
    <w:basedOn w:val="Normal"/>
    <w:next w:val="Normal"/>
    <w:autoRedefine/>
    <w:uiPriority w:val="39"/>
    <w:unhideWhenUsed/>
    <w:rsid w:val="00f852b6"/>
    <w:pPr>
      <w:tabs>
        <w:tab w:val="clear" w:pos="708"/>
        <w:tab w:val="right" w:pos="9020" w:leader="dot"/>
      </w:tabs>
      <w:spacing w:before="0" w:after="0"/>
      <w:ind w:left="10" w:right="709" w:hanging="10"/>
    </w:pPr>
    <w:rPr/>
  </w:style>
  <w:style w:type="paragraph" w:styleId="ListParagraph">
    <w:name w:val="List Paragraph"/>
    <w:basedOn w:val="Normal"/>
    <w:uiPriority w:val="34"/>
    <w:qFormat/>
    <w:rsid w:val="00846556"/>
    <w:pPr>
      <w:spacing w:before="0" w:after="3"/>
      <w:ind w:left="720" w:hanging="10"/>
      <w:contextualSpacing/>
    </w:pPr>
    <w:rPr/>
  </w:style>
  <w:style w:type="paragraph" w:styleId="Style26">
    <w:name w:val="Содержимое таблицы"/>
    <w:basedOn w:val="Normal"/>
    <w:qFormat/>
    <w:pPr>
      <w:widowControl w:val="false"/>
      <w:suppressLineNumbers/>
    </w:pPr>
    <w:rPr/>
  </w:style>
  <w:style w:type="paragraph" w:styleId="Style27">
    <w:name w:val="Заголовок таблицы"/>
    <w:basedOn w:val="Style26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a">
    <w:name w:val="Table Grid"/>
    <w:basedOn w:val="a1"/>
    <w:uiPriority w:val="39"/>
    <w:rsid w:val="005f1744"/>
    <w:pPr>
      <w:spacing w:after="0" w:line="240" w:lineRule="auto"/>
    </w:pPr>
    <w:rPr>
      <w:rFonts w:eastAsiaTheme="minorHAns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064213-2AE4-4732-A9D6-F06360DA9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Application>LibreOffice/7.4.0.3$Windows_X86_64 LibreOffice_project/f85e47c08ddd19c015c0114a68350214f7066f5a</Application>
  <AppVersion>15.0000</AppVersion>
  <Pages>8</Pages>
  <Words>646</Words>
  <Characters>4403</Characters>
  <CharactersWithSpaces>4796</CharactersWithSpaces>
  <Paragraphs>324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2024-09-22T21:08:00Z</dcterms:created>
  <dc:creator>Маслова Екатерина</dc:creator>
  <dc:description/>
  <dc:language>ru-RU</dc:language>
  <cp:lastModifiedBy/>
  <dcterms:modified xsi:type="dcterms:W3CDTF">2024-10-19T21:02:25Z</dcterms:modified>
  <cp:revision>46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