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D35D" w14:textId="12BE52C8" w:rsidR="00686265" w:rsidRDefault="0068626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8"/>
        <w:gridCol w:w="4255"/>
        <w:gridCol w:w="4572"/>
      </w:tblGrid>
      <w:tr w:rsidR="00686265" w:rsidRPr="009A5B0C" w14:paraId="5C3821C3" w14:textId="77777777" w:rsidTr="00817086">
        <w:tc>
          <w:tcPr>
            <w:tcW w:w="518" w:type="dxa"/>
          </w:tcPr>
          <w:p w14:paraId="1452FE91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4EFCB606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572" w:type="dxa"/>
          </w:tcPr>
          <w:p w14:paraId="4FDFEA9B" w14:textId="5575475D" w:rsidR="00686265" w:rsidRPr="009A5B0C" w:rsidRDefault="00817086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 — это инструмент для проектирования интерфейсов: в ней рисуют макеты сайтов, приложений и других цифровых продуктов.</w:t>
            </w:r>
          </w:p>
        </w:tc>
      </w:tr>
      <w:tr w:rsidR="00686265" w:rsidRPr="009A5B0C" w14:paraId="662A13EA" w14:textId="77777777" w:rsidTr="00817086">
        <w:tc>
          <w:tcPr>
            <w:tcW w:w="518" w:type="dxa"/>
          </w:tcPr>
          <w:p w14:paraId="70740D6E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2F341BC4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572" w:type="dxa"/>
          </w:tcPr>
          <w:p w14:paraId="7D19E9C5" w14:textId="46B0299F" w:rsidR="00686265" w:rsidRPr="00686265" w:rsidRDefault="00817086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Нужно кликнуть по изображению в макете, затем в панели справа найти раздел 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, выбрать нужный формат файла и нажать 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 — файл сохранится под своим названием.</w:t>
            </w:r>
          </w:p>
        </w:tc>
      </w:tr>
      <w:tr w:rsidR="00686265" w:rsidRPr="009A5B0C" w14:paraId="54144522" w14:textId="77777777" w:rsidTr="00817086">
        <w:tc>
          <w:tcPr>
            <w:tcW w:w="518" w:type="dxa"/>
          </w:tcPr>
          <w:p w14:paraId="774AE0D4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0EA029A4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572" w:type="dxa"/>
          </w:tcPr>
          <w:p w14:paraId="316A3F89" w14:textId="116632C2" w:rsidR="00686265" w:rsidRPr="00686265" w:rsidRDefault="00817086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 Вкладка 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 открывает готовый CSS-код выделенного элемента, поэтому его можно просто скопировать и использовать, не собирая стили вручную.</w:t>
            </w:r>
          </w:p>
        </w:tc>
      </w:tr>
      <w:tr w:rsidR="00686265" w:rsidRPr="009A5B0C" w14:paraId="1C60F9A5" w14:textId="77777777" w:rsidTr="00817086">
        <w:tc>
          <w:tcPr>
            <w:tcW w:w="518" w:type="dxa"/>
          </w:tcPr>
          <w:p w14:paraId="28AD0571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10B67C99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572" w:type="dxa"/>
          </w:tcPr>
          <w:p w14:paraId="43D6A411" w14:textId="621689C0" w:rsidR="00686265" w:rsidRPr="00686265" w:rsidRDefault="00817086" w:rsidP="00C06F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 Шапка — это верхний блок страницы, где обычно размещают логотип, меню навигации и контакты: она помогает посетителю быстро понять, где он находится и куда перейти. В разметке для неё используется тег &lt;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:rsidR="00686265" w:rsidRPr="009A5B0C" w14:paraId="5173D31E" w14:textId="77777777" w:rsidTr="00817086">
        <w:tc>
          <w:tcPr>
            <w:tcW w:w="518" w:type="dxa"/>
          </w:tcPr>
          <w:p w14:paraId="4F55DDC5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2C29BC90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572" w:type="dxa"/>
          </w:tcPr>
          <w:p w14:paraId="5833ACAA" w14:textId="179BDB4B" w:rsidR="00686265" w:rsidRPr="00686265" w:rsidRDefault="00817086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Этот файл приводит стили по умолчанию к единому виду, чтобы один и тот же сайт выглядел одинаково в 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, Firefox, Safari и других браузерах.</w:t>
            </w:r>
          </w:p>
        </w:tc>
      </w:tr>
      <w:tr w:rsidR="00817086" w:rsidRPr="00D2046B" w14:paraId="078EE3F4" w14:textId="77777777" w:rsidTr="00817086">
        <w:tc>
          <w:tcPr>
            <w:tcW w:w="518" w:type="dxa"/>
          </w:tcPr>
          <w:p w14:paraId="63770C2C" w14:textId="77777777" w:rsidR="00817086" w:rsidRPr="009A5B0C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691AF1DD" w14:textId="77777777" w:rsidR="00817086" w:rsidRPr="009A5B0C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572" w:type="dxa"/>
          </w:tcPr>
          <w:p w14:paraId="49BD8B1E" w14:textId="1CE00123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necolas.github.io/normalize.css.</w:t>
            </w:r>
          </w:p>
        </w:tc>
      </w:tr>
      <w:tr w:rsidR="00817086" w:rsidRPr="00D2046B" w14:paraId="0B489C26" w14:textId="77777777" w:rsidTr="00817086">
        <w:tc>
          <w:tcPr>
            <w:tcW w:w="518" w:type="dxa"/>
          </w:tcPr>
          <w:p w14:paraId="0FCBCA41" w14:textId="77777777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5" w:type="dxa"/>
          </w:tcPr>
          <w:p w14:paraId="181AE573" w14:textId="77777777" w:rsidR="00817086" w:rsidRPr="009A5B0C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572" w:type="dxa"/>
          </w:tcPr>
          <w:p w14:paraId="79FA8ACE" w14:textId="77777777" w:rsidR="00817086" w:rsidRPr="00817086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 rel="stylesheet" href="normalize.css"&gt;</w:t>
            </w:r>
          </w:p>
          <w:p w14:paraId="5AE12B57" w14:textId="5F7A82D8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7086" w:rsidRPr="00686265" w14:paraId="1BC33B56" w14:textId="77777777" w:rsidTr="00817086">
        <w:tc>
          <w:tcPr>
            <w:tcW w:w="518" w:type="dxa"/>
          </w:tcPr>
          <w:p w14:paraId="7B9B14B9" w14:textId="77777777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5" w:type="dxa"/>
          </w:tcPr>
          <w:p w14:paraId="077702E2" w14:textId="77777777" w:rsidR="00817086" w:rsidRPr="009A5B0C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572" w:type="dxa"/>
          </w:tcPr>
          <w:p w14:paraId="7BB64D5F" w14:textId="1D3B97ED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Google 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, в поиске вводим «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Roboto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», выбираем нужные начертания, нажимаем Get 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 → Get 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embed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 xml:space="preserve"> и вставляем полученный код подключения в &lt;</w:t>
            </w:r>
            <w:proofErr w:type="spellStart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817086">
              <w:rPr>
                <w:rFonts w:ascii="Times New Roman" w:hAnsi="Times New Roman" w:cs="Times New Roman"/>
                <w:sz w:val="24"/>
                <w:szCs w:val="24"/>
              </w:rPr>
              <w:t>&gt; страницы.</w:t>
            </w:r>
          </w:p>
        </w:tc>
      </w:tr>
    </w:tbl>
    <w:p w14:paraId="4761F724" w14:textId="77777777" w:rsidR="00686265" w:rsidRPr="00686265" w:rsidRDefault="00686265"/>
    <w:sectPr w:rsidR="00686265" w:rsidRPr="00686265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04553" w14:textId="77777777" w:rsidR="009E1FF6" w:rsidRDefault="009E1FF6" w:rsidP="00672228">
      <w:pPr>
        <w:spacing w:after="0" w:line="240" w:lineRule="auto"/>
      </w:pPr>
      <w:r>
        <w:separator/>
      </w:r>
    </w:p>
  </w:endnote>
  <w:endnote w:type="continuationSeparator" w:id="0">
    <w:p w14:paraId="3B967C35" w14:textId="77777777" w:rsidR="009E1FF6" w:rsidRDefault="009E1FF6" w:rsidP="0067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E908A" w14:textId="77777777" w:rsidR="009E1FF6" w:rsidRDefault="009E1FF6" w:rsidP="00672228">
      <w:pPr>
        <w:spacing w:after="0" w:line="240" w:lineRule="auto"/>
      </w:pPr>
      <w:r>
        <w:separator/>
      </w:r>
    </w:p>
  </w:footnote>
  <w:footnote w:type="continuationSeparator" w:id="0">
    <w:p w14:paraId="71502123" w14:textId="77777777" w:rsidR="009E1FF6" w:rsidRDefault="009E1FF6" w:rsidP="00672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81411" w14:textId="7BEB7397" w:rsidR="00D2046B" w:rsidRDefault="00817086">
    <w:pPr>
      <w:pStyle w:val="a6"/>
    </w:pPr>
    <w:proofErr w:type="spellStart"/>
    <w:r>
      <w:t>Щеклеина</w:t>
    </w:r>
    <w:proofErr w:type="spellEnd"/>
    <w:r w:rsidR="00D2046B">
      <w:t xml:space="preserve"> </w:t>
    </w:r>
    <w:r>
      <w:t>В</w:t>
    </w:r>
    <w:r w:rsidR="00D2046B">
      <w:t>. ИС-24-1п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2F"/>
    <w:rsid w:val="000E6266"/>
    <w:rsid w:val="000F5897"/>
    <w:rsid w:val="0038222F"/>
    <w:rsid w:val="00672228"/>
    <w:rsid w:val="00686265"/>
    <w:rsid w:val="00817086"/>
    <w:rsid w:val="009E1FF6"/>
    <w:rsid w:val="00D2046B"/>
    <w:rsid w:val="00F3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19C4"/>
  <w15:chartTrackingRefBased/>
  <w15:docId w15:val="{B247A575-94ED-490B-95FE-3AF83A1F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6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86265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86265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7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72228"/>
  </w:style>
  <w:style w:type="paragraph" w:styleId="a8">
    <w:name w:val="footer"/>
    <w:basedOn w:val="a"/>
    <w:link w:val="a9"/>
    <w:uiPriority w:val="99"/>
    <w:unhideWhenUsed/>
    <w:rsid w:val="0067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72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8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Пользователь</cp:lastModifiedBy>
  <cp:revision>3</cp:revision>
  <dcterms:created xsi:type="dcterms:W3CDTF">2025-10-29T09:52:00Z</dcterms:created>
  <dcterms:modified xsi:type="dcterms:W3CDTF">2026-10-25T15:27:00Z</dcterms:modified>
</cp:coreProperties>
</file>