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094DA" w14:textId="4B4F97DC" w:rsidR="00923B10" w:rsidRDefault="00923B10" w:rsidP="00923B10">
      <w:pPr>
        <w:pStyle w:val="Heading1"/>
      </w:pPr>
      <w:r>
        <w:t>C9 PREP</w:t>
      </w:r>
    </w:p>
    <w:p w14:paraId="47819E86" w14:textId="414C03C8" w:rsidR="00923B10" w:rsidRPr="00923B10" w:rsidRDefault="00923B10" w:rsidP="00923B10">
      <w:pPr>
        <w:pStyle w:val="Subtitle"/>
      </w:pPr>
      <w:r>
        <w:t>Vernon Koo Hern Xhen</w:t>
      </w:r>
    </w:p>
    <w:p w14:paraId="3108B2DB" w14:textId="1C39D5F1" w:rsidR="000670F9" w:rsidRPr="00304DD3" w:rsidRDefault="00923B10">
      <w:pPr>
        <w:rPr>
          <w:rFonts w:ascii="Times New Roman" w:hAnsi="Times New Roman" w:cs="Times New Roman"/>
          <w:sz w:val="24"/>
          <w:szCs w:val="24"/>
        </w:rPr>
      </w:pPr>
      <w:r>
        <w:t>1</w:t>
      </w:r>
      <w:r w:rsidRPr="00304DD3">
        <w:rPr>
          <w:rFonts w:ascii="Times New Roman" w:hAnsi="Times New Roman" w:cs="Times New Roman"/>
          <w:sz w:val="24"/>
          <w:szCs w:val="24"/>
        </w:rPr>
        <w:t>. What is the resolution of the ADC?</w:t>
      </w:r>
    </w:p>
    <w:p w14:paraId="71D1408F" w14:textId="45DD1B65" w:rsidR="00923B10" w:rsidRPr="00304DD3" w:rsidRDefault="00923B10">
      <w:pPr>
        <w:rPr>
          <w:rFonts w:ascii="Times New Roman" w:hAnsi="Times New Roman" w:cs="Times New Roman"/>
          <w:sz w:val="24"/>
          <w:szCs w:val="24"/>
        </w:rPr>
      </w:pPr>
      <w:r w:rsidRPr="00304DD3">
        <w:rPr>
          <w:rFonts w:ascii="Times New Roman" w:hAnsi="Times New Roman" w:cs="Times New Roman"/>
          <w:sz w:val="24"/>
          <w:szCs w:val="24"/>
        </w:rPr>
        <w:t>10-bit resolution (0-1023)</w:t>
      </w:r>
    </w:p>
    <w:p w14:paraId="4E70C1F0" w14:textId="7DDCAEC6" w:rsidR="00923B10" w:rsidRPr="00304DD3" w:rsidRDefault="00923B10">
      <w:pPr>
        <w:rPr>
          <w:rFonts w:ascii="Times New Roman" w:hAnsi="Times New Roman" w:cs="Times New Roman"/>
          <w:sz w:val="24"/>
          <w:szCs w:val="24"/>
        </w:rPr>
      </w:pPr>
      <w:r w:rsidRPr="00304DD3">
        <w:rPr>
          <w:rFonts w:ascii="Times New Roman" w:hAnsi="Times New Roman" w:cs="Times New Roman"/>
          <w:sz w:val="24"/>
          <w:szCs w:val="24"/>
        </w:rPr>
        <w:t>2. How many input channels are available for single ended input, and where can they be found?</w:t>
      </w:r>
    </w:p>
    <w:p w14:paraId="1629E462" w14:textId="23D6AC2E" w:rsidR="00923B10" w:rsidRPr="00304DD3" w:rsidRDefault="00923B10">
      <w:pPr>
        <w:rPr>
          <w:rFonts w:ascii="Times New Roman" w:hAnsi="Times New Roman" w:cs="Times New Roman"/>
          <w:sz w:val="24"/>
          <w:szCs w:val="24"/>
        </w:rPr>
      </w:pPr>
      <w:r w:rsidRPr="00304DD3">
        <w:rPr>
          <w:rFonts w:ascii="Times New Roman" w:hAnsi="Times New Roman" w:cs="Times New Roman"/>
          <w:sz w:val="24"/>
          <w:szCs w:val="24"/>
        </w:rPr>
        <w:t xml:space="preserve">There are 8 Multiplexed Single Ended Input Channels. They can be found on Port A on the </w:t>
      </w:r>
      <w:r w:rsidR="00BF10DA" w:rsidRPr="00304DD3">
        <w:rPr>
          <w:rFonts w:ascii="Times New Roman" w:hAnsi="Times New Roman" w:cs="Times New Roman"/>
          <w:sz w:val="24"/>
          <w:szCs w:val="24"/>
        </w:rPr>
        <w:t>Il</w:t>
      </w:r>
      <w:r w:rsidRPr="00304DD3">
        <w:rPr>
          <w:rFonts w:ascii="Times New Roman" w:hAnsi="Times New Roman" w:cs="Times New Roman"/>
          <w:sz w:val="24"/>
          <w:szCs w:val="24"/>
        </w:rPr>
        <w:t xml:space="preserve"> Matto Board.</w:t>
      </w:r>
    </w:p>
    <w:p w14:paraId="38769CD4" w14:textId="260BBAD7" w:rsidR="00923B10" w:rsidRPr="00304DD3" w:rsidRDefault="00923B10">
      <w:pPr>
        <w:rPr>
          <w:rFonts w:ascii="Times New Roman" w:hAnsi="Times New Roman" w:cs="Times New Roman"/>
          <w:sz w:val="24"/>
          <w:szCs w:val="24"/>
        </w:rPr>
      </w:pPr>
      <w:r w:rsidRPr="00304DD3">
        <w:rPr>
          <w:rFonts w:ascii="Times New Roman" w:hAnsi="Times New Roman" w:cs="Times New Roman"/>
          <w:noProof/>
          <w:sz w:val="24"/>
          <w:szCs w:val="24"/>
        </w:rPr>
        <w:drawing>
          <wp:inline distT="0" distB="0" distL="0" distR="0" wp14:anchorId="1F613E14" wp14:editId="7D506F7D">
            <wp:extent cx="5731510" cy="930303"/>
            <wp:effectExtent l="0" t="0" r="2540" b="3175"/>
            <wp:docPr id="1"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low confidence"/>
                    <pic:cNvPicPr/>
                  </pic:nvPicPr>
                  <pic:blipFill rotWithShape="1">
                    <a:blip r:embed="rId6"/>
                    <a:srcRect b="9843"/>
                    <a:stretch/>
                  </pic:blipFill>
                  <pic:spPr bwMode="auto">
                    <a:xfrm>
                      <a:off x="0" y="0"/>
                      <a:ext cx="5731510" cy="930303"/>
                    </a:xfrm>
                    <a:prstGeom prst="rect">
                      <a:avLst/>
                    </a:prstGeom>
                    <a:ln>
                      <a:noFill/>
                    </a:ln>
                    <a:extLst>
                      <a:ext uri="{53640926-AAD7-44D8-BBD7-CCE9431645EC}">
                        <a14:shadowObscured xmlns:a14="http://schemas.microsoft.com/office/drawing/2010/main"/>
                      </a:ext>
                    </a:extLst>
                  </pic:spPr>
                </pic:pic>
              </a:graphicData>
            </a:graphic>
          </wp:inline>
        </w:drawing>
      </w:r>
    </w:p>
    <w:p w14:paraId="2B0B8D05" w14:textId="4FA3234C" w:rsidR="00923B10" w:rsidRPr="00304DD3" w:rsidRDefault="00923B10">
      <w:pPr>
        <w:rPr>
          <w:rFonts w:ascii="Times New Roman" w:hAnsi="Times New Roman" w:cs="Times New Roman"/>
          <w:sz w:val="24"/>
          <w:szCs w:val="24"/>
        </w:rPr>
      </w:pPr>
      <w:r w:rsidRPr="00304DD3">
        <w:rPr>
          <w:rFonts w:ascii="Times New Roman" w:hAnsi="Times New Roman" w:cs="Times New Roman"/>
          <w:sz w:val="24"/>
          <w:szCs w:val="24"/>
        </w:rPr>
        <w:t>3. How is a channel selected for single ended input?</w:t>
      </w:r>
    </w:p>
    <w:p w14:paraId="408DFDBD" w14:textId="71CBA408" w:rsidR="00636E14" w:rsidRPr="00304DD3" w:rsidRDefault="00636E14" w:rsidP="00636E14">
      <w:pPr>
        <w:rPr>
          <w:rFonts w:ascii="Times New Roman" w:hAnsi="Times New Roman" w:cs="Times New Roman"/>
          <w:sz w:val="24"/>
          <w:szCs w:val="24"/>
        </w:rPr>
      </w:pPr>
      <w:r w:rsidRPr="00304DD3">
        <w:rPr>
          <w:rFonts w:ascii="Times New Roman" w:hAnsi="Times New Roman" w:cs="Times New Roman"/>
          <w:sz w:val="24"/>
          <w:szCs w:val="24"/>
        </w:rPr>
        <w:t>The analog input channel is selected by writing to the </w:t>
      </w:r>
      <w:hyperlink r:id="rId7" w:anchor="Bits%204..0%20%20-%20%20MUX4..MUX0:%20%20Analog%20Channel%20and%20Gain%20Selection%20Bits" w:history="1">
        <w:r w:rsidRPr="00304DD3">
          <w:rPr>
            <w:rStyle w:val="Hyperlink"/>
            <w:rFonts w:ascii="Times New Roman" w:hAnsi="Times New Roman" w:cs="Times New Roman"/>
            <w:color w:val="auto"/>
            <w:sz w:val="24"/>
            <w:szCs w:val="24"/>
            <w:u w:val="none"/>
          </w:rPr>
          <w:t>MUX</w:t>
        </w:r>
      </w:hyperlink>
      <w:r w:rsidRPr="00304DD3">
        <w:rPr>
          <w:rFonts w:ascii="Times New Roman" w:hAnsi="Times New Roman" w:cs="Times New Roman"/>
          <w:sz w:val="24"/>
          <w:szCs w:val="24"/>
        </w:rPr>
        <w:t> bits in </w:t>
      </w:r>
      <w:hyperlink r:id="rId8" w:anchor="ADMUX%20-%20ADC%20Multiplexer%20Selection%20Register" w:history="1">
        <w:r w:rsidRPr="00304DD3">
          <w:rPr>
            <w:rStyle w:val="Hyperlink"/>
            <w:rFonts w:ascii="Times New Roman" w:hAnsi="Times New Roman" w:cs="Times New Roman"/>
            <w:color w:val="auto"/>
            <w:sz w:val="24"/>
            <w:szCs w:val="24"/>
            <w:u w:val="none"/>
          </w:rPr>
          <w:t>ADMUX</w:t>
        </w:r>
      </w:hyperlink>
      <w:r w:rsidR="00804030" w:rsidRPr="00304DD3">
        <w:rPr>
          <w:rFonts w:ascii="Times New Roman" w:hAnsi="Times New Roman" w:cs="Times New Roman"/>
          <w:sz w:val="24"/>
          <w:szCs w:val="24"/>
        </w:rPr>
        <w:t>.</w:t>
      </w:r>
    </w:p>
    <w:p w14:paraId="2C60B98C" w14:textId="4E503230" w:rsidR="00804030" w:rsidRPr="00304DD3" w:rsidRDefault="00804030" w:rsidP="00636E14">
      <w:pPr>
        <w:rPr>
          <w:rFonts w:ascii="Times New Roman" w:hAnsi="Times New Roman" w:cs="Times New Roman"/>
          <w:sz w:val="24"/>
          <w:szCs w:val="24"/>
        </w:rPr>
      </w:pPr>
      <w:r w:rsidRPr="00304DD3">
        <w:rPr>
          <w:rFonts w:ascii="Times New Roman" w:hAnsi="Times New Roman" w:cs="Times New Roman"/>
          <w:sz w:val="24"/>
          <w:szCs w:val="24"/>
        </w:rPr>
        <w:t>ADMUX = n;</w:t>
      </w:r>
    </w:p>
    <w:p w14:paraId="75A230A1" w14:textId="7E31869C" w:rsidR="00804030" w:rsidRPr="00304DD3" w:rsidRDefault="00804030" w:rsidP="00636E14">
      <w:pPr>
        <w:rPr>
          <w:rFonts w:ascii="Times New Roman" w:hAnsi="Times New Roman" w:cs="Times New Roman"/>
          <w:sz w:val="24"/>
          <w:szCs w:val="24"/>
        </w:rPr>
      </w:pPr>
      <w:r w:rsidRPr="00304DD3">
        <w:rPr>
          <w:rFonts w:ascii="Times New Roman" w:hAnsi="Times New Roman" w:cs="Times New Roman"/>
          <w:sz w:val="24"/>
          <w:szCs w:val="24"/>
        </w:rPr>
        <w:t>4. If the ADC is configured for single ended input and returns a result of 0x00FF what is the voltage that was measured?</w:t>
      </w:r>
    </w:p>
    <w:p w14:paraId="4D05FADE" w14:textId="46A568E6" w:rsidR="00804030" w:rsidRPr="00304DD3" w:rsidRDefault="00804030" w:rsidP="00636E14">
      <w:pPr>
        <w:rPr>
          <w:rFonts w:ascii="Times New Roman" w:hAnsi="Times New Roman" w:cs="Times New Roman"/>
          <w:sz w:val="24"/>
          <w:szCs w:val="24"/>
        </w:rPr>
      </w:pPr>
      <w:r w:rsidRPr="00304DD3">
        <w:rPr>
          <w:rFonts w:ascii="Times New Roman" w:hAnsi="Times New Roman" w:cs="Times New Roman"/>
          <w:sz w:val="24"/>
          <w:szCs w:val="24"/>
        </w:rPr>
        <w:t xml:space="preserve">10-bit resolution implies that there are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10</m:t>
            </m:r>
          </m:sup>
        </m:sSup>
        <m:r>
          <w:rPr>
            <w:rFonts w:ascii="Cambria Math" w:hAnsi="Cambria Math" w:cs="Times New Roman"/>
            <w:sz w:val="24"/>
            <w:szCs w:val="24"/>
          </w:rPr>
          <m:t>=1024 steps.</m:t>
        </m:r>
      </m:oMath>
    </w:p>
    <w:p w14:paraId="52B61C2A" w14:textId="00EF61D8" w:rsidR="00804030" w:rsidRPr="00304DD3" w:rsidRDefault="00804030" w:rsidP="00636E14">
      <w:pPr>
        <w:rPr>
          <w:rFonts w:ascii="Times New Roman" w:hAnsi="Times New Roman" w:cs="Times New Roman"/>
          <w:sz w:val="24"/>
          <w:szCs w:val="24"/>
        </w:rPr>
      </w:pPr>
      <w:r w:rsidRPr="00304DD3">
        <w:rPr>
          <w:rFonts w:ascii="Times New Roman" w:hAnsi="Times New Roman" w:cs="Times New Roman"/>
          <w:sz w:val="24"/>
          <w:szCs w:val="24"/>
        </w:rPr>
        <w:t xml:space="preserve">Therefore, the 0 – 3.3V range is divided into 1024 steps. Thus, a 0V input will give an ADC value of 0, </w:t>
      </w:r>
      <w:r w:rsidR="00D225A2" w:rsidRPr="00304DD3">
        <w:rPr>
          <w:rFonts w:ascii="Times New Roman" w:hAnsi="Times New Roman" w:cs="Times New Roman"/>
          <w:sz w:val="24"/>
          <w:szCs w:val="24"/>
        </w:rPr>
        <w:t xml:space="preserve">while </w:t>
      </w:r>
      <w:r w:rsidRPr="00304DD3">
        <w:rPr>
          <w:rFonts w:ascii="Times New Roman" w:hAnsi="Times New Roman" w:cs="Times New Roman"/>
          <w:sz w:val="24"/>
          <w:szCs w:val="24"/>
        </w:rPr>
        <w:t>3.3V will give an ADC output of 1023.</w:t>
      </w:r>
    </w:p>
    <w:p w14:paraId="7A895AC8" w14:textId="1F11BB1B" w:rsidR="00D045F1" w:rsidRPr="00304DD3" w:rsidRDefault="00D045F1" w:rsidP="00636E14">
      <w:pPr>
        <w:rPr>
          <w:rFonts w:ascii="Times New Roman" w:hAnsi="Times New Roman" w:cs="Times New Roman"/>
          <w:sz w:val="24"/>
          <w:szCs w:val="24"/>
        </w:rPr>
      </w:pPr>
      <w:r w:rsidRPr="00304DD3">
        <w:rPr>
          <w:rFonts w:ascii="Times New Roman" w:hAnsi="Times New Roman" w:cs="Times New Roman"/>
          <w:sz w:val="24"/>
          <w:szCs w:val="24"/>
        </w:rPr>
        <w:t>Using the formula,</w:t>
      </w:r>
    </w:p>
    <w:p w14:paraId="0643B6AE" w14:textId="6F10062B" w:rsidR="00D045F1" w:rsidRPr="00304DD3" w:rsidRDefault="00D045F1" w:rsidP="00636E14">
      <w:pPr>
        <w:rPr>
          <w:rFonts w:ascii="Times New Roman" w:hAnsi="Times New Roman" w:cs="Times New Roman"/>
          <w:sz w:val="24"/>
          <w:szCs w:val="24"/>
        </w:rPr>
      </w:pPr>
      <m:oMathPara>
        <m:oMath>
          <m:r>
            <w:rPr>
              <w:rFonts w:ascii="Cambria Math" w:hAnsi="Cambria Math" w:cs="Times New Roman"/>
              <w:sz w:val="24"/>
              <w:szCs w:val="24"/>
            </w:rPr>
            <m:t>ADC=</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in</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102</m:t>
              </m:r>
              <m:r>
                <w:rPr>
                  <w:rFonts w:ascii="Cambria Math" w:hAnsi="Cambria Math" w:cs="Times New Roman"/>
                  <w:sz w:val="24"/>
                  <w:szCs w:val="24"/>
                </w:rPr>
                <m:t>4</m:t>
              </m:r>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ref</m:t>
                  </m:r>
                </m:sub>
              </m:sSub>
            </m:den>
          </m:f>
        </m:oMath>
      </m:oMathPara>
    </w:p>
    <w:p w14:paraId="5F56431D" w14:textId="52F75693" w:rsidR="00D045F1" w:rsidRPr="00304DD3" w:rsidRDefault="00BB60E9" w:rsidP="00636E14">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in</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ADC×</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ref</m:t>
                  </m:r>
                </m:sub>
              </m:sSub>
            </m:num>
            <m:den>
              <m:r>
                <w:rPr>
                  <w:rFonts w:ascii="Cambria Math" w:hAnsi="Cambria Math" w:cs="Times New Roman"/>
                  <w:sz w:val="24"/>
                  <w:szCs w:val="24"/>
                </w:rPr>
                <m:t>102</m:t>
              </m:r>
              <m:r>
                <w:rPr>
                  <w:rFonts w:ascii="Cambria Math" w:hAnsi="Cambria Math" w:cs="Times New Roman"/>
                  <w:sz w:val="24"/>
                  <w:szCs w:val="24"/>
                </w:rPr>
                <m:t>4</m:t>
              </m:r>
            </m:den>
          </m:f>
        </m:oMath>
      </m:oMathPara>
    </w:p>
    <w:p w14:paraId="193922DC" w14:textId="204F3A96" w:rsidR="00D045F1" w:rsidRPr="00304DD3" w:rsidRDefault="00D045F1" w:rsidP="00636E14">
      <w:pPr>
        <w:rPr>
          <w:rFonts w:ascii="Times New Roman" w:hAnsi="Times New Roman" w:cs="Times New Roman"/>
          <w:sz w:val="24"/>
          <w:szCs w:val="24"/>
        </w:rPr>
      </w:pPr>
      <w:r w:rsidRPr="00304DD3">
        <w:rPr>
          <w:rFonts w:ascii="Times New Roman" w:hAnsi="Times New Roman" w:cs="Times New Roman"/>
          <w:sz w:val="24"/>
          <w:szCs w:val="24"/>
        </w:rPr>
        <w:t xml:space="preserve">As 0x00FF is equivalent to 255 in decimal, </w:t>
      </w:r>
    </w:p>
    <w:p w14:paraId="11D8B556" w14:textId="3BCA8008" w:rsidR="00D045F1" w:rsidRPr="00304DD3" w:rsidRDefault="00BB60E9" w:rsidP="00636E14">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in</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255×3.3</m:t>
              </m:r>
            </m:num>
            <m:den>
              <m:r>
                <w:rPr>
                  <w:rFonts w:ascii="Cambria Math" w:hAnsi="Cambria Math" w:cs="Times New Roman"/>
                  <w:sz w:val="24"/>
                  <w:szCs w:val="24"/>
                </w:rPr>
                <m:t>102</m:t>
              </m:r>
              <m:r>
                <w:rPr>
                  <w:rFonts w:ascii="Cambria Math" w:hAnsi="Cambria Math" w:cs="Times New Roman"/>
                  <w:sz w:val="24"/>
                  <w:szCs w:val="24"/>
                </w:rPr>
                <m:t>4</m:t>
              </m:r>
            </m:den>
          </m:f>
          <m:r>
            <w:rPr>
              <w:rFonts w:ascii="Cambria Math" w:hAnsi="Cambria Math" w:cs="Times New Roman"/>
              <w:sz w:val="24"/>
              <w:szCs w:val="24"/>
            </w:rPr>
            <m:t>=0.82</m:t>
          </m:r>
          <m:r>
            <w:rPr>
              <w:rFonts w:ascii="Cambria Math" w:hAnsi="Cambria Math" w:cs="Times New Roman"/>
              <w:sz w:val="24"/>
              <w:szCs w:val="24"/>
            </w:rPr>
            <m:t>2</m:t>
          </m:r>
          <m:r>
            <w:rPr>
              <w:rFonts w:ascii="Cambria Math" w:hAnsi="Cambria Math" w:cs="Times New Roman"/>
              <w:sz w:val="24"/>
              <w:szCs w:val="24"/>
            </w:rPr>
            <m:t>V</m:t>
          </m:r>
        </m:oMath>
      </m:oMathPara>
    </w:p>
    <w:p w14:paraId="7ED64224" w14:textId="77777777" w:rsidR="00D225A2" w:rsidRPr="00304DD3" w:rsidRDefault="00D225A2" w:rsidP="00636E14">
      <w:pPr>
        <w:rPr>
          <w:rFonts w:ascii="Times New Roman" w:hAnsi="Times New Roman" w:cs="Times New Roman"/>
          <w:sz w:val="24"/>
          <w:szCs w:val="24"/>
        </w:rPr>
      </w:pPr>
    </w:p>
    <w:p w14:paraId="6E2E3EC1" w14:textId="15436170" w:rsidR="00462F7A" w:rsidRPr="00304DD3" w:rsidRDefault="00A40493" w:rsidP="00636E14">
      <w:pPr>
        <w:rPr>
          <w:rFonts w:ascii="Times New Roman" w:hAnsi="Times New Roman" w:cs="Times New Roman"/>
          <w:sz w:val="24"/>
          <w:szCs w:val="24"/>
        </w:rPr>
      </w:pPr>
      <w:r w:rsidRPr="00304DD3">
        <w:rPr>
          <w:rFonts w:ascii="Times New Roman" w:hAnsi="Times New Roman" w:cs="Times New Roman"/>
          <w:sz w:val="24"/>
          <w:szCs w:val="24"/>
        </w:rPr>
        <w:t>5. What clock pre-scaler settings are supported by the ADC? What is the fastest pre-scaler setting that can be used whilst maintaining full precision?</w:t>
      </w:r>
    </w:p>
    <w:p w14:paraId="0750BAA7" w14:textId="0A10DFF0" w:rsidR="00CB16B0" w:rsidRPr="00304DD3" w:rsidRDefault="00CB16B0" w:rsidP="00D045F1">
      <w:pPr>
        <w:rPr>
          <w:rFonts w:ascii="Times New Roman" w:hAnsi="Times New Roman" w:cs="Times New Roman"/>
          <w:sz w:val="24"/>
          <w:szCs w:val="24"/>
        </w:rPr>
      </w:pPr>
      <w:r w:rsidRPr="00304DD3">
        <w:rPr>
          <w:rFonts w:ascii="Times New Roman" w:hAnsi="Times New Roman" w:cs="Times New Roman"/>
          <w:sz w:val="24"/>
          <w:szCs w:val="24"/>
        </w:rPr>
        <w:t>The clock pre-scalers settings that are supported by the ADC are 2,4,8,16,32,64,128.</w:t>
      </w:r>
      <w:r w:rsidR="00D045F1" w:rsidRPr="00304DD3">
        <w:rPr>
          <w:rFonts w:ascii="Times New Roman" w:hAnsi="Times New Roman" w:cs="Times New Roman"/>
          <w:sz w:val="24"/>
          <w:szCs w:val="24"/>
        </w:rPr>
        <w:t xml:space="preserve"> Since the ADC clock needs to be between 50 kHz &amp; 200 kHz for 10</w:t>
      </w:r>
      <w:r w:rsidR="004C6BCB">
        <w:rPr>
          <w:rFonts w:ascii="Times New Roman" w:hAnsi="Times New Roman" w:cs="Times New Roman"/>
          <w:sz w:val="24"/>
          <w:szCs w:val="24"/>
        </w:rPr>
        <w:t>-</w:t>
      </w:r>
      <w:r w:rsidR="00D045F1" w:rsidRPr="00304DD3">
        <w:rPr>
          <w:rFonts w:ascii="Times New Roman" w:hAnsi="Times New Roman" w:cs="Times New Roman"/>
          <w:sz w:val="24"/>
          <w:szCs w:val="24"/>
        </w:rPr>
        <w:t xml:space="preserve">bit accuracy, we can only use the </w:t>
      </w:r>
      <w:r w:rsidR="00ED0ED0" w:rsidRPr="00304DD3">
        <w:rPr>
          <w:rFonts w:ascii="Times New Roman" w:hAnsi="Times New Roman" w:cs="Times New Roman"/>
          <w:sz w:val="24"/>
          <w:szCs w:val="24"/>
        </w:rPr>
        <w:t>64</w:t>
      </w:r>
      <w:r w:rsidR="00D045F1" w:rsidRPr="00304DD3">
        <w:rPr>
          <w:rFonts w:ascii="Times New Roman" w:hAnsi="Times New Roman" w:cs="Times New Roman"/>
          <w:sz w:val="24"/>
          <w:szCs w:val="24"/>
        </w:rPr>
        <w:t xml:space="preserve"> prescaler and achieve a 1</w:t>
      </w:r>
      <w:r w:rsidR="00ED0ED0" w:rsidRPr="00304DD3">
        <w:rPr>
          <w:rFonts w:ascii="Times New Roman" w:hAnsi="Times New Roman" w:cs="Times New Roman"/>
          <w:sz w:val="24"/>
          <w:szCs w:val="24"/>
        </w:rPr>
        <w:t>87</w:t>
      </w:r>
      <w:r w:rsidR="00D045F1" w:rsidRPr="00304DD3">
        <w:rPr>
          <w:rFonts w:ascii="Times New Roman" w:hAnsi="Times New Roman" w:cs="Times New Roman"/>
          <w:sz w:val="24"/>
          <w:szCs w:val="24"/>
        </w:rPr>
        <w:t xml:space="preserve"> kHz ADC clock.</w:t>
      </w:r>
    </w:p>
    <w:p w14:paraId="31B1DB1C" w14:textId="3110E952" w:rsidR="00CB16B0" w:rsidRPr="00304DD3" w:rsidRDefault="00CB16B0" w:rsidP="00636E14">
      <w:pPr>
        <w:rPr>
          <w:rFonts w:ascii="Times New Roman" w:hAnsi="Times New Roman" w:cs="Times New Roman"/>
          <w:sz w:val="24"/>
          <w:szCs w:val="24"/>
        </w:rPr>
      </w:pPr>
      <w:r w:rsidRPr="00304DD3">
        <w:rPr>
          <w:rFonts w:ascii="Times New Roman" w:hAnsi="Times New Roman" w:cs="Times New Roman"/>
          <w:sz w:val="24"/>
          <w:szCs w:val="24"/>
        </w:rPr>
        <w:lastRenderedPageBreak/>
        <w:t>6. How many clock cycles are required to capture a measurement on a single ended input?</w:t>
      </w:r>
    </w:p>
    <w:p w14:paraId="23274E70" w14:textId="04AEAA7A" w:rsidR="00CB16B0" w:rsidRPr="00304DD3" w:rsidRDefault="000E18E3" w:rsidP="00636E14">
      <w:pPr>
        <w:rPr>
          <w:rFonts w:ascii="Times New Roman" w:hAnsi="Times New Roman" w:cs="Times New Roman"/>
          <w:sz w:val="24"/>
          <w:szCs w:val="24"/>
        </w:rPr>
      </w:pPr>
      <w:r w:rsidRPr="00304DD3">
        <w:rPr>
          <w:rFonts w:ascii="Times New Roman" w:hAnsi="Times New Roman" w:cs="Times New Roman"/>
          <w:sz w:val="24"/>
          <w:szCs w:val="24"/>
        </w:rPr>
        <w:t>A normal conversion takes 13 ADC clock cycles. The first conversion after the ADC is switched on (ADEN in ADCSRA is set) takes 25 ADC clock cycles in order to initialize the analog circuitry.</w:t>
      </w:r>
    </w:p>
    <w:p w14:paraId="59242AF1" w14:textId="5B9054A0" w:rsidR="00CB16B0" w:rsidRPr="00304DD3" w:rsidRDefault="00CB16B0" w:rsidP="00636E14">
      <w:pPr>
        <w:rPr>
          <w:rFonts w:ascii="Times New Roman" w:hAnsi="Times New Roman" w:cs="Times New Roman"/>
          <w:sz w:val="24"/>
          <w:szCs w:val="24"/>
        </w:rPr>
      </w:pPr>
    </w:p>
    <w:p w14:paraId="37E972B7" w14:textId="36D35E06" w:rsidR="00E0377C" w:rsidRPr="00304DD3" w:rsidRDefault="00CB16B0" w:rsidP="00636E14">
      <w:pPr>
        <w:rPr>
          <w:rFonts w:ascii="Times New Roman" w:hAnsi="Times New Roman" w:cs="Times New Roman"/>
          <w:sz w:val="24"/>
          <w:szCs w:val="24"/>
        </w:rPr>
      </w:pPr>
      <w:r w:rsidRPr="00304DD3">
        <w:rPr>
          <w:rFonts w:ascii="Times New Roman" w:hAnsi="Times New Roman" w:cs="Times New Roman"/>
          <w:sz w:val="24"/>
          <w:szCs w:val="24"/>
        </w:rPr>
        <w:t>7. Write a C statement to configure the pre-scaler setting calculated above and enable the ADC.</w:t>
      </w:r>
    </w:p>
    <w:p w14:paraId="294CCE87" w14:textId="36F8603E" w:rsidR="00ED0ED0" w:rsidRPr="00304DD3" w:rsidRDefault="00ED0ED0" w:rsidP="00636E14">
      <w:pPr>
        <w:rPr>
          <w:rFonts w:ascii="Times New Roman" w:hAnsi="Times New Roman" w:cs="Times New Roman"/>
          <w:sz w:val="24"/>
          <w:szCs w:val="24"/>
        </w:rPr>
      </w:pPr>
      <w:r w:rsidRPr="00304DD3">
        <w:rPr>
          <w:rFonts w:ascii="Times New Roman" w:hAnsi="Times New Roman" w:cs="Times New Roman"/>
          <w:noProof/>
          <w:sz w:val="24"/>
          <w:szCs w:val="24"/>
        </w:rPr>
        <w:drawing>
          <wp:inline distT="0" distB="0" distL="0" distR="0" wp14:anchorId="631F1A05" wp14:editId="62FC99FB">
            <wp:extent cx="5731510" cy="758825"/>
            <wp:effectExtent l="0" t="0" r="2540" b="3175"/>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pic:nvPicPr>
                  <pic:blipFill>
                    <a:blip r:embed="rId9"/>
                    <a:stretch>
                      <a:fillRect/>
                    </a:stretch>
                  </pic:blipFill>
                  <pic:spPr>
                    <a:xfrm>
                      <a:off x="0" y="0"/>
                      <a:ext cx="5731510" cy="758825"/>
                    </a:xfrm>
                    <a:prstGeom prst="rect">
                      <a:avLst/>
                    </a:prstGeom>
                  </pic:spPr>
                </pic:pic>
              </a:graphicData>
            </a:graphic>
          </wp:inline>
        </w:drawing>
      </w:r>
    </w:p>
    <w:p w14:paraId="3E822342" w14:textId="3C5F1F5E" w:rsidR="00E0377C" w:rsidRPr="00304DD3" w:rsidRDefault="00E0377C" w:rsidP="00636E14">
      <w:pPr>
        <w:rPr>
          <w:rFonts w:ascii="Times New Roman" w:hAnsi="Times New Roman" w:cs="Times New Roman"/>
          <w:sz w:val="24"/>
          <w:szCs w:val="24"/>
        </w:rPr>
      </w:pPr>
    </w:p>
    <w:p w14:paraId="161717E5" w14:textId="745E9D4C" w:rsidR="00E0377C" w:rsidRPr="00304DD3" w:rsidRDefault="00ED0ED0" w:rsidP="00636E14">
      <w:pPr>
        <w:rPr>
          <w:rFonts w:ascii="Times New Roman" w:hAnsi="Times New Roman" w:cs="Times New Roman"/>
          <w:sz w:val="24"/>
          <w:szCs w:val="24"/>
        </w:rPr>
      </w:pPr>
      <w:r w:rsidRPr="00304DD3">
        <w:rPr>
          <w:rFonts w:ascii="Times New Roman" w:hAnsi="Times New Roman" w:cs="Times New Roman"/>
          <w:noProof/>
          <w:sz w:val="24"/>
          <w:szCs w:val="24"/>
        </w:rPr>
        <w:drawing>
          <wp:anchor distT="0" distB="0" distL="114300" distR="114300" simplePos="0" relativeHeight="251658240" behindDoc="1" locked="0" layoutInCell="1" allowOverlap="1" wp14:anchorId="07AFFEE3" wp14:editId="7ABC4545">
            <wp:simplePos x="0" y="0"/>
            <wp:positionH relativeFrom="column">
              <wp:posOffset>862965</wp:posOffset>
            </wp:positionH>
            <wp:positionV relativeFrom="paragraph">
              <wp:posOffset>253365</wp:posOffset>
            </wp:positionV>
            <wp:extent cx="3216910" cy="751205"/>
            <wp:effectExtent l="0" t="0" r="2540" b="0"/>
            <wp:wrapTight wrapText="bothSides">
              <wp:wrapPolygon edited="0">
                <wp:start x="0" y="0"/>
                <wp:lineTo x="0" y="20815"/>
                <wp:lineTo x="21489" y="20815"/>
                <wp:lineTo x="21489" y="0"/>
                <wp:lineTo x="0" y="0"/>
              </wp:wrapPolygon>
            </wp:wrapTight>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216910" cy="751205"/>
                    </a:xfrm>
                    <a:prstGeom prst="rect">
                      <a:avLst/>
                    </a:prstGeom>
                  </pic:spPr>
                </pic:pic>
              </a:graphicData>
            </a:graphic>
            <wp14:sizeRelH relativeFrom="margin">
              <wp14:pctWidth>0</wp14:pctWidth>
            </wp14:sizeRelH>
            <wp14:sizeRelV relativeFrom="margin">
              <wp14:pctHeight>0</wp14:pctHeight>
            </wp14:sizeRelV>
          </wp:anchor>
        </w:drawing>
      </w:r>
      <w:r w:rsidR="00D600A9" w:rsidRPr="00304DD3">
        <w:rPr>
          <w:rFonts w:ascii="Times New Roman" w:hAnsi="Times New Roman" w:cs="Times New Roman"/>
          <w:sz w:val="24"/>
          <w:szCs w:val="24"/>
        </w:rPr>
        <w:t>8. Write a C statement that starts a single conversion.</w:t>
      </w:r>
    </w:p>
    <w:p w14:paraId="7F043C04" w14:textId="19E8D087" w:rsidR="00ED0ED0" w:rsidRPr="00304DD3" w:rsidRDefault="00ED0ED0" w:rsidP="00636E14">
      <w:pPr>
        <w:rPr>
          <w:rFonts w:ascii="Times New Roman" w:hAnsi="Times New Roman" w:cs="Times New Roman"/>
          <w:sz w:val="24"/>
          <w:szCs w:val="24"/>
        </w:rPr>
      </w:pPr>
    </w:p>
    <w:p w14:paraId="2D3779C8" w14:textId="444A9488" w:rsidR="00D600A9" w:rsidRPr="00304DD3" w:rsidRDefault="00D600A9" w:rsidP="00636E14">
      <w:pPr>
        <w:rPr>
          <w:rFonts w:ascii="Times New Roman" w:hAnsi="Times New Roman" w:cs="Times New Roman"/>
          <w:sz w:val="24"/>
          <w:szCs w:val="24"/>
        </w:rPr>
      </w:pPr>
    </w:p>
    <w:p w14:paraId="7C30EB89" w14:textId="497311D9" w:rsidR="00ED0ED0" w:rsidRPr="00304DD3" w:rsidRDefault="00ED0ED0" w:rsidP="00636E14">
      <w:pPr>
        <w:rPr>
          <w:rFonts w:ascii="Times New Roman" w:hAnsi="Times New Roman" w:cs="Times New Roman"/>
          <w:sz w:val="24"/>
          <w:szCs w:val="24"/>
        </w:rPr>
      </w:pPr>
    </w:p>
    <w:p w14:paraId="5E80842D" w14:textId="77777777" w:rsidR="00ED0ED0" w:rsidRPr="00304DD3" w:rsidRDefault="00ED0ED0" w:rsidP="00636E14">
      <w:pPr>
        <w:rPr>
          <w:rFonts w:ascii="Times New Roman" w:hAnsi="Times New Roman" w:cs="Times New Roman"/>
          <w:sz w:val="24"/>
          <w:szCs w:val="24"/>
        </w:rPr>
      </w:pPr>
    </w:p>
    <w:p w14:paraId="0BD7DD33" w14:textId="6CE1E373" w:rsidR="00D600A9" w:rsidRPr="00304DD3" w:rsidRDefault="00ED0ED0" w:rsidP="00636E14">
      <w:pPr>
        <w:rPr>
          <w:rFonts w:ascii="Times New Roman" w:hAnsi="Times New Roman" w:cs="Times New Roman"/>
          <w:sz w:val="24"/>
          <w:szCs w:val="24"/>
        </w:rPr>
      </w:pPr>
      <w:r w:rsidRPr="00304DD3">
        <w:rPr>
          <w:rFonts w:ascii="Times New Roman" w:hAnsi="Times New Roman" w:cs="Times New Roman"/>
          <w:noProof/>
          <w:sz w:val="24"/>
          <w:szCs w:val="24"/>
        </w:rPr>
        <w:drawing>
          <wp:anchor distT="0" distB="0" distL="114300" distR="114300" simplePos="0" relativeHeight="251659264" behindDoc="1" locked="0" layoutInCell="1" allowOverlap="1" wp14:anchorId="39B7D6BF" wp14:editId="0DABFDEC">
            <wp:simplePos x="0" y="0"/>
            <wp:positionH relativeFrom="column">
              <wp:posOffset>581025</wp:posOffset>
            </wp:positionH>
            <wp:positionV relativeFrom="paragraph">
              <wp:posOffset>236220</wp:posOffset>
            </wp:positionV>
            <wp:extent cx="4306570" cy="1151255"/>
            <wp:effectExtent l="0" t="0" r="0" b="0"/>
            <wp:wrapTight wrapText="bothSides">
              <wp:wrapPolygon edited="0">
                <wp:start x="0" y="0"/>
                <wp:lineTo x="0" y="21088"/>
                <wp:lineTo x="21498" y="21088"/>
                <wp:lineTo x="21498" y="0"/>
                <wp:lineTo x="0" y="0"/>
              </wp:wrapPolygon>
            </wp:wrapTight>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306570" cy="1151255"/>
                    </a:xfrm>
                    <a:prstGeom prst="rect">
                      <a:avLst/>
                    </a:prstGeom>
                  </pic:spPr>
                </pic:pic>
              </a:graphicData>
            </a:graphic>
          </wp:anchor>
        </w:drawing>
      </w:r>
      <w:r w:rsidR="00D600A9" w:rsidRPr="00304DD3">
        <w:rPr>
          <w:rFonts w:ascii="Times New Roman" w:hAnsi="Times New Roman" w:cs="Times New Roman"/>
          <w:sz w:val="24"/>
          <w:szCs w:val="24"/>
        </w:rPr>
        <w:t>9. Write a C statement that waits until a conversion is complete.</w:t>
      </w:r>
    </w:p>
    <w:p w14:paraId="6704B5F2" w14:textId="76D7C0C3" w:rsidR="00D600A9" w:rsidRPr="00304DD3" w:rsidRDefault="00D600A9" w:rsidP="00636E14">
      <w:pPr>
        <w:rPr>
          <w:rFonts w:ascii="Times New Roman" w:hAnsi="Times New Roman" w:cs="Times New Roman"/>
          <w:sz w:val="24"/>
          <w:szCs w:val="24"/>
        </w:rPr>
      </w:pPr>
    </w:p>
    <w:p w14:paraId="4E0AF705" w14:textId="3D6656B7" w:rsidR="00ED0ED0" w:rsidRPr="00304DD3" w:rsidRDefault="00ED0ED0" w:rsidP="00636E14">
      <w:pPr>
        <w:rPr>
          <w:rFonts w:ascii="Times New Roman" w:hAnsi="Times New Roman" w:cs="Times New Roman"/>
          <w:sz w:val="24"/>
          <w:szCs w:val="24"/>
        </w:rPr>
      </w:pPr>
    </w:p>
    <w:p w14:paraId="1A1989B8" w14:textId="7AB6097C" w:rsidR="00ED0ED0" w:rsidRPr="00304DD3" w:rsidRDefault="00ED0ED0" w:rsidP="00636E14">
      <w:pPr>
        <w:rPr>
          <w:rFonts w:ascii="Times New Roman" w:hAnsi="Times New Roman" w:cs="Times New Roman"/>
          <w:sz w:val="24"/>
          <w:szCs w:val="24"/>
        </w:rPr>
      </w:pPr>
    </w:p>
    <w:p w14:paraId="0189C363" w14:textId="1D196FCE" w:rsidR="00ED0ED0" w:rsidRPr="00304DD3" w:rsidRDefault="00ED0ED0" w:rsidP="00636E14">
      <w:pPr>
        <w:rPr>
          <w:rFonts w:ascii="Times New Roman" w:hAnsi="Times New Roman" w:cs="Times New Roman"/>
          <w:sz w:val="24"/>
          <w:szCs w:val="24"/>
        </w:rPr>
      </w:pPr>
    </w:p>
    <w:p w14:paraId="73E2E636" w14:textId="3AB8C00F" w:rsidR="00ED0ED0" w:rsidRPr="00304DD3" w:rsidRDefault="00ED0ED0" w:rsidP="00636E14">
      <w:pPr>
        <w:rPr>
          <w:rFonts w:ascii="Times New Roman" w:hAnsi="Times New Roman" w:cs="Times New Roman"/>
          <w:sz w:val="24"/>
          <w:szCs w:val="24"/>
        </w:rPr>
      </w:pPr>
    </w:p>
    <w:p w14:paraId="325C8D57" w14:textId="58314128" w:rsidR="00D600A9" w:rsidRPr="00304DD3" w:rsidRDefault="00D600A9" w:rsidP="00636E14">
      <w:pPr>
        <w:rPr>
          <w:rFonts w:ascii="Times New Roman" w:hAnsi="Times New Roman" w:cs="Times New Roman"/>
          <w:sz w:val="24"/>
          <w:szCs w:val="24"/>
        </w:rPr>
      </w:pPr>
      <w:r w:rsidRPr="00304DD3">
        <w:rPr>
          <w:rFonts w:ascii="Times New Roman" w:hAnsi="Times New Roman" w:cs="Times New Roman"/>
          <w:sz w:val="24"/>
          <w:szCs w:val="24"/>
        </w:rPr>
        <w:t>10. What is auto triggering, and what events are supported?</w:t>
      </w:r>
    </w:p>
    <w:p w14:paraId="4ADE7FFF" w14:textId="0470DD70" w:rsidR="00457179" w:rsidRDefault="00304DD3" w:rsidP="00636E14">
      <w:pPr>
        <w:rPr>
          <w:rFonts w:ascii="Times New Roman" w:hAnsi="Times New Roman" w:cs="Times New Roman"/>
          <w:sz w:val="24"/>
          <w:szCs w:val="24"/>
        </w:rPr>
      </w:pPr>
      <w:r w:rsidRPr="00304DD3">
        <w:rPr>
          <w:rFonts w:ascii="Times New Roman" w:hAnsi="Times New Roman" w:cs="Times New Roman"/>
          <w:sz w:val="24"/>
          <w:szCs w:val="24"/>
        </w:rPr>
        <w:t>When Auto Triggering is used, the prescaler is reset when the trigger event occurs. This assures a fixed delay from the trigger event to the start of conversion. In this mode, the sample-and-hold takes place 2 ADC clock cycles after the rising edge on the trigger source signal. Three additional CPU clock cycles are used for synchronization logic.</w:t>
      </w:r>
    </w:p>
    <w:p w14:paraId="20A35B74" w14:textId="40B7170C" w:rsidR="00B468F0" w:rsidRDefault="00B468F0" w:rsidP="00636E14">
      <w:r w:rsidRPr="00B468F0">
        <w:rPr>
          <w:rFonts w:ascii="Times New Roman" w:hAnsi="Times New Roman" w:cs="Times New Roman"/>
          <w:sz w:val="24"/>
          <w:szCs w:val="24"/>
        </w:rPr>
        <w:t>Bit 5 – ADATE: ADC Auto Trigger Enable When this bit is written to one, Auto Triggering of the ADC is enabled. The ADC will start a conversion on a positive edge of the selected trigger signal. The trigger source is selected by setting the ADC Trigger Select bits, ADTS in ADCSRB</w:t>
      </w:r>
      <w:r>
        <w:t>.</w:t>
      </w:r>
    </w:p>
    <w:p w14:paraId="154B478B" w14:textId="68976A42" w:rsidR="00AA0285" w:rsidRPr="00AA0285" w:rsidRDefault="00AA0285" w:rsidP="00636E14">
      <w:pPr>
        <w:rPr>
          <w:rFonts w:ascii="Times New Roman" w:hAnsi="Times New Roman" w:cs="Times New Roman"/>
          <w:sz w:val="28"/>
          <w:szCs w:val="28"/>
        </w:rPr>
      </w:pPr>
      <w:r w:rsidRPr="00AA0285">
        <w:rPr>
          <w:rFonts w:ascii="Times New Roman" w:hAnsi="Times New Roman" w:cs="Times New Roman"/>
          <w:sz w:val="24"/>
          <w:szCs w:val="24"/>
        </w:rPr>
        <w:t>Events supported are as below</w:t>
      </w:r>
      <w:r>
        <w:rPr>
          <w:rFonts w:ascii="Times New Roman" w:hAnsi="Times New Roman" w:cs="Times New Roman"/>
          <w:sz w:val="24"/>
          <w:szCs w:val="24"/>
        </w:rPr>
        <w:t>,</w:t>
      </w:r>
    </w:p>
    <w:p w14:paraId="729795A7" w14:textId="78EBCB4E" w:rsidR="00457179" w:rsidRDefault="00AE57DC" w:rsidP="00636E14">
      <w:pPr>
        <w:rPr>
          <w:rFonts w:ascii="Times New Roman" w:hAnsi="Times New Roman" w:cs="Times New Roman"/>
          <w:sz w:val="24"/>
          <w:szCs w:val="24"/>
        </w:rPr>
      </w:pPr>
      <w:r>
        <w:rPr>
          <w:noProof/>
        </w:rPr>
        <w:lastRenderedPageBreak/>
        <w:drawing>
          <wp:anchor distT="0" distB="0" distL="114300" distR="114300" simplePos="0" relativeHeight="251660288" behindDoc="1" locked="0" layoutInCell="1" allowOverlap="1" wp14:anchorId="53FD7E65" wp14:editId="3C3F1F3F">
            <wp:simplePos x="0" y="0"/>
            <wp:positionH relativeFrom="column">
              <wp:posOffset>1655454</wp:posOffset>
            </wp:positionH>
            <wp:positionV relativeFrom="paragraph">
              <wp:posOffset>199347</wp:posOffset>
            </wp:positionV>
            <wp:extent cx="2236163" cy="1449413"/>
            <wp:effectExtent l="0" t="0" r="0" b="0"/>
            <wp:wrapTight wrapText="bothSides">
              <wp:wrapPolygon edited="0">
                <wp:start x="0" y="0"/>
                <wp:lineTo x="0" y="21297"/>
                <wp:lineTo x="21348" y="21297"/>
                <wp:lineTo x="21348" y="0"/>
                <wp:lineTo x="0" y="0"/>
              </wp:wrapPolygon>
            </wp:wrapTight>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rotWithShape="1">
                    <a:blip r:embed="rId12" cstate="print">
                      <a:extLst>
                        <a:ext uri="{28A0092B-C50C-407E-A947-70E740481C1C}">
                          <a14:useLocalDpi xmlns:a14="http://schemas.microsoft.com/office/drawing/2010/main" val="0"/>
                        </a:ext>
                      </a:extLst>
                    </a:blip>
                    <a:srcRect l="46585" t="13924" r="3008"/>
                    <a:stretch/>
                  </pic:blipFill>
                  <pic:spPr bwMode="auto">
                    <a:xfrm>
                      <a:off x="0" y="0"/>
                      <a:ext cx="2236796" cy="14498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860F61" w14:textId="41592331" w:rsidR="00457179" w:rsidRDefault="00457179" w:rsidP="00636E14">
      <w:pPr>
        <w:rPr>
          <w:rFonts w:ascii="Times New Roman" w:hAnsi="Times New Roman" w:cs="Times New Roman"/>
          <w:sz w:val="24"/>
          <w:szCs w:val="24"/>
        </w:rPr>
      </w:pPr>
    </w:p>
    <w:p w14:paraId="7B4201FA" w14:textId="77777777" w:rsidR="00AE57DC" w:rsidRDefault="00AE57DC" w:rsidP="00636E14">
      <w:pPr>
        <w:rPr>
          <w:rFonts w:ascii="Times New Roman" w:hAnsi="Times New Roman" w:cs="Times New Roman"/>
          <w:sz w:val="24"/>
          <w:szCs w:val="24"/>
        </w:rPr>
      </w:pPr>
    </w:p>
    <w:p w14:paraId="465B97B4" w14:textId="77777777" w:rsidR="00AE57DC" w:rsidRDefault="00AE57DC" w:rsidP="00636E14">
      <w:pPr>
        <w:rPr>
          <w:rFonts w:ascii="Times New Roman" w:hAnsi="Times New Roman" w:cs="Times New Roman"/>
          <w:sz w:val="24"/>
          <w:szCs w:val="24"/>
        </w:rPr>
      </w:pPr>
    </w:p>
    <w:p w14:paraId="66FEE235" w14:textId="77777777" w:rsidR="00AE57DC" w:rsidRDefault="00AE57DC" w:rsidP="00636E14">
      <w:pPr>
        <w:rPr>
          <w:rFonts w:ascii="Times New Roman" w:hAnsi="Times New Roman" w:cs="Times New Roman"/>
          <w:sz w:val="24"/>
          <w:szCs w:val="24"/>
        </w:rPr>
      </w:pPr>
    </w:p>
    <w:p w14:paraId="1582FF90" w14:textId="005DBF40" w:rsidR="0021531C" w:rsidRDefault="0021531C" w:rsidP="00636E14">
      <w:pPr>
        <w:rPr>
          <w:rFonts w:ascii="Times New Roman" w:hAnsi="Times New Roman" w:cs="Times New Roman"/>
          <w:sz w:val="24"/>
          <w:szCs w:val="24"/>
        </w:rPr>
      </w:pPr>
    </w:p>
    <w:p w14:paraId="433B0656" w14:textId="5E995D93" w:rsidR="00304DD3" w:rsidRDefault="00304DD3" w:rsidP="00636E14">
      <w:pPr>
        <w:rPr>
          <w:rFonts w:ascii="Times New Roman" w:hAnsi="Times New Roman" w:cs="Times New Roman"/>
          <w:sz w:val="24"/>
          <w:szCs w:val="24"/>
        </w:rPr>
      </w:pPr>
      <w:r>
        <w:rPr>
          <w:rFonts w:ascii="Times New Roman" w:hAnsi="Times New Roman" w:cs="Times New Roman"/>
          <w:sz w:val="24"/>
          <w:szCs w:val="24"/>
        </w:rPr>
        <w:t>Source: Atmega644p datasheet pg237</w:t>
      </w:r>
    </w:p>
    <w:p w14:paraId="3CA7C1EB" w14:textId="77777777" w:rsidR="00BA67BD" w:rsidRPr="00304DD3" w:rsidRDefault="00BA67BD" w:rsidP="00636E14">
      <w:pPr>
        <w:rPr>
          <w:rFonts w:ascii="Times New Roman" w:hAnsi="Times New Roman" w:cs="Times New Roman"/>
          <w:sz w:val="24"/>
          <w:szCs w:val="24"/>
        </w:rPr>
      </w:pPr>
    </w:p>
    <w:p w14:paraId="769919D9" w14:textId="62A689AF" w:rsidR="00D600A9" w:rsidRPr="00304DD3" w:rsidRDefault="00D600A9" w:rsidP="00636E14">
      <w:pPr>
        <w:rPr>
          <w:rFonts w:ascii="Times New Roman" w:hAnsi="Times New Roman" w:cs="Times New Roman"/>
          <w:sz w:val="24"/>
          <w:szCs w:val="24"/>
        </w:rPr>
      </w:pPr>
      <w:r w:rsidRPr="00304DD3">
        <w:rPr>
          <w:rFonts w:ascii="Times New Roman" w:hAnsi="Times New Roman" w:cs="Times New Roman"/>
          <w:sz w:val="24"/>
          <w:szCs w:val="24"/>
        </w:rPr>
        <w:t>11. What is free running mode and how is it enabled?</w:t>
      </w:r>
    </w:p>
    <w:p w14:paraId="29FCDB90" w14:textId="1BDC3821" w:rsidR="00ED0ED0" w:rsidRDefault="00304DD3" w:rsidP="00636E14">
      <w:pPr>
        <w:rPr>
          <w:rFonts w:ascii="Times New Roman" w:hAnsi="Times New Roman" w:cs="Times New Roman"/>
          <w:sz w:val="24"/>
          <w:szCs w:val="24"/>
        </w:rPr>
      </w:pPr>
      <w:r w:rsidRPr="00304DD3">
        <w:rPr>
          <w:rFonts w:ascii="Times New Roman" w:hAnsi="Times New Roman" w:cs="Times New Roman"/>
          <w:sz w:val="24"/>
          <w:szCs w:val="24"/>
        </w:rPr>
        <w:t>In Free Running mode, a new conversion will be started immediately after the conversion completes, while ADSC remains high.</w:t>
      </w:r>
    </w:p>
    <w:p w14:paraId="6A61FF69" w14:textId="2A6F6BD0" w:rsidR="00BA67BD" w:rsidRPr="00BA67BD" w:rsidRDefault="00BA67BD" w:rsidP="00636E14">
      <w:pPr>
        <w:rPr>
          <w:rFonts w:ascii="Times New Roman" w:hAnsi="Times New Roman" w:cs="Times New Roman"/>
          <w:sz w:val="24"/>
          <w:szCs w:val="24"/>
        </w:rPr>
      </w:pPr>
      <w:r w:rsidRPr="00BA67BD">
        <w:rPr>
          <w:rFonts w:ascii="Times New Roman" w:hAnsi="Times New Roman" w:cs="Times New Roman"/>
          <w:sz w:val="24"/>
          <w:szCs w:val="24"/>
        </w:rPr>
        <w:t>It can be enabled by setting the ADATE bit in ADCSRA to 1 and set ADTS2, ADTS1 and ADTS0 bits in ADCSRB to 0.</w:t>
      </w:r>
    </w:p>
    <w:p w14:paraId="290A77D3" w14:textId="617E9461" w:rsidR="00BA67BD" w:rsidRDefault="00BA67BD" w:rsidP="00304DD3">
      <w:pPr>
        <w:rPr>
          <w:rFonts w:ascii="Times New Roman" w:hAnsi="Times New Roman" w:cs="Times New Roman"/>
          <w:sz w:val="24"/>
          <w:szCs w:val="24"/>
        </w:rPr>
      </w:pPr>
      <w:r>
        <w:rPr>
          <w:noProof/>
        </w:rPr>
        <w:drawing>
          <wp:inline distT="0" distB="0" distL="0" distR="0" wp14:anchorId="632744D4" wp14:editId="36981A65">
            <wp:extent cx="5731510" cy="47498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4980"/>
                    </a:xfrm>
                    <a:prstGeom prst="rect">
                      <a:avLst/>
                    </a:prstGeom>
                  </pic:spPr>
                </pic:pic>
              </a:graphicData>
            </a:graphic>
          </wp:inline>
        </w:drawing>
      </w:r>
    </w:p>
    <w:p w14:paraId="74B649C2" w14:textId="77777777" w:rsidR="004E407E" w:rsidRDefault="004E407E" w:rsidP="00304DD3">
      <w:pPr>
        <w:rPr>
          <w:rFonts w:ascii="Times New Roman" w:hAnsi="Times New Roman" w:cs="Times New Roman"/>
          <w:sz w:val="24"/>
          <w:szCs w:val="24"/>
        </w:rPr>
      </w:pPr>
    </w:p>
    <w:p w14:paraId="4033B5D9" w14:textId="652A7060" w:rsidR="00304DD3" w:rsidRPr="00304DD3" w:rsidRDefault="00304DD3" w:rsidP="00304DD3">
      <w:pPr>
        <w:rPr>
          <w:rFonts w:ascii="Times New Roman" w:hAnsi="Times New Roman" w:cs="Times New Roman"/>
          <w:sz w:val="24"/>
          <w:szCs w:val="24"/>
        </w:rPr>
      </w:pPr>
      <w:r>
        <w:rPr>
          <w:rFonts w:ascii="Times New Roman" w:hAnsi="Times New Roman" w:cs="Times New Roman"/>
          <w:sz w:val="24"/>
          <w:szCs w:val="24"/>
        </w:rPr>
        <w:t>Source: Atmega644p datasheet pg237</w:t>
      </w:r>
    </w:p>
    <w:p w14:paraId="2D6CC0F8" w14:textId="77777777" w:rsidR="00304DD3" w:rsidRPr="00304DD3" w:rsidRDefault="00304DD3" w:rsidP="00636E14">
      <w:pPr>
        <w:rPr>
          <w:rFonts w:ascii="Times New Roman" w:hAnsi="Times New Roman" w:cs="Times New Roman"/>
          <w:sz w:val="24"/>
          <w:szCs w:val="24"/>
        </w:rPr>
      </w:pPr>
    </w:p>
    <w:sectPr w:rsidR="00304DD3" w:rsidRPr="00304DD3" w:rsidSect="008F5F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5BF13" w14:textId="77777777" w:rsidR="00BB60E9" w:rsidRDefault="00BB60E9" w:rsidP="00BE63DE">
      <w:pPr>
        <w:spacing w:after="0" w:line="240" w:lineRule="auto"/>
      </w:pPr>
      <w:r>
        <w:separator/>
      </w:r>
    </w:p>
  </w:endnote>
  <w:endnote w:type="continuationSeparator" w:id="0">
    <w:p w14:paraId="7268E57C" w14:textId="77777777" w:rsidR="00BB60E9" w:rsidRDefault="00BB60E9" w:rsidP="00BE6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7575D" w14:textId="77777777" w:rsidR="00BB60E9" w:rsidRDefault="00BB60E9" w:rsidP="00BE63DE">
      <w:pPr>
        <w:spacing w:after="0" w:line="240" w:lineRule="auto"/>
      </w:pPr>
      <w:r>
        <w:separator/>
      </w:r>
    </w:p>
  </w:footnote>
  <w:footnote w:type="continuationSeparator" w:id="0">
    <w:p w14:paraId="3DB6EADD" w14:textId="77777777" w:rsidR="00BB60E9" w:rsidRDefault="00BB60E9" w:rsidP="00BE63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B10"/>
    <w:rsid w:val="000036A2"/>
    <w:rsid w:val="000670F9"/>
    <w:rsid w:val="000E18E3"/>
    <w:rsid w:val="0021531C"/>
    <w:rsid w:val="00304DD3"/>
    <w:rsid w:val="004038F6"/>
    <w:rsid w:val="00457179"/>
    <w:rsid w:val="00462F7A"/>
    <w:rsid w:val="004C6BCB"/>
    <w:rsid w:val="004E407E"/>
    <w:rsid w:val="00587009"/>
    <w:rsid w:val="00636E14"/>
    <w:rsid w:val="0067506A"/>
    <w:rsid w:val="00804030"/>
    <w:rsid w:val="008F5F1C"/>
    <w:rsid w:val="00923B10"/>
    <w:rsid w:val="00A40493"/>
    <w:rsid w:val="00AA0285"/>
    <w:rsid w:val="00AE57DC"/>
    <w:rsid w:val="00B468F0"/>
    <w:rsid w:val="00B634EF"/>
    <w:rsid w:val="00BA67BD"/>
    <w:rsid w:val="00BB60E9"/>
    <w:rsid w:val="00BE63DE"/>
    <w:rsid w:val="00BF10DA"/>
    <w:rsid w:val="00CB16B0"/>
    <w:rsid w:val="00D045F1"/>
    <w:rsid w:val="00D225A2"/>
    <w:rsid w:val="00D600A9"/>
    <w:rsid w:val="00D928B1"/>
    <w:rsid w:val="00E0377C"/>
    <w:rsid w:val="00ED0ED0"/>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ABD89"/>
  <w15:chartTrackingRefBased/>
  <w15:docId w15:val="{76D49E8F-3351-4EBC-AACE-DF6D3EE51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B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B10"/>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923B10"/>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923B10"/>
    <w:rPr>
      <w:color w:val="5A5A5A" w:themeColor="text1" w:themeTint="A5"/>
      <w:spacing w:val="15"/>
    </w:rPr>
  </w:style>
  <w:style w:type="character" w:styleId="Hyperlink">
    <w:name w:val="Hyperlink"/>
    <w:basedOn w:val="DefaultParagraphFont"/>
    <w:uiPriority w:val="99"/>
    <w:unhideWhenUsed/>
    <w:rsid w:val="00636E14"/>
    <w:rPr>
      <w:color w:val="0000FF"/>
      <w:u w:val="single"/>
    </w:rPr>
  </w:style>
  <w:style w:type="character" w:styleId="PlaceholderText">
    <w:name w:val="Placeholder Text"/>
    <w:basedOn w:val="DefaultParagraphFont"/>
    <w:uiPriority w:val="99"/>
    <w:semiHidden/>
    <w:rsid w:val="00804030"/>
    <w:rPr>
      <w:color w:val="808080"/>
    </w:rPr>
  </w:style>
  <w:style w:type="paragraph" w:styleId="HTMLPreformatted">
    <w:name w:val="HTML Preformatted"/>
    <w:basedOn w:val="Normal"/>
    <w:link w:val="HTMLPreformattedChar"/>
    <w:uiPriority w:val="99"/>
    <w:unhideWhenUsed/>
    <w:rsid w:val="00D22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225A2"/>
    <w:rPr>
      <w:rFonts w:ascii="Courier New" w:eastAsia="Times New Roman" w:hAnsi="Courier New" w:cs="Courier New"/>
      <w:sz w:val="20"/>
      <w:szCs w:val="20"/>
    </w:rPr>
  </w:style>
  <w:style w:type="character" w:styleId="HTMLCode">
    <w:name w:val="HTML Code"/>
    <w:basedOn w:val="DefaultParagraphFont"/>
    <w:uiPriority w:val="99"/>
    <w:semiHidden/>
    <w:unhideWhenUsed/>
    <w:rsid w:val="00D225A2"/>
    <w:rPr>
      <w:rFonts w:ascii="Courier New" w:eastAsia="Times New Roman" w:hAnsi="Courier New" w:cs="Courier New"/>
      <w:sz w:val="20"/>
      <w:szCs w:val="20"/>
    </w:rPr>
  </w:style>
  <w:style w:type="character" w:customStyle="1" w:styleId="no">
    <w:name w:val="no"/>
    <w:basedOn w:val="DefaultParagraphFont"/>
    <w:rsid w:val="00D225A2"/>
  </w:style>
  <w:style w:type="character" w:customStyle="1" w:styleId="o">
    <w:name w:val="o"/>
    <w:basedOn w:val="DefaultParagraphFont"/>
    <w:rsid w:val="00D225A2"/>
  </w:style>
  <w:style w:type="character" w:customStyle="1" w:styleId="n">
    <w:name w:val="n"/>
    <w:basedOn w:val="DefaultParagraphFont"/>
    <w:rsid w:val="00D225A2"/>
  </w:style>
  <w:style w:type="character" w:customStyle="1" w:styleId="mi">
    <w:name w:val="mi"/>
    <w:basedOn w:val="DefaultParagraphFont"/>
    <w:rsid w:val="00D225A2"/>
  </w:style>
  <w:style w:type="character" w:customStyle="1" w:styleId="c1">
    <w:name w:val="c1"/>
    <w:basedOn w:val="DefaultParagraphFont"/>
    <w:rsid w:val="00D225A2"/>
  </w:style>
  <w:style w:type="character" w:styleId="Emphasis">
    <w:name w:val="Emphasis"/>
    <w:basedOn w:val="DefaultParagraphFont"/>
    <w:uiPriority w:val="20"/>
    <w:qFormat/>
    <w:rsid w:val="00D045F1"/>
    <w:rPr>
      <w:i/>
      <w:iCs/>
    </w:rPr>
  </w:style>
  <w:style w:type="paragraph" w:styleId="Header">
    <w:name w:val="header"/>
    <w:basedOn w:val="Normal"/>
    <w:link w:val="HeaderChar"/>
    <w:uiPriority w:val="99"/>
    <w:unhideWhenUsed/>
    <w:rsid w:val="00BE63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63DE"/>
  </w:style>
  <w:style w:type="paragraph" w:styleId="Footer">
    <w:name w:val="footer"/>
    <w:basedOn w:val="Normal"/>
    <w:link w:val="FooterChar"/>
    <w:uiPriority w:val="99"/>
    <w:unhideWhenUsed/>
    <w:rsid w:val="00BE63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63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765690">
      <w:bodyDiv w:val="1"/>
      <w:marLeft w:val="0"/>
      <w:marRight w:val="0"/>
      <w:marTop w:val="0"/>
      <w:marBottom w:val="0"/>
      <w:divBdr>
        <w:top w:val="none" w:sz="0" w:space="0" w:color="auto"/>
        <w:left w:val="none" w:sz="0" w:space="0" w:color="auto"/>
        <w:bottom w:val="none" w:sz="0" w:space="0" w:color="auto"/>
        <w:right w:val="none" w:sz="0" w:space="0" w:color="auto"/>
      </w:divBdr>
    </w:div>
    <w:div w:id="140445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ics.purdue.edu/~jricha14/Port_Stuff/PortA_ADC.htm" TargetMode="External"/><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hyperlink" Target="https://web.ics.purdue.edu/~jricha14/Port_Stuff/PortA_ADC.htm" TargetMode="Externa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604</TotalTime>
  <Pages>3</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vernon kooh</dc:creator>
  <cp:keywords/>
  <dc:description/>
  <cp:lastModifiedBy>Vernon Koo (vkhk1a20)</cp:lastModifiedBy>
  <cp:revision>13</cp:revision>
  <dcterms:created xsi:type="dcterms:W3CDTF">2021-11-26T03:14:00Z</dcterms:created>
  <dcterms:modified xsi:type="dcterms:W3CDTF">2022-01-01T15:20:00Z</dcterms:modified>
</cp:coreProperties>
</file>