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5000" w:type="pct"/>
        <w:tblCellMar>
          <w:left w:w="0" w:type="dxa"/>
          <w:right w:w="0" w:type="dxa"/>
        </w:tblCellMar>
        <w:tblLook w:val="0000" w:firstRow="0" w:lastRow="0" w:firstColumn="0" w:lastColumn="0" w:noHBand="0" w:noVBand="0"/>
      </w:tblPr>
      <w:tblGrid>
        <w:gridCol w:w="9639"/>
      </w:tblGrid>
      <w:tr w:rsidR="00521587" w:rsidRPr="00521587" w14:paraId="2CDC7AFF" w14:textId="77777777" w:rsidTr="00286D58">
        <w:trPr>
          <w:cantSplit/>
          <w:trHeight w:val="180"/>
        </w:trPr>
        <w:tc>
          <w:tcPr>
            <w:tcW w:w="5000" w:type="pct"/>
          </w:tcPr>
          <w:p w14:paraId="3815AADE" w14:textId="77777777" w:rsidR="00521587" w:rsidRPr="00521587" w:rsidRDefault="00521587" w:rsidP="00521587">
            <w:pPr>
              <w:spacing w:before="60" w:after="160" w:line="259" w:lineRule="auto"/>
              <w:jc w:val="center"/>
              <w:rPr>
                <w:rFonts w:eastAsiaTheme="minorHAnsi"/>
                <w:caps/>
                <w:color w:val="auto"/>
                <w:kern w:val="2"/>
                <w:sz w:val="22"/>
                <w:szCs w:val="22"/>
                <w:lang w:eastAsia="en-US"/>
                <w14:ligatures w14:val="standardContextual"/>
              </w:rPr>
            </w:pPr>
            <w:bookmarkStart w:id="0" w:name="_gjdgxs" w:colFirst="0" w:colLast="0"/>
            <w:bookmarkStart w:id="1" w:name="_Hlk168489242"/>
            <w:bookmarkEnd w:id="0"/>
            <w:bookmarkEnd w:id="1"/>
            <w:r w:rsidRPr="00521587">
              <w:rPr>
                <w:rFonts w:eastAsiaTheme="minorHAnsi"/>
                <w:caps/>
                <w:noProof/>
                <w:color w:val="auto"/>
                <w:kern w:val="2"/>
                <w:sz w:val="22"/>
                <w:szCs w:val="22"/>
                <w:lang w:eastAsia="en-US"/>
                <w14:ligatures w14:val="standardContextual"/>
              </w:rPr>
              <w:drawing>
                <wp:inline distT="0" distB="0" distL="0" distR="0" wp14:anchorId="13538938" wp14:editId="06C3E045">
                  <wp:extent cx="992038" cy="1124059"/>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992600" cy="1124695"/>
                          </a:xfrm>
                          <a:prstGeom prst="rect">
                            <a:avLst/>
                          </a:prstGeom>
                        </pic:spPr>
                      </pic:pic>
                    </a:graphicData>
                  </a:graphic>
                </wp:inline>
              </w:drawing>
            </w:r>
          </w:p>
          <w:p w14:paraId="3248C5E4" w14:textId="77777777" w:rsidR="00521587" w:rsidRPr="00521587" w:rsidRDefault="00521587" w:rsidP="00521587">
            <w:pPr>
              <w:spacing w:before="60" w:after="160" w:line="259" w:lineRule="auto"/>
              <w:jc w:val="center"/>
              <w:rPr>
                <w:rFonts w:eastAsiaTheme="minorHAnsi"/>
                <w:caps/>
                <w:color w:val="auto"/>
                <w:kern w:val="2"/>
                <w:sz w:val="22"/>
                <w:szCs w:val="22"/>
                <w:lang w:eastAsia="en-US"/>
                <w14:ligatures w14:val="standardContextual"/>
              </w:rPr>
            </w:pPr>
            <w:r w:rsidRPr="00521587">
              <w:rPr>
                <w:rFonts w:eastAsiaTheme="minorHAnsi"/>
                <w:caps/>
                <w:color w:val="auto"/>
                <w:kern w:val="2"/>
                <w:sz w:val="22"/>
                <w:szCs w:val="22"/>
                <w:lang w:eastAsia="en-US"/>
                <w14:ligatures w14:val="standardContextual"/>
              </w:rPr>
              <w:t>МИНОБРНАУКИ РОССИИ</w:t>
            </w:r>
          </w:p>
        </w:tc>
      </w:tr>
      <w:tr w:rsidR="00521587" w:rsidRPr="00521587" w14:paraId="553B37C1" w14:textId="77777777" w:rsidTr="00286D58">
        <w:trPr>
          <w:cantSplit/>
          <w:trHeight w:val="1417"/>
        </w:trPr>
        <w:tc>
          <w:tcPr>
            <w:tcW w:w="5000" w:type="pct"/>
          </w:tcPr>
          <w:p w14:paraId="216740D6" w14:textId="77777777" w:rsidR="00521587" w:rsidRPr="00521587" w:rsidRDefault="00521587" w:rsidP="00521587">
            <w:pPr>
              <w:widowControl w:val="0"/>
              <w:spacing w:after="160" w:line="216" w:lineRule="auto"/>
              <w:jc w:val="center"/>
              <w:rPr>
                <w:b/>
                <w:iCs/>
                <w:color w:val="auto"/>
                <w:kern w:val="2"/>
                <w:sz w:val="20"/>
                <w:szCs w:val="24"/>
                <w:lang w:eastAsia="en-US"/>
                <w14:ligatures w14:val="standardContextual"/>
              </w:rPr>
            </w:pPr>
            <w:r w:rsidRPr="00521587">
              <w:rPr>
                <w:iCs/>
                <w:color w:val="auto"/>
                <w:kern w:val="2"/>
                <w:sz w:val="24"/>
                <w:szCs w:val="24"/>
                <w:lang w:eastAsia="en-US"/>
                <w14:ligatures w14:val="standardContextual"/>
              </w:rPr>
              <w:t>Федеральное государственное бюджетное образовательное учреждение</w:t>
            </w:r>
            <w:r w:rsidRPr="00521587">
              <w:rPr>
                <w:iCs/>
                <w:color w:val="auto"/>
                <w:kern w:val="2"/>
                <w:sz w:val="24"/>
                <w:szCs w:val="24"/>
                <w:lang w:eastAsia="en-US"/>
                <w14:ligatures w14:val="standardContextual"/>
              </w:rPr>
              <w:br/>
              <w:t>высшего образования</w:t>
            </w:r>
            <w:r w:rsidRPr="00521587">
              <w:rPr>
                <w:iCs/>
                <w:color w:val="auto"/>
                <w:kern w:val="2"/>
                <w:sz w:val="24"/>
                <w:szCs w:val="24"/>
                <w:lang w:eastAsia="en-US"/>
                <w14:ligatures w14:val="standardContextual"/>
              </w:rPr>
              <w:br/>
            </w:r>
            <w:r w:rsidRPr="00521587">
              <w:rPr>
                <w:rFonts w:ascii="Times New Roman CYR" w:hAnsi="Times New Roman CYR" w:cs="Times New Roman CYR"/>
                <w:b/>
                <w:bCs/>
                <w:iCs/>
                <w:snapToGrid w:val="0"/>
                <w:color w:val="auto"/>
                <w:kern w:val="2"/>
                <w:sz w:val="24"/>
                <w:szCs w:val="24"/>
                <w:lang w:eastAsia="en-US"/>
                <w14:ligatures w14:val="standardContextual"/>
              </w:rPr>
              <w:t xml:space="preserve">«МИРЭА </w:t>
            </w:r>
            <w:r w:rsidRPr="00521587">
              <w:rPr>
                <w:rFonts w:ascii="Times New Roman CYR" w:hAnsi="Times New Roman CYR" w:cs="Times New Roman CYR"/>
                <w:b/>
                <w:bCs/>
                <w:iCs/>
                <w:snapToGrid w:val="0"/>
                <w:color w:val="auto"/>
                <w:kern w:val="2"/>
                <w:sz w:val="24"/>
                <w:szCs w:val="24"/>
                <w:lang w:eastAsia="en-US"/>
                <w14:ligatures w14:val="standardContextual"/>
              </w:rPr>
              <w:sym w:font="Symbol" w:char="F02D"/>
            </w:r>
            <w:r w:rsidRPr="00521587">
              <w:rPr>
                <w:rFonts w:ascii="Times New Roman CYR" w:hAnsi="Times New Roman CYR" w:cs="Times New Roman CYR"/>
                <w:b/>
                <w:bCs/>
                <w:iCs/>
                <w:snapToGrid w:val="0"/>
                <w:color w:val="auto"/>
                <w:kern w:val="2"/>
                <w:sz w:val="24"/>
                <w:szCs w:val="24"/>
                <w:lang w:eastAsia="en-US"/>
                <w14:ligatures w14:val="standardContextual"/>
              </w:rPr>
              <w:t xml:space="preserve"> Российский технологический университет»</w:t>
            </w:r>
          </w:p>
          <w:p w14:paraId="112F0E10" w14:textId="77777777" w:rsidR="00521587" w:rsidRPr="00521587" w:rsidRDefault="00521587" w:rsidP="00521587">
            <w:pPr>
              <w:spacing w:after="160" w:line="259" w:lineRule="auto"/>
              <w:jc w:val="center"/>
              <w:rPr>
                <w:rFonts w:eastAsiaTheme="minorHAnsi"/>
                <w:color w:val="auto"/>
                <w:kern w:val="2"/>
                <w:sz w:val="22"/>
                <w:szCs w:val="22"/>
                <w:lang w:eastAsia="en-US"/>
                <w14:ligatures w14:val="standardContextual"/>
              </w:rPr>
            </w:pPr>
            <w:r w:rsidRPr="00521587">
              <w:rPr>
                <w:rFonts w:eastAsiaTheme="minorHAnsi" w:cstheme="minorBidi"/>
                <w:b/>
                <w:snapToGrid w:val="0"/>
                <w:color w:val="auto"/>
                <w:kern w:val="2"/>
                <w:sz w:val="32"/>
                <w:szCs w:val="32"/>
                <w:lang w:eastAsia="en-US"/>
                <w14:ligatures w14:val="standardContextual"/>
              </w:rPr>
              <w:t xml:space="preserve"> РТУ МИРЭА</w:t>
            </w:r>
            <w:r w:rsidRPr="00521587">
              <w:rPr>
                <w:rFonts w:eastAsiaTheme="minorHAnsi"/>
                <w:b/>
                <w:color w:val="auto"/>
                <w:kern w:val="2"/>
                <w:sz w:val="32"/>
                <w:szCs w:val="32"/>
                <w:lang w:eastAsia="en-US"/>
                <w14:ligatures w14:val="standardContextual"/>
              </w:rPr>
              <w:t xml:space="preserve"> </w:t>
            </w:r>
            <w:r w:rsidRPr="00521587">
              <w:rPr>
                <w:rFonts w:eastAsiaTheme="minorHAnsi"/>
                <w:b/>
                <w:noProof/>
                <w:color w:val="auto"/>
                <w:kern w:val="2"/>
                <w:sz w:val="32"/>
                <w:szCs w:val="32"/>
                <w:lang w:eastAsia="en-US"/>
                <w14:ligatures w14:val="standardContextual"/>
              </w:rPr>
              <mc:AlternateContent>
                <mc:Choice Requires="wps">
                  <w:drawing>
                    <wp:inline distT="0" distB="0" distL="0" distR="0" wp14:anchorId="237F7004" wp14:editId="6AF8FEBA">
                      <wp:extent cx="5600700" cy="1270"/>
                      <wp:effectExtent l="20955" t="22860" r="26670" b="23495"/>
                      <wp:docPr id="983884111" name="Прямая соединительная линия 983884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1EF9A21A" id="Прямая соединительная линия 983884111" o:spid="_x0000_s1026" style="flip:y;visibility:visible;mso-wrap-style:square;mso-left-percent:-10001;mso-top-percent:-10001;mso-position-horizontal:absolute;mso-position-horizontal-relative:char;mso-position-vertical:absolute;mso-position-vertical-relative:line;mso-left-percent:-10001;mso-top-percent:-10001" from="0,0" to="44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" strokeweight="3pt">
                      <v:stroke linestyle="thinThin"/>
                      <w10:anchorlock/>
                    </v:line>
                  </w:pict>
                </mc:Fallback>
              </mc:AlternateContent>
            </w:r>
          </w:p>
        </w:tc>
      </w:tr>
    </w:tbl>
    <w:p w14:paraId="5BD6CCF1" w14:textId="77777777" w:rsidR="00521587" w:rsidRPr="00521587" w:rsidRDefault="00521587" w:rsidP="00521587">
      <w:pPr>
        <w:spacing w:after="0" w:line="259" w:lineRule="auto"/>
        <w:jc w:val="center"/>
        <w:rPr>
          <w:rFonts w:eastAsiaTheme="minorHAnsi"/>
          <w:color w:val="auto"/>
          <w:kern w:val="2"/>
          <w:sz w:val="24"/>
          <w:szCs w:val="24"/>
          <w:lang w:eastAsia="en-US"/>
          <w14:ligatures w14:val="standardContextual"/>
        </w:rPr>
      </w:pPr>
      <w:r w:rsidRPr="00521587">
        <w:rPr>
          <w:rFonts w:eastAsiaTheme="minorHAnsi"/>
          <w:b/>
          <w:color w:val="auto"/>
          <w:kern w:val="2"/>
          <w:sz w:val="24"/>
          <w:szCs w:val="24"/>
          <w:lang w:eastAsia="en-US"/>
          <w14:ligatures w14:val="standardContextual"/>
        </w:rPr>
        <w:t>Институт искусственного интеллекта (ИИИ)</w:t>
      </w:r>
    </w:p>
    <w:p w14:paraId="5A810D9E" w14:textId="77777777" w:rsidR="00521587" w:rsidRPr="00521587" w:rsidRDefault="00521587" w:rsidP="00521587">
      <w:pPr>
        <w:spacing w:after="160" w:line="259" w:lineRule="auto"/>
        <w:jc w:val="center"/>
        <w:rPr>
          <w:rFonts w:eastAsiaTheme="minorHAnsi"/>
          <w:color w:val="auto"/>
          <w:kern w:val="2"/>
          <w:sz w:val="24"/>
          <w:szCs w:val="24"/>
          <w:lang w:val="en-US" w:eastAsia="en-US"/>
          <w14:ligatures w14:val="standardContextual"/>
        </w:rPr>
      </w:pPr>
      <w:r w:rsidRPr="00521587">
        <w:rPr>
          <w:rFonts w:eastAsiaTheme="minorHAnsi"/>
          <w:b/>
          <w:color w:val="auto"/>
          <w:kern w:val="2"/>
          <w:sz w:val="24"/>
          <w:szCs w:val="24"/>
          <w:lang w:eastAsia="en-US"/>
          <w14:ligatures w14:val="standardContextual"/>
        </w:rPr>
        <w:t>Кафедра промышленной информатики (ПИ)</w:t>
      </w:r>
    </w:p>
    <w:p w14:paraId="23F45EF6" w14:textId="77777777" w:rsidR="00521587" w:rsidRPr="00521587" w:rsidRDefault="00521587" w:rsidP="00521587">
      <w:pPr>
        <w:spacing w:after="160" w:line="259" w:lineRule="auto"/>
        <w:jc w:val="left"/>
        <w:rPr>
          <w:rFonts w:eastAsiaTheme="minorHAnsi"/>
          <w:b/>
          <w:color w:val="auto"/>
          <w:kern w:val="2"/>
          <w:sz w:val="22"/>
          <w:szCs w:val="22"/>
          <w:lang w:eastAsia="en-US"/>
          <w14:ligatures w14:val="standardContextual"/>
        </w:rPr>
      </w:pPr>
    </w:p>
    <w:p w14:paraId="70EBC0CE" w14:textId="77777777" w:rsidR="00521587" w:rsidRPr="00521587" w:rsidRDefault="00521587" w:rsidP="00521587">
      <w:pPr>
        <w:spacing w:after="160" w:line="259" w:lineRule="auto"/>
        <w:jc w:val="left"/>
        <w:rPr>
          <w:rFonts w:eastAsiaTheme="minorHAnsi"/>
          <w:b/>
          <w:color w:val="auto"/>
          <w:kern w:val="2"/>
          <w:sz w:val="22"/>
          <w:szCs w:val="22"/>
          <w:lang w:eastAsia="en-US"/>
          <w14:ligatures w14:val="standardContextual"/>
        </w:rPr>
      </w:pPr>
    </w:p>
    <w:p w14:paraId="1F509CF1" w14:textId="01B0F24D" w:rsidR="00521587" w:rsidRPr="00521587" w:rsidRDefault="00F94D7F" w:rsidP="00521587">
      <w:pPr>
        <w:spacing w:after="160" w:line="259" w:lineRule="auto"/>
        <w:jc w:val="center"/>
        <w:rPr>
          <w:rFonts w:eastAsiaTheme="minorHAnsi"/>
          <w:b/>
          <w:color w:val="auto"/>
          <w:kern w:val="2"/>
          <w:sz w:val="32"/>
          <w:szCs w:val="32"/>
          <w:lang w:eastAsia="en-US"/>
          <w14:ligatures w14:val="standardContextual"/>
        </w:rPr>
      </w:pPr>
      <w:r>
        <w:rPr>
          <w:rFonts w:eastAsiaTheme="minorHAnsi"/>
          <w:b/>
          <w:color w:val="auto"/>
          <w:kern w:val="2"/>
          <w:sz w:val="32"/>
          <w:szCs w:val="32"/>
          <w:lang w:eastAsia="en-US"/>
          <w14:ligatures w14:val="standardContextual"/>
        </w:rPr>
        <w:t>КУРСОВАЯ РАБОТА</w:t>
      </w:r>
    </w:p>
    <w:p w14:paraId="72A197FF" w14:textId="77777777" w:rsidR="00521587" w:rsidRPr="00521587" w:rsidRDefault="00521587" w:rsidP="00521587">
      <w:pPr>
        <w:spacing w:after="160" w:line="259" w:lineRule="auto"/>
        <w:jc w:val="center"/>
        <w:rPr>
          <w:rFonts w:eastAsiaTheme="minorHAnsi"/>
          <w:b/>
          <w:color w:val="auto"/>
          <w:kern w:val="2"/>
          <w:szCs w:val="28"/>
          <w:lang w:eastAsia="en-US"/>
          <w14:ligatures w14:val="standardContextual"/>
        </w:rPr>
      </w:pPr>
      <w:r w:rsidRPr="00521587">
        <w:rPr>
          <w:rFonts w:eastAsiaTheme="minorHAnsi"/>
          <w:b/>
          <w:color w:val="auto"/>
          <w:kern w:val="2"/>
          <w:szCs w:val="28"/>
          <w:lang w:eastAsia="en-US"/>
          <w14:ligatures w14:val="standardContextual"/>
        </w:rPr>
        <w:t>Дисциплина «Разработка автоматизированных систем реального времени»</w:t>
      </w:r>
    </w:p>
    <w:p w14:paraId="3C5118A8" w14:textId="77777777" w:rsidR="00521587" w:rsidRPr="00521587" w:rsidRDefault="00521587" w:rsidP="00521587">
      <w:pPr>
        <w:spacing w:after="160" w:line="259" w:lineRule="auto"/>
        <w:jc w:val="center"/>
        <w:rPr>
          <w:rFonts w:eastAsiaTheme="minorHAnsi"/>
          <w:b/>
          <w:color w:val="auto"/>
          <w:kern w:val="2"/>
          <w:szCs w:val="28"/>
          <w:lang w:eastAsia="en-US"/>
          <w14:ligatures w14:val="standardContextual"/>
        </w:rPr>
      </w:pPr>
    </w:p>
    <w:p w14:paraId="0E2BCB29" w14:textId="7CF0F07E" w:rsidR="00521587" w:rsidRPr="00521587" w:rsidRDefault="00521587" w:rsidP="00521587">
      <w:pPr>
        <w:spacing w:after="160" w:line="259" w:lineRule="auto"/>
        <w:jc w:val="center"/>
        <w:rPr>
          <w:rFonts w:eastAsiaTheme="minorHAnsi"/>
          <w:b/>
          <w:bCs/>
          <w:color w:val="auto"/>
          <w:kern w:val="2"/>
          <w:sz w:val="32"/>
          <w:szCs w:val="32"/>
          <w:lang w:eastAsia="en-US"/>
          <w14:ligatures w14:val="standardContextual"/>
        </w:rPr>
      </w:pPr>
      <w:r w:rsidRPr="00521587">
        <w:rPr>
          <w:rFonts w:eastAsiaTheme="minorHAnsi"/>
          <w:b/>
          <w:bCs/>
          <w:color w:val="auto"/>
          <w:kern w:val="2"/>
          <w:sz w:val="32"/>
          <w:szCs w:val="32"/>
          <w:lang w:eastAsia="en-US"/>
          <w14:ligatures w14:val="standardContextual"/>
        </w:rPr>
        <w:t>«</w:t>
      </w:r>
      <w:r w:rsidR="007A606A" w:rsidRPr="007A606A">
        <w:rPr>
          <w:rFonts w:eastAsiaTheme="minorHAnsi"/>
          <w:b/>
          <w:bCs/>
          <w:color w:val="auto"/>
          <w:kern w:val="2"/>
          <w:sz w:val="32"/>
          <w:szCs w:val="32"/>
          <w:lang w:eastAsia="en-US"/>
          <w14:ligatures w14:val="standardContextual"/>
        </w:rPr>
        <w:t>Разработка автоматизированной системы реального времени технологического процесса производства ЖК-матриц</w:t>
      </w:r>
      <w:r w:rsidRPr="00521587">
        <w:rPr>
          <w:rFonts w:eastAsiaTheme="minorHAnsi"/>
          <w:b/>
          <w:bCs/>
          <w:color w:val="auto"/>
          <w:kern w:val="2"/>
          <w:sz w:val="32"/>
          <w:szCs w:val="32"/>
          <w:lang w:eastAsia="en-US"/>
          <w14:ligatures w14:val="standardContextual"/>
        </w:rPr>
        <w:t>»</w:t>
      </w:r>
    </w:p>
    <w:p w14:paraId="411DAD79" w14:textId="77777777" w:rsidR="00521587" w:rsidRPr="00521587" w:rsidRDefault="00521587" w:rsidP="00521587">
      <w:pPr>
        <w:spacing w:after="160"/>
        <w:jc w:val="center"/>
        <w:rPr>
          <w:rFonts w:eastAsiaTheme="minorHAnsi"/>
          <w:color w:val="auto"/>
          <w:kern w:val="2"/>
          <w:szCs w:val="28"/>
          <w:lang w:eastAsia="en-US"/>
          <w14:ligatures w14:val="standardContextual"/>
        </w:rPr>
      </w:pPr>
    </w:p>
    <w:tbl>
      <w:tblPr>
        <w:tblStyle w:val="ad"/>
        <w:tblW w:w="1006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2552"/>
        <w:gridCol w:w="1984"/>
        <w:gridCol w:w="2019"/>
      </w:tblGrid>
      <w:tr w:rsidR="00521587" w:rsidRPr="00521587" w14:paraId="5DF09ABB" w14:textId="77777777" w:rsidTr="00286D58">
        <w:trPr>
          <w:jc w:val="center"/>
        </w:trPr>
        <w:tc>
          <w:tcPr>
            <w:tcW w:w="3510" w:type="dxa"/>
          </w:tcPr>
          <w:p w14:paraId="2A94E309" w14:textId="77777777" w:rsidR="00521587" w:rsidRPr="00521587" w:rsidRDefault="00521587" w:rsidP="00521587">
            <w:pPr>
              <w:spacing w:after="0" w:line="240" w:lineRule="auto"/>
              <w:jc w:val="left"/>
              <w:rPr>
                <w:rFonts w:eastAsiaTheme="minorHAnsi"/>
                <w:color w:val="auto"/>
                <w:sz w:val="22"/>
                <w:szCs w:val="22"/>
              </w:rPr>
            </w:pPr>
            <w:r w:rsidRPr="00521587">
              <w:rPr>
                <w:rFonts w:eastAsiaTheme="minorHAnsi"/>
                <w:color w:val="auto"/>
                <w:sz w:val="22"/>
                <w:szCs w:val="22"/>
              </w:rPr>
              <w:t>Отчет представлен к</w:t>
            </w:r>
          </w:p>
          <w:p w14:paraId="2CD68F36" w14:textId="77777777" w:rsidR="00521587" w:rsidRPr="00521587" w:rsidRDefault="00521587" w:rsidP="00521587">
            <w:pPr>
              <w:spacing w:after="0" w:line="240" w:lineRule="auto"/>
              <w:jc w:val="left"/>
              <w:rPr>
                <w:rFonts w:eastAsiaTheme="minorHAnsi"/>
                <w:color w:val="auto"/>
                <w:sz w:val="22"/>
                <w:szCs w:val="22"/>
              </w:rPr>
            </w:pPr>
            <w:r w:rsidRPr="00521587">
              <w:rPr>
                <w:rFonts w:eastAsiaTheme="minorHAnsi"/>
                <w:color w:val="auto"/>
                <w:sz w:val="22"/>
                <w:szCs w:val="22"/>
              </w:rPr>
              <w:t>рассмотрению:</w:t>
            </w:r>
          </w:p>
          <w:p w14:paraId="3E40D446" w14:textId="77777777" w:rsidR="00521587" w:rsidRPr="00521587" w:rsidRDefault="00521587" w:rsidP="00521587">
            <w:pPr>
              <w:spacing w:after="0" w:line="240" w:lineRule="auto"/>
              <w:jc w:val="left"/>
              <w:rPr>
                <w:rFonts w:eastAsiaTheme="minorHAnsi"/>
                <w:color w:val="auto"/>
                <w:sz w:val="22"/>
                <w:szCs w:val="22"/>
              </w:rPr>
            </w:pPr>
            <w:r w:rsidRPr="00521587">
              <w:rPr>
                <w:rFonts w:eastAsiaTheme="minorHAnsi"/>
                <w:color w:val="auto"/>
                <w:sz w:val="22"/>
                <w:szCs w:val="22"/>
              </w:rPr>
              <w:t>Студент группы КВБО-03-21</w:t>
            </w:r>
          </w:p>
          <w:p w14:paraId="581C4A1C" w14:textId="77777777" w:rsidR="00521587" w:rsidRPr="00521587" w:rsidRDefault="00521587" w:rsidP="00521587">
            <w:pPr>
              <w:spacing w:after="0" w:line="240" w:lineRule="auto"/>
              <w:jc w:val="left"/>
              <w:rPr>
                <w:rFonts w:eastAsiaTheme="minorHAnsi"/>
                <w:color w:val="auto"/>
                <w:sz w:val="22"/>
                <w:szCs w:val="22"/>
              </w:rPr>
            </w:pPr>
          </w:p>
        </w:tc>
        <w:tc>
          <w:tcPr>
            <w:tcW w:w="2552" w:type="dxa"/>
          </w:tcPr>
          <w:p w14:paraId="5053F55A" w14:textId="77777777" w:rsidR="00521587" w:rsidRPr="00521587" w:rsidRDefault="00521587" w:rsidP="00521587">
            <w:pPr>
              <w:spacing w:after="0" w:line="240" w:lineRule="auto"/>
              <w:jc w:val="left"/>
              <w:rPr>
                <w:rFonts w:eastAsiaTheme="minorHAnsi"/>
                <w:color w:val="auto"/>
                <w:sz w:val="22"/>
                <w:szCs w:val="22"/>
              </w:rPr>
            </w:pPr>
          </w:p>
          <w:p w14:paraId="3FF86E17" w14:textId="77777777" w:rsidR="00521587" w:rsidRPr="00521587" w:rsidRDefault="00521587" w:rsidP="00521587">
            <w:pPr>
              <w:spacing w:after="0" w:line="240" w:lineRule="auto"/>
              <w:ind w:firstLine="34"/>
              <w:jc w:val="left"/>
              <w:rPr>
                <w:rFonts w:eastAsiaTheme="minorHAnsi"/>
                <w:color w:val="auto"/>
                <w:sz w:val="22"/>
                <w:szCs w:val="22"/>
              </w:rPr>
            </w:pPr>
          </w:p>
        </w:tc>
        <w:tc>
          <w:tcPr>
            <w:tcW w:w="1984" w:type="dxa"/>
          </w:tcPr>
          <w:p w14:paraId="38A42D84" w14:textId="77777777" w:rsidR="00521587" w:rsidRPr="00521587" w:rsidRDefault="00521587" w:rsidP="00521587">
            <w:pPr>
              <w:spacing w:after="0" w:line="240" w:lineRule="auto"/>
              <w:jc w:val="left"/>
              <w:rPr>
                <w:rFonts w:eastAsiaTheme="minorHAnsi"/>
                <w:color w:val="auto"/>
                <w:sz w:val="22"/>
                <w:szCs w:val="22"/>
              </w:rPr>
            </w:pPr>
          </w:p>
          <w:p w14:paraId="0D72ED89" w14:textId="77777777" w:rsidR="00521587" w:rsidRPr="00521587" w:rsidRDefault="00521587" w:rsidP="00521587">
            <w:pPr>
              <w:pBdr>
                <w:bottom w:val="single" w:sz="12" w:space="1" w:color="auto"/>
              </w:pBdr>
              <w:spacing w:after="0" w:line="240" w:lineRule="auto"/>
              <w:jc w:val="left"/>
              <w:rPr>
                <w:rFonts w:eastAsiaTheme="minorHAnsi"/>
                <w:color w:val="auto"/>
                <w:sz w:val="22"/>
                <w:szCs w:val="22"/>
              </w:rPr>
            </w:pPr>
          </w:p>
          <w:p w14:paraId="0D0F4650" w14:textId="77777777" w:rsidR="00521587" w:rsidRPr="00521587" w:rsidRDefault="00521587" w:rsidP="00521587">
            <w:pPr>
              <w:pBdr>
                <w:bottom w:val="single" w:sz="12" w:space="1" w:color="auto"/>
              </w:pBdr>
              <w:spacing w:after="0" w:line="240" w:lineRule="auto"/>
              <w:jc w:val="left"/>
              <w:rPr>
                <w:rFonts w:eastAsiaTheme="minorHAnsi"/>
                <w:color w:val="auto"/>
                <w:sz w:val="22"/>
                <w:szCs w:val="22"/>
              </w:rPr>
            </w:pPr>
          </w:p>
          <w:p w14:paraId="1E091E9E" w14:textId="77777777" w:rsidR="00521587" w:rsidRPr="00521587" w:rsidRDefault="00521587" w:rsidP="00521587">
            <w:pPr>
              <w:spacing w:after="0" w:line="240" w:lineRule="auto"/>
              <w:jc w:val="center"/>
              <w:rPr>
                <w:rFonts w:eastAsiaTheme="minorHAnsi"/>
                <w:color w:val="auto"/>
                <w:sz w:val="22"/>
                <w:szCs w:val="22"/>
              </w:rPr>
            </w:pPr>
            <w:r w:rsidRPr="00521587">
              <w:rPr>
                <w:rFonts w:eastAsiaTheme="minorHAnsi"/>
                <w:color w:val="auto"/>
                <w:sz w:val="22"/>
                <w:szCs w:val="22"/>
              </w:rPr>
              <w:t>(подпись)</w:t>
            </w:r>
          </w:p>
        </w:tc>
        <w:tc>
          <w:tcPr>
            <w:tcW w:w="2019" w:type="dxa"/>
          </w:tcPr>
          <w:p w14:paraId="5EE845AC" w14:textId="77777777" w:rsidR="00521587" w:rsidRPr="00521587" w:rsidRDefault="00521587" w:rsidP="00521587">
            <w:pPr>
              <w:spacing w:after="0" w:line="240" w:lineRule="auto"/>
              <w:jc w:val="left"/>
              <w:rPr>
                <w:rFonts w:eastAsiaTheme="minorHAnsi"/>
                <w:color w:val="auto"/>
                <w:sz w:val="22"/>
                <w:szCs w:val="22"/>
              </w:rPr>
            </w:pPr>
          </w:p>
          <w:p w14:paraId="0FC5D31F" w14:textId="77777777" w:rsidR="00521587" w:rsidRPr="00521587" w:rsidRDefault="00521587" w:rsidP="00521587">
            <w:pPr>
              <w:spacing w:after="0" w:line="240" w:lineRule="auto"/>
              <w:jc w:val="left"/>
              <w:rPr>
                <w:rFonts w:eastAsiaTheme="minorHAnsi"/>
                <w:color w:val="auto"/>
                <w:sz w:val="22"/>
                <w:szCs w:val="22"/>
              </w:rPr>
            </w:pPr>
          </w:p>
          <w:p w14:paraId="3340F480" w14:textId="77777777" w:rsidR="00521587" w:rsidRPr="00521587" w:rsidRDefault="00521587" w:rsidP="00521587">
            <w:pPr>
              <w:spacing w:after="0" w:line="240" w:lineRule="auto"/>
              <w:jc w:val="right"/>
              <w:rPr>
                <w:rFonts w:eastAsiaTheme="minorHAnsi"/>
                <w:color w:val="auto"/>
                <w:sz w:val="22"/>
                <w:szCs w:val="22"/>
              </w:rPr>
            </w:pPr>
            <w:r w:rsidRPr="00521587">
              <w:rPr>
                <w:rFonts w:eastAsiaTheme="minorHAnsi"/>
                <w:color w:val="auto"/>
                <w:sz w:val="22"/>
                <w:szCs w:val="22"/>
              </w:rPr>
              <w:t>Железняков Р.А.</w:t>
            </w:r>
          </w:p>
        </w:tc>
      </w:tr>
      <w:tr w:rsidR="00521587" w:rsidRPr="00521587" w14:paraId="4C19C8ED" w14:textId="77777777" w:rsidTr="00286D58">
        <w:trPr>
          <w:jc w:val="center"/>
        </w:trPr>
        <w:tc>
          <w:tcPr>
            <w:tcW w:w="3510" w:type="dxa"/>
          </w:tcPr>
          <w:p w14:paraId="726CD5AB" w14:textId="77777777" w:rsidR="00521587" w:rsidRPr="00521587" w:rsidRDefault="00521587" w:rsidP="00521587">
            <w:pPr>
              <w:spacing w:after="0" w:line="240" w:lineRule="auto"/>
              <w:jc w:val="left"/>
              <w:rPr>
                <w:rFonts w:eastAsiaTheme="minorHAnsi"/>
                <w:color w:val="auto"/>
                <w:sz w:val="22"/>
                <w:szCs w:val="22"/>
              </w:rPr>
            </w:pPr>
          </w:p>
          <w:p w14:paraId="544DE3E0" w14:textId="77777777" w:rsidR="00521587" w:rsidRPr="00521587" w:rsidRDefault="00521587" w:rsidP="00521587">
            <w:pPr>
              <w:spacing w:after="0" w:line="240" w:lineRule="auto"/>
              <w:jc w:val="left"/>
              <w:rPr>
                <w:rFonts w:eastAsiaTheme="minorHAnsi"/>
                <w:color w:val="auto"/>
                <w:sz w:val="22"/>
                <w:szCs w:val="22"/>
              </w:rPr>
            </w:pPr>
          </w:p>
        </w:tc>
        <w:tc>
          <w:tcPr>
            <w:tcW w:w="2552" w:type="dxa"/>
          </w:tcPr>
          <w:p w14:paraId="4B2BF1CC" w14:textId="77777777" w:rsidR="00521587" w:rsidRPr="00521587" w:rsidRDefault="00521587" w:rsidP="00521587">
            <w:pPr>
              <w:spacing w:after="0" w:line="240" w:lineRule="auto"/>
              <w:jc w:val="left"/>
              <w:rPr>
                <w:rFonts w:eastAsiaTheme="minorHAnsi"/>
                <w:color w:val="auto"/>
                <w:sz w:val="22"/>
                <w:szCs w:val="22"/>
              </w:rPr>
            </w:pPr>
          </w:p>
        </w:tc>
        <w:tc>
          <w:tcPr>
            <w:tcW w:w="1984" w:type="dxa"/>
          </w:tcPr>
          <w:p w14:paraId="6FE80EC0" w14:textId="77777777" w:rsidR="00521587" w:rsidRPr="00521587" w:rsidRDefault="00521587" w:rsidP="00521587">
            <w:pPr>
              <w:spacing w:after="0" w:line="240" w:lineRule="auto"/>
              <w:jc w:val="left"/>
              <w:rPr>
                <w:rFonts w:eastAsiaTheme="minorHAnsi"/>
                <w:color w:val="auto"/>
                <w:sz w:val="22"/>
                <w:szCs w:val="22"/>
              </w:rPr>
            </w:pPr>
          </w:p>
        </w:tc>
        <w:tc>
          <w:tcPr>
            <w:tcW w:w="2019" w:type="dxa"/>
          </w:tcPr>
          <w:p w14:paraId="348ACE51" w14:textId="77777777" w:rsidR="00521587" w:rsidRPr="00521587" w:rsidRDefault="00521587" w:rsidP="00521587">
            <w:pPr>
              <w:spacing w:after="0" w:line="240" w:lineRule="auto"/>
              <w:jc w:val="left"/>
              <w:rPr>
                <w:rFonts w:eastAsiaTheme="minorHAnsi"/>
                <w:color w:val="auto"/>
                <w:sz w:val="22"/>
                <w:szCs w:val="22"/>
              </w:rPr>
            </w:pPr>
          </w:p>
        </w:tc>
      </w:tr>
      <w:tr w:rsidR="00521587" w:rsidRPr="00521587" w14:paraId="211A2217" w14:textId="77777777" w:rsidTr="00286D58">
        <w:trPr>
          <w:jc w:val="center"/>
        </w:trPr>
        <w:tc>
          <w:tcPr>
            <w:tcW w:w="3510" w:type="dxa"/>
          </w:tcPr>
          <w:p w14:paraId="143DFB3A" w14:textId="77777777" w:rsidR="00521587" w:rsidRPr="00521587" w:rsidRDefault="00521587" w:rsidP="00521587">
            <w:pPr>
              <w:spacing w:after="0" w:line="240" w:lineRule="auto"/>
              <w:jc w:val="left"/>
              <w:rPr>
                <w:rFonts w:eastAsiaTheme="minorHAnsi"/>
                <w:color w:val="auto"/>
                <w:sz w:val="22"/>
                <w:szCs w:val="22"/>
              </w:rPr>
            </w:pPr>
            <w:r w:rsidRPr="00521587">
              <w:rPr>
                <w:rFonts w:eastAsiaTheme="minorHAnsi"/>
                <w:color w:val="auto"/>
                <w:sz w:val="22"/>
                <w:szCs w:val="22"/>
              </w:rPr>
              <w:t>Преподаватель</w:t>
            </w:r>
          </w:p>
        </w:tc>
        <w:tc>
          <w:tcPr>
            <w:tcW w:w="2552" w:type="dxa"/>
          </w:tcPr>
          <w:p w14:paraId="28DB8C5B" w14:textId="77777777" w:rsidR="00521587" w:rsidRPr="00521587" w:rsidRDefault="00521587" w:rsidP="00521587">
            <w:pPr>
              <w:spacing w:after="0" w:line="240" w:lineRule="auto"/>
              <w:ind w:firstLine="34"/>
              <w:jc w:val="left"/>
              <w:rPr>
                <w:rFonts w:eastAsiaTheme="minorHAnsi"/>
                <w:color w:val="auto"/>
                <w:sz w:val="22"/>
                <w:szCs w:val="22"/>
              </w:rPr>
            </w:pPr>
          </w:p>
        </w:tc>
        <w:tc>
          <w:tcPr>
            <w:tcW w:w="1984" w:type="dxa"/>
          </w:tcPr>
          <w:p w14:paraId="09A43FF3" w14:textId="77777777" w:rsidR="00521587" w:rsidRPr="00521587" w:rsidRDefault="00521587" w:rsidP="00521587">
            <w:pPr>
              <w:spacing w:after="0" w:line="240" w:lineRule="auto"/>
              <w:jc w:val="left"/>
              <w:rPr>
                <w:rFonts w:eastAsiaTheme="minorHAnsi"/>
                <w:color w:val="auto"/>
                <w:sz w:val="22"/>
                <w:szCs w:val="22"/>
              </w:rPr>
            </w:pPr>
          </w:p>
          <w:p w14:paraId="7D360C4A" w14:textId="77777777" w:rsidR="00521587" w:rsidRPr="00521587" w:rsidRDefault="00521587" w:rsidP="00521587">
            <w:pPr>
              <w:pBdr>
                <w:bottom w:val="single" w:sz="12" w:space="1" w:color="auto"/>
              </w:pBdr>
              <w:spacing w:after="0" w:line="240" w:lineRule="auto"/>
              <w:jc w:val="left"/>
              <w:rPr>
                <w:rFonts w:eastAsiaTheme="minorHAnsi"/>
                <w:color w:val="auto"/>
                <w:sz w:val="22"/>
                <w:szCs w:val="22"/>
              </w:rPr>
            </w:pPr>
          </w:p>
          <w:p w14:paraId="1D8269DF" w14:textId="77777777" w:rsidR="00521587" w:rsidRPr="00521587" w:rsidRDefault="00521587" w:rsidP="00521587">
            <w:pPr>
              <w:spacing w:after="0" w:line="240" w:lineRule="auto"/>
              <w:jc w:val="center"/>
              <w:rPr>
                <w:rFonts w:eastAsiaTheme="minorHAnsi"/>
                <w:color w:val="auto"/>
                <w:sz w:val="22"/>
                <w:szCs w:val="22"/>
              </w:rPr>
            </w:pPr>
            <w:r w:rsidRPr="00521587">
              <w:rPr>
                <w:rFonts w:eastAsiaTheme="minorHAnsi"/>
                <w:color w:val="auto"/>
                <w:sz w:val="22"/>
                <w:szCs w:val="22"/>
              </w:rPr>
              <w:t>(подпись)</w:t>
            </w:r>
          </w:p>
        </w:tc>
        <w:tc>
          <w:tcPr>
            <w:tcW w:w="2019" w:type="dxa"/>
          </w:tcPr>
          <w:p w14:paraId="2F245493" w14:textId="77777777" w:rsidR="00521587" w:rsidRPr="00521587" w:rsidRDefault="00521587" w:rsidP="00521587">
            <w:pPr>
              <w:spacing w:after="0" w:line="240" w:lineRule="auto"/>
              <w:jc w:val="left"/>
              <w:rPr>
                <w:rFonts w:eastAsiaTheme="minorHAnsi"/>
                <w:color w:val="auto"/>
                <w:sz w:val="22"/>
                <w:szCs w:val="22"/>
              </w:rPr>
            </w:pPr>
          </w:p>
          <w:p w14:paraId="1FCD4699" w14:textId="77777777" w:rsidR="00521587" w:rsidRPr="00521587" w:rsidRDefault="00521587" w:rsidP="00521587">
            <w:pPr>
              <w:spacing w:after="0" w:line="240" w:lineRule="auto"/>
              <w:jc w:val="right"/>
              <w:rPr>
                <w:rFonts w:eastAsiaTheme="minorHAnsi"/>
                <w:color w:val="auto"/>
                <w:sz w:val="22"/>
                <w:szCs w:val="22"/>
              </w:rPr>
            </w:pPr>
            <w:r w:rsidRPr="00521587">
              <w:rPr>
                <w:rFonts w:eastAsiaTheme="minorHAnsi"/>
                <w:color w:val="auto"/>
                <w:sz w:val="22"/>
                <w:szCs w:val="22"/>
              </w:rPr>
              <w:t>Зорина Н.В.</w:t>
            </w:r>
          </w:p>
        </w:tc>
      </w:tr>
    </w:tbl>
    <w:p w14:paraId="029AA347" w14:textId="77777777" w:rsidR="00521587" w:rsidRPr="00521587" w:rsidRDefault="00521587" w:rsidP="00521587">
      <w:pPr>
        <w:spacing w:after="160"/>
        <w:jc w:val="center"/>
        <w:rPr>
          <w:rFonts w:eastAsiaTheme="minorHAnsi"/>
          <w:color w:val="auto"/>
          <w:kern w:val="2"/>
          <w:szCs w:val="28"/>
          <w:lang w:eastAsia="en-US"/>
          <w14:ligatures w14:val="standardContextual"/>
        </w:rPr>
      </w:pPr>
    </w:p>
    <w:p w14:paraId="017682E2" w14:textId="77777777" w:rsidR="00521587" w:rsidRPr="00521587" w:rsidRDefault="00521587" w:rsidP="00521587">
      <w:pPr>
        <w:spacing w:after="160" w:line="259" w:lineRule="auto"/>
        <w:jc w:val="left"/>
        <w:rPr>
          <w:rFonts w:eastAsiaTheme="minorHAnsi"/>
          <w:color w:val="auto"/>
          <w:kern w:val="2"/>
          <w:szCs w:val="28"/>
          <w:lang w:eastAsia="en-US"/>
          <w14:ligatures w14:val="standardContextual"/>
        </w:rPr>
      </w:pPr>
    </w:p>
    <w:p w14:paraId="3A87D266" w14:textId="77777777" w:rsidR="00521587" w:rsidRPr="00521587" w:rsidRDefault="00521587" w:rsidP="00521587">
      <w:pPr>
        <w:spacing w:after="160" w:line="259" w:lineRule="auto"/>
        <w:jc w:val="left"/>
        <w:rPr>
          <w:rFonts w:eastAsiaTheme="minorHAnsi"/>
          <w:color w:val="auto"/>
          <w:kern w:val="2"/>
          <w:szCs w:val="28"/>
          <w:lang w:eastAsia="en-US"/>
          <w14:ligatures w14:val="standardContextual"/>
        </w:rPr>
      </w:pPr>
    </w:p>
    <w:p w14:paraId="079F69AB" w14:textId="77777777" w:rsidR="00521587" w:rsidRPr="00521587" w:rsidRDefault="00521587" w:rsidP="00521587">
      <w:pPr>
        <w:spacing w:after="160" w:line="259" w:lineRule="auto"/>
        <w:jc w:val="left"/>
        <w:rPr>
          <w:rFonts w:eastAsiaTheme="minorHAnsi"/>
          <w:color w:val="auto"/>
          <w:kern w:val="2"/>
          <w:szCs w:val="28"/>
          <w:lang w:eastAsia="en-US"/>
          <w14:ligatures w14:val="standardContextual"/>
        </w:rPr>
      </w:pPr>
    </w:p>
    <w:p w14:paraId="09A58AF5" w14:textId="77777777" w:rsidR="00521587" w:rsidRPr="00521587" w:rsidRDefault="00521587" w:rsidP="00521587">
      <w:pPr>
        <w:tabs>
          <w:tab w:val="center" w:pos="4677"/>
          <w:tab w:val="right" w:pos="9355"/>
        </w:tabs>
        <w:spacing w:after="0" w:line="240" w:lineRule="auto"/>
        <w:jc w:val="center"/>
        <w:rPr>
          <w:rFonts w:asciiTheme="majorBidi" w:eastAsiaTheme="minorHAnsi" w:hAnsiTheme="majorBidi" w:cstheme="majorBidi"/>
          <w:color w:val="auto"/>
          <w:kern w:val="2"/>
          <w:sz w:val="24"/>
          <w:szCs w:val="24"/>
          <w:lang w:eastAsia="en-US"/>
          <w14:ligatures w14:val="standardContextual"/>
        </w:rPr>
      </w:pPr>
    </w:p>
    <w:p w14:paraId="2ED09792" w14:textId="77777777" w:rsidR="00521587" w:rsidRDefault="00521587" w:rsidP="00521587">
      <w:pPr>
        <w:tabs>
          <w:tab w:val="center" w:pos="4677"/>
          <w:tab w:val="right" w:pos="9355"/>
        </w:tabs>
        <w:spacing w:after="0" w:line="240" w:lineRule="auto"/>
        <w:jc w:val="center"/>
        <w:rPr>
          <w:rFonts w:asciiTheme="majorBidi" w:eastAsiaTheme="minorHAnsi" w:hAnsiTheme="majorBidi" w:cstheme="majorBidi"/>
          <w:color w:val="auto"/>
          <w:kern w:val="2"/>
          <w:szCs w:val="28"/>
          <w:lang w:eastAsia="en-US"/>
          <w14:ligatures w14:val="standardContextual"/>
        </w:rPr>
      </w:pPr>
      <w:r w:rsidRPr="00521587">
        <w:rPr>
          <w:rFonts w:asciiTheme="majorBidi" w:eastAsiaTheme="minorHAnsi" w:hAnsiTheme="majorBidi" w:cstheme="majorBidi"/>
          <w:color w:val="auto"/>
          <w:kern w:val="2"/>
          <w:szCs w:val="28"/>
          <w:lang w:eastAsia="en-US"/>
          <w14:ligatures w14:val="standardContextual"/>
        </w:rPr>
        <w:t>Москва 2025 г.</w:t>
      </w:r>
    </w:p>
    <w:sdt>
      <w:sdtPr>
        <w:rPr>
          <w:rFonts w:ascii="Times New Roman" w:eastAsia="Times New Roman" w:hAnsi="Times New Roman" w:cs="Times New Roman"/>
          <w:color w:val="000000"/>
          <w:sz w:val="28"/>
          <w:szCs w:val="20"/>
        </w:rPr>
        <w:id w:val="712246852"/>
        <w:docPartObj>
          <w:docPartGallery w:val="Table of Contents"/>
          <w:docPartUnique/>
        </w:docPartObj>
      </w:sdtPr>
      <w:sdtEndPr>
        <w:rPr>
          <w:b/>
          <w:bCs/>
        </w:rPr>
      </w:sdtEndPr>
      <w:sdtContent>
        <w:p w14:paraId="37A5070C" w14:textId="77777777" w:rsidR="00F754C0" w:rsidRPr="00203DF5" w:rsidRDefault="00F754C0" w:rsidP="00F754C0">
          <w:pPr>
            <w:pStyle w:val="af4"/>
            <w:spacing w:before="0" w:after="200" w:line="360" w:lineRule="auto"/>
            <w:jc w:val="center"/>
            <w:rPr>
              <w:rFonts w:ascii="Times New Roman" w:hAnsi="Times New Roman" w:cs="Times New Roman"/>
              <w:b/>
              <w:bCs/>
              <w:color w:val="auto"/>
              <w:sz w:val="36"/>
              <w:szCs w:val="36"/>
            </w:rPr>
          </w:pPr>
          <w:r w:rsidRPr="00203DF5">
            <w:rPr>
              <w:rFonts w:ascii="Times New Roman" w:hAnsi="Times New Roman" w:cs="Times New Roman"/>
              <w:b/>
              <w:bCs/>
              <w:color w:val="auto"/>
              <w:sz w:val="36"/>
              <w:szCs w:val="36"/>
            </w:rPr>
            <w:t>СОДЕРЖАНИЕ</w:t>
          </w:r>
        </w:p>
        <w:p w14:paraId="4F49AA5E" w14:textId="7375EEA3" w:rsidR="00F754C0" w:rsidRDefault="00F754C0">
          <w:pPr>
            <w:pStyle w:val="11"/>
            <w:tabs>
              <w:tab w:val="right" w:leader="dot" w:pos="9629"/>
            </w:tabs>
            <w:rPr>
              <w:rFonts w:asciiTheme="minorHAnsi" w:eastAsiaTheme="minorEastAsia" w:hAnsiTheme="minorHAnsi" w:cstheme="minorBidi"/>
              <w:noProof/>
              <w:color w:val="auto"/>
              <w:kern w:val="2"/>
              <w:sz w:val="24"/>
              <w:szCs w:val="24"/>
              <w14:ligatures w14:val="standardContextual"/>
            </w:rPr>
          </w:pPr>
          <w:r w:rsidRPr="00203DF5">
            <w:fldChar w:fldCharType="begin"/>
          </w:r>
          <w:r w:rsidRPr="00203DF5">
            <w:instrText xml:space="preserve"> TOC \o "1-3" \h \z \u </w:instrText>
          </w:r>
          <w:r w:rsidRPr="00203DF5">
            <w:fldChar w:fldCharType="separate"/>
          </w:r>
          <w:hyperlink w:anchor="_Toc194571346" w:history="1">
            <w:r w:rsidRPr="00EF345B">
              <w:rPr>
                <w:rStyle w:val="af3"/>
                <w:rFonts w:eastAsiaTheme="majorEastAsia"/>
                <w:noProof/>
              </w:rPr>
              <w:t>ВВЕДЕНИЕ</w:t>
            </w:r>
            <w:r>
              <w:rPr>
                <w:noProof/>
                <w:webHidden/>
              </w:rPr>
              <w:tab/>
            </w:r>
            <w:r>
              <w:rPr>
                <w:noProof/>
                <w:webHidden/>
              </w:rPr>
              <w:fldChar w:fldCharType="begin"/>
            </w:r>
            <w:r>
              <w:rPr>
                <w:noProof/>
                <w:webHidden/>
              </w:rPr>
              <w:instrText xml:space="preserve"> PAGEREF _Toc194571346 \h </w:instrText>
            </w:r>
            <w:r>
              <w:rPr>
                <w:noProof/>
                <w:webHidden/>
              </w:rPr>
            </w:r>
            <w:r>
              <w:rPr>
                <w:noProof/>
                <w:webHidden/>
              </w:rPr>
              <w:fldChar w:fldCharType="separate"/>
            </w:r>
            <w:r w:rsidR="00777B0F">
              <w:rPr>
                <w:noProof/>
                <w:webHidden/>
              </w:rPr>
              <w:t>3</w:t>
            </w:r>
            <w:r>
              <w:rPr>
                <w:noProof/>
                <w:webHidden/>
              </w:rPr>
              <w:fldChar w:fldCharType="end"/>
            </w:r>
          </w:hyperlink>
        </w:p>
        <w:p w14:paraId="5819AFAA" w14:textId="2E670D50" w:rsidR="00F754C0" w:rsidRDefault="00F754C0">
          <w:pPr>
            <w:pStyle w:val="11"/>
            <w:tabs>
              <w:tab w:val="right" w:leader="dot" w:pos="9629"/>
            </w:tabs>
            <w:rPr>
              <w:rFonts w:asciiTheme="minorHAnsi" w:eastAsiaTheme="minorEastAsia" w:hAnsiTheme="minorHAnsi" w:cstheme="minorBidi"/>
              <w:noProof/>
              <w:color w:val="auto"/>
              <w:kern w:val="2"/>
              <w:sz w:val="24"/>
              <w:szCs w:val="24"/>
              <w14:ligatures w14:val="standardContextual"/>
            </w:rPr>
          </w:pPr>
          <w:hyperlink w:anchor="_Toc194571347" w:history="1">
            <w:r w:rsidRPr="00EF345B">
              <w:rPr>
                <w:rStyle w:val="af3"/>
                <w:rFonts w:eastAsiaTheme="majorEastAsia"/>
                <w:noProof/>
              </w:rPr>
              <w:t>1. АНАЛИТИЧЕСКИЙ РАЗДЕЛ</w:t>
            </w:r>
            <w:r>
              <w:rPr>
                <w:noProof/>
                <w:webHidden/>
              </w:rPr>
              <w:tab/>
            </w:r>
            <w:r>
              <w:rPr>
                <w:noProof/>
                <w:webHidden/>
              </w:rPr>
              <w:fldChar w:fldCharType="begin"/>
            </w:r>
            <w:r>
              <w:rPr>
                <w:noProof/>
                <w:webHidden/>
              </w:rPr>
              <w:instrText xml:space="preserve"> PAGEREF _Toc194571347 \h </w:instrText>
            </w:r>
            <w:r>
              <w:rPr>
                <w:noProof/>
                <w:webHidden/>
              </w:rPr>
            </w:r>
            <w:r>
              <w:rPr>
                <w:noProof/>
                <w:webHidden/>
              </w:rPr>
              <w:fldChar w:fldCharType="separate"/>
            </w:r>
            <w:r w:rsidR="00777B0F">
              <w:rPr>
                <w:noProof/>
                <w:webHidden/>
              </w:rPr>
              <w:t>4</w:t>
            </w:r>
            <w:r>
              <w:rPr>
                <w:noProof/>
                <w:webHidden/>
              </w:rPr>
              <w:fldChar w:fldCharType="end"/>
            </w:r>
          </w:hyperlink>
        </w:p>
        <w:p w14:paraId="6C74EC97" w14:textId="5511B56A" w:rsidR="00F754C0" w:rsidRDefault="00F754C0" w:rsidP="00F754C0">
          <w:pPr>
            <w:pStyle w:val="23"/>
            <w:tabs>
              <w:tab w:val="right" w:leader="dot" w:pos="9629"/>
            </w:tabs>
            <w:ind w:left="0"/>
            <w:rPr>
              <w:rFonts w:asciiTheme="minorHAnsi" w:eastAsiaTheme="minorEastAsia" w:hAnsiTheme="minorHAnsi" w:cstheme="minorBidi"/>
              <w:noProof/>
              <w:color w:val="auto"/>
              <w:kern w:val="2"/>
              <w:sz w:val="24"/>
              <w:szCs w:val="24"/>
              <w14:ligatures w14:val="standardContextual"/>
            </w:rPr>
          </w:pPr>
          <w:hyperlink w:anchor="_Toc194571348" w:history="1">
            <w:r w:rsidRPr="00EF345B">
              <w:rPr>
                <w:rStyle w:val="af3"/>
                <w:rFonts w:eastAsiaTheme="majorEastAsia"/>
                <w:noProof/>
              </w:rPr>
              <w:t>1.1 Краткая характеристика технологического процесса</w:t>
            </w:r>
            <w:r>
              <w:rPr>
                <w:noProof/>
                <w:webHidden/>
              </w:rPr>
              <w:tab/>
            </w:r>
            <w:r>
              <w:rPr>
                <w:noProof/>
                <w:webHidden/>
              </w:rPr>
              <w:fldChar w:fldCharType="begin"/>
            </w:r>
            <w:r>
              <w:rPr>
                <w:noProof/>
                <w:webHidden/>
              </w:rPr>
              <w:instrText xml:space="preserve"> PAGEREF _Toc194571348 \h </w:instrText>
            </w:r>
            <w:r>
              <w:rPr>
                <w:noProof/>
                <w:webHidden/>
              </w:rPr>
            </w:r>
            <w:r>
              <w:rPr>
                <w:noProof/>
                <w:webHidden/>
              </w:rPr>
              <w:fldChar w:fldCharType="separate"/>
            </w:r>
            <w:r w:rsidR="00777B0F">
              <w:rPr>
                <w:noProof/>
                <w:webHidden/>
              </w:rPr>
              <w:t>4</w:t>
            </w:r>
            <w:r>
              <w:rPr>
                <w:noProof/>
                <w:webHidden/>
              </w:rPr>
              <w:fldChar w:fldCharType="end"/>
            </w:r>
          </w:hyperlink>
        </w:p>
        <w:p w14:paraId="5CA542E8" w14:textId="2228636D" w:rsidR="00F754C0" w:rsidRDefault="00F754C0" w:rsidP="00F754C0">
          <w:pPr>
            <w:pStyle w:val="23"/>
            <w:tabs>
              <w:tab w:val="right" w:leader="dot" w:pos="9629"/>
            </w:tabs>
            <w:ind w:left="0"/>
            <w:rPr>
              <w:rFonts w:asciiTheme="minorHAnsi" w:eastAsiaTheme="minorEastAsia" w:hAnsiTheme="minorHAnsi" w:cstheme="minorBidi"/>
              <w:noProof/>
              <w:color w:val="auto"/>
              <w:kern w:val="2"/>
              <w:sz w:val="24"/>
              <w:szCs w:val="24"/>
              <w14:ligatures w14:val="standardContextual"/>
            </w:rPr>
          </w:pPr>
          <w:hyperlink w:anchor="_Toc194571349" w:history="1">
            <w:r w:rsidRPr="00EF345B">
              <w:rPr>
                <w:rStyle w:val="af3"/>
                <w:rFonts w:eastAsiaTheme="majorEastAsia"/>
                <w:noProof/>
              </w:rPr>
              <w:t>1.2 Сбор и анализ функциональных требований (</w:t>
            </w:r>
            <w:r w:rsidRPr="00EF345B">
              <w:rPr>
                <w:rStyle w:val="af3"/>
                <w:rFonts w:eastAsiaTheme="majorEastAsia"/>
                <w:noProof/>
                <w:lang w:val="en-US"/>
              </w:rPr>
              <w:t>UML</w:t>
            </w:r>
            <w:r w:rsidRPr="00EF345B">
              <w:rPr>
                <w:rStyle w:val="af3"/>
                <w:rFonts w:eastAsiaTheme="majorEastAsia"/>
                <w:noProof/>
              </w:rPr>
              <w:t>)</w:t>
            </w:r>
            <w:r>
              <w:rPr>
                <w:noProof/>
                <w:webHidden/>
              </w:rPr>
              <w:tab/>
            </w:r>
            <w:r>
              <w:rPr>
                <w:noProof/>
                <w:webHidden/>
              </w:rPr>
              <w:fldChar w:fldCharType="begin"/>
            </w:r>
            <w:r>
              <w:rPr>
                <w:noProof/>
                <w:webHidden/>
              </w:rPr>
              <w:instrText xml:space="preserve"> PAGEREF _Toc194571349 \h </w:instrText>
            </w:r>
            <w:r>
              <w:rPr>
                <w:noProof/>
                <w:webHidden/>
              </w:rPr>
            </w:r>
            <w:r>
              <w:rPr>
                <w:noProof/>
                <w:webHidden/>
              </w:rPr>
              <w:fldChar w:fldCharType="separate"/>
            </w:r>
            <w:r w:rsidR="00777B0F">
              <w:rPr>
                <w:noProof/>
                <w:webHidden/>
              </w:rPr>
              <w:t>10</w:t>
            </w:r>
            <w:r>
              <w:rPr>
                <w:noProof/>
                <w:webHidden/>
              </w:rPr>
              <w:fldChar w:fldCharType="end"/>
            </w:r>
          </w:hyperlink>
        </w:p>
        <w:p w14:paraId="4B04A768" w14:textId="47D21BA1" w:rsidR="00F754C0" w:rsidRDefault="00F754C0">
          <w:pPr>
            <w:pStyle w:val="11"/>
            <w:tabs>
              <w:tab w:val="left" w:pos="480"/>
              <w:tab w:val="right" w:leader="dot" w:pos="9629"/>
            </w:tabs>
            <w:rPr>
              <w:rFonts w:asciiTheme="minorHAnsi" w:eastAsiaTheme="minorEastAsia" w:hAnsiTheme="minorHAnsi" w:cstheme="minorBidi"/>
              <w:noProof/>
              <w:color w:val="auto"/>
              <w:kern w:val="2"/>
              <w:sz w:val="24"/>
              <w:szCs w:val="24"/>
              <w14:ligatures w14:val="standardContextual"/>
            </w:rPr>
          </w:pPr>
          <w:hyperlink w:anchor="_Toc194571350" w:history="1">
            <w:r w:rsidRPr="00EF345B">
              <w:rPr>
                <w:rStyle w:val="af3"/>
                <w:rFonts w:eastAsiaTheme="majorEastAsia"/>
                <w:noProof/>
              </w:rPr>
              <w:t>2.</w:t>
            </w:r>
            <w:r>
              <w:rPr>
                <w:rFonts w:asciiTheme="minorHAnsi" w:eastAsiaTheme="minorEastAsia" w:hAnsiTheme="minorHAnsi" w:cstheme="minorBidi"/>
                <w:noProof/>
                <w:color w:val="auto"/>
                <w:kern w:val="2"/>
                <w:sz w:val="24"/>
                <w:szCs w:val="24"/>
                <w14:ligatures w14:val="standardContextual"/>
              </w:rPr>
              <w:tab/>
            </w:r>
            <w:r w:rsidRPr="00EF345B">
              <w:rPr>
                <w:rStyle w:val="af3"/>
                <w:rFonts w:eastAsiaTheme="majorEastAsia"/>
                <w:noProof/>
              </w:rPr>
              <w:t>ПРОЕКТИРОВАНИЕ СИСТЕМЫ</w:t>
            </w:r>
            <w:r>
              <w:rPr>
                <w:noProof/>
                <w:webHidden/>
              </w:rPr>
              <w:tab/>
            </w:r>
            <w:r>
              <w:rPr>
                <w:noProof/>
                <w:webHidden/>
              </w:rPr>
              <w:fldChar w:fldCharType="begin"/>
            </w:r>
            <w:r>
              <w:rPr>
                <w:noProof/>
                <w:webHidden/>
              </w:rPr>
              <w:instrText xml:space="preserve"> PAGEREF _Toc194571350 \h </w:instrText>
            </w:r>
            <w:r>
              <w:rPr>
                <w:noProof/>
                <w:webHidden/>
              </w:rPr>
            </w:r>
            <w:r>
              <w:rPr>
                <w:noProof/>
                <w:webHidden/>
              </w:rPr>
              <w:fldChar w:fldCharType="separate"/>
            </w:r>
            <w:r w:rsidR="00777B0F">
              <w:rPr>
                <w:noProof/>
                <w:webHidden/>
              </w:rPr>
              <w:t>15</w:t>
            </w:r>
            <w:r>
              <w:rPr>
                <w:noProof/>
                <w:webHidden/>
              </w:rPr>
              <w:fldChar w:fldCharType="end"/>
            </w:r>
          </w:hyperlink>
        </w:p>
        <w:p w14:paraId="0C97148E" w14:textId="1B81E495" w:rsidR="00F754C0" w:rsidRDefault="00F754C0" w:rsidP="00F754C0">
          <w:pPr>
            <w:pStyle w:val="23"/>
            <w:tabs>
              <w:tab w:val="right" w:leader="dot" w:pos="9629"/>
            </w:tabs>
            <w:ind w:left="0"/>
            <w:rPr>
              <w:rFonts w:asciiTheme="minorHAnsi" w:eastAsiaTheme="minorEastAsia" w:hAnsiTheme="minorHAnsi" w:cstheme="minorBidi"/>
              <w:noProof/>
              <w:color w:val="auto"/>
              <w:kern w:val="2"/>
              <w:sz w:val="24"/>
              <w:szCs w:val="24"/>
              <w14:ligatures w14:val="standardContextual"/>
            </w:rPr>
          </w:pPr>
          <w:hyperlink w:anchor="_Toc194571351" w:history="1">
            <w:r w:rsidRPr="00EF345B">
              <w:rPr>
                <w:rStyle w:val="af3"/>
                <w:rFonts w:eastAsiaTheme="majorEastAsia"/>
                <w:noProof/>
              </w:rPr>
              <w:t>2.1 Структурно-функциональное моделирование</w:t>
            </w:r>
            <w:r>
              <w:rPr>
                <w:noProof/>
                <w:webHidden/>
              </w:rPr>
              <w:tab/>
            </w:r>
            <w:r>
              <w:rPr>
                <w:noProof/>
                <w:webHidden/>
              </w:rPr>
              <w:fldChar w:fldCharType="begin"/>
            </w:r>
            <w:r>
              <w:rPr>
                <w:noProof/>
                <w:webHidden/>
              </w:rPr>
              <w:instrText xml:space="preserve"> PAGEREF _Toc194571351 \h </w:instrText>
            </w:r>
            <w:r>
              <w:rPr>
                <w:noProof/>
                <w:webHidden/>
              </w:rPr>
            </w:r>
            <w:r>
              <w:rPr>
                <w:noProof/>
                <w:webHidden/>
              </w:rPr>
              <w:fldChar w:fldCharType="separate"/>
            </w:r>
            <w:r w:rsidR="00777B0F">
              <w:rPr>
                <w:noProof/>
                <w:webHidden/>
              </w:rPr>
              <w:t>15</w:t>
            </w:r>
            <w:r>
              <w:rPr>
                <w:noProof/>
                <w:webHidden/>
              </w:rPr>
              <w:fldChar w:fldCharType="end"/>
            </w:r>
          </w:hyperlink>
        </w:p>
        <w:p w14:paraId="1AFC41E9" w14:textId="44A4D611" w:rsidR="00F754C0" w:rsidRDefault="00F754C0" w:rsidP="00F754C0">
          <w:pPr>
            <w:pStyle w:val="23"/>
            <w:tabs>
              <w:tab w:val="right" w:leader="dot" w:pos="9629"/>
            </w:tabs>
            <w:ind w:left="0"/>
            <w:rPr>
              <w:rFonts w:asciiTheme="minorHAnsi" w:eastAsiaTheme="minorEastAsia" w:hAnsiTheme="minorHAnsi" w:cstheme="minorBidi"/>
              <w:noProof/>
              <w:color w:val="auto"/>
              <w:kern w:val="2"/>
              <w:sz w:val="24"/>
              <w:szCs w:val="24"/>
              <w14:ligatures w14:val="standardContextual"/>
            </w:rPr>
          </w:pPr>
          <w:hyperlink w:anchor="_Toc194571352" w:history="1">
            <w:r w:rsidRPr="00EF345B">
              <w:rPr>
                <w:rStyle w:val="af3"/>
                <w:rFonts w:eastAsiaTheme="majorEastAsia"/>
                <w:noProof/>
              </w:rPr>
              <w:t>2.2 Моделирование БД</w:t>
            </w:r>
            <w:r>
              <w:rPr>
                <w:noProof/>
                <w:webHidden/>
              </w:rPr>
              <w:tab/>
            </w:r>
            <w:r>
              <w:rPr>
                <w:noProof/>
                <w:webHidden/>
              </w:rPr>
              <w:fldChar w:fldCharType="begin"/>
            </w:r>
            <w:r>
              <w:rPr>
                <w:noProof/>
                <w:webHidden/>
              </w:rPr>
              <w:instrText xml:space="preserve"> PAGEREF _Toc194571352 \h </w:instrText>
            </w:r>
            <w:r>
              <w:rPr>
                <w:noProof/>
                <w:webHidden/>
              </w:rPr>
            </w:r>
            <w:r>
              <w:rPr>
                <w:noProof/>
                <w:webHidden/>
              </w:rPr>
              <w:fldChar w:fldCharType="separate"/>
            </w:r>
            <w:r w:rsidR="00777B0F">
              <w:rPr>
                <w:noProof/>
                <w:webHidden/>
              </w:rPr>
              <w:t>17</w:t>
            </w:r>
            <w:r>
              <w:rPr>
                <w:noProof/>
                <w:webHidden/>
              </w:rPr>
              <w:fldChar w:fldCharType="end"/>
            </w:r>
          </w:hyperlink>
        </w:p>
        <w:p w14:paraId="5A795592" w14:textId="79A98554" w:rsidR="00F754C0" w:rsidRDefault="00F754C0" w:rsidP="00F754C0">
          <w:pPr>
            <w:pStyle w:val="23"/>
            <w:tabs>
              <w:tab w:val="right" w:leader="dot" w:pos="9629"/>
            </w:tabs>
            <w:ind w:left="0"/>
            <w:rPr>
              <w:rFonts w:asciiTheme="minorHAnsi" w:eastAsiaTheme="minorEastAsia" w:hAnsiTheme="minorHAnsi" w:cstheme="minorBidi"/>
              <w:noProof/>
              <w:color w:val="auto"/>
              <w:kern w:val="2"/>
              <w:sz w:val="24"/>
              <w:szCs w:val="24"/>
              <w14:ligatures w14:val="standardContextual"/>
            </w:rPr>
          </w:pPr>
          <w:hyperlink w:anchor="_Toc194571353" w:history="1">
            <w:r w:rsidRPr="00EF345B">
              <w:rPr>
                <w:rStyle w:val="af3"/>
                <w:rFonts w:eastAsiaTheme="majorEastAsia"/>
                <w:noProof/>
              </w:rPr>
              <w:t>2.3 Архитектурное моделирование</w:t>
            </w:r>
            <w:r>
              <w:rPr>
                <w:noProof/>
                <w:webHidden/>
              </w:rPr>
              <w:tab/>
            </w:r>
            <w:r>
              <w:rPr>
                <w:noProof/>
                <w:webHidden/>
              </w:rPr>
              <w:fldChar w:fldCharType="begin"/>
            </w:r>
            <w:r>
              <w:rPr>
                <w:noProof/>
                <w:webHidden/>
              </w:rPr>
              <w:instrText xml:space="preserve"> PAGEREF _Toc194571353 \h </w:instrText>
            </w:r>
            <w:r>
              <w:rPr>
                <w:noProof/>
                <w:webHidden/>
              </w:rPr>
            </w:r>
            <w:r>
              <w:rPr>
                <w:noProof/>
                <w:webHidden/>
              </w:rPr>
              <w:fldChar w:fldCharType="separate"/>
            </w:r>
            <w:r w:rsidR="00777B0F">
              <w:rPr>
                <w:noProof/>
                <w:webHidden/>
              </w:rPr>
              <w:t>18</w:t>
            </w:r>
            <w:r>
              <w:rPr>
                <w:noProof/>
                <w:webHidden/>
              </w:rPr>
              <w:fldChar w:fldCharType="end"/>
            </w:r>
          </w:hyperlink>
        </w:p>
        <w:p w14:paraId="7BD49847" w14:textId="28D71CF3" w:rsidR="00F754C0" w:rsidRDefault="00F754C0">
          <w:pPr>
            <w:pStyle w:val="11"/>
            <w:tabs>
              <w:tab w:val="left" w:pos="480"/>
              <w:tab w:val="right" w:leader="dot" w:pos="9629"/>
            </w:tabs>
            <w:rPr>
              <w:rFonts w:asciiTheme="minorHAnsi" w:eastAsiaTheme="minorEastAsia" w:hAnsiTheme="minorHAnsi" w:cstheme="minorBidi"/>
              <w:noProof/>
              <w:color w:val="auto"/>
              <w:kern w:val="2"/>
              <w:sz w:val="24"/>
              <w:szCs w:val="24"/>
              <w14:ligatures w14:val="standardContextual"/>
            </w:rPr>
          </w:pPr>
          <w:hyperlink w:anchor="_Toc194571354" w:history="1">
            <w:r w:rsidRPr="00EF345B">
              <w:rPr>
                <w:rStyle w:val="af3"/>
                <w:rFonts w:eastAsiaTheme="majorEastAsia"/>
                <w:noProof/>
              </w:rPr>
              <w:t>3.</w:t>
            </w:r>
            <w:r>
              <w:rPr>
                <w:rFonts w:asciiTheme="minorHAnsi" w:eastAsiaTheme="minorEastAsia" w:hAnsiTheme="minorHAnsi" w:cstheme="minorBidi"/>
                <w:noProof/>
                <w:color w:val="auto"/>
                <w:kern w:val="2"/>
                <w:sz w:val="24"/>
                <w:szCs w:val="24"/>
                <w14:ligatures w14:val="standardContextual"/>
              </w:rPr>
              <w:tab/>
            </w:r>
            <w:r w:rsidRPr="00EF345B">
              <w:rPr>
                <w:rStyle w:val="af3"/>
                <w:rFonts w:eastAsiaTheme="majorEastAsia"/>
                <w:noProof/>
              </w:rPr>
              <w:t>РАЗРАБОТКА СИСТЕМЫ</w:t>
            </w:r>
            <w:r>
              <w:rPr>
                <w:noProof/>
                <w:webHidden/>
              </w:rPr>
              <w:tab/>
            </w:r>
            <w:r>
              <w:rPr>
                <w:noProof/>
                <w:webHidden/>
              </w:rPr>
              <w:fldChar w:fldCharType="begin"/>
            </w:r>
            <w:r>
              <w:rPr>
                <w:noProof/>
                <w:webHidden/>
              </w:rPr>
              <w:instrText xml:space="preserve"> PAGEREF _Toc194571354 \h </w:instrText>
            </w:r>
            <w:r>
              <w:rPr>
                <w:noProof/>
                <w:webHidden/>
              </w:rPr>
            </w:r>
            <w:r>
              <w:rPr>
                <w:noProof/>
                <w:webHidden/>
              </w:rPr>
              <w:fldChar w:fldCharType="separate"/>
            </w:r>
            <w:r w:rsidR="00777B0F">
              <w:rPr>
                <w:noProof/>
                <w:webHidden/>
              </w:rPr>
              <w:t>23</w:t>
            </w:r>
            <w:r>
              <w:rPr>
                <w:noProof/>
                <w:webHidden/>
              </w:rPr>
              <w:fldChar w:fldCharType="end"/>
            </w:r>
          </w:hyperlink>
        </w:p>
        <w:p w14:paraId="25E2DE9F" w14:textId="0F808D82" w:rsidR="00F754C0" w:rsidRDefault="00F754C0" w:rsidP="00F754C0">
          <w:pPr>
            <w:pStyle w:val="23"/>
            <w:tabs>
              <w:tab w:val="right" w:leader="dot" w:pos="9629"/>
            </w:tabs>
            <w:ind w:left="0"/>
            <w:rPr>
              <w:rFonts w:asciiTheme="minorHAnsi" w:eastAsiaTheme="minorEastAsia" w:hAnsiTheme="minorHAnsi" w:cstheme="minorBidi"/>
              <w:noProof/>
              <w:color w:val="auto"/>
              <w:kern w:val="2"/>
              <w:sz w:val="24"/>
              <w:szCs w:val="24"/>
              <w14:ligatures w14:val="standardContextual"/>
            </w:rPr>
          </w:pPr>
          <w:hyperlink w:anchor="_Toc194571355" w:history="1">
            <w:r w:rsidRPr="00EF345B">
              <w:rPr>
                <w:rStyle w:val="af3"/>
                <w:rFonts w:eastAsiaTheme="majorEastAsia"/>
                <w:noProof/>
              </w:rPr>
              <w:t>3.1 Выбор средств и инструментов ведения разработки</w:t>
            </w:r>
            <w:r>
              <w:rPr>
                <w:noProof/>
                <w:webHidden/>
              </w:rPr>
              <w:tab/>
            </w:r>
            <w:r>
              <w:rPr>
                <w:noProof/>
                <w:webHidden/>
              </w:rPr>
              <w:fldChar w:fldCharType="begin"/>
            </w:r>
            <w:r>
              <w:rPr>
                <w:noProof/>
                <w:webHidden/>
              </w:rPr>
              <w:instrText xml:space="preserve"> PAGEREF _Toc194571355 \h </w:instrText>
            </w:r>
            <w:r>
              <w:rPr>
                <w:noProof/>
                <w:webHidden/>
              </w:rPr>
            </w:r>
            <w:r>
              <w:rPr>
                <w:noProof/>
                <w:webHidden/>
              </w:rPr>
              <w:fldChar w:fldCharType="separate"/>
            </w:r>
            <w:r w:rsidR="00777B0F">
              <w:rPr>
                <w:noProof/>
                <w:webHidden/>
              </w:rPr>
              <w:t>23</w:t>
            </w:r>
            <w:r>
              <w:rPr>
                <w:noProof/>
                <w:webHidden/>
              </w:rPr>
              <w:fldChar w:fldCharType="end"/>
            </w:r>
          </w:hyperlink>
        </w:p>
        <w:p w14:paraId="0B8332EF" w14:textId="022787EA" w:rsidR="00F754C0" w:rsidRDefault="00F754C0" w:rsidP="00F754C0">
          <w:pPr>
            <w:pStyle w:val="23"/>
            <w:tabs>
              <w:tab w:val="right" w:leader="dot" w:pos="9629"/>
            </w:tabs>
            <w:ind w:left="0"/>
            <w:rPr>
              <w:rFonts w:asciiTheme="minorHAnsi" w:eastAsiaTheme="minorEastAsia" w:hAnsiTheme="minorHAnsi" w:cstheme="minorBidi"/>
              <w:noProof/>
              <w:color w:val="auto"/>
              <w:kern w:val="2"/>
              <w:sz w:val="24"/>
              <w:szCs w:val="24"/>
              <w14:ligatures w14:val="standardContextual"/>
            </w:rPr>
          </w:pPr>
          <w:hyperlink w:anchor="_Toc194571356" w:history="1">
            <w:r w:rsidRPr="00EF345B">
              <w:rPr>
                <w:rStyle w:val="af3"/>
                <w:rFonts w:eastAsiaTheme="majorEastAsia"/>
                <w:noProof/>
              </w:rPr>
              <w:t>3.2 Физическая модель базы данных</w:t>
            </w:r>
            <w:r>
              <w:rPr>
                <w:noProof/>
                <w:webHidden/>
              </w:rPr>
              <w:tab/>
            </w:r>
            <w:r>
              <w:rPr>
                <w:noProof/>
                <w:webHidden/>
              </w:rPr>
              <w:fldChar w:fldCharType="begin"/>
            </w:r>
            <w:r>
              <w:rPr>
                <w:noProof/>
                <w:webHidden/>
              </w:rPr>
              <w:instrText xml:space="preserve"> PAGEREF _Toc194571356 \h </w:instrText>
            </w:r>
            <w:r>
              <w:rPr>
                <w:noProof/>
                <w:webHidden/>
              </w:rPr>
            </w:r>
            <w:r>
              <w:rPr>
                <w:noProof/>
                <w:webHidden/>
              </w:rPr>
              <w:fldChar w:fldCharType="separate"/>
            </w:r>
            <w:r w:rsidR="00777B0F">
              <w:rPr>
                <w:noProof/>
                <w:webHidden/>
              </w:rPr>
              <w:t>23</w:t>
            </w:r>
            <w:r>
              <w:rPr>
                <w:noProof/>
                <w:webHidden/>
              </w:rPr>
              <w:fldChar w:fldCharType="end"/>
            </w:r>
          </w:hyperlink>
        </w:p>
        <w:p w14:paraId="4345C501" w14:textId="2A31A623" w:rsidR="00F754C0" w:rsidRDefault="00F754C0" w:rsidP="00F754C0">
          <w:pPr>
            <w:pStyle w:val="23"/>
            <w:tabs>
              <w:tab w:val="right" w:leader="dot" w:pos="9629"/>
            </w:tabs>
            <w:ind w:left="0"/>
            <w:rPr>
              <w:rFonts w:asciiTheme="minorHAnsi" w:eastAsiaTheme="minorEastAsia" w:hAnsiTheme="minorHAnsi" w:cstheme="minorBidi"/>
              <w:noProof/>
              <w:color w:val="auto"/>
              <w:kern w:val="2"/>
              <w:sz w:val="24"/>
              <w:szCs w:val="24"/>
              <w14:ligatures w14:val="standardContextual"/>
            </w:rPr>
          </w:pPr>
          <w:hyperlink w:anchor="_Toc194571357" w:history="1">
            <w:r w:rsidRPr="00EF345B">
              <w:rPr>
                <w:rStyle w:val="af3"/>
                <w:rFonts w:eastAsiaTheme="majorEastAsia"/>
                <w:noProof/>
              </w:rPr>
              <w:t>3.3 Программная архитектура</w:t>
            </w:r>
            <w:r>
              <w:rPr>
                <w:noProof/>
                <w:webHidden/>
              </w:rPr>
              <w:tab/>
            </w:r>
            <w:r>
              <w:rPr>
                <w:noProof/>
                <w:webHidden/>
              </w:rPr>
              <w:fldChar w:fldCharType="begin"/>
            </w:r>
            <w:r>
              <w:rPr>
                <w:noProof/>
                <w:webHidden/>
              </w:rPr>
              <w:instrText xml:space="preserve"> PAGEREF _Toc194571357 \h </w:instrText>
            </w:r>
            <w:r>
              <w:rPr>
                <w:noProof/>
                <w:webHidden/>
              </w:rPr>
            </w:r>
            <w:r>
              <w:rPr>
                <w:noProof/>
                <w:webHidden/>
              </w:rPr>
              <w:fldChar w:fldCharType="separate"/>
            </w:r>
            <w:r w:rsidR="00777B0F">
              <w:rPr>
                <w:noProof/>
                <w:webHidden/>
              </w:rPr>
              <w:t>27</w:t>
            </w:r>
            <w:r>
              <w:rPr>
                <w:noProof/>
                <w:webHidden/>
              </w:rPr>
              <w:fldChar w:fldCharType="end"/>
            </w:r>
          </w:hyperlink>
        </w:p>
        <w:p w14:paraId="66A38A75" w14:textId="423B8DDB" w:rsidR="00F754C0" w:rsidRDefault="00F754C0" w:rsidP="00F754C0">
          <w:pPr>
            <w:pStyle w:val="23"/>
            <w:tabs>
              <w:tab w:val="left" w:pos="960"/>
              <w:tab w:val="right" w:leader="dot" w:pos="9629"/>
            </w:tabs>
            <w:ind w:left="0"/>
            <w:rPr>
              <w:rFonts w:asciiTheme="minorHAnsi" w:eastAsiaTheme="minorEastAsia" w:hAnsiTheme="minorHAnsi" w:cstheme="minorBidi"/>
              <w:noProof/>
              <w:color w:val="auto"/>
              <w:kern w:val="2"/>
              <w:sz w:val="24"/>
              <w:szCs w:val="24"/>
              <w14:ligatures w14:val="standardContextual"/>
            </w:rPr>
          </w:pPr>
          <w:hyperlink w:anchor="_Toc194571358" w:history="1">
            <w:r w:rsidRPr="00EF345B">
              <w:rPr>
                <w:rStyle w:val="af3"/>
                <w:rFonts w:eastAsiaTheme="majorEastAsia"/>
                <w:noProof/>
              </w:rPr>
              <w:t>3.4</w:t>
            </w:r>
            <w:r>
              <w:rPr>
                <w:rFonts w:asciiTheme="minorHAnsi" w:eastAsiaTheme="minorEastAsia" w:hAnsiTheme="minorHAnsi" w:cstheme="minorBidi"/>
                <w:noProof/>
                <w:color w:val="auto"/>
                <w:kern w:val="2"/>
                <w:sz w:val="24"/>
                <w:szCs w:val="24"/>
                <w14:ligatures w14:val="standardContextual"/>
              </w:rPr>
              <w:t xml:space="preserve"> </w:t>
            </w:r>
            <w:r w:rsidRPr="00EF345B">
              <w:rPr>
                <w:rStyle w:val="af3"/>
                <w:rFonts w:eastAsiaTheme="majorEastAsia"/>
                <w:noProof/>
              </w:rPr>
              <w:t>Разработка серверной части</w:t>
            </w:r>
            <w:r>
              <w:rPr>
                <w:noProof/>
                <w:webHidden/>
              </w:rPr>
              <w:tab/>
            </w:r>
            <w:r>
              <w:rPr>
                <w:noProof/>
                <w:webHidden/>
              </w:rPr>
              <w:fldChar w:fldCharType="begin"/>
            </w:r>
            <w:r>
              <w:rPr>
                <w:noProof/>
                <w:webHidden/>
              </w:rPr>
              <w:instrText xml:space="preserve"> PAGEREF _Toc194571358 \h </w:instrText>
            </w:r>
            <w:r>
              <w:rPr>
                <w:noProof/>
                <w:webHidden/>
              </w:rPr>
            </w:r>
            <w:r>
              <w:rPr>
                <w:noProof/>
                <w:webHidden/>
              </w:rPr>
              <w:fldChar w:fldCharType="separate"/>
            </w:r>
            <w:r w:rsidR="00777B0F">
              <w:rPr>
                <w:noProof/>
                <w:webHidden/>
              </w:rPr>
              <w:t>28</w:t>
            </w:r>
            <w:r>
              <w:rPr>
                <w:noProof/>
                <w:webHidden/>
              </w:rPr>
              <w:fldChar w:fldCharType="end"/>
            </w:r>
          </w:hyperlink>
        </w:p>
        <w:p w14:paraId="2B039534" w14:textId="69DF3208" w:rsidR="00F754C0" w:rsidRDefault="00F754C0" w:rsidP="00F754C0">
          <w:pPr>
            <w:pStyle w:val="23"/>
            <w:tabs>
              <w:tab w:val="right" w:leader="dot" w:pos="9629"/>
            </w:tabs>
            <w:ind w:left="0"/>
            <w:rPr>
              <w:rFonts w:asciiTheme="minorHAnsi" w:eastAsiaTheme="minorEastAsia" w:hAnsiTheme="minorHAnsi" w:cstheme="minorBidi"/>
              <w:noProof/>
              <w:color w:val="auto"/>
              <w:kern w:val="2"/>
              <w:sz w:val="24"/>
              <w:szCs w:val="24"/>
              <w14:ligatures w14:val="standardContextual"/>
            </w:rPr>
          </w:pPr>
          <w:hyperlink w:anchor="_Toc194571359" w:history="1">
            <w:r w:rsidRPr="00EF345B">
              <w:rPr>
                <w:rStyle w:val="af3"/>
                <w:rFonts w:eastAsiaTheme="majorEastAsia"/>
                <w:noProof/>
              </w:rPr>
              <w:t>3.5 Разработка интерфейса</w:t>
            </w:r>
            <w:r>
              <w:rPr>
                <w:noProof/>
                <w:webHidden/>
              </w:rPr>
              <w:tab/>
            </w:r>
            <w:r>
              <w:rPr>
                <w:noProof/>
                <w:webHidden/>
              </w:rPr>
              <w:fldChar w:fldCharType="begin"/>
            </w:r>
            <w:r>
              <w:rPr>
                <w:noProof/>
                <w:webHidden/>
              </w:rPr>
              <w:instrText xml:space="preserve"> PAGEREF _Toc194571359 \h </w:instrText>
            </w:r>
            <w:r>
              <w:rPr>
                <w:noProof/>
                <w:webHidden/>
              </w:rPr>
            </w:r>
            <w:r>
              <w:rPr>
                <w:noProof/>
                <w:webHidden/>
              </w:rPr>
              <w:fldChar w:fldCharType="separate"/>
            </w:r>
            <w:r w:rsidR="00777B0F">
              <w:rPr>
                <w:noProof/>
                <w:webHidden/>
              </w:rPr>
              <w:t>30</w:t>
            </w:r>
            <w:r>
              <w:rPr>
                <w:noProof/>
                <w:webHidden/>
              </w:rPr>
              <w:fldChar w:fldCharType="end"/>
            </w:r>
          </w:hyperlink>
        </w:p>
        <w:p w14:paraId="437FB88B" w14:textId="3D02F13E" w:rsidR="00F754C0" w:rsidRDefault="00F754C0">
          <w:pPr>
            <w:pStyle w:val="11"/>
            <w:tabs>
              <w:tab w:val="left" w:pos="480"/>
              <w:tab w:val="right" w:leader="dot" w:pos="9629"/>
            </w:tabs>
            <w:rPr>
              <w:rFonts w:asciiTheme="minorHAnsi" w:eastAsiaTheme="minorEastAsia" w:hAnsiTheme="minorHAnsi" w:cstheme="minorBidi"/>
              <w:noProof/>
              <w:color w:val="auto"/>
              <w:kern w:val="2"/>
              <w:sz w:val="24"/>
              <w:szCs w:val="24"/>
              <w14:ligatures w14:val="standardContextual"/>
            </w:rPr>
          </w:pPr>
          <w:hyperlink w:anchor="_Toc194571360" w:history="1">
            <w:r w:rsidRPr="00EF345B">
              <w:rPr>
                <w:rStyle w:val="af3"/>
                <w:rFonts w:eastAsiaTheme="majorEastAsia"/>
                <w:noProof/>
              </w:rPr>
              <w:t>4.</w:t>
            </w:r>
            <w:r>
              <w:rPr>
                <w:rFonts w:asciiTheme="minorHAnsi" w:eastAsiaTheme="minorEastAsia" w:hAnsiTheme="minorHAnsi" w:cstheme="minorBidi"/>
                <w:noProof/>
                <w:color w:val="auto"/>
                <w:kern w:val="2"/>
                <w:sz w:val="24"/>
                <w:szCs w:val="24"/>
                <w14:ligatures w14:val="standardContextual"/>
              </w:rPr>
              <w:t xml:space="preserve"> </w:t>
            </w:r>
            <w:r w:rsidRPr="00EF345B">
              <w:rPr>
                <w:rStyle w:val="af3"/>
                <w:rFonts w:eastAsiaTheme="majorEastAsia"/>
                <w:noProof/>
              </w:rPr>
              <w:t>ТЕСТИРОВАНИЕ АС</w:t>
            </w:r>
            <w:r>
              <w:rPr>
                <w:noProof/>
                <w:webHidden/>
              </w:rPr>
              <w:tab/>
            </w:r>
            <w:r>
              <w:rPr>
                <w:noProof/>
                <w:webHidden/>
              </w:rPr>
              <w:fldChar w:fldCharType="begin"/>
            </w:r>
            <w:r>
              <w:rPr>
                <w:noProof/>
                <w:webHidden/>
              </w:rPr>
              <w:instrText xml:space="preserve"> PAGEREF _Toc194571360 \h </w:instrText>
            </w:r>
            <w:r>
              <w:rPr>
                <w:noProof/>
                <w:webHidden/>
              </w:rPr>
            </w:r>
            <w:r>
              <w:rPr>
                <w:noProof/>
                <w:webHidden/>
              </w:rPr>
              <w:fldChar w:fldCharType="separate"/>
            </w:r>
            <w:r w:rsidR="00777B0F">
              <w:rPr>
                <w:noProof/>
                <w:webHidden/>
              </w:rPr>
              <w:t>33</w:t>
            </w:r>
            <w:r>
              <w:rPr>
                <w:noProof/>
                <w:webHidden/>
              </w:rPr>
              <w:fldChar w:fldCharType="end"/>
            </w:r>
          </w:hyperlink>
        </w:p>
        <w:p w14:paraId="15D77F5F" w14:textId="1A9AF26A" w:rsidR="00F754C0" w:rsidRDefault="00F754C0">
          <w:pPr>
            <w:pStyle w:val="11"/>
            <w:tabs>
              <w:tab w:val="right" w:leader="dot" w:pos="9629"/>
            </w:tabs>
            <w:rPr>
              <w:rFonts w:asciiTheme="minorHAnsi" w:eastAsiaTheme="minorEastAsia" w:hAnsiTheme="minorHAnsi" w:cstheme="minorBidi"/>
              <w:noProof/>
              <w:color w:val="auto"/>
              <w:kern w:val="2"/>
              <w:sz w:val="24"/>
              <w:szCs w:val="24"/>
              <w14:ligatures w14:val="standardContextual"/>
            </w:rPr>
          </w:pPr>
          <w:hyperlink w:anchor="_Toc194571361" w:history="1">
            <w:r w:rsidRPr="00EF345B">
              <w:rPr>
                <w:rStyle w:val="af3"/>
                <w:rFonts w:eastAsiaTheme="majorEastAsia"/>
                <w:noProof/>
              </w:rPr>
              <w:t>ЗАКЛЮЧЕНИЕ</w:t>
            </w:r>
            <w:r>
              <w:rPr>
                <w:noProof/>
                <w:webHidden/>
              </w:rPr>
              <w:tab/>
            </w:r>
            <w:r>
              <w:rPr>
                <w:noProof/>
                <w:webHidden/>
              </w:rPr>
              <w:fldChar w:fldCharType="begin"/>
            </w:r>
            <w:r>
              <w:rPr>
                <w:noProof/>
                <w:webHidden/>
              </w:rPr>
              <w:instrText xml:space="preserve"> PAGEREF _Toc194571361 \h </w:instrText>
            </w:r>
            <w:r>
              <w:rPr>
                <w:noProof/>
                <w:webHidden/>
              </w:rPr>
            </w:r>
            <w:r>
              <w:rPr>
                <w:noProof/>
                <w:webHidden/>
              </w:rPr>
              <w:fldChar w:fldCharType="separate"/>
            </w:r>
            <w:r w:rsidR="00777B0F">
              <w:rPr>
                <w:noProof/>
                <w:webHidden/>
              </w:rPr>
              <w:t>38</w:t>
            </w:r>
            <w:r>
              <w:rPr>
                <w:noProof/>
                <w:webHidden/>
              </w:rPr>
              <w:fldChar w:fldCharType="end"/>
            </w:r>
          </w:hyperlink>
        </w:p>
        <w:p w14:paraId="073E0EF2" w14:textId="082A420D" w:rsidR="00F754C0" w:rsidRDefault="00F754C0">
          <w:pPr>
            <w:pStyle w:val="11"/>
            <w:tabs>
              <w:tab w:val="right" w:leader="dot" w:pos="9629"/>
            </w:tabs>
            <w:rPr>
              <w:rFonts w:asciiTheme="minorHAnsi" w:eastAsiaTheme="minorEastAsia" w:hAnsiTheme="minorHAnsi" w:cstheme="minorBidi"/>
              <w:noProof/>
              <w:color w:val="auto"/>
              <w:kern w:val="2"/>
              <w:sz w:val="24"/>
              <w:szCs w:val="24"/>
              <w14:ligatures w14:val="standardContextual"/>
            </w:rPr>
          </w:pPr>
          <w:hyperlink w:anchor="_Toc194571362" w:history="1">
            <w:r w:rsidRPr="00EF345B">
              <w:rPr>
                <w:rStyle w:val="af3"/>
                <w:rFonts w:eastAsiaTheme="majorEastAsia"/>
                <w:noProof/>
              </w:rPr>
              <w:t>СПИСОК ИСПОЛЬЗОВАННЫХ ИСТОЧНИКОВ</w:t>
            </w:r>
            <w:r>
              <w:rPr>
                <w:noProof/>
                <w:webHidden/>
              </w:rPr>
              <w:tab/>
            </w:r>
            <w:r>
              <w:rPr>
                <w:noProof/>
                <w:webHidden/>
              </w:rPr>
              <w:fldChar w:fldCharType="begin"/>
            </w:r>
            <w:r>
              <w:rPr>
                <w:noProof/>
                <w:webHidden/>
              </w:rPr>
              <w:instrText xml:space="preserve"> PAGEREF _Toc194571362 \h </w:instrText>
            </w:r>
            <w:r>
              <w:rPr>
                <w:noProof/>
                <w:webHidden/>
              </w:rPr>
            </w:r>
            <w:r>
              <w:rPr>
                <w:noProof/>
                <w:webHidden/>
              </w:rPr>
              <w:fldChar w:fldCharType="separate"/>
            </w:r>
            <w:r w:rsidR="00777B0F">
              <w:rPr>
                <w:noProof/>
                <w:webHidden/>
              </w:rPr>
              <w:t>39</w:t>
            </w:r>
            <w:r>
              <w:rPr>
                <w:noProof/>
                <w:webHidden/>
              </w:rPr>
              <w:fldChar w:fldCharType="end"/>
            </w:r>
          </w:hyperlink>
        </w:p>
        <w:p w14:paraId="0F0EDB98" w14:textId="72D00C90" w:rsidR="00F754C0" w:rsidRDefault="00F754C0" w:rsidP="00F754C0">
          <w:pPr>
            <w:rPr>
              <w:b/>
              <w:bCs/>
            </w:rPr>
          </w:pPr>
          <w:r w:rsidRPr="00203DF5">
            <w:rPr>
              <w:b/>
              <w:bCs/>
            </w:rPr>
            <w:fldChar w:fldCharType="end"/>
          </w:r>
        </w:p>
      </w:sdtContent>
    </w:sdt>
    <w:p w14:paraId="6D995243" w14:textId="2B7255C0" w:rsidR="00F754C0" w:rsidRPr="00521587" w:rsidRDefault="00F754C0" w:rsidP="00521587">
      <w:pPr>
        <w:tabs>
          <w:tab w:val="center" w:pos="4677"/>
          <w:tab w:val="right" w:pos="9355"/>
        </w:tabs>
        <w:spacing w:after="0" w:line="240" w:lineRule="auto"/>
        <w:jc w:val="center"/>
        <w:rPr>
          <w:rFonts w:asciiTheme="majorBidi" w:eastAsiaTheme="minorHAnsi" w:hAnsiTheme="majorBidi" w:cstheme="majorBidi"/>
          <w:color w:val="auto"/>
          <w:kern w:val="2"/>
          <w:szCs w:val="28"/>
          <w:lang w:eastAsia="en-US"/>
          <w14:ligatures w14:val="standardContextual"/>
        </w:rPr>
      </w:pPr>
      <w:r>
        <w:rPr>
          <w:rFonts w:asciiTheme="majorBidi" w:eastAsiaTheme="minorHAnsi" w:hAnsiTheme="majorBidi" w:cstheme="majorBidi"/>
          <w:noProof/>
          <w:color w:val="auto"/>
          <w:kern w:val="2"/>
          <w:szCs w:val="28"/>
          <w:lang w:eastAsia="en-US"/>
          <w14:ligatures w14:val="standardContextual"/>
        </w:rPr>
        <mc:AlternateContent>
          <mc:Choice Requires="wps">
            <w:drawing>
              <wp:anchor distT="0" distB="0" distL="114300" distR="114300" simplePos="0" relativeHeight="251659264" behindDoc="0" locked="0" layoutInCell="1" allowOverlap="1" wp14:anchorId="5C50689C" wp14:editId="61EA2399">
                <wp:simplePos x="0" y="0"/>
                <wp:positionH relativeFrom="column">
                  <wp:posOffset>2667520</wp:posOffset>
                </wp:positionH>
                <wp:positionV relativeFrom="paragraph">
                  <wp:posOffset>1563312</wp:posOffset>
                </wp:positionV>
                <wp:extent cx="644236" cy="574964"/>
                <wp:effectExtent l="0" t="0" r="22860" b="15875"/>
                <wp:wrapNone/>
                <wp:docPr id="333746919" name="Прямоугольник 2"/>
                <wp:cNvGraphicFramePr/>
                <a:graphic xmlns:a="http://schemas.openxmlformats.org/drawingml/2006/main">
                  <a:graphicData uri="http://schemas.microsoft.com/office/word/2010/wordprocessingShape">
                    <wps:wsp>
                      <wps:cNvSpPr/>
                      <wps:spPr>
                        <a:xfrm>
                          <a:off x="0" y="0"/>
                          <a:ext cx="644236" cy="57496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CB97E5" id="Прямоугольник 2" o:spid="_x0000_s1026" style="position:absolute;margin-left:210.05pt;margin-top:123.1pt;width:50.75pt;height:45.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" fillcolor="white [3212]" strokecolor="white [3212]" strokeweight="1pt"/>
            </w:pict>
          </mc:Fallback>
        </mc:AlternateContent>
      </w:r>
    </w:p>
    <w:p w14:paraId="063F2A47" w14:textId="77FBD61F" w:rsidR="00521587" w:rsidRPr="00521587" w:rsidRDefault="00C6136F" w:rsidP="003841FE">
      <w:pPr>
        <w:pStyle w:val="1"/>
        <w:rPr>
          <w:b w:val="0"/>
        </w:rPr>
      </w:pPr>
      <w:bookmarkStart w:id="2" w:name="_Toc194571346"/>
      <w:r>
        <w:lastRenderedPageBreak/>
        <w:t>ВВЕДЕНИЕ</w:t>
      </w:r>
      <w:bookmarkEnd w:id="2"/>
    </w:p>
    <w:p w14:paraId="68D3B1F6" w14:textId="77777777" w:rsidR="00C6136F" w:rsidRPr="00C6136F" w:rsidRDefault="00C6136F" w:rsidP="00C6136F">
      <w:pPr>
        <w:pStyle w:val="ae"/>
        <w:spacing w:after="200"/>
      </w:pPr>
      <w:bookmarkStart w:id="3" w:name="_Hlk194096813"/>
      <w:r w:rsidRPr="00C6136F">
        <w:t xml:space="preserve">Автоматизация производства играет ключевую роль в современных промышленных предприятиях, позволяя повысить производительность, улучшить качество продукции и снизить издержки. </w:t>
      </w:r>
      <w:bookmarkStart w:id="4" w:name="_Hlk194096821"/>
      <w:bookmarkEnd w:id="3"/>
      <w:r w:rsidRPr="00C6136F">
        <w:t xml:space="preserve">Особенно актуально применение автоматизированных систем в высокотехнологичных отраслях, </w:t>
      </w:r>
      <w:bookmarkEnd w:id="4"/>
      <w:r w:rsidRPr="00C6136F">
        <w:t xml:space="preserve">таких как производство ЖК-матриц, </w:t>
      </w:r>
      <w:bookmarkStart w:id="5" w:name="_Hlk194096850"/>
      <w:r w:rsidRPr="00C6136F">
        <w:t>где точность и надежность управляемых процессов напрямую влияют на качество конечного продукта.</w:t>
      </w:r>
      <w:bookmarkEnd w:id="5"/>
    </w:p>
    <w:p w14:paraId="6C4EEB6C" w14:textId="44F99D93" w:rsidR="00C6136F" w:rsidRPr="00C6136F" w:rsidRDefault="00C6136F" w:rsidP="00C6136F">
      <w:pPr>
        <w:pStyle w:val="ae"/>
        <w:spacing w:after="200"/>
        <w:rPr>
          <w:lang w:val="ru-RU"/>
        </w:rPr>
      </w:pPr>
      <w:r w:rsidRPr="00C6136F">
        <w:t>В условиях динамично развивающихся технологий, модернизация традиционных производственных процессов становится необходимым шагом для сохранения конкурентоспособности.</w:t>
      </w:r>
    </w:p>
    <w:p w14:paraId="404598F8" w14:textId="77DD74EC" w:rsidR="00521587" w:rsidRPr="00521587" w:rsidRDefault="00C6136F" w:rsidP="00521587">
      <w:pPr>
        <w:pStyle w:val="ae"/>
        <w:spacing w:after="200"/>
        <w:rPr>
          <w:lang w:val="ru-RU"/>
        </w:rPr>
      </w:pPr>
      <w:r>
        <w:rPr>
          <w:lang w:val="ru-RU"/>
        </w:rPr>
        <w:t>В процессе разработки</w:t>
      </w:r>
      <w:r w:rsidR="00521587">
        <w:t xml:space="preserve"> </w:t>
      </w:r>
      <w:r w:rsidR="00521587">
        <w:rPr>
          <w:lang w:val="ru-RU"/>
        </w:rPr>
        <w:t>автоматизированн</w:t>
      </w:r>
      <w:r>
        <w:rPr>
          <w:lang w:val="ru-RU"/>
        </w:rPr>
        <w:t>ой</w:t>
      </w:r>
      <w:r w:rsidR="00521587">
        <w:rPr>
          <w:lang w:val="ru-RU"/>
        </w:rPr>
        <w:t xml:space="preserve"> систем</w:t>
      </w:r>
      <w:r>
        <w:rPr>
          <w:lang w:val="ru-RU"/>
        </w:rPr>
        <w:t>ы</w:t>
      </w:r>
      <w:r w:rsidR="00521587">
        <w:rPr>
          <w:lang w:val="ru-RU"/>
        </w:rPr>
        <w:t xml:space="preserve"> для </w:t>
      </w:r>
      <w:r>
        <w:rPr>
          <w:lang w:val="ru-RU"/>
        </w:rPr>
        <w:t>процесса</w:t>
      </w:r>
      <w:r w:rsidR="00521587">
        <w:rPr>
          <w:lang w:val="ru-RU"/>
        </w:rPr>
        <w:t xml:space="preserve"> создания ЖК-матриц</w:t>
      </w:r>
      <w:r>
        <w:rPr>
          <w:lang w:val="ru-RU"/>
        </w:rPr>
        <w:t xml:space="preserve"> необходимо</w:t>
      </w:r>
      <w:r w:rsidR="00521587">
        <w:t xml:space="preserve"> </w:t>
      </w:r>
      <w:r>
        <w:rPr>
          <w:lang w:val="ru-RU"/>
        </w:rPr>
        <w:t>в</w:t>
      </w:r>
      <w:r w:rsidR="00521587">
        <w:rPr>
          <w:lang w:val="ru-RU"/>
        </w:rPr>
        <w:t>ыполнить</w:t>
      </w:r>
      <w:r w:rsidR="00521587" w:rsidRPr="00431961">
        <w:rPr>
          <w:lang w:val="ru-RU"/>
        </w:rPr>
        <w:t xml:space="preserve"> подробный анализ выбранного промышленного объекта, приве</w:t>
      </w:r>
      <w:r w:rsidR="00521587">
        <w:rPr>
          <w:lang w:val="ru-RU"/>
        </w:rPr>
        <w:t>сти</w:t>
      </w:r>
      <w:r w:rsidR="00521587" w:rsidRPr="00431961">
        <w:rPr>
          <w:lang w:val="ru-RU"/>
        </w:rPr>
        <w:t xml:space="preserve"> параметры контроля и регулирования, выполн</w:t>
      </w:r>
      <w:r w:rsidR="00521587">
        <w:rPr>
          <w:lang w:val="ru-RU"/>
        </w:rPr>
        <w:t>ить</w:t>
      </w:r>
      <w:r w:rsidR="00521587" w:rsidRPr="00431961">
        <w:rPr>
          <w:lang w:val="ru-RU"/>
        </w:rPr>
        <w:t xml:space="preserve"> подбор требуемых средств автоматизации.</w:t>
      </w:r>
      <w:r w:rsidR="00521587">
        <w:rPr>
          <w:lang w:val="ru-RU"/>
        </w:rPr>
        <w:t xml:space="preserve"> </w:t>
      </w:r>
      <w:r w:rsidR="00521587" w:rsidRPr="00521587">
        <w:t>Построить диаграммы IDEF0 (функциональная модель) и DFD (диаграмма потоков данных) в соответствии с выбранным технологическим процессом, привести их краткое описание</w:t>
      </w:r>
      <w:r w:rsidR="00521587">
        <w:rPr>
          <w:lang w:val="ru-RU"/>
        </w:rPr>
        <w:t xml:space="preserve">, </w:t>
      </w:r>
      <w:r w:rsidR="00521587" w:rsidRPr="00521587">
        <w:rPr>
          <w:lang w:val="ru-RU"/>
        </w:rPr>
        <w:t>логическую схему БД</w:t>
      </w:r>
      <w:r w:rsidR="00521587" w:rsidRPr="00521587">
        <w:t>.</w:t>
      </w:r>
    </w:p>
    <w:p w14:paraId="490A3E41" w14:textId="33BEF77B" w:rsidR="00521587" w:rsidRDefault="00935FE5" w:rsidP="003841FE">
      <w:pPr>
        <w:pStyle w:val="1"/>
        <w:rPr>
          <w:b w:val="0"/>
        </w:rPr>
      </w:pPr>
      <w:bookmarkStart w:id="6" w:name="_Toc194571347"/>
      <w:r>
        <w:lastRenderedPageBreak/>
        <w:t xml:space="preserve">1. </w:t>
      </w:r>
      <w:r w:rsidR="00357144" w:rsidRPr="00357144">
        <w:t>АНАЛИТИЧЕСКИЙ РАЗДЕЛ</w:t>
      </w:r>
      <w:bookmarkEnd w:id="6"/>
    </w:p>
    <w:p w14:paraId="4ADFFE99" w14:textId="289DED22" w:rsidR="00357144" w:rsidRPr="00357144" w:rsidRDefault="00357144" w:rsidP="00935FE5">
      <w:pPr>
        <w:pStyle w:val="2"/>
        <w:rPr>
          <w:b w:val="0"/>
        </w:rPr>
      </w:pPr>
      <w:bookmarkStart w:id="7" w:name="_Toc194571348"/>
      <w:r>
        <w:t>1.1 Краткая характеристика технологического процесса</w:t>
      </w:r>
      <w:bookmarkEnd w:id="7"/>
    </w:p>
    <w:p w14:paraId="46C54CD8" w14:textId="77777777" w:rsidR="00C94704" w:rsidRPr="00521587" w:rsidRDefault="00C94704" w:rsidP="00C94704">
      <w:pPr>
        <w:ind w:firstLine="708"/>
      </w:pPr>
      <w:bookmarkStart w:id="8" w:name="_Hlk194096420"/>
      <w:r w:rsidRPr="00521587">
        <w:rPr>
          <w:color w:val="auto"/>
          <w:szCs w:val="28"/>
        </w:rPr>
        <w:t xml:space="preserve">Технологический процесс </w:t>
      </w:r>
      <w:r w:rsidRPr="00521587">
        <w:softHyphen/>
      </w:r>
      <w:r w:rsidRPr="00521587">
        <w:softHyphen/>
      </w:r>
      <w:r w:rsidRPr="00521587">
        <w:softHyphen/>
      </w:r>
      <w:r w:rsidRPr="00521587">
        <w:softHyphen/>
        <w:t xml:space="preserve">— создание ЖК-матриц. </w:t>
      </w:r>
      <w:r w:rsidRPr="00521587">
        <w:rPr>
          <w:color w:val="auto"/>
          <w:szCs w:val="28"/>
        </w:rPr>
        <w:t xml:space="preserve">С использованием структурно-функционального подхода и нотации </w:t>
      </w:r>
      <w:r w:rsidRPr="00521587">
        <w:rPr>
          <w:color w:val="auto"/>
          <w:szCs w:val="28"/>
          <w:lang w:val="en-US"/>
        </w:rPr>
        <w:t>IDEF</w:t>
      </w:r>
      <w:r w:rsidRPr="00521587">
        <w:rPr>
          <w:color w:val="auto"/>
          <w:szCs w:val="28"/>
        </w:rPr>
        <w:t>0 был проведен анализ работоспособности системы (Рисунок 1).</w:t>
      </w:r>
    </w:p>
    <w:bookmarkEnd w:id="8"/>
    <w:p w14:paraId="1A21C660" w14:textId="77777777" w:rsidR="00C94704" w:rsidRPr="00521587" w:rsidRDefault="00C94704" w:rsidP="00C94704">
      <w:pPr>
        <w:spacing w:after="0"/>
        <w:rPr>
          <w:color w:val="auto"/>
          <w:szCs w:val="28"/>
        </w:rPr>
      </w:pPr>
      <w:r w:rsidRPr="00521587">
        <w:rPr>
          <w:noProof/>
          <w:color w:val="auto"/>
          <w:szCs w:val="28"/>
        </w:rPr>
        <w:drawing>
          <wp:inline distT="0" distB="0" distL="0" distR="0" wp14:anchorId="0326B1B9" wp14:editId="7E7CBE66">
            <wp:extent cx="6120765" cy="4295140"/>
            <wp:effectExtent l="0" t="0" r="0" b="0"/>
            <wp:docPr id="11576439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43990" name=""/>
                    <pic:cNvPicPr/>
                  </pic:nvPicPr>
                  <pic:blipFill>
                    <a:blip r:embed="rId8"/>
                    <a:stretch>
                      <a:fillRect/>
                    </a:stretch>
                  </pic:blipFill>
                  <pic:spPr>
                    <a:xfrm>
                      <a:off x="0" y="0"/>
                      <a:ext cx="6120765" cy="4295140"/>
                    </a:xfrm>
                    <a:prstGeom prst="rect">
                      <a:avLst/>
                    </a:prstGeom>
                  </pic:spPr>
                </pic:pic>
              </a:graphicData>
            </a:graphic>
          </wp:inline>
        </w:drawing>
      </w:r>
    </w:p>
    <w:p w14:paraId="1CC4046E" w14:textId="77777777" w:rsidR="00C94704" w:rsidRPr="00521587" w:rsidRDefault="00C94704" w:rsidP="00C94704">
      <w:pPr>
        <w:spacing w:after="0"/>
        <w:jc w:val="center"/>
        <w:rPr>
          <w:color w:val="auto"/>
          <w:sz w:val="24"/>
          <w:szCs w:val="24"/>
        </w:rPr>
      </w:pPr>
      <w:r w:rsidRPr="00521587">
        <w:rPr>
          <w:b/>
          <w:bCs/>
          <w:sz w:val="24"/>
          <w:szCs w:val="24"/>
        </w:rPr>
        <w:t>Рисунок 1 — Контекстная диаграмма IDEF0</w:t>
      </w:r>
    </w:p>
    <w:p w14:paraId="26EAA23D" w14:textId="77777777" w:rsidR="00C94704" w:rsidRPr="00521587" w:rsidRDefault="00C94704" w:rsidP="00C7306D">
      <w:pPr>
        <w:spacing w:after="0"/>
        <w:ind w:firstLine="708"/>
      </w:pPr>
      <w:r w:rsidRPr="00521587">
        <w:t>В результате анализа выявлены необходимые для запуска процессов входные потоки:</w:t>
      </w:r>
    </w:p>
    <w:p w14:paraId="125ED36F" w14:textId="5A226E0D" w:rsidR="00C94704" w:rsidRPr="00521587" w:rsidRDefault="00C7306D" w:rsidP="00C7306D">
      <w:pPr>
        <w:numPr>
          <w:ilvl w:val="0"/>
          <w:numId w:val="4"/>
        </w:numPr>
        <w:spacing w:after="0"/>
        <w:ind w:left="1276" w:hanging="567"/>
        <w:contextualSpacing/>
      </w:pPr>
      <w:r>
        <w:t>и</w:t>
      </w:r>
      <w:r w:rsidR="00C94704" w:rsidRPr="00521587">
        <w:t xml:space="preserve">сходные материалы — ископаемые, с помощью которых будут созданы ЖК-матрицы. В их число входят: кварцевый песок, ацетон, полимерные смолы, фотосенсибилизаторы и </w:t>
      </w:r>
      <w:proofErr w:type="spellStart"/>
      <w:r w:rsidR="00C94704" w:rsidRPr="00521587">
        <w:t>др</w:t>
      </w:r>
      <w:proofErr w:type="spellEnd"/>
      <w:r w:rsidRPr="00C7306D">
        <w:t>;</w:t>
      </w:r>
    </w:p>
    <w:p w14:paraId="5AE1F18F" w14:textId="77777777" w:rsidR="00C94704" w:rsidRPr="00521587" w:rsidRDefault="00C94704" w:rsidP="00C7306D">
      <w:pPr>
        <w:spacing w:after="0"/>
        <w:ind w:firstLine="708"/>
      </w:pPr>
      <w:r w:rsidRPr="00521587">
        <w:t>В качестве механизмов, позволяющих процессам выполнять проектируемые функции и задачи, выделены следующие:</w:t>
      </w:r>
    </w:p>
    <w:p w14:paraId="28FCE98C" w14:textId="60510427" w:rsidR="00C94704" w:rsidRPr="00521587" w:rsidRDefault="00C7306D" w:rsidP="00C7306D">
      <w:pPr>
        <w:numPr>
          <w:ilvl w:val="0"/>
          <w:numId w:val="5"/>
        </w:numPr>
        <w:spacing w:after="0"/>
        <w:ind w:left="1276" w:hanging="567"/>
        <w:contextualSpacing/>
      </w:pPr>
      <w:r>
        <w:lastRenderedPageBreak/>
        <w:t>о</w:t>
      </w:r>
      <w:r w:rsidR="00C94704" w:rsidRPr="00521587">
        <w:t>борудование — Совокупность механизмов, машин, устройств, приборов, необходимых для производства ЖК-матриц. В число оборудования входят: муфельные печи, резаки для раскроя, установки для вакуумного напыления, фотолитографические установки, установки для реактивного ионного травления и другие</w:t>
      </w:r>
      <w:r w:rsidRPr="00C7306D">
        <w:t>;</w:t>
      </w:r>
    </w:p>
    <w:p w14:paraId="0998573C" w14:textId="24D0B582" w:rsidR="00C94704" w:rsidRPr="00521587" w:rsidRDefault="00C7306D" w:rsidP="00C7306D">
      <w:pPr>
        <w:numPr>
          <w:ilvl w:val="0"/>
          <w:numId w:val="5"/>
        </w:numPr>
        <w:spacing w:after="0"/>
        <w:ind w:left="1276" w:hanging="567"/>
        <w:contextualSpacing/>
      </w:pPr>
      <w:r>
        <w:t>п</w:t>
      </w:r>
      <w:r w:rsidR="00C94704" w:rsidRPr="00521587">
        <w:t>ерсонал</w:t>
      </w:r>
      <w:r w:rsidR="00C94704" w:rsidRPr="00521587">
        <w:rPr>
          <w:lang w:val="en-US"/>
        </w:rPr>
        <w:t xml:space="preserve"> </w:t>
      </w:r>
      <w:r w:rsidR="00C94704" w:rsidRPr="00521587">
        <w:t>—</w:t>
      </w:r>
      <w:r w:rsidR="00C94704" w:rsidRPr="00521587">
        <w:rPr>
          <w:lang w:val="en-US"/>
        </w:rPr>
        <w:t xml:space="preserve"> </w:t>
      </w:r>
      <w:proofErr w:type="spellStart"/>
      <w:r w:rsidR="00C94704" w:rsidRPr="00521587">
        <w:rPr>
          <w:lang w:val="en-US"/>
        </w:rPr>
        <w:t>постоянный</w:t>
      </w:r>
      <w:proofErr w:type="spellEnd"/>
      <w:r w:rsidR="00C94704" w:rsidRPr="00521587">
        <w:rPr>
          <w:lang w:val="en-US"/>
        </w:rPr>
        <w:t xml:space="preserve"> </w:t>
      </w:r>
      <w:proofErr w:type="spellStart"/>
      <w:r w:rsidR="00C94704" w:rsidRPr="00521587">
        <w:rPr>
          <w:lang w:val="en-US"/>
        </w:rPr>
        <w:t>состав</w:t>
      </w:r>
      <w:proofErr w:type="spellEnd"/>
      <w:r w:rsidR="00C94704" w:rsidRPr="00521587">
        <w:rPr>
          <w:lang w:val="en-US"/>
        </w:rPr>
        <w:t xml:space="preserve"> </w:t>
      </w:r>
      <w:proofErr w:type="spellStart"/>
      <w:r w:rsidR="00C94704" w:rsidRPr="00521587">
        <w:rPr>
          <w:lang w:val="en-US"/>
        </w:rPr>
        <w:t>работников</w:t>
      </w:r>
      <w:proofErr w:type="spellEnd"/>
      <w:r>
        <w:rPr>
          <w:lang w:val="en-US"/>
        </w:rPr>
        <w:t>;</w:t>
      </w:r>
    </w:p>
    <w:p w14:paraId="34575531" w14:textId="4AC5FD87" w:rsidR="00C94704" w:rsidRPr="00521587" w:rsidRDefault="00C7306D" w:rsidP="00C7306D">
      <w:pPr>
        <w:numPr>
          <w:ilvl w:val="0"/>
          <w:numId w:val="5"/>
        </w:numPr>
        <w:spacing w:after="0"/>
        <w:ind w:left="1276" w:hanging="567"/>
        <w:contextualSpacing/>
      </w:pPr>
      <w:r>
        <w:t>п</w:t>
      </w:r>
      <w:r w:rsidR="00C94704" w:rsidRPr="00521587">
        <w:t>рограммное обеспечение (ПО) — это совокупность программ, данных и инструкций, которые обрабатываются компьютером или другим электронным устройством для выполнения определённых задач. В число ПО входят: АСУ ТП, приложения для работы с БД и другие</w:t>
      </w:r>
      <w:r w:rsidRPr="00C7306D">
        <w:t>;</w:t>
      </w:r>
    </w:p>
    <w:p w14:paraId="156BFBB7" w14:textId="05A0BF2C" w:rsidR="00C94704" w:rsidRPr="00521587" w:rsidRDefault="00C7306D" w:rsidP="00C7306D">
      <w:pPr>
        <w:numPr>
          <w:ilvl w:val="0"/>
          <w:numId w:val="5"/>
        </w:numPr>
        <w:spacing w:after="0"/>
        <w:ind w:left="1276" w:hanging="567"/>
        <w:contextualSpacing/>
      </w:pPr>
      <w:r>
        <w:t>б</w:t>
      </w:r>
      <w:r w:rsidR="00C94704" w:rsidRPr="00521587">
        <w:t>аза данных — это упорядоченный набор структурированной информации или данных, которые обычно хранятся в электронном виде в компьютерной системе</w:t>
      </w:r>
      <w:r w:rsidRPr="00C7306D">
        <w:t>;</w:t>
      </w:r>
    </w:p>
    <w:p w14:paraId="6AA456D2" w14:textId="77777777" w:rsidR="00C94704" w:rsidRPr="00521587" w:rsidRDefault="00C94704" w:rsidP="00C7306D">
      <w:pPr>
        <w:spacing w:after="0"/>
        <w:ind w:firstLine="708"/>
      </w:pPr>
      <w:r w:rsidRPr="00521587">
        <w:t>Влияние на ход выполнения процессов оказывают следующие управляющие потоки:</w:t>
      </w:r>
    </w:p>
    <w:p w14:paraId="3DA3B119" w14:textId="65DDC929" w:rsidR="00C94704" w:rsidRPr="00521587" w:rsidRDefault="00C7306D" w:rsidP="00C7306D">
      <w:pPr>
        <w:numPr>
          <w:ilvl w:val="0"/>
          <w:numId w:val="3"/>
        </w:numPr>
        <w:tabs>
          <w:tab w:val="num" w:pos="1276"/>
        </w:tabs>
        <w:spacing w:after="0"/>
        <w:ind w:left="1276" w:hanging="567"/>
        <w:contextualSpacing/>
      </w:pPr>
      <w:r>
        <w:t>с</w:t>
      </w:r>
      <w:r w:rsidR="00C94704" w:rsidRPr="00521587">
        <w:t>тандарты — нормативный документ (устанавливающий правила), отличающийся особенностями разработки, утверждения, способов использования, а также направленный на особую цель</w:t>
      </w:r>
      <w:r w:rsidRPr="00C7306D">
        <w:t>;</w:t>
      </w:r>
    </w:p>
    <w:p w14:paraId="4BCDDAC2" w14:textId="74EBCDB5" w:rsidR="00C94704" w:rsidRPr="00521587" w:rsidRDefault="00C7306D" w:rsidP="00C7306D">
      <w:pPr>
        <w:numPr>
          <w:ilvl w:val="0"/>
          <w:numId w:val="3"/>
        </w:numPr>
        <w:tabs>
          <w:tab w:val="num" w:pos="1276"/>
        </w:tabs>
        <w:spacing w:after="0"/>
        <w:ind w:left="1276" w:hanging="567"/>
        <w:contextualSpacing/>
      </w:pPr>
      <w:r>
        <w:t>т</w:t>
      </w:r>
      <w:r w:rsidR="00C94704" w:rsidRPr="00521587">
        <w:t>ехнологическая карта — это стандартизированный организационно-технологический документ, содержащий необходимые сведения, инструкции для персонала, выполняющего некий технологический процесс или техническое обслуживание объекта</w:t>
      </w:r>
      <w:r w:rsidRPr="00C7306D">
        <w:t>;</w:t>
      </w:r>
    </w:p>
    <w:p w14:paraId="334E13AD" w14:textId="77777777" w:rsidR="00C94704" w:rsidRPr="00521587" w:rsidRDefault="00C94704" w:rsidP="00C7306D">
      <w:pPr>
        <w:ind w:firstLine="708"/>
        <w:rPr>
          <w:szCs w:val="28"/>
        </w:rPr>
      </w:pPr>
      <w:r w:rsidRPr="00521587">
        <w:rPr>
          <w:szCs w:val="28"/>
        </w:rPr>
        <w:t>В число стандартов входят:</w:t>
      </w:r>
    </w:p>
    <w:p w14:paraId="5555AD76" w14:textId="68E9A3AA" w:rsidR="00C94704" w:rsidRPr="00521587" w:rsidRDefault="00C94704" w:rsidP="00C7306D">
      <w:pPr>
        <w:numPr>
          <w:ilvl w:val="0"/>
          <w:numId w:val="1"/>
        </w:numPr>
        <w:ind w:left="1276" w:hanging="567"/>
        <w:contextualSpacing/>
        <w:rPr>
          <w:szCs w:val="28"/>
        </w:rPr>
      </w:pPr>
      <w:r w:rsidRPr="00521587">
        <w:rPr>
          <w:szCs w:val="28"/>
        </w:rPr>
        <w:t>ГОСТ 15130-86 — Стекло кварцевое оптическое. Данный стандарт позволяет создать стеклянную подложку для жидкокристаллических матриц</w:t>
      </w:r>
      <w:r w:rsidR="00C7306D" w:rsidRPr="00C7306D">
        <w:rPr>
          <w:szCs w:val="28"/>
        </w:rPr>
        <w:t>;</w:t>
      </w:r>
    </w:p>
    <w:p w14:paraId="52EC6AFF" w14:textId="2700C984" w:rsidR="00C94704" w:rsidRPr="00521587" w:rsidRDefault="00C94704" w:rsidP="00C7306D">
      <w:pPr>
        <w:numPr>
          <w:ilvl w:val="0"/>
          <w:numId w:val="1"/>
        </w:numPr>
        <w:ind w:left="1276" w:hanging="567"/>
        <w:contextualSpacing/>
        <w:rPr>
          <w:szCs w:val="28"/>
        </w:rPr>
      </w:pPr>
      <w:r w:rsidRPr="00521587">
        <w:rPr>
          <w:szCs w:val="28"/>
        </w:rPr>
        <w:t xml:space="preserve">ГОСТ 24888-81 — Пластмассы, полимеры и синтетические смолы. Данный стандарт помогает создать пластиковые подложки, а также </w:t>
      </w:r>
      <w:r w:rsidRPr="00521587">
        <w:rPr>
          <w:szCs w:val="28"/>
        </w:rPr>
        <w:lastRenderedPageBreak/>
        <w:t>при создании фоторезисторов. Это материал, который изменяет свое сопротивление в зависимости от уровня освещенности</w:t>
      </w:r>
      <w:r w:rsidR="00C7306D" w:rsidRPr="00C7306D">
        <w:rPr>
          <w:szCs w:val="28"/>
        </w:rPr>
        <w:t>;</w:t>
      </w:r>
    </w:p>
    <w:p w14:paraId="52D19E63" w14:textId="77257FFA" w:rsidR="00C94704" w:rsidRPr="00521587" w:rsidRDefault="00C94704" w:rsidP="00C7306D">
      <w:pPr>
        <w:numPr>
          <w:ilvl w:val="0"/>
          <w:numId w:val="1"/>
        </w:numPr>
        <w:ind w:left="1276" w:hanging="567"/>
        <w:contextualSpacing/>
        <w:rPr>
          <w:szCs w:val="28"/>
        </w:rPr>
      </w:pPr>
      <w:r w:rsidRPr="00521587">
        <w:rPr>
          <w:szCs w:val="28"/>
        </w:rPr>
        <w:t>ГОСТ 2768-84 — Ацетон технический. Необходим для обработки образцов растворителем с целью удаления лишних проявленных участков. Он не производится, но благодаря содержанию ГОСТа, представляется возможным проведение анализа жидкости на пригодность</w:t>
      </w:r>
      <w:r w:rsidR="00C7306D" w:rsidRPr="00C7306D">
        <w:rPr>
          <w:szCs w:val="28"/>
        </w:rPr>
        <w:t>;</w:t>
      </w:r>
    </w:p>
    <w:p w14:paraId="4EB62F6E" w14:textId="0039831F" w:rsidR="00C94704" w:rsidRPr="00521587" w:rsidRDefault="00C94704" w:rsidP="00C7306D">
      <w:pPr>
        <w:numPr>
          <w:ilvl w:val="0"/>
          <w:numId w:val="1"/>
        </w:numPr>
        <w:ind w:left="1276" w:hanging="567"/>
        <w:contextualSpacing/>
        <w:rPr>
          <w:szCs w:val="28"/>
        </w:rPr>
      </w:pPr>
      <w:r w:rsidRPr="00521587">
        <w:rPr>
          <w:szCs w:val="28"/>
        </w:rPr>
        <w:t>ГОСТ Р МЭК 61747-1-2-2017 — УСТРОЙСТВА ДИСПЛЕЙНЫЕ ЖИДКОКРИСТАЛЛИЧЕСКИЕ. Общие положения</w:t>
      </w:r>
      <w:r w:rsidR="00C7306D">
        <w:rPr>
          <w:szCs w:val="28"/>
          <w:lang w:val="en-US"/>
        </w:rPr>
        <w:t>;</w:t>
      </w:r>
    </w:p>
    <w:p w14:paraId="3E466547" w14:textId="77777777" w:rsidR="00C94704" w:rsidRPr="00521587" w:rsidRDefault="00C94704" w:rsidP="00C7306D">
      <w:pPr>
        <w:ind w:firstLine="708"/>
        <w:rPr>
          <w:szCs w:val="28"/>
        </w:rPr>
      </w:pPr>
      <w:r w:rsidRPr="00521587">
        <w:rPr>
          <w:szCs w:val="28"/>
        </w:rPr>
        <w:t>Технологическая карта (ТК) должна отвечать на вопросы:</w:t>
      </w:r>
    </w:p>
    <w:p w14:paraId="2DA83839" w14:textId="41A57A4E" w:rsidR="00C94704" w:rsidRPr="00521587" w:rsidRDefault="00C7306D" w:rsidP="00C7306D">
      <w:pPr>
        <w:numPr>
          <w:ilvl w:val="0"/>
          <w:numId w:val="2"/>
        </w:numPr>
        <w:tabs>
          <w:tab w:val="num" w:pos="1276"/>
        </w:tabs>
        <w:ind w:left="1276" w:hanging="567"/>
        <w:rPr>
          <w:szCs w:val="28"/>
        </w:rPr>
      </w:pPr>
      <w:r>
        <w:rPr>
          <w:szCs w:val="28"/>
        </w:rPr>
        <w:t>к</w:t>
      </w:r>
      <w:r w:rsidR="00C94704" w:rsidRPr="00521587">
        <w:rPr>
          <w:szCs w:val="28"/>
        </w:rPr>
        <w:t>акие операции необходимо выполнять;</w:t>
      </w:r>
    </w:p>
    <w:p w14:paraId="2981BDF9" w14:textId="50ACBC39" w:rsidR="00C94704" w:rsidRPr="00521587" w:rsidRDefault="00C7306D" w:rsidP="00C7306D">
      <w:pPr>
        <w:numPr>
          <w:ilvl w:val="0"/>
          <w:numId w:val="2"/>
        </w:numPr>
        <w:ind w:left="1276" w:hanging="567"/>
        <w:rPr>
          <w:szCs w:val="28"/>
        </w:rPr>
      </w:pPr>
      <w:r>
        <w:rPr>
          <w:szCs w:val="28"/>
        </w:rPr>
        <w:t>в</w:t>
      </w:r>
      <w:r w:rsidR="00C94704" w:rsidRPr="00521587">
        <w:rPr>
          <w:szCs w:val="28"/>
        </w:rPr>
        <w:t xml:space="preserve"> какой последовательности выполняются операции;</w:t>
      </w:r>
    </w:p>
    <w:p w14:paraId="7161B612" w14:textId="3FA6ADFE" w:rsidR="00C94704" w:rsidRPr="00521587" w:rsidRDefault="00C7306D" w:rsidP="00C7306D">
      <w:pPr>
        <w:numPr>
          <w:ilvl w:val="0"/>
          <w:numId w:val="2"/>
        </w:numPr>
        <w:ind w:left="1276" w:hanging="567"/>
        <w:rPr>
          <w:szCs w:val="28"/>
        </w:rPr>
      </w:pPr>
      <w:r>
        <w:rPr>
          <w:szCs w:val="28"/>
        </w:rPr>
        <w:t>с</w:t>
      </w:r>
      <w:r w:rsidR="00C94704" w:rsidRPr="00521587">
        <w:rPr>
          <w:szCs w:val="28"/>
        </w:rPr>
        <w:t xml:space="preserve"> какой периодичностью необходимо выполнять операции (при повторении операции более одного раза);</w:t>
      </w:r>
    </w:p>
    <w:p w14:paraId="4C92CEB8" w14:textId="22F4C2F7" w:rsidR="00C94704" w:rsidRPr="00521587" w:rsidRDefault="00C7306D" w:rsidP="00C7306D">
      <w:pPr>
        <w:numPr>
          <w:ilvl w:val="0"/>
          <w:numId w:val="2"/>
        </w:numPr>
        <w:ind w:left="1276" w:hanging="567"/>
        <w:rPr>
          <w:szCs w:val="28"/>
        </w:rPr>
      </w:pPr>
      <w:r>
        <w:rPr>
          <w:szCs w:val="28"/>
        </w:rPr>
        <w:t>с</w:t>
      </w:r>
      <w:r w:rsidR="00C94704" w:rsidRPr="00521587">
        <w:rPr>
          <w:szCs w:val="28"/>
        </w:rPr>
        <w:t>колько потрачено времени на выполнение каждой операции;</w:t>
      </w:r>
    </w:p>
    <w:p w14:paraId="37113E30" w14:textId="40DCCE1E" w:rsidR="00C94704" w:rsidRPr="00521587" w:rsidRDefault="00C7306D" w:rsidP="00C7306D">
      <w:pPr>
        <w:numPr>
          <w:ilvl w:val="0"/>
          <w:numId w:val="2"/>
        </w:numPr>
        <w:ind w:left="1276" w:hanging="567"/>
        <w:rPr>
          <w:szCs w:val="28"/>
        </w:rPr>
      </w:pPr>
      <w:r>
        <w:rPr>
          <w:szCs w:val="28"/>
        </w:rPr>
        <w:t>к</w:t>
      </w:r>
      <w:r w:rsidR="00C94704" w:rsidRPr="00521587">
        <w:rPr>
          <w:szCs w:val="28"/>
        </w:rPr>
        <w:t>акие необходимы инструменты и материалы для выполнения операции</w:t>
      </w:r>
      <w:r w:rsidRPr="00C7306D">
        <w:rPr>
          <w:szCs w:val="28"/>
        </w:rPr>
        <w:t>.</w:t>
      </w:r>
    </w:p>
    <w:p w14:paraId="2B8B8D02" w14:textId="77777777" w:rsidR="00C94704" w:rsidRPr="00521587" w:rsidRDefault="00C94704" w:rsidP="00C7306D">
      <w:pPr>
        <w:spacing w:after="0"/>
        <w:ind w:firstLine="708"/>
      </w:pPr>
      <w:r w:rsidRPr="00521587">
        <w:t>Результатом процесса производства ЖК-матрицы являются:</w:t>
      </w:r>
    </w:p>
    <w:p w14:paraId="23AD49D7" w14:textId="2402FC7A" w:rsidR="00C94704" w:rsidRPr="00521587" w:rsidRDefault="00C7306D" w:rsidP="00C7306D">
      <w:pPr>
        <w:numPr>
          <w:ilvl w:val="0"/>
          <w:numId w:val="6"/>
        </w:numPr>
        <w:spacing w:after="0"/>
        <w:ind w:left="1276" w:hanging="567"/>
        <w:contextualSpacing/>
      </w:pPr>
      <w:r>
        <w:t>г</w:t>
      </w:r>
      <w:r w:rsidR="00C94704" w:rsidRPr="00521587">
        <w:t>отовая продукция — ЖК-матрицы, полностью удовлетворяющие требованиям;</w:t>
      </w:r>
    </w:p>
    <w:p w14:paraId="49F674DA" w14:textId="0F17D782" w:rsidR="00C94704" w:rsidRPr="00521587" w:rsidRDefault="00C7306D" w:rsidP="00C7306D">
      <w:pPr>
        <w:numPr>
          <w:ilvl w:val="0"/>
          <w:numId w:val="6"/>
        </w:numPr>
        <w:spacing w:after="0"/>
        <w:ind w:left="1276" w:hanging="567"/>
        <w:contextualSpacing/>
      </w:pPr>
      <w:r>
        <w:t>б</w:t>
      </w:r>
      <w:r w:rsidR="00C94704" w:rsidRPr="00521587">
        <w:t>рак — ЖК-матрицы, непригодные для дальнейшего использования;</w:t>
      </w:r>
    </w:p>
    <w:p w14:paraId="0EEDAE6F" w14:textId="77777777" w:rsidR="00C94704" w:rsidRPr="00521587" w:rsidRDefault="00C94704" w:rsidP="00C94704">
      <w:pPr>
        <w:rPr>
          <w:szCs w:val="28"/>
        </w:rPr>
      </w:pPr>
      <w:r w:rsidRPr="00521587">
        <w:rPr>
          <w:noProof/>
          <w:szCs w:val="28"/>
        </w:rPr>
        <w:lastRenderedPageBreak/>
        <w:drawing>
          <wp:inline distT="0" distB="0" distL="0" distR="0" wp14:anchorId="12A1581B" wp14:editId="52BDB064">
            <wp:extent cx="6120765" cy="4189730"/>
            <wp:effectExtent l="0" t="0" r="0" b="1270"/>
            <wp:docPr id="16407373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37339" name=""/>
                    <pic:cNvPicPr/>
                  </pic:nvPicPr>
                  <pic:blipFill>
                    <a:blip r:embed="rId9"/>
                    <a:stretch>
                      <a:fillRect/>
                    </a:stretch>
                  </pic:blipFill>
                  <pic:spPr>
                    <a:xfrm>
                      <a:off x="0" y="0"/>
                      <a:ext cx="6120765" cy="4189730"/>
                    </a:xfrm>
                    <a:prstGeom prst="rect">
                      <a:avLst/>
                    </a:prstGeom>
                  </pic:spPr>
                </pic:pic>
              </a:graphicData>
            </a:graphic>
          </wp:inline>
        </w:drawing>
      </w:r>
    </w:p>
    <w:p w14:paraId="4F4986A1" w14:textId="77777777" w:rsidR="00C94704" w:rsidRPr="00521587" w:rsidRDefault="00C94704" w:rsidP="00C94704">
      <w:pPr>
        <w:spacing w:after="120"/>
        <w:jc w:val="center"/>
        <w:rPr>
          <w:b/>
          <w:bCs/>
          <w:sz w:val="24"/>
        </w:rPr>
      </w:pPr>
      <w:r w:rsidRPr="00521587">
        <w:rPr>
          <w:b/>
          <w:bCs/>
          <w:sz w:val="24"/>
        </w:rPr>
        <w:t xml:space="preserve">Рисунок 2 — Декомпозиция первого уровня </w:t>
      </w:r>
      <w:r w:rsidRPr="00521587">
        <w:rPr>
          <w:b/>
          <w:bCs/>
          <w:sz w:val="24"/>
          <w:lang w:val="en-US"/>
        </w:rPr>
        <w:t>IDEF</w:t>
      </w:r>
      <w:r w:rsidRPr="00521587">
        <w:rPr>
          <w:b/>
          <w:bCs/>
          <w:sz w:val="24"/>
        </w:rPr>
        <w:t>0</w:t>
      </w:r>
    </w:p>
    <w:p w14:paraId="52BEB211" w14:textId="77777777" w:rsidR="00C94704" w:rsidRPr="00521587" w:rsidRDefault="00C94704" w:rsidP="00C94704">
      <w:pPr>
        <w:ind w:firstLine="708"/>
      </w:pPr>
      <w:r w:rsidRPr="00521587">
        <w:t xml:space="preserve">На Рисунке 2 представлена декомпозиция, отображающая основные процессы, из которых будет состоять процесс создания ЖК-матриц. </w:t>
      </w:r>
    </w:p>
    <w:p w14:paraId="78C21F5F" w14:textId="77777777" w:rsidR="00C94704" w:rsidRPr="00521587" w:rsidRDefault="00C94704" w:rsidP="00C7306D">
      <w:pPr>
        <w:ind w:firstLine="708"/>
      </w:pPr>
      <w:r w:rsidRPr="00521587">
        <w:t>Процесс «создание основы и полимерных слоёв» представляет собой набор следующих задач:</w:t>
      </w:r>
    </w:p>
    <w:p w14:paraId="4A3A809D" w14:textId="77777777" w:rsidR="00C94704" w:rsidRPr="00521587" w:rsidRDefault="00C94704" w:rsidP="00C7306D">
      <w:pPr>
        <w:numPr>
          <w:ilvl w:val="0"/>
          <w:numId w:val="7"/>
        </w:numPr>
        <w:ind w:left="0" w:firstLine="709"/>
        <w:contextualSpacing/>
      </w:pPr>
      <w:r w:rsidRPr="00521587">
        <w:t>Процесс начинается с подготовки стеклянного субстрата, который будет использоваться в качестве основы для ЖК-матрицы, либо с создания смеси из кварца и песка. Наиболее подходящими марками стекла для создания подложки МК-матрицы могут быть КУ-1 и КУВИ. КУ-1 обладает отличной прозрачностью и радиационной устойчивостью, а КУВИ предлагает широкий спектр прозрачности.</w:t>
      </w:r>
    </w:p>
    <w:p w14:paraId="4164DFAD" w14:textId="77777777" w:rsidR="00C94704" w:rsidRPr="00521587" w:rsidRDefault="00C94704" w:rsidP="00C7306D">
      <w:pPr>
        <w:widowControl w:val="0"/>
        <w:numPr>
          <w:ilvl w:val="0"/>
          <w:numId w:val="7"/>
        </w:numPr>
        <w:autoSpaceDE w:val="0"/>
        <w:autoSpaceDN w:val="0"/>
        <w:spacing w:before="67" w:after="0"/>
        <w:ind w:left="0" w:firstLine="709"/>
        <w:rPr>
          <w:color w:val="auto"/>
          <w:szCs w:val="28"/>
          <w:lang w:eastAsia="en-US"/>
        </w:rPr>
      </w:pPr>
      <w:r w:rsidRPr="00521587">
        <w:rPr>
          <w:color w:val="auto"/>
          <w:szCs w:val="28"/>
          <w:lang w:eastAsia="en-US"/>
        </w:rPr>
        <w:t xml:space="preserve">Перемешанный субстрат отправляется в муфельную печь, где плавится под высокой температурой 1200 – 1600 °C до жидкого состояния. </w:t>
      </w:r>
    </w:p>
    <w:p w14:paraId="55E5C51D" w14:textId="77777777" w:rsidR="00C94704" w:rsidRPr="00521587" w:rsidRDefault="00C94704" w:rsidP="00C7306D">
      <w:pPr>
        <w:widowControl w:val="0"/>
        <w:numPr>
          <w:ilvl w:val="0"/>
          <w:numId w:val="7"/>
        </w:numPr>
        <w:autoSpaceDE w:val="0"/>
        <w:autoSpaceDN w:val="0"/>
        <w:spacing w:before="67" w:after="0"/>
        <w:ind w:left="0" w:firstLine="709"/>
        <w:rPr>
          <w:color w:val="auto"/>
          <w:szCs w:val="28"/>
          <w:lang w:eastAsia="en-US"/>
        </w:rPr>
      </w:pPr>
      <w:r w:rsidRPr="00521587">
        <w:rPr>
          <w:color w:val="auto"/>
          <w:szCs w:val="28"/>
          <w:lang w:eastAsia="en-US"/>
        </w:rPr>
        <w:t xml:space="preserve">Получившиеся жидкое сырьё прокатывается под металлическими </w:t>
      </w:r>
      <w:r w:rsidRPr="00521587">
        <w:rPr>
          <w:color w:val="auto"/>
          <w:szCs w:val="28"/>
          <w:lang w:eastAsia="en-US"/>
        </w:rPr>
        <w:lastRenderedPageBreak/>
        <w:t xml:space="preserve">валами. В результате получаются листы стекла. После этого происходит этап охлаждение листов. </w:t>
      </w:r>
    </w:p>
    <w:p w14:paraId="6AC7DE7F" w14:textId="77777777" w:rsidR="00C94704" w:rsidRPr="00521587" w:rsidRDefault="00C94704" w:rsidP="00C7306D">
      <w:pPr>
        <w:widowControl w:val="0"/>
        <w:numPr>
          <w:ilvl w:val="0"/>
          <w:numId w:val="7"/>
        </w:numPr>
        <w:autoSpaceDE w:val="0"/>
        <w:autoSpaceDN w:val="0"/>
        <w:spacing w:before="67" w:after="0"/>
        <w:ind w:left="0" w:firstLine="709"/>
        <w:rPr>
          <w:color w:val="auto"/>
          <w:szCs w:val="28"/>
          <w:lang w:eastAsia="en-US"/>
        </w:rPr>
      </w:pPr>
      <w:r w:rsidRPr="00521587">
        <w:rPr>
          <w:color w:val="auto"/>
          <w:szCs w:val="28"/>
          <w:lang w:eastAsia="en-US"/>
        </w:rPr>
        <w:t>Параллельно происходит процесс смешивание полимерные смолы и фотосенсибилизаторов до получения однородной массы.</w:t>
      </w:r>
    </w:p>
    <w:p w14:paraId="10AF9CBC" w14:textId="77777777" w:rsidR="00C94704" w:rsidRPr="00521587" w:rsidRDefault="00C94704" w:rsidP="00C7306D">
      <w:pPr>
        <w:ind w:firstLine="709"/>
      </w:pPr>
      <w:r w:rsidRPr="00521587">
        <w:t>Процесс «укладка полимерных слоёв и пластины со светофильтром» представляет собой набор следующих задач:</w:t>
      </w:r>
    </w:p>
    <w:p w14:paraId="3C1C8FAB" w14:textId="77777777" w:rsidR="00C94704" w:rsidRPr="00521587" w:rsidRDefault="00C94704" w:rsidP="00C7306D">
      <w:pPr>
        <w:widowControl w:val="0"/>
        <w:numPr>
          <w:ilvl w:val="0"/>
          <w:numId w:val="8"/>
        </w:numPr>
        <w:autoSpaceDE w:val="0"/>
        <w:autoSpaceDN w:val="0"/>
        <w:spacing w:before="67" w:after="0"/>
        <w:ind w:left="0" w:right="822" w:firstLine="709"/>
        <w:rPr>
          <w:color w:val="auto"/>
          <w:szCs w:val="28"/>
          <w:lang w:eastAsia="en-US"/>
        </w:rPr>
      </w:pPr>
      <w:r w:rsidRPr="00521587">
        <w:rPr>
          <w:color w:val="auto"/>
          <w:szCs w:val="28"/>
          <w:lang w:eastAsia="en-US"/>
        </w:rPr>
        <w:t>На подложку наносятся заранее заготовленные слои фоторезистора, а также могут быть добавлены различные слои, такие как слой транзисторов (</w:t>
      </w:r>
      <w:r w:rsidRPr="00521587">
        <w:rPr>
          <w:color w:val="auto"/>
          <w:szCs w:val="28"/>
          <w:lang w:val="en-US" w:eastAsia="en-US"/>
        </w:rPr>
        <w:t>TFT</w:t>
      </w:r>
      <w:r w:rsidRPr="00521587">
        <w:rPr>
          <w:color w:val="auto"/>
          <w:szCs w:val="28"/>
          <w:lang w:eastAsia="en-US"/>
        </w:rPr>
        <w:t>), слои диэлектрика, выравнивающие слои и другие, в зависимости от конкретной технологии и типа ЖК-матрицы.</w:t>
      </w:r>
    </w:p>
    <w:p w14:paraId="2EC075E1" w14:textId="77777777" w:rsidR="00C94704" w:rsidRPr="00521587" w:rsidRDefault="00C94704" w:rsidP="00C7306D">
      <w:pPr>
        <w:numPr>
          <w:ilvl w:val="0"/>
          <w:numId w:val="8"/>
        </w:numPr>
        <w:ind w:left="0" w:firstLine="709"/>
        <w:contextualSpacing/>
      </w:pPr>
      <w:r w:rsidRPr="00521587">
        <w:rPr>
          <w:bCs/>
          <w:color w:val="212529"/>
          <w:szCs w:val="28"/>
        </w:rPr>
        <w:t>Укладка второго полимерного слоя: на матрицу наносится второй полимерный слой для защиты и фиксации кристаллов.</w:t>
      </w:r>
    </w:p>
    <w:p w14:paraId="2876FBA7" w14:textId="77777777" w:rsidR="00C94704" w:rsidRPr="00521587" w:rsidRDefault="00C94704" w:rsidP="00C7306D">
      <w:pPr>
        <w:numPr>
          <w:ilvl w:val="0"/>
          <w:numId w:val="8"/>
        </w:numPr>
        <w:ind w:left="0" w:firstLine="709"/>
        <w:contextualSpacing/>
      </w:pPr>
      <w:r w:rsidRPr="00521587">
        <w:t>Также идёт процесс добавления пластины со светофильтром. Светофильтры помогают улучшить точность цветопередачи, позволяя только определенным длинам волн света проходить через матрицу.</w:t>
      </w:r>
    </w:p>
    <w:p w14:paraId="77A0F102" w14:textId="77777777" w:rsidR="00C94704" w:rsidRPr="00521587" w:rsidRDefault="00C94704" w:rsidP="00C7306D">
      <w:pPr>
        <w:ind w:firstLine="708"/>
      </w:pPr>
      <w:r w:rsidRPr="00521587">
        <w:t>Процесс «раскрой материала и сборка панелей» представляет собой набор следующих задач:</w:t>
      </w:r>
    </w:p>
    <w:p w14:paraId="744AD488" w14:textId="77777777" w:rsidR="00C94704" w:rsidRPr="00521587" w:rsidRDefault="00C94704" w:rsidP="00C7306D">
      <w:pPr>
        <w:numPr>
          <w:ilvl w:val="0"/>
          <w:numId w:val="9"/>
        </w:numPr>
        <w:ind w:left="0" w:firstLine="709"/>
        <w:contextualSpacing/>
      </w:pPr>
      <w:r w:rsidRPr="00521587">
        <w:t xml:space="preserve">Обработка полученных заготовок ацетоном, с целью удаления лишних элементов. </w:t>
      </w:r>
    </w:p>
    <w:p w14:paraId="75C85A84" w14:textId="77777777" w:rsidR="00C94704" w:rsidRPr="00521587" w:rsidRDefault="00C94704" w:rsidP="00C7306D">
      <w:pPr>
        <w:numPr>
          <w:ilvl w:val="0"/>
          <w:numId w:val="9"/>
        </w:numPr>
        <w:shd w:val="clear" w:color="auto" w:fill="FFFFFF"/>
        <w:spacing w:after="0"/>
        <w:ind w:left="0" w:firstLine="709"/>
        <w:contextualSpacing/>
        <w:rPr>
          <w:bCs/>
          <w:color w:val="212529"/>
          <w:szCs w:val="28"/>
        </w:rPr>
      </w:pPr>
      <w:r w:rsidRPr="00521587">
        <w:rPr>
          <w:bCs/>
          <w:color w:val="212529"/>
          <w:szCs w:val="28"/>
        </w:rPr>
        <w:t>Раскрой материала. После завершения всех этапов производства матрица подвергается процессу раскроя, где из нее вырезаются отдельные ЖК-панели.</w:t>
      </w:r>
    </w:p>
    <w:p w14:paraId="22457690" w14:textId="77777777" w:rsidR="00C94704" w:rsidRPr="00521587" w:rsidRDefault="00C94704" w:rsidP="00C7306D">
      <w:pPr>
        <w:ind w:firstLine="708"/>
      </w:pPr>
      <w:r w:rsidRPr="00521587">
        <w:t xml:space="preserve">Процесс «сборка панелей» представляет собой задачу, во время выполнения которой необходимо верно расположить заготовки друг на друге, с максимальной точностью, во избежание оптических дефектов, утечки жидких кристаллов и другие дефекты. </w:t>
      </w:r>
    </w:p>
    <w:p w14:paraId="5DE2287C" w14:textId="77777777" w:rsidR="00C94704" w:rsidRPr="00521587" w:rsidRDefault="00C94704" w:rsidP="00C7306D">
      <w:pPr>
        <w:ind w:firstLine="708"/>
      </w:pPr>
      <w:r w:rsidRPr="00521587">
        <w:t>Процесс «тестирование» представляет собой набор следующих задач:</w:t>
      </w:r>
    </w:p>
    <w:p w14:paraId="48380366" w14:textId="77777777" w:rsidR="00C94704" w:rsidRPr="00521587" w:rsidRDefault="00C94704" w:rsidP="00C7306D">
      <w:pPr>
        <w:numPr>
          <w:ilvl w:val="0"/>
          <w:numId w:val="10"/>
        </w:numPr>
        <w:ind w:left="0" w:firstLine="709"/>
        <w:contextualSpacing/>
      </w:pPr>
      <w:r w:rsidRPr="00521587">
        <w:lastRenderedPageBreak/>
        <w:t>Функциональное тестирование, которое включает в себе проверку всех пикселей на наличие дефектов, а также тестирование различных режимов работы.</w:t>
      </w:r>
    </w:p>
    <w:p w14:paraId="27E73E8B" w14:textId="77777777" w:rsidR="00C94704" w:rsidRPr="00521587" w:rsidRDefault="00C94704" w:rsidP="00C7306D">
      <w:pPr>
        <w:numPr>
          <w:ilvl w:val="0"/>
          <w:numId w:val="10"/>
        </w:numPr>
        <w:ind w:left="0" w:firstLine="709"/>
        <w:contextualSpacing/>
      </w:pPr>
      <w:r w:rsidRPr="00521587">
        <w:t>Тестирование качества изображения. Среди них выделяются: оценка цветопередачи и яркости, тестирование контрастности и однородности яркости по всей поверхности дисплея.</w:t>
      </w:r>
    </w:p>
    <w:p w14:paraId="6D570FD8" w14:textId="77777777" w:rsidR="00C94704" w:rsidRPr="00521587" w:rsidRDefault="00C94704" w:rsidP="00C7306D">
      <w:pPr>
        <w:numPr>
          <w:ilvl w:val="0"/>
          <w:numId w:val="10"/>
        </w:numPr>
        <w:ind w:left="0" w:firstLine="709"/>
        <w:contextualSpacing/>
      </w:pPr>
      <w:r w:rsidRPr="00521587">
        <w:t xml:space="preserve">Тестирование надежности, благодаря стресс-тестам для оценки долговечности дисплея. </w:t>
      </w:r>
    </w:p>
    <w:p w14:paraId="7A3608ED" w14:textId="75936B7C" w:rsidR="00C94704" w:rsidRDefault="00C94704" w:rsidP="00C7306D">
      <w:pPr>
        <w:ind w:firstLine="708"/>
      </w:pPr>
      <w:bookmarkStart w:id="9" w:name="_Hlk194097170"/>
      <w:r w:rsidRPr="00521587">
        <w:t>Если после выполнения каждого процесса выявлено, что качество сырья не соответствует требованиям, то оно выходит из процесса как брак. Если качество сырья соответствует требованиям, то выполняется переход на следующий этап технологического процесса.</w:t>
      </w:r>
    </w:p>
    <w:p w14:paraId="487CD085" w14:textId="65ED0D26" w:rsidR="00C94704" w:rsidRPr="00D14573" w:rsidRDefault="00C94704" w:rsidP="00C7306D">
      <w:pPr>
        <w:spacing w:after="0"/>
        <w:ind w:firstLine="709"/>
        <w:rPr>
          <w:rFonts w:asciiTheme="majorBidi" w:eastAsia="Arial" w:hAnsiTheme="majorBidi" w:cs="Arial"/>
          <w:color w:val="auto"/>
          <w:szCs w:val="22"/>
          <w14:ligatures w14:val="standardContextual"/>
        </w:rPr>
      </w:pPr>
      <w:bookmarkStart w:id="10" w:name="_Hlk194097412"/>
      <w:bookmarkEnd w:id="9"/>
      <w:r w:rsidRPr="00D14573">
        <w:rPr>
          <w:rFonts w:asciiTheme="majorBidi" w:eastAsia="Arial" w:hAnsiTheme="majorBidi" w:cs="Arial"/>
          <w:color w:val="auto"/>
          <w:szCs w:val="22"/>
          <w14:ligatures w14:val="standardContextual"/>
        </w:rPr>
        <w:t xml:space="preserve">Для рассматриваемой технологической схемы плавления стекла (Рисунок </w:t>
      </w:r>
      <w:r w:rsidR="00C6136F">
        <w:rPr>
          <w:rFonts w:asciiTheme="majorBidi" w:eastAsia="Arial" w:hAnsiTheme="majorBidi" w:cs="Arial"/>
          <w:color w:val="auto"/>
          <w:szCs w:val="22"/>
          <w14:ligatures w14:val="standardContextual"/>
        </w:rPr>
        <w:t>3</w:t>
      </w:r>
      <w:r w:rsidRPr="00D14573">
        <w:rPr>
          <w:rFonts w:asciiTheme="majorBidi" w:eastAsia="Arial" w:hAnsiTheme="majorBidi" w:cs="Arial"/>
          <w:color w:val="auto"/>
          <w:szCs w:val="22"/>
          <w14:ligatures w14:val="standardContextual"/>
        </w:rPr>
        <w:t>) с целью создания основ для ЖК-матриц были выбраны параметры контроля и регулирования, чтобы обеспечить выходной продукт необходимого качества. Для полного контроля над процессом установлены дополнительные датчики, которые регистрируют и отображают необходимые параметры, позволяя анализировать изменения контролируемых параметров на протяжении всего рабочего цикла.</w:t>
      </w:r>
    </w:p>
    <w:bookmarkEnd w:id="10"/>
    <w:p w14:paraId="77586185" w14:textId="77777777" w:rsidR="00C94704" w:rsidRPr="00D14573" w:rsidRDefault="00C94704" w:rsidP="00C7306D">
      <w:pPr>
        <w:spacing w:after="0" w:line="240" w:lineRule="auto"/>
        <w:jc w:val="center"/>
        <w:rPr>
          <w:rFonts w:asciiTheme="majorBidi" w:eastAsia="Arial" w:hAnsiTheme="majorBidi" w:cs="Arial"/>
          <w:color w:val="auto"/>
          <w:szCs w:val="22"/>
          <w14:ligatures w14:val="standardContextual"/>
        </w:rPr>
      </w:pPr>
      <w:r w:rsidRPr="00D14573">
        <w:rPr>
          <w:rFonts w:asciiTheme="majorBidi" w:eastAsia="Arial" w:hAnsiTheme="majorBidi" w:cs="Arial"/>
          <w:noProof/>
          <w:color w:val="auto"/>
          <w:szCs w:val="22"/>
          <w14:ligatures w14:val="standardContextual"/>
        </w:rPr>
        <w:drawing>
          <wp:inline distT="0" distB="0" distL="0" distR="0" wp14:anchorId="46471A9F" wp14:editId="30D513FD">
            <wp:extent cx="5547360" cy="2148840"/>
            <wp:effectExtent l="0" t="0" r="0" b="3810"/>
            <wp:docPr id="15063159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7360" cy="2148840"/>
                    </a:xfrm>
                    <a:prstGeom prst="rect">
                      <a:avLst/>
                    </a:prstGeom>
                    <a:noFill/>
                    <a:ln>
                      <a:noFill/>
                    </a:ln>
                  </pic:spPr>
                </pic:pic>
              </a:graphicData>
            </a:graphic>
          </wp:inline>
        </w:drawing>
      </w:r>
    </w:p>
    <w:p w14:paraId="14A22381" w14:textId="706FA643" w:rsidR="00C94704" w:rsidRPr="00D14573" w:rsidRDefault="00C94704" w:rsidP="00C7306D">
      <w:pPr>
        <w:spacing w:after="100" w:afterAutospacing="1" w:line="240" w:lineRule="auto"/>
        <w:jc w:val="center"/>
        <w:rPr>
          <w:rFonts w:asciiTheme="majorBidi" w:eastAsia="Arial" w:hAnsiTheme="majorBidi" w:cs="Arial"/>
          <w:b/>
          <w:bCs/>
          <w:color w:val="auto"/>
          <w:sz w:val="24"/>
          <w14:ligatures w14:val="standardContextual"/>
        </w:rPr>
      </w:pPr>
      <w:r w:rsidRPr="00D14573">
        <w:rPr>
          <w:rFonts w:asciiTheme="majorBidi" w:eastAsia="Arial" w:hAnsiTheme="majorBidi" w:cs="Arial"/>
          <w:b/>
          <w:bCs/>
          <w:color w:val="auto"/>
          <w:sz w:val="24"/>
          <w14:ligatures w14:val="standardContextual"/>
        </w:rPr>
        <w:t xml:space="preserve">Рисунок </w:t>
      </w:r>
      <w:r w:rsidR="00C6136F">
        <w:rPr>
          <w:rFonts w:asciiTheme="majorBidi" w:eastAsia="Arial" w:hAnsiTheme="majorBidi" w:cs="Arial"/>
          <w:b/>
          <w:bCs/>
          <w:color w:val="auto"/>
          <w:sz w:val="24"/>
          <w14:ligatures w14:val="standardContextual"/>
        </w:rPr>
        <w:t>3</w:t>
      </w:r>
      <w:r w:rsidRPr="00D14573">
        <w:rPr>
          <w:rFonts w:asciiTheme="majorBidi" w:eastAsia="Arial" w:hAnsiTheme="majorBidi" w:cs="Arial"/>
          <w:b/>
          <w:bCs/>
          <w:color w:val="auto"/>
          <w:sz w:val="24"/>
          <w14:ligatures w14:val="standardContextual"/>
        </w:rPr>
        <w:t xml:space="preserve"> </w:t>
      </w:r>
      <w:r w:rsidRPr="00D14573">
        <w:rPr>
          <w:rFonts w:asciiTheme="majorBidi" w:eastAsia="Arial" w:hAnsiTheme="majorBidi" w:cs="Arial"/>
          <w:bCs/>
          <w:i/>
          <w:iCs/>
          <w:color w:val="auto"/>
          <w:sz w:val="24"/>
          <w14:ligatures w14:val="standardContextual"/>
        </w:rPr>
        <w:t xml:space="preserve">— </w:t>
      </w:r>
      <w:r w:rsidRPr="00D14573">
        <w:rPr>
          <w:rFonts w:asciiTheme="majorBidi" w:eastAsia="Arial" w:hAnsiTheme="majorBidi" w:cs="Arial"/>
          <w:b/>
          <w:bCs/>
          <w:color w:val="auto"/>
          <w:sz w:val="24"/>
          <w14:ligatures w14:val="standardContextual"/>
        </w:rPr>
        <w:t>Технологическое оборудование для создания листов стекла</w:t>
      </w:r>
    </w:p>
    <w:p w14:paraId="2B38CCD4" w14:textId="77777777" w:rsidR="00C94704" w:rsidRPr="00D14573" w:rsidRDefault="00C94704" w:rsidP="00C7306D">
      <w:pPr>
        <w:spacing w:after="0"/>
        <w:ind w:firstLine="708"/>
        <w:rPr>
          <w:rFonts w:asciiTheme="majorBidi" w:eastAsia="Arial" w:hAnsiTheme="majorBidi" w:cs="Arial"/>
          <w:color w:val="auto"/>
          <w:szCs w:val="22"/>
          <w14:ligatures w14:val="standardContextual"/>
        </w:rPr>
      </w:pPr>
      <w:bookmarkStart w:id="11" w:name="_Hlk194097549"/>
      <w:r w:rsidRPr="00D14573">
        <w:rPr>
          <w:rFonts w:asciiTheme="majorBidi" w:eastAsia="Arial" w:hAnsiTheme="majorBidi" w:cs="Arial"/>
          <w:color w:val="auto"/>
          <w:szCs w:val="22"/>
          <w14:ligatures w14:val="standardContextual"/>
        </w:rPr>
        <w:t xml:space="preserve">Контроль технологических процессов осуществляется с помощью измерительных приборов, которые вырабатывают сигнал о параметрах процесса. </w:t>
      </w:r>
      <w:r w:rsidRPr="00D14573">
        <w:rPr>
          <w:rFonts w:asciiTheme="majorBidi" w:eastAsia="Arial" w:hAnsiTheme="majorBidi" w:cs="Arial"/>
          <w:color w:val="auto"/>
          <w:szCs w:val="22"/>
          <w14:ligatures w14:val="standardContextual"/>
        </w:rPr>
        <w:lastRenderedPageBreak/>
        <w:t>Эти приборы позволяют оперативно реагировать на изменения и поддерживать процесс выпаривания в оптимальном режиме.</w:t>
      </w:r>
    </w:p>
    <w:p w14:paraId="3D16A700" w14:textId="77777777" w:rsidR="00C94704" w:rsidRPr="00D14573" w:rsidRDefault="00C94704" w:rsidP="00C94704">
      <w:pPr>
        <w:keepNext/>
        <w:keepLines/>
        <w:spacing w:after="0"/>
        <w:rPr>
          <w:bCs/>
          <w:sz w:val="24"/>
          <w:szCs w:val="24"/>
        </w:rPr>
      </w:pPr>
      <w:bookmarkStart w:id="12" w:name="_Hlk194097556"/>
      <w:bookmarkEnd w:id="11"/>
      <w:r w:rsidRPr="00D14573">
        <w:rPr>
          <w:bCs/>
          <w:i/>
          <w:iCs/>
          <w:sz w:val="24"/>
          <w:szCs w:val="24"/>
        </w:rPr>
        <w:t xml:space="preserve">Таблица 1 </w:t>
      </w:r>
      <w:r w:rsidRPr="00D14573">
        <w:rPr>
          <w:bCs/>
          <w:i/>
          <w:iCs/>
          <w:sz w:val="24"/>
          <w:szCs w:val="24"/>
          <w:lang w:val="en-US"/>
        </w:rPr>
        <w:t>—</w:t>
      </w:r>
      <w:r w:rsidRPr="00D14573">
        <w:rPr>
          <w:bCs/>
          <w:i/>
          <w:iCs/>
          <w:sz w:val="24"/>
          <w:szCs w:val="24"/>
        </w:rPr>
        <w:t xml:space="preserve"> Значения технологических параметров </w:t>
      </w:r>
      <w:r w:rsidRPr="00D14573">
        <w:rPr>
          <w:bCs/>
          <w:i/>
          <w:iCs/>
          <w:sz w:val="24"/>
          <w:szCs w:val="24"/>
          <w:lang w:val="en-US"/>
        </w:rPr>
        <w:t xml:space="preserve"> </w:t>
      </w:r>
    </w:p>
    <w:tbl>
      <w:tblPr>
        <w:tblW w:w="8440" w:type="dxa"/>
        <w:tblLook w:val="04A0" w:firstRow="1" w:lastRow="0" w:firstColumn="1" w:lastColumn="0" w:noHBand="0" w:noVBand="1"/>
      </w:tblPr>
      <w:tblGrid>
        <w:gridCol w:w="438"/>
        <w:gridCol w:w="1783"/>
        <w:gridCol w:w="1511"/>
        <w:gridCol w:w="1272"/>
        <w:gridCol w:w="1647"/>
        <w:gridCol w:w="1193"/>
        <w:gridCol w:w="1721"/>
      </w:tblGrid>
      <w:tr w:rsidR="00C94704" w:rsidRPr="00D14573" w14:paraId="49F82FBB" w14:textId="77777777" w:rsidTr="000B0378">
        <w:trPr>
          <w:trHeight w:val="1260"/>
        </w:trPr>
        <w:tc>
          <w:tcPr>
            <w:tcW w:w="498" w:type="dxa"/>
            <w:tcBorders>
              <w:top w:val="single" w:sz="4" w:space="0" w:color="auto"/>
              <w:left w:val="single" w:sz="4" w:space="0" w:color="auto"/>
              <w:bottom w:val="single" w:sz="4" w:space="0" w:color="auto"/>
              <w:right w:val="single" w:sz="4" w:space="0" w:color="auto"/>
            </w:tcBorders>
            <w:shd w:val="clear" w:color="auto" w:fill="auto"/>
            <w:vAlign w:val="center"/>
            <w:hideMark/>
          </w:tcPr>
          <w:bookmarkEnd w:id="12"/>
          <w:p w14:paraId="29117781" w14:textId="77777777" w:rsidR="00C94704" w:rsidRPr="00D14573" w:rsidRDefault="00C94704" w:rsidP="000B0378">
            <w:pPr>
              <w:spacing w:after="0" w:line="240" w:lineRule="auto"/>
              <w:jc w:val="center"/>
              <w:rPr>
                <w:b/>
                <w:bCs/>
                <w:sz w:val="22"/>
                <w:szCs w:val="22"/>
              </w:rPr>
            </w:pPr>
            <w:r w:rsidRPr="00D14573">
              <w:rPr>
                <w:b/>
                <w:bCs/>
                <w:sz w:val="22"/>
                <w:szCs w:val="22"/>
              </w:rPr>
              <w:t>№</w:t>
            </w:r>
          </w:p>
        </w:tc>
        <w:tc>
          <w:tcPr>
            <w:tcW w:w="1605" w:type="dxa"/>
            <w:tcBorders>
              <w:top w:val="single" w:sz="4" w:space="0" w:color="auto"/>
              <w:left w:val="nil"/>
              <w:bottom w:val="single" w:sz="4" w:space="0" w:color="auto"/>
              <w:right w:val="single" w:sz="4" w:space="0" w:color="auto"/>
            </w:tcBorders>
            <w:shd w:val="clear" w:color="auto" w:fill="auto"/>
            <w:vAlign w:val="center"/>
            <w:hideMark/>
          </w:tcPr>
          <w:p w14:paraId="1E2254CD" w14:textId="77777777" w:rsidR="00C94704" w:rsidRPr="00D14573" w:rsidRDefault="00C94704" w:rsidP="000B0378">
            <w:pPr>
              <w:spacing w:after="0" w:line="240" w:lineRule="auto"/>
              <w:jc w:val="center"/>
              <w:rPr>
                <w:b/>
                <w:bCs/>
                <w:sz w:val="22"/>
                <w:szCs w:val="22"/>
              </w:rPr>
            </w:pPr>
            <w:r w:rsidRPr="00D14573">
              <w:rPr>
                <w:b/>
                <w:bCs/>
                <w:sz w:val="22"/>
                <w:szCs w:val="22"/>
              </w:rPr>
              <w:t>Место нахождения</w:t>
            </w:r>
          </w:p>
        </w:tc>
        <w:tc>
          <w:tcPr>
            <w:tcW w:w="1327" w:type="dxa"/>
            <w:tcBorders>
              <w:top w:val="single" w:sz="4" w:space="0" w:color="auto"/>
              <w:left w:val="nil"/>
              <w:bottom w:val="single" w:sz="4" w:space="0" w:color="auto"/>
              <w:right w:val="single" w:sz="4" w:space="0" w:color="auto"/>
            </w:tcBorders>
            <w:shd w:val="clear" w:color="auto" w:fill="auto"/>
            <w:vAlign w:val="center"/>
            <w:hideMark/>
          </w:tcPr>
          <w:p w14:paraId="261BF425" w14:textId="77777777" w:rsidR="00C94704" w:rsidRPr="00D14573" w:rsidRDefault="00C94704" w:rsidP="000B0378">
            <w:pPr>
              <w:spacing w:after="0" w:line="240" w:lineRule="auto"/>
              <w:jc w:val="center"/>
              <w:rPr>
                <w:b/>
                <w:bCs/>
                <w:sz w:val="22"/>
                <w:szCs w:val="22"/>
              </w:rPr>
            </w:pPr>
            <w:r w:rsidRPr="00D14573">
              <w:rPr>
                <w:b/>
                <w:bCs/>
                <w:sz w:val="22"/>
                <w:szCs w:val="22"/>
              </w:rPr>
              <w:t>Измеряемый параметр</w:t>
            </w:r>
          </w:p>
        </w:tc>
        <w:tc>
          <w:tcPr>
            <w:tcW w:w="1171" w:type="dxa"/>
            <w:tcBorders>
              <w:top w:val="single" w:sz="4" w:space="0" w:color="auto"/>
              <w:left w:val="nil"/>
              <w:bottom w:val="single" w:sz="4" w:space="0" w:color="auto"/>
              <w:right w:val="single" w:sz="4" w:space="0" w:color="auto"/>
            </w:tcBorders>
            <w:shd w:val="clear" w:color="auto" w:fill="auto"/>
            <w:vAlign w:val="center"/>
            <w:hideMark/>
          </w:tcPr>
          <w:p w14:paraId="197207B6" w14:textId="77777777" w:rsidR="00C94704" w:rsidRPr="00D14573" w:rsidRDefault="00C94704" w:rsidP="000B0378">
            <w:pPr>
              <w:spacing w:after="0" w:line="240" w:lineRule="auto"/>
              <w:jc w:val="center"/>
              <w:rPr>
                <w:b/>
                <w:bCs/>
                <w:sz w:val="22"/>
                <w:szCs w:val="22"/>
              </w:rPr>
            </w:pPr>
            <w:r w:rsidRPr="00D14573">
              <w:rPr>
                <w:b/>
                <w:bCs/>
                <w:sz w:val="22"/>
                <w:szCs w:val="22"/>
              </w:rPr>
              <w:t>Единицы измерения</w:t>
            </w:r>
          </w:p>
        </w:tc>
        <w:tc>
          <w:tcPr>
            <w:tcW w:w="1407" w:type="dxa"/>
            <w:tcBorders>
              <w:top w:val="single" w:sz="4" w:space="0" w:color="auto"/>
              <w:left w:val="nil"/>
              <w:bottom w:val="single" w:sz="4" w:space="0" w:color="auto"/>
              <w:right w:val="single" w:sz="4" w:space="0" w:color="auto"/>
            </w:tcBorders>
            <w:shd w:val="clear" w:color="auto" w:fill="auto"/>
            <w:vAlign w:val="center"/>
            <w:hideMark/>
          </w:tcPr>
          <w:p w14:paraId="469E838B" w14:textId="77777777" w:rsidR="00C94704" w:rsidRPr="00D14573" w:rsidRDefault="00C94704" w:rsidP="000B0378">
            <w:pPr>
              <w:spacing w:after="0" w:line="240" w:lineRule="auto"/>
              <w:jc w:val="center"/>
              <w:rPr>
                <w:b/>
                <w:bCs/>
                <w:sz w:val="22"/>
                <w:szCs w:val="22"/>
              </w:rPr>
            </w:pPr>
            <w:r w:rsidRPr="00D14573">
              <w:rPr>
                <w:b/>
                <w:bCs/>
                <w:sz w:val="22"/>
                <w:szCs w:val="22"/>
              </w:rPr>
              <w:t>Номинальные значения</w:t>
            </w:r>
          </w:p>
        </w:tc>
        <w:tc>
          <w:tcPr>
            <w:tcW w:w="946" w:type="dxa"/>
            <w:tcBorders>
              <w:top w:val="single" w:sz="4" w:space="0" w:color="auto"/>
              <w:left w:val="nil"/>
              <w:bottom w:val="single" w:sz="4" w:space="0" w:color="auto"/>
              <w:right w:val="single" w:sz="4" w:space="0" w:color="auto"/>
            </w:tcBorders>
            <w:shd w:val="clear" w:color="auto" w:fill="auto"/>
            <w:vAlign w:val="center"/>
            <w:hideMark/>
          </w:tcPr>
          <w:p w14:paraId="4A294EB3" w14:textId="77777777" w:rsidR="00C94704" w:rsidRPr="00D14573" w:rsidRDefault="00C94704" w:rsidP="000B0378">
            <w:pPr>
              <w:spacing w:after="0" w:line="240" w:lineRule="auto"/>
              <w:jc w:val="center"/>
              <w:rPr>
                <w:b/>
                <w:bCs/>
                <w:sz w:val="22"/>
                <w:szCs w:val="22"/>
              </w:rPr>
            </w:pPr>
            <w:r w:rsidRPr="00D14573">
              <w:rPr>
                <w:b/>
                <w:bCs/>
                <w:sz w:val="22"/>
                <w:szCs w:val="22"/>
              </w:rPr>
              <w:t>Контроль</w:t>
            </w:r>
          </w:p>
        </w:tc>
        <w:tc>
          <w:tcPr>
            <w:tcW w:w="1486" w:type="dxa"/>
            <w:tcBorders>
              <w:top w:val="single" w:sz="4" w:space="0" w:color="auto"/>
              <w:left w:val="nil"/>
              <w:bottom w:val="single" w:sz="4" w:space="0" w:color="auto"/>
              <w:right w:val="single" w:sz="4" w:space="0" w:color="auto"/>
            </w:tcBorders>
            <w:shd w:val="clear" w:color="auto" w:fill="auto"/>
            <w:vAlign w:val="center"/>
            <w:hideMark/>
          </w:tcPr>
          <w:p w14:paraId="2DBD15C0" w14:textId="77777777" w:rsidR="00C94704" w:rsidRPr="00D14573" w:rsidRDefault="00C94704" w:rsidP="000B0378">
            <w:pPr>
              <w:spacing w:after="0" w:line="240" w:lineRule="auto"/>
              <w:jc w:val="center"/>
              <w:rPr>
                <w:b/>
                <w:bCs/>
                <w:sz w:val="22"/>
                <w:szCs w:val="22"/>
              </w:rPr>
            </w:pPr>
            <w:r w:rsidRPr="00D14573">
              <w:rPr>
                <w:b/>
                <w:bCs/>
                <w:sz w:val="22"/>
                <w:szCs w:val="22"/>
              </w:rPr>
              <w:t>Регулирование</w:t>
            </w:r>
          </w:p>
        </w:tc>
      </w:tr>
      <w:tr w:rsidR="00C94704" w:rsidRPr="00D14573" w14:paraId="3D83D2E1" w14:textId="77777777" w:rsidTr="000B0378">
        <w:trPr>
          <w:trHeight w:val="648"/>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514BEFA0" w14:textId="77777777" w:rsidR="00C94704" w:rsidRPr="00D14573" w:rsidRDefault="00C94704" w:rsidP="000B0378">
            <w:pPr>
              <w:spacing w:after="0" w:line="240" w:lineRule="auto"/>
              <w:jc w:val="right"/>
              <w:rPr>
                <w:sz w:val="22"/>
                <w:szCs w:val="22"/>
              </w:rPr>
            </w:pPr>
            <w:r w:rsidRPr="00D14573">
              <w:rPr>
                <w:sz w:val="22"/>
                <w:szCs w:val="22"/>
              </w:rPr>
              <w:t>1</w:t>
            </w:r>
          </w:p>
        </w:tc>
        <w:tc>
          <w:tcPr>
            <w:tcW w:w="1605" w:type="dxa"/>
            <w:tcBorders>
              <w:top w:val="nil"/>
              <w:left w:val="nil"/>
              <w:bottom w:val="single" w:sz="4" w:space="0" w:color="auto"/>
              <w:right w:val="single" w:sz="4" w:space="0" w:color="auto"/>
            </w:tcBorders>
            <w:shd w:val="clear" w:color="auto" w:fill="auto"/>
            <w:vAlign w:val="center"/>
            <w:hideMark/>
          </w:tcPr>
          <w:p w14:paraId="6934AD08" w14:textId="77777777" w:rsidR="00C94704" w:rsidRPr="00D14573" w:rsidRDefault="00C94704" w:rsidP="000B0378">
            <w:pPr>
              <w:spacing w:after="0" w:line="240" w:lineRule="auto"/>
              <w:jc w:val="left"/>
              <w:rPr>
                <w:sz w:val="22"/>
                <w:szCs w:val="22"/>
              </w:rPr>
            </w:pPr>
            <w:r w:rsidRPr="00D14573">
              <w:rPr>
                <w:sz w:val="22"/>
                <w:szCs w:val="22"/>
              </w:rPr>
              <w:t>Муфель</w:t>
            </w:r>
          </w:p>
        </w:tc>
        <w:tc>
          <w:tcPr>
            <w:tcW w:w="1327" w:type="dxa"/>
            <w:tcBorders>
              <w:top w:val="nil"/>
              <w:left w:val="nil"/>
              <w:bottom w:val="single" w:sz="4" w:space="0" w:color="auto"/>
              <w:right w:val="single" w:sz="4" w:space="0" w:color="auto"/>
            </w:tcBorders>
            <w:shd w:val="clear" w:color="auto" w:fill="auto"/>
            <w:vAlign w:val="center"/>
            <w:hideMark/>
          </w:tcPr>
          <w:p w14:paraId="24DEF8EE" w14:textId="77777777" w:rsidR="00C94704" w:rsidRPr="00D14573" w:rsidRDefault="00C94704" w:rsidP="000B0378">
            <w:pPr>
              <w:spacing w:after="0" w:line="240" w:lineRule="auto"/>
              <w:jc w:val="left"/>
              <w:rPr>
                <w:sz w:val="22"/>
                <w:szCs w:val="22"/>
              </w:rPr>
            </w:pPr>
            <w:r w:rsidRPr="00D14573">
              <w:rPr>
                <w:sz w:val="22"/>
                <w:szCs w:val="22"/>
              </w:rPr>
              <w:t>Температура</w:t>
            </w:r>
          </w:p>
        </w:tc>
        <w:tc>
          <w:tcPr>
            <w:tcW w:w="1171" w:type="dxa"/>
            <w:tcBorders>
              <w:top w:val="nil"/>
              <w:left w:val="nil"/>
              <w:bottom w:val="single" w:sz="4" w:space="0" w:color="auto"/>
              <w:right w:val="single" w:sz="4" w:space="0" w:color="auto"/>
            </w:tcBorders>
            <w:shd w:val="clear" w:color="auto" w:fill="auto"/>
            <w:vAlign w:val="center"/>
            <w:hideMark/>
          </w:tcPr>
          <w:p w14:paraId="190080F4" w14:textId="77777777" w:rsidR="00C94704" w:rsidRPr="00D14573" w:rsidRDefault="00C94704" w:rsidP="000B0378">
            <w:pPr>
              <w:spacing w:after="0" w:line="240" w:lineRule="auto"/>
              <w:jc w:val="left"/>
              <w:rPr>
                <w:sz w:val="22"/>
                <w:szCs w:val="22"/>
              </w:rPr>
            </w:pPr>
            <w:r w:rsidRPr="00D14573">
              <w:rPr>
                <w:sz w:val="22"/>
                <w:szCs w:val="22"/>
              </w:rPr>
              <w:t>°C</w:t>
            </w:r>
          </w:p>
        </w:tc>
        <w:tc>
          <w:tcPr>
            <w:tcW w:w="1407" w:type="dxa"/>
            <w:tcBorders>
              <w:top w:val="nil"/>
              <w:left w:val="nil"/>
              <w:bottom w:val="single" w:sz="4" w:space="0" w:color="auto"/>
              <w:right w:val="single" w:sz="4" w:space="0" w:color="auto"/>
            </w:tcBorders>
            <w:shd w:val="clear" w:color="auto" w:fill="auto"/>
            <w:vAlign w:val="center"/>
            <w:hideMark/>
          </w:tcPr>
          <w:p w14:paraId="435FD6D9" w14:textId="77777777" w:rsidR="00C94704" w:rsidRPr="00D14573" w:rsidRDefault="00C94704" w:rsidP="000B0378">
            <w:pPr>
              <w:spacing w:after="0" w:line="240" w:lineRule="auto"/>
              <w:jc w:val="right"/>
              <w:rPr>
                <w:sz w:val="22"/>
                <w:szCs w:val="22"/>
              </w:rPr>
            </w:pPr>
            <w:r w:rsidRPr="00D14573">
              <w:rPr>
                <w:sz w:val="22"/>
                <w:szCs w:val="22"/>
              </w:rPr>
              <w:t>1200</w:t>
            </w:r>
          </w:p>
        </w:tc>
        <w:tc>
          <w:tcPr>
            <w:tcW w:w="946" w:type="dxa"/>
            <w:tcBorders>
              <w:top w:val="nil"/>
              <w:left w:val="nil"/>
              <w:bottom w:val="single" w:sz="4" w:space="0" w:color="auto"/>
              <w:right w:val="single" w:sz="4" w:space="0" w:color="auto"/>
            </w:tcBorders>
            <w:shd w:val="clear" w:color="auto" w:fill="auto"/>
            <w:vAlign w:val="center"/>
            <w:hideMark/>
          </w:tcPr>
          <w:p w14:paraId="4EC2243D" w14:textId="77777777" w:rsidR="00C94704" w:rsidRPr="00D14573" w:rsidRDefault="00C94704" w:rsidP="000B0378">
            <w:pPr>
              <w:spacing w:after="0" w:line="240" w:lineRule="auto"/>
              <w:jc w:val="left"/>
              <w:rPr>
                <w:sz w:val="22"/>
                <w:szCs w:val="22"/>
              </w:rPr>
            </w:pPr>
            <w:r w:rsidRPr="00D14573">
              <w:rPr>
                <w:sz w:val="22"/>
                <w:szCs w:val="22"/>
              </w:rPr>
              <w:t>+</w:t>
            </w:r>
          </w:p>
        </w:tc>
        <w:tc>
          <w:tcPr>
            <w:tcW w:w="1486" w:type="dxa"/>
            <w:tcBorders>
              <w:top w:val="nil"/>
              <w:left w:val="nil"/>
              <w:bottom w:val="single" w:sz="4" w:space="0" w:color="auto"/>
              <w:right w:val="single" w:sz="4" w:space="0" w:color="auto"/>
            </w:tcBorders>
            <w:shd w:val="clear" w:color="auto" w:fill="auto"/>
            <w:vAlign w:val="center"/>
            <w:hideMark/>
          </w:tcPr>
          <w:p w14:paraId="08F51719" w14:textId="77777777" w:rsidR="00C94704" w:rsidRPr="00D14573" w:rsidRDefault="00C94704" w:rsidP="000B0378">
            <w:pPr>
              <w:spacing w:after="0" w:line="240" w:lineRule="auto"/>
              <w:jc w:val="left"/>
              <w:rPr>
                <w:sz w:val="22"/>
                <w:szCs w:val="22"/>
              </w:rPr>
            </w:pPr>
            <w:r w:rsidRPr="00D14573">
              <w:rPr>
                <w:sz w:val="22"/>
                <w:szCs w:val="22"/>
              </w:rPr>
              <w:t>+</w:t>
            </w:r>
          </w:p>
        </w:tc>
      </w:tr>
      <w:tr w:rsidR="00C94704" w:rsidRPr="00D14573" w14:paraId="5CDA6F01" w14:textId="77777777" w:rsidTr="000B0378">
        <w:trPr>
          <w:trHeight w:val="60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053DCF71" w14:textId="77777777" w:rsidR="00C94704" w:rsidRPr="00D14573" w:rsidRDefault="00C94704" w:rsidP="000B0378">
            <w:pPr>
              <w:spacing w:after="0" w:line="240" w:lineRule="auto"/>
              <w:jc w:val="left"/>
              <w:rPr>
                <w:sz w:val="22"/>
                <w:szCs w:val="22"/>
              </w:rPr>
            </w:pPr>
            <w:r w:rsidRPr="00D14573">
              <w:rPr>
                <w:sz w:val="22"/>
                <w:szCs w:val="22"/>
              </w:rPr>
              <w:t> </w:t>
            </w:r>
          </w:p>
        </w:tc>
        <w:tc>
          <w:tcPr>
            <w:tcW w:w="1605" w:type="dxa"/>
            <w:tcBorders>
              <w:top w:val="nil"/>
              <w:left w:val="nil"/>
              <w:bottom w:val="single" w:sz="4" w:space="0" w:color="auto"/>
              <w:right w:val="single" w:sz="4" w:space="0" w:color="auto"/>
            </w:tcBorders>
            <w:shd w:val="clear" w:color="auto" w:fill="auto"/>
            <w:vAlign w:val="center"/>
            <w:hideMark/>
          </w:tcPr>
          <w:p w14:paraId="2F4BE364" w14:textId="77777777" w:rsidR="00C94704" w:rsidRPr="00D14573" w:rsidRDefault="00C94704" w:rsidP="000B0378">
            <w:pPr>
              <w:spacing w:after="0" w:line="240" w:lineRule="auto"/>
              <w:jc w:val="left"/>
              <w:rPr>
                <w:sz w:val="22"/>
                <w:szCs w:val="22"/>
              </w:rPr>
            </w:pPr>
            <w:r w:rsidRPr="00D14573">
              <w:rPr>
                <w:sz w:val="22"/>
                <w:szCs w:val="22"/>
              </w:rPr>
              <w:t> </w:t>
            </w:r>
          </w:p>
        </w:tc>
        <w:tc>
          <w:tcPr>
            <w:tcW w:w="1327" w:type="dxa"/>
            <w:tcBorders>
              <w:top w:val="nil"/>
              <w:left w:val="nil"/>
              <w:bottom w:val="single" w:sz="4" w:space="0" w:color="auto"/>
              <w:right w:val="single" w:sz="4" w:space="0" w:color="auto"/>
            </w:tcBorders>
            <w:shd w:val="clear" w:color="auto" w:fill="auto"/>
            <w:vAlign w:val="center"/>
            <w:hideMark/>
          </w:tcPr>
          <w:p w14:paraId="0D5F35CB" w14:textId="77777777" w:rsidR="00C94704" w:rsidRPr="00D14573" w:rsidRDefault="00C94704" w:rsidP="000B0378">
            <w:pPr>
              <w:spacing w:after="0" w:line="240" w:lineRule="auto"/>
              <w:jc w:val="left"/>
              <w:rPr>
                <w:sz w:val="22"/>
                <w:szCs w:val="22"/>
              </w:rPr>
            </w:pPr>
            <w:r w:rsidRPr="00D14573">
              <w:rPr>
                <w:sz w:val="22"/>
                <w:szCs w:val="22"/>
              </w:rPr>
              <w:t>Мощность</w:t>
            </w:r>
          </w:p>
        </w:tc>
        <w:tc>
          <w:tcPr>
            <w:tcW w:w="1171" w:type="dxa"/>
            <w:tcBorders>
              <w:top w:val="nil"/>
              <w:left w:val="nil"/>
              <w:bottom w:val="single" w:sz="4" w:space="0" w:color="auto"/>
              <w:right w:val="single" w:sz="4" w:space="0" w:color="auto"/>
            </w:tcBorders>
            <w:shd w:val="clear" w:color="auto" w:fill="auto"/>
            <w:vAlign w:val="center"/>
            <w:hideMark/>
          </w:tcPr>
          <w:p w14:paraId="189F64A5" w14:textId="77777777" w:rsidR="00C94704" w:rsidRPr="00D14573" w:rsidRDefault="00C94704" w:rsidP="000B0378">
            <w:pPr>
              <w:spacing w:after="0" w:line="240" w:lineRule="auto"/>
              <w:jc w:val="left"/>
              <w:rPr>
                <w:sz w:val="22"/>
                <w:szCs w:val="22"/>
              </w:rPr>
            </w:pPr>
            <w:r w:rsidRPr="00D14573">
              <w:rPr>
                <w:sz w:val="22"/>
                <w:szCs w:val="22"/>
              </w:rPr>
              <w:t>кВт</w:t>
            </w:r>
          </w:p>
        </w:tc>
        <w:tc>
          <w:tcPr>
            <w:tcW w:w="1407" w:type="dxa"/>
            <w:tcBorders>
              <w:top w:val="nil"/>
              <w:left w:val="nil"/>
              <w:bottom w:val="single" w:sz="4" w:space="0" w:color="auto"/>
              <w:right w:val="single" w:sz="4" w:space="0" w:color="auto"/>
            </w:tcBorders>
            <w:shd w:val="clear" w:color="auto" w:fill="auto"/>
            <w:vAlign w:val="center"/>
            <w:hideMark/>
          </w:tcPr>
          <w:p w14:paraId="35E4D4C0" w14:textId="77777777" w:rsidR="00C94704" w:rsidRPr="00D14573" w:rsidRDefault="00C94704" w:rsidP="000B0378">
            <w:pPr>
              <w:spacing w:after="0" w:line="240" w:lineRule="auto"/>
              <w:jc w:val="right"/>
              <w:rPr>
                <w:sz w:val="22"/>
                <w:szCs w:val="22"/>
              </w:rPr>
            </w:pPr>
            <w:r w:rsidRPr="00D14573">
              <w:rPr>
                <w:sz w:val="22"/>
                <w:szCs w:val="22"/>
              </w:rPr>
              <w:t>10</w:t>
            </w:r>
          </w:p>
        </w:tc>
        <w:tc>
          <w:tcPr>
            <w:tcW w:w="946" w:type="dxa"/>
            <w:tcBorders>
              <w:top w:val="nil"/>
              <w:left w:val="nil"/>
              <w:bottom w:val="single" w:sz="4" w:space="0" w:color="auto"/>
              <w:right w:val="single" w:sz="4" w:space="0" w:color="auto"/>
            </w:tcBorders>
            <w:shd w:val="clear" w:color="auto" w:fill="auto"/>
            <w:vAlign w:val="center"/>
            <w:hideMark/>
          </w:tcPr>
          <w:p w14:paraId="26C2962E" w14:textId="77777777" w:rsidR="00C94704" w:rsidRPr="00D14573" w:rsidRDefault="00C94704" w:rsidP="000B0378">
            <w:pPr>
              <w:spacing w:after="0" w:line="240" w:lineRule="auto"/>
              <w:jc w:val="left"/>
              <w:rPr>
                <w:sz w:val="22"/>
                <w:szCs w:val="22"/>
              </w:rPr>
            </w:pPr>
            <w:r w:rsidRPr="00D14573">
              <w:rPr>
                <w:sz w:val="22"/>
                <w:szCs w:val="22"/>
              </w:rPr>
              <w:t>-</w:t>
            </w:r>
          </w:p>
        </w:tc>
        <w:tc>
          <w:tcPr>
            <w:tcW w:w="1486" w:type="dxa"/>
            <w:tcBorders>
              <w:top w:val="nil"/>
              <w:left w:val="nil"/>
              <w:bottom w:val="single" w:sz="4" w:space="0" w:color="auto"/>
              <w:right w:val="single" w:sz="4" w:space="0" w:color="auto"/>
            </w:tcBorders>
            <w:shd w:val="clear" w:color="auto" w:fill="auto"/>
            <w:vAlign w:val="center"/>
            <w:hideMark/>
          </w:tcPr>
          <w:p w14:paraId="120820AE" w14:textId="77777777" w:rsidR="00C94704" w:rsidRPr="00D14573" w:rsidRDefault="00C94704" w:rsidP="000B0378">
            <w:pPr>
              <w:spacing w:after="0" w:line="240" w:lineRule="auto"/>
              <w:jc w:val="left"/>
              <w:rPr>
                <w:sz w:val="22"/>
                <w:szCs w:val="22"/>
              </w:rPr>
            </w:pPr>
            <w:r w:rsidRPr="00D14573">
              <w:rPr>
                <w:sz w:val="22"/>
                <w:szCs w:val="22"/>
              </w:rPr>
              <w:t>+</w:t>
            </w:r>
          </w:p>
        </w:tc>
      </w:tr>
      <w:tr w:rsidR="00C94704" w:rsidRPr="00D14573" w14:paraId="2D817CAC" w14:textId="77777777" w:rsidTr="000B0378">
        <w:trPr>
          <w:trHeight w:val="888"/>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42E15141" w14:textId="77777777" w:rsidR="00C94704" w:rsidRPr="00D14573" w:rsidRDefault="00C94704" w:rsidP="000B0378">
            <w:pPr>
              <w:spacing w:after="0" w:line="240" w:lineRule="auto"/>
              <w:jc w:val="right"/>
              <w:rPr>
                <w:sz w:val="22"/>
                <w:szCs w:val="22"/>
              </w:rPr>
            </w:pPr>
            <w:r w:rsidRPr="00D14573">
              <w:rPr>
                <w:sz w:val="22"/>
                <w:szCs w:val="22"/>
              </w:rPr>
              <w:t>2</w:t>
            </w:r>
          </w:p>
        </w:tc>
        <w:tc>
          <w:tcPr>
            <w:tcW w:w="1605" w:type="dxa"/>
            <w:tcBorders>
              <w:top w:val="nil"/>
              <w:left w:val="nil"/>
              <w:bottom w:val="single" w:sz="4" w:space="0" w:color="auto"/>
              <w:right w:val="single" w:sz="4" w:space="0" w:color="auto"/>
            </w:tcBorders>
            <w:shd w:val="clear" w:color="auto" w:fill="auto"/>
            <w:vAlign w:val="center"/>
            <w:hideMark/>
          </w:tcPr>
          <w:p w14:paraId="58F706EC" w14:textId="77777777" w:rsidR="00C94704" w:rsidRPr="00D14573" w:rsidRDefault="00C94704" w:rsidP="000B0378">
            <w:pPr>
              <w:spacing w:after="0" w:line="240" w:lineRule="auto"/>
              <w:jc w:val="left"/>
              <w:rPr>
                <w:sz w:val="22"/>
                <w:szCs w:val="22"/>
              </w:rPr>
            </w:pPr>
            <w:r w:rsidRPr="00D14573">
              <w:rPr>
                <w:sz w:val="22"/>
                <w:szCs w:val="22"/>
              </w:rPr>
              <w:t>Стенка камеры муфеля</w:t>
            </w:r>
          </w:p>
        </w:tc>
        <w:tc>
          <w:tcPr>
            <w:tcW w:w="1327" w:type="dxa"/>
            <w:tcBorders>
              <w:top w:val="nil"/>
              <w:left w:val="nil"/>
              <w:bottom w:val="single" w:sz="4" w:space="0" w:color="auto"/>
              <w:right w:val="single" w:sz="4" w:space="0" w:color="auto"/>
            </w:tcBorders>
            <w:shd w:val="clear" w:color="auto" w:fill="auto"/>
            <w:vAlign w:val="center"/>
            <w:hideMark/>
          </w:tcPr>
          <w:p w14:paraId="17D1838C" w14:textId="77777777" w:rsidR="00C94704" w:rsidRPr="00D14573" w:rsidRDefault="00C94704" w:rsidP="000B0378">
            <w:pPr>
              <w:spacing w:after="0" w:line="240" w:lineRule="auto"/>
              <w:jc w:val="left"/>
              <w:rPr>
                <w:sz w:val="22"/>
                <w:szCs w:val="22"/>
              </w:rPr>
            </w:pPr>
            <w:r w:rsidRPr="00D14573">
              <w:rPr>
                <w:sz w:val="22"/>
                <w:szCs w:val="22"/>
              </w:rPr>
              <w:t>Закрытие двери</w:t>
            </w:r>
          </w:p>
        </w:tc>
        <w:tc>
          <w:tcPr>
            <w:tcW w:w="1171" w:type="dxa"/>
            <w:tcBorders>
              <w:top w:val="nil"/>
              <w:left w:val="nil"/>
              <w:bottom w:val="single" w:sz="4" w:space="0" w:color="auto"/>
              <w:right w:val="single" w:sz="4" w:space="0" w:color="auto"/>
            </w:tcBorders>
            <w:shd w:val="clear" w:color="auto" w:fill="auto"/>
            <w:vAlign w:val="center"/>
            <w:hideMark/>
          </w:tcPr>
          <w:p w14:paraId="5BB05658" w14:textId="77777777" w:rsidR="00C94704" w:rsidRPr="00D14573" w:rsidRDefault="00C94704" w:rsidP="000B0378">
            <w:pPr>
              <w:spacing w:after="0" w:line="240" w:lineRule="auto"/>
              <w:jc w:val="left"/>
              <w:rPr>
                <w:sz w:val="22"/>
                <w:szCs w:val="22"/>
              </w:rPr>
            </w:pPr>
            <w:proofErr w:type="spellStart"/>
            <w:r w:rsidRPr="00D14573">
              <w:rPr>
                <w:sz w:val="22"/>
                <w:szCs w:val="22"/>
              </w:rPr>
              <w:t>bool</w:t>
            </w:r>
            <w:proofErr w:type="spellEnd"/>
          </w:p>
        </w:tc>
        <w:tc>
          <w:tcPr>
            <w:tcW w:w="1407" w:type="dxa"/>
            <w:tcBorders>
              <w:top w:val="nil"/>
              <w:left w:val="nil"/>
              <w:bottom w:val="single" w:sz="4" w:space="0" w:color="auto"/>
              <w:right w:val="single" w:sz="4" w:space="0" w:color="auto"/>
            </w:tcBorders>
            <w:shd w:val="clear" w:color="auto" w:fill="auto"/>
            <w:vAlign w:val="center"/>
            <w:hideMark/>
          </w:tcPr>
          <w:p w14:paraId="16ED488F" w14:textId="77777777" w:rsidR="00C94704" w:rsidRPr="00D14573" w:rsidRDefault="00C94704" w:rsidP="000B0378">
            <w:pPr>
              <w:spacing w:after="0" w:line="240" w:lineRule="auto"/>
              <w:jc w:val="left"/>
              <w:rPr>
                <w:sz w:val="22"/>
                <w:szCs w:val="22"/>
              </w:rPr>
            </w:pPr>
            <w:r w:rsidRPr="00D14573">
              <w:rPr>
                <w:sz w:val="22"/>
                <w:szCs w:val="22"/>
              </w:rPr>
              <w:t>-</w:t>
            </w:r>
          </w:p>
        </w:tc>
        <w:tc>
          <w:tcPr>
            <w:tcW w:w="946" w:type="dxa"/>
            <w:tcBorders>
              <w:top w:val="nil"/>
              <w:left w:val="nil"/>
              <w:bottom w:val="single" w:sz="4" w:space="0" w:color="auto"/>
              <w:right w:val="single" w:sz="4" w:space="0" w:color="auto"/>
            </w:tcBorders>
            <w:shd w:val="clear" w:color="auto" w:fill="auto"/>
            <w:vAlign w:val="center"/>
            <w:hideMark/>
          </w:tcPr>
          <w:p w14:paraId="28056094" w14:textId="77777777" w:rsidR="00C94704" w:rsidRPr="00D14573" w:rsidRDefault="00C94704" w:rsidP="000B0378">
            <w:pPr>
              <w:spacing w:after="0" w:line="240" w:lineRule="auto"/>
              <w:jc w:val="left"/>
              <w:rPr>
                <w:sz w:val="22"/>
                <w:szCs w:val="22"/>
              </w:rPr>
            </w:pPr>
            <w:r w:rsidRPr="00D14573">
              <w:rPr>
                <w:sz w:val="22"/>
                <w:szCs w:val="22"/>
              </w:rPr>
              <w:t>+</w:t>
            </w:r>
          </w:p>
        </w:tc>
        <w:tc>
          <w:tcPr>
            <w:tcW w:w="1486" w:type="dxa"/>
            <w:tcBorders>
              <w:top w:val="nil"/>
              <w:left w:val="nil"/>
              <w:bottom w:val="single" w:sz="4" w:space="0" w:color="auto"/>
              <w:right w:val="single" w:sz="4" w:space="0" w:color="auto"/>
            </w:tcBorders>
            <w:shd w:val="clear" w:color="auto" w:fill="auto"/>
            <w:vAlign w:val="center"/>
            <w:hideMark/>
          </w:tcPr>
          <w:p w14:paraId="7156E44E" w14:textId="77777777" w:rsidR="00C94704" w:rsidRPr="00D14573" w:rsidRDefault="00C94704" w:rsidP="000B0378">
            <w:pPr>
              <w:spacing w:after="0" w:line="240" w:lineRule="auto"/>
              <w:jc w:val="left"/>
              <w:rPr>
                <w:sz w:val="22"/>
                <w:szCs w:val="22"/>
              </w:rPr>
            </w:pPr>
            <w:r w:rsidRPr="00D14573">
              <w:rPr>
                <w:sz w:val="22"/>
                <w:szCs w:val="22"/>
              </w:rPr>
              <w:t>-</w:t>
            </w:r>
          </w:p>
        </w:tc>
      </w:tr>
      <w:tr w:rsidR="00C94704" w:rsidRPr="00D14573" w14:paraId="2499122E" w14:textId="77777777" w:rsidTr="000B0378">
        <w:trPr>
          <w:trHeight w:val="1416"/>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5B98A188" w14:textId="77777777" w:rsidR="00C94704" w:rsidRPr="00D14573" w:rsidRDefault="00C94704" w:rsidP="000B0378">
            <w:pPr>
              <w:spacing w:after="0" w:line="240" w:lineRule="auto"/>
              <w:jc w:val="right"/>
              <w:rPr>
                <w:sz w:val="22"/>
                <w:szCs w:val="22"/>
              </w:rPr>
            </w:pPr>
            <w:r w:rsidRPr="00D14573">
              <w:rPr>
                <w:sz w:val="22"/>
                <w:szCs w:val="22"/>
              </w:rPr>
              <w:t>3</w:t>
            </w:r>
          </w:p>
        </w:tc>
        <w:tc>
          <w:tcPr>
            <w:tcW w:w="1605" w:type="dxa"/>
            <w:tcBorders>
              <w:top w:val="nil"/>
              <w:left w:val="nil"/>
              <w:bottom w:val="single" w:sz="4" w:space="0" w:color="auto"/>
              <w:right w:val="single" w:sz="4" w:space="0" w:color="auto"/>
            </w:tcBorders>
            <w:shd w:val="clear" w:color="auto" w:fill="auto"/>
            <w:vAlign w:val="center"/>
            <w:hideMark/>
          </w:tcPr>
          <w:p w14:paraId="0979D073" w14:textId="77777777" w:rsidR="00C94704" w:rsidRPr="00D14573" w:rsidRDefault="00C94704" w:rsidP="000B0378">
            <w:pPr>
              <w:spacing w:after="0" w:line="240" w:lineRule="auto"/>
              <w:jc w:val="left"/>
              <w:rPr>
                <w:sz w:val="22"/>
                <w:szCs w:val="22"/>
              </w:rPr>
            </w:pPr>
            <w:r w:rsidRPr="00D14573">
              <w:rPr>
                <w:sz w:val="22"/>
                <w:szCs w:val="22"/>
              </w:rPr>
              <w:t>Вентиляционная система муфельной печи</w:t>
            </w:r>
          </w:p>
        </w:tc>
        <w:tc>
          <w:tcPr>
            <w:tcW w:w="1327" w:type="dxa"/>
            <w:tcBorders>
              <w:top w:val="nil"/>
              <w:left w:val="nil"/>
              <w:bottom w:val="single" w:sz="4" w:space="0" w:color="auto"/>
              <w:right w:val="single" w:sz="4" w:space="0" w:color="auto"/>
            </w:tcBorders>
            <w:shd w:val="clear" w:color="auto" w:fill="auto"/>
            <w:vAlign w:val="center"/>
            <w:hideMark/>
          </w:tcPr>
          <w:p w14:paraId="213E90CA" w14:textId="77777777" w:rsidR="00C94704" w:rsidRPr="00D14573" w:rsidRDefault="00C94704" w:rsidP="000B0378">
            <w:pPr>
              <w:spacing w:after="0" w:line="240" w:lineRule="auto"/>
              <w:jc w:val="left"/>
              <w:rPr>
                <w:sz w:val="22"/>
                <w:szCs w:val="22"/>
              </w:rPr>
            </w:pPr>
            <w:r w:rsidRPr="00D14573">
              <w:rPr>
                <w:sz w:val="22"/>
                <w:szCs w:val="22"/>
              </w:rPr>
              <w:t>Скорость вентиляции</w:t>
            </w:r>
          </w:p>
        </w:tc>
        <w:tc>
          <w:tcPr>
            <w:tcW w:w="1171" w:type="dxa"/>
            <w:tcBorders>
              <w:top w:val="nil"/>
              <w:left w:val="nil"/>
              <w:bottom w:val="single" w:sz="4" w:space="0" w:color="auto"/>
              <w:right w:val="single" w:sz="4" w:space="0" w:color="auto"/>
            </w:tcBorders>
            <w:shd w:val="clear" w:color="auto" w:fill="auto"/>
            <w:vAlign w:val="center"/>
            <w:hideMark/>
          </w:tcPr>
          <w:p w14:paraId="78455405" w14:textId="77777777" w:rsidR="00C94704" w:rsidRPr="00D14573" w:rsidRDefault="00C94704" w:rsidP="000B0378">
            <w:pPr>
              <w:spacing w:after="0" w:line="240" w:lineRule="auto"/>
              <w:jc w:val="left"/>
              <w:rPr>
                <w:sz w:val="22"/>
                <w:szCs w:val="22"/>
              </w:rPr>
            </w:pPr>
            <w:r w:rsidRPr="00D14573">
              <w:rPr>
                <w:sz w:val="22"/>
                <w:szCs w:val="22"/>
              </w:rPr>
              <w:t>м/с</w:t>
            </w:r>
          </w:p>
        </w:tc>
        <w:tc>
          <w:tcPr>
            <w:tcW w:w="1407" w:type="dxa"/>
            <w:tcBorders>
              <w:top w:val="nil"/>
              <w:left w:val="nil"/>
              <w:bottom w:val="single" w:sz="4" w:space="0" w:color="auto"/>
              <w:right w:val="single" w:sz="4" w:space="0" w:color="auto"/>
            </w:tcBorders>
            <w:shd w:val="clear" w:color="auto" w:fill="auto"/>
            <w:vAlign w:val="center"/>
            <w:hideMark/>
          </w:tcPr>
          <w:p w14:paraId="16B53E54" w14:textId="77777777" w:rsidR="00C94704" w:rsidRPr="00D14573" w:rsidRDefault="00C94704" w:rsidP="000B0378">
            <w:pPr>
              <w:spacing w:after="0" w:line="240" w:lineRule="auto"/>
              <w:jc w:val="right"/>
              <w:rPr>
                <w:sz w:val="22"/>
                <w:szCs w:val="22"/>
              </w:rPr>
            </w:pPr>
            <w:r w:rsidRPr="00D14573">
              <w:rPr>
                <w:sz w:val="22"/>
                <w:szCs w:val="22"/>
              </w:rPr>
              <w:t>1,5</w:t>
            </w:r>
          </w:p>
        </w:tc>
        <w:tc>
          <w:tcPr>
            <w:tcW w:w="946" w:type="dxa"/>
            <w:tcBorders>
              <w:top w:val="nil"/>
              <w:left w:val="nil"/>
              <w:bottom w:val="single" w:sz="4" w:space="0" w:color="auto"/>
              <w:right w:val="single" w:sz="4" w:space="0" w:color="auto"/>
            </w:tcBorders>
            <w:shd w:val="clear" w:color="auto" w:fill="auto"/>
            <w:vAlign w:val="center"/>
            <w:hideMark/>
          </w:tcPr>
          <w:p w14:paraId="4224CF64" w14:textId="77777777" w:rsidR="00C94704" w:rsidRPr="00D14573" w:rsidRDefault="00C94704" w:rsidP="000B0378">
            <w:pPr>
              <w:spacing w:after="0" w:line="240" w:lineRule="auto"/>
              <w:jc w:val="left"/>
              <w:rPr>
                <w:sz w:val="22"/>
                <w:szCs w:val="22"/>
              </w:rPr>
            </w:pPr>
            <w:r w:rsidRPr="00D14573">
              <w:rPr>
                <w:sz w:val="22"/>
                <w:szCs w:val="22"/>
              </w:rPr>
              <w:t>+</w:t>
            </w:r>
          </w:p>
        </w:tc>
        <w:tc>
          <w:tcPr>
            <w:tcW w:w="1486" w:type="dxa"/>
            <w:tcBorders>
              <w:top w:val="nil"/>
              <w:left w:val="nil"/>
              <w:bottom w:val="single" w:sz="4" w:space="0" w:color="auto"/>
              <w:right w:val="single" w:sz="4" w:space="0" w:color="auto"/>
            </w:tcBorders>
            <w:shd w:val="clear" w:color="auto" w:fill="auto"/>
            <w:vAlign w:val="center"/>
            <w:hideMark/>
          </w:tcPr>
          <w:p w14:paraId="193515FC" w14:textId="77777777" w:rsidR="00C94704" w:rsidRPr="00D14573" w:rsidRDefault="00C94704" w:rsidP="000B0378">
            <w:pPr>
              <w:spacing w:after="0" w:line="240" w:lineRule="auto"/>
              <w:jc w:val="left"/>
              <w:rPr>
                <w:sz w:val="22"/>
                <w:szCs w:val="22"/>
              </w:rPr>
            </w:pPr>
            <w:r w:rsidRPr="00D14573">
              <w:rPr>
                <w:sz w:val="22"/>
                <w:szCs w:val="22"/>
              </w:rPr>
              <w:t>+</w:t>
            </w:r>
          </w:p>
        </w:tc>
      </w:tr>
      <w:tr w:rsidR="00C94704" w:rsidRPr="00D14573" w14:paraId="4662CBD6" w14:textId="77777777" w:rsidTr="000B0378">
        <w:trPr>
          <w:trHeight w:val="636"/>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1F5B39F1" w14:textId="77777777" w:rsidR="00C94704" w:rsidRPr="00D14573" w:rsidRDefault="00C94704" w:rsidP="000B0378">
            <w:pPr>
              <w:spacing w:after="0" w:line="240" w:lineRule="auto"/>
              <w:jc w:val="left"/>
              <w:rPr>
                <w:sz w:val="22"/>
                <w:szCs w:val="22"/>
              </w:rPr>
            </w:pPr>
            <w:r w:rsidRPr="00D14573">
              <w:rPr>
                <w:sz w:val="22"/>
                <w:szCs w:val="22"/>
              </w:rPr>
              <w:t> </w:t>
            </w:r>
          </w:p>
        </w:tc>
        <w:tc>
          <w:tcPr>
            <w:tcW w:w="1605" w:type="dxa"/>
            <w:tcBorders>
              <w:top w:val="nil"/>
              <w:left w:val="nil"/>
              <w:bottom w:val="single" w:sz="4" w:space="0" w:color="auto"/>
              <w:right w:val="single" w:sz="4" w:space="0" w:color="auto"/>
            </w:tcBorders>
            <w:shd w:val="clear" w:color="auto" w:fill="auto"/>
            <w:vAlign w:val="center"/>
            <w:hideMark/>
          </w:tcPr>
          <w:p w14:paraId="09CA941E" w14:textId="77777777" w:rsidR="00C94704" w:rsidRPr="00D14573" w:rsidRDefault="00C94704" w:rsidP="000B0378">
            <w:pPr>
              <w:spacing w:after="0" w:line="240" w:lineRule="auto"/>
              <w:jc w:val="left"/>
              <w:rPr>
                <w:sz w:val="22"/>
                <w:szCs w:val="22"/>
              </w:rPr>
            </w:pPr>
            <w:r w:rsidRPr="00D14573">
              <w:rPr>
                <w:sz w:val="22"/>
                <w:szCs w:val="22"/>
              </w:rPr>
              <w:t> </w:t>
            </w:r>
          </w:p>
        </w:tc>
        <w:tc>
          <w:tcPr>
            <w:tcW w:w="1327" w:type="dxa"/>
            <w:tcBorders>
              <w:top w:val="nil"/>
              <w:left w:val="nil"/>
              <w:bottom w:val="single" w:sz="4" w:space="0" w:color="auto"/>
              <w:right w:val="single" w:sz="4" w:space="0" w:color="auto"/>
            </w:tcBorders>
            <w:shd w:val="clear" w:color="auto" w:fill="auto"/>
            <w:vAlign w:val="center"/>
            <w:hideMark/>
          </w:tcPr>
          <w:p w14:paraId="3BA0F3E7" w14:textId="77777777" w:rsidR="00C94704" w:rsidRPr="00D14573" w:rsidRDefault="00C94704" w:rsidP="000B0378">
            <w:pPr>
              <w:spacing w:after="0" w:line="240" w:lineRule="auto"/>
              <w:jc w:val="left"/>
              <w:rPr>
                <w:sz w:val="22"/>
                <w:szCs w:val="22"/>
              </w:rPr>
            </w:pPr>
            <w:r w:rsidRPr="00D14573">
              <w:rPr>
                <w:sz w:val="22"/>
                <w:szCs w:val="22"/>
              </w:rPr>
              <w:t>Фильтрация воздуха</w:t>
            </w:r>
          </w:p>
        </w:tc>
        <w:tc>
          <w:tcPr>
            <w:tcW w:w="1171" w:type="dxa"/>
            <w:tcBorders>
              <w:top w:val="nil"/>
              <w:left w:val="nil"/>
              <w:bottom w:val="single" w:sz="4" w:space="0" w:color="auto"/>
              <w:right w:val="single" w:sz="4" w:space="0" w:color="auto"/>
            </w:tcBorders>
            <w:shd w:val="clear" w:color="auto" w:fill="auto"/>
            <w:vAlign w:val="center"/>
            <w:hideMark/>
          </w:tcPr>
          <w:p w14:paraId="28B9B6D1" w14:textId="77777777" w:rsidR="00C94704" w:rsidRPr="00D14573" w:rsidRDefault="00C94704" w:rsidP="000B0378">
            <w:pPr>
              <w:spacing w:after="0" w:line="240" w:lineRule="auto"/>
              <w:jc w:val="left"/>
              <w:rPr>
                <w:sz w:val="22"/>
                <w:szCs w:val="22"/>
              </w:rPr>
            </w:pPr>
            <w:proofErr w:type="spellStart"/>
            <w:r w:rsidRPr="00D14573">
              <w:rPr>
                <w:sz w:val="22"/>
                <w:szCs w:val="22"/>
              </w:rPr>
              <w:t>bool</w:t>
            </w:r>
            <w:proofErr w:type="spellEnd"/>
          </w:p>
        </w:tc>
        <w:tc>
          <w:tcPr>
            <w:tcW w:w="1407" w:type="dxa"/>
            <w:tcBorders>
              <w:top w:val="nil"/>
              <w:left w:val="nil"/>
              <w:bottom w:val="single" w:sz="4" w:space="0" w:color="auto"/>
              <w:right w:val="single" w:sz="4" w:space="0" w:color="auto"/>
            </w:tcBorders>
            <w:shd w:val="clear" w:color="auto" w:fill="auto"/>
            <w:vAlign w:val="center"/>
            <w:hideMark/>
          </w:tcPr>
          <w:p w14:paraId="77A737DB" w14:textId="77777777" w:rsidR="00C94704" w:rsidRPr="00D14573" w:rsidRDefault="00C94704" w:rsidP="000B0378">
            <w:pPr>
              <w:spacing w:after="0" w:line="240" w:lineRule="auto"/>
              <w:jc w:val="left"/>
              <w:rPr>
                <w:sz w:val="22"/>
                <w:szCs w:val="22"/>
              </w:rPr>
            </w:pPr>
            <w:r w:rsidRPr="00D14573">
              <w:rPr>
                <w:sz w:val="22"/>
                <w:szCs w:val="22"/>
              </w:rPr>
              <w:t>-</w:t>
            </w:r>
          </w:p>
        </w:tc>
        <w:tc>
          <w:tcPr>
            <w:tcW w:w="946" w:type="dxa"/>
            <w:tcBorders>
              <w:top w:val="nil"/>
              <w:left w:val="nil"/>
              <w:bottom w:val="single" w:sz="4" w:space="0" w:color="auto"/>
              <w:right w:val="single" w:sz="4" w:space="0" w:color="auto"/>
            </w:tcBorders>
            <w:shd w:val="clear" w:color="auto" w:fill="auto"/>
            <w:vAlign w:val="center"/>
            <w:hideMark/>
          </w:tcPr>
          <w:p w14:paraId="6516B4C8" w14:textId="77777777" w:rsidR="00C94704" w:rsidRPr="00D14573" w:rsidRDefault="00C94704" w:rsidP="000B0378">
            <w:pPr>
              <w:spacing w:after="0" w:line="240" w:lineRule="auto"/>
              <w:jc w:val="left"/>
              <w:rPr>
                <w:sz w:val="22"/>
                <w:szCs w:val="22"/>
              </w:rPr>
            </w:pPr>
            <w:r w:rsidRPr="00D14573">
              <w:rPr>
                <w:sz w:val="22"/>
                <w:szCs w:val="22"/>
              </w:rPr>
              <w:t>+</w:t>
            </w:r>
          </w:p>
        </w:tc>
        <w:tc>
          <w:tcPr>
            <w:tcW w:w="1486" w:type="dxa"/>
            <w:tcBorders>
              <w:top w:val="nil"/>
              <w:left w:val="nil"/>
              <w:bottom w:val="single" w:sz="4" w:space="0" w:color="auto"/>
              <w:right w:val="single" w:sz="4" w:space="0" w:color="auto"/>
            </w:tcBorders>
            <w:shd w:val="clear" w:color="auto" w:fill="auto"/>
            <w:vAlign w:val="center"/>
            <w:hideMark/>
          </w:tcPr>
          <w:p w14:paraId="33224FF9" w14:textId="77777777" w:rsidR="00C94704" w:rsidRPr="00D14573" w:rsidRDefault="00C94704" w:rsidP="000B0378">
            <w:pPr>
              <w:spacing w:after="0" w:line="240" w:lineRule="auto"/>
              <w:jc w:val="left"/>
              <w:rPr>
                <w:sz w:val="22"/>
                <w:szCs w:val="22"/>
              </w:rPr>
            </w:pPr>
            <w:r w:rsidRPr="00D14573">
              <w:rPr>
                <w:sz w:val="22"/>
                <w:szCs w:val="22"/>
              </w:rPr>
              <w:t>-</w:t>
            </w:r>
          </w:p>
        </w:tc>
      </w:tr>
      <w:tr w:rsidR="00C94704" w:rsidRPr="00D14573" w14:paraId="13CEEA55" w14:textId="77777777" w:rsidTr="000B0378">
        <w:trPr>
          <w:trHeight w:val="756"/>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5732BC6A" w14:textId="77777777" w:rsidR="00C94704" w:rsidRPr="00D14573" w:rsidRDefault="00C94704" w:rsidP="000B0378">
            <w:pPr>
              <w:spacing w:after="0" w:line="240" w:lineRule="auto"/>
              <w:jc w:val="left"/>
              <w:rPr>
                <w:sz w:val="22"/>
                <w:szCs w:val="22"/>
              </w:rPr>
            </w:pPr>
            <w:r w:rsidRPr="00D14573">
              <w:rPr>
                <w:sz w:val="22"/>
                <w:szCs w:val="22"/>
              </w:rPr>
              <w:t> </w:t>
            </w:r>
          </w:p>
        </w:tc>
        <w:tc>
          <w:tcPr>
            <w:tcW w:w="1605" w:type="dxa"/>
            <w:tcBorders>
              <w:top w:val="nil"/>
              <w:left w:val="nil"/>
              <w:bottom w:val="single" w:sz="4" w:space="0" w:color="auto"/>
              <w:right w:val="single" w:sz="4" w:space="0" w:color="auto"/>
            </w:tcBorders>
            <w:shd w:val="clear" w:color="auto" w:fill="auto"/>
            <w:vAlign w:val="center"/>
            <w:hideMark/>
          </w:tcPr>
          <w:p w14:paraId="50730905" w14:textId="77777777" w:rsidR="00C94704" w:rsidRPr="00D14573" w:rsidRDefault="00C94704" w:rsidP="000B0378">
            <w:pPr>
              <w:spacing w:after="0" w:line="240" w:lineRule="auto"/>
              <w:jc w:val="left"/>
              <w:rPr>
                <w:sz w:val="22"/>
                <w:szCs w:val="22"/>
              </w:rPr>
            </w:pPr>
            <w:r w:rsidRPr="00D14573">
              <w:rPr>
                <w:sz w:val="22"/>
                <w:szCs w:val="22"/>
              </w:rPr>
              <w:t> </w:t>
            </w:r>
          </w:p>
        </w:tc>
        <w:tc>
          <w:tcPr>
            <w:tcW w:w="1327" w:type="dxa"/>
            <w:tcBorders>
              <w:top w:val="nil"/>
              <w:left w:val="nil"/>
              <w:bottom w:val="single" w:sz="4" w:space="0" w:color="auto"/>
              <w:right w:val="single" w:sz="4" w:space="0" w:color="auto"/>
            </w:tcBorders>
            <w:shd w:val="clear" w:color="auto" w:fill="auto"/>
            <w:vAlign w:val="center"/>
            <w:hideMark/>
          </w:tcPr>
          <w:p w14:paraId="682DEED6" w14:textId="77777777" w:rsidR="00C94704" w:rsidRPr="00D14573" w:rsidRDefault="00C94704" w:rsidP="000B0378">
            <w:pPr>
              <w:spacing w:after="0" w:line="240" w:lineRule="auto"/>
              <w:jc w:val="left"/>
              <w:rPr>
                <w:sz w:val="22"/>
                <w:szCs w:val="22"/>
              </w:rPr>
            </w:pPr>
            <w:r w:rsidRPr="00D14573">
              <w:rPr>
                <w:sz w:val="22"/>
                <w:szCs w:val="22"/>
              </w:rPr>
              <w:t>Примеси в воздухе</w:t>
            </w:r>
          </w:p>
        </w:tc>
        <w:tc>
          <w:tcPr>
            <w:tcW w:w="1171" w:type="dxa"/>
            <w:tcBorders>
              <w:top w:val="nil"/>
              <w:left w:val="nil"/>
              <w:bottom w:val="single" w:sz="4" w:space="0" w:color="auto"/>
              <w:right w:val="single" w:sz="4" w:space="0" w:color="auto"/>
            </w:tcBorders>
            <w:shd w:val="clear" w:color="auto" w:fill="auto"/>
            <w:vAlign w:val="center"/>
            <w:hideMark/>
          </w:tcPr>
          <w:p w14:paraId="453088C5" w14:textId="77777777" w:rsidR="00C94704" w:rsidRPr="00D14573" w:rsidRDefault="00C94704" w:rsidP="000B0378">
            <w:pPr>
              <w:spacing w:after="0" w:line="240" w:lineRule="auto"/>
              <w:jc w:val="left"/>
              <w:rPr>
                <w:sz w:val="22"/>
                <w:szCs w:val="22"/>
              </w:rPr>
            </w:pPr>
            <w:proofErr w:type="spellStart"/>
            <w:r w:rsidRPr="00D14573">
              <w:rPr>
                <w:sz w:val="22"/>
                <w:szCs w:val="22"/>
              </w:rPr>
              <w:t>ppm</w:t>
            </w:r>
            <w:proofErr w:type="spellEnd"/>
          </w:p>
        </w:tc>
        <w:tc>
          <w:tcPr>
            <w:tcW w:w="1407" w:type="dxa"/>
            <w:tcBorders>
              <w:top w:val="nil"/>
              <w:left w:val="nil"/>
              <w:bottom w:val="single" w:sz="4" w:space="0" w:color="auto"/>
              <w:right w:val="single" w:sz="4" w:space="0" w:color="auto"/>
            </w:tcBorders>
            <w:shd w:val="clear" w:color="auto" w:fill="auto"/>
            <w:vAlign w:val="center"/>
            <w:hideMark/>
          </w:tcPr>
          <w:p w14:paraId="71FBBF29" w14:textId="77777777" w:rsidR="00C94704" w:rsidRPr="00D14573" w:rsidRDefault="00C94704" w:rsidP="000B0378">
            <w:pPr>
              <w:spacing w:after="0" w:line="240" w:lineRule="auto"/>
              <w:jc w:val="right"/>
              <w:rPr>
                <w:sz w:val="22"/>
                <w:szCs w:val="22"/>
              </w:rPr>
            </w:pPr>
            <w:r w:rsidRPr="00D14573">
              <w:rPr>
                <w:sz w:val="22"/>
                <w:szCs w:val="22"/>
              </w:rPr>
              <w:t>500</w:t>
            </w:r>
          </w:p>
        </w:tc>
        <w:tc>
          <w:tcPr>
            <w:tcW w:w="946" w:type="dxa"/>
            <w:tcBorders>
              <w:top w:val="nil"/>
              <w:left w:val="nil"/>
              <w:bottom w:val="single" w:sz="4" w:space="0" w:color="auto"/>
              <w:right w:val="single" w:sz="4" w:space="0" w:color="auto"/>
            </w:tcBorders>
            <w:shd w:val="clear" w:color="auto" w:fill="auto"/>
            <w:vAlign w:val="center"/>
            <w:hideMark/>
          </w:tcPr>
          <w:p w14:paraId="61E180AD" w14:textId="77777777" w:rsidR="00C94704" w:rsidRPr="00D14573" w:rsidRDefault="00C94704" w:rsidP="000B0378">
            <w:pPr>
              <w:spacing w:after="0" w:line="240" w:lineRule="auto"/>
              <w:jc w:val="left"/>
              <w:rPr>
                <w:sz w:val="22"/>
                <w:szCs w:val="22"/>
              </w:rPr>
            </w:pPr>
            <w:r w:rsidRPr="00D14573">
              <w:rPr>
                <w:sz w:val="22"/>
                <w:szCs w:val="22"/>
              </w:rPr>
              <w:t>+</w:t>
            </w:r>
          </w:p>
        </w:tc>
        <w:tc>
          <w:tcPr>
            <w:tcW w:w="1486" w:type="dxa"/>
            <w:tcBorders>
              <w:top w:val="nil"/>
              <w:left w:val="nil"/>
              <w:bottom w:val="single" w:sz="4" w:space="0" w:color="auto"/>
              <w:right w:val="single" w:sz="4" w:space="0" w:color="auto"/>
            </w:tcBorders>
            <w:shd w:val="clear" w:color="auto" w:fill="auto"/>
            <w:vAlign w:val="center"/>
            <w:hideMark/>
          </w:tcPr>
          <w:p w14:paraId="2312658F" w14:textId="77777777" w:rsidR="00C94704" w:rsidRPr="00D14573" w:rsidRDefault="00C94704" w:rsidP="000B0378">
            <w:pPr>
              <w:spacing w:after="0" w:line="240" w:lineRule="auto"/>
              <w:jc w:val="left"/>
              <w:rPr>
                <w:sz w:val="22"/>
                <w:szCs w:val="22"/>
              </w:rPr>
            </w:pPr>
            <w:r w:rsidRPr="00D14573">
              <w:rPr>
                <w:sz w:val="22"/>
                <w:szCs w:val="22"/>
              </w:rPr>
              <w:t>-</w:t>
            </w:r>
          </w:p>
        </w:tc>
      </w:tr>
      <w:tr w:rsidR="00C94704" w:rsidRPr="00D14573" w14:paraId="23A23209" w14:textId="77777777" w:rsidTr="000B0378">
        <w:trPr>
          <w:trHeight w:val="732"/>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04006805" w14:textId="77777777" w:rsidR="00C94704" w:rsidRPr="00D14573" w:rsidRDefault="00C94704" w:rsidP="000B0378">
            <w:pPr>
              <w:spacing w:after="0" w:line="240" w:lineRule="auto"/>
              <w:jc w:val="right"/>
              <w:rPr>
                <w:sz w:val="22"/>
                <w:szCs w:val="22"/>
              </w:rPr>
            </w:pPr>
            <w:r w:rsidRPr="00D14573">
              <w:rPr>
                <w:sz w:val="22"/>
                <w:szCs w:val="22"/>
              </w:rPr>
              <w:t>4</w:t>
            </w:r>
          </w:p>
        </w:tc>
        <w:tc>
          <w:tcPr>
            <w:tcW w:w="1605" w:type="dxa"/>
            <w:tcBorders>
              <w:top w:val="nil"/>
              <w:left w:val="nil"/>
              <w:bottom w:val="single" w:sz="4" w:space="0" w:color="auto"/>
              <w:right w:val="single" w:sz="4" w:space="0" w:color="auto"/>
            </w:tcBorders>
            <w:shd w:val="clear" w:color="auto" w:fill="auto"/>
            <w:vAlign w:val="center"/>
            <w:hideMark/>
          </w:tcPr>
          <w:p w14:paraId="1EA33094" w14:textId="77777777" w:rsidR="00C94704" w:rsidRPr="00D14573" w:rsidRDefault="00C94704" w:rsidP="000B0378">
            <w:pPr>
              <w:spacing w:after="0" w:line="240" w:lineRule="auto"/>
              <w:jc w:val="left"/>
              <w:rPr>
                <w:sz w:val="22"/>
                <w:szCs w:val="22"/>
              </w:rPr>
            </w:pPr>
            <w:r w:rsidRPr="00D14573">
              <w:rPr>
                <w:sz w:val="22"/>
                <w:szCs w:val="22"/>
              </w:rPr>
              <w:t>Формовочные валы</w:t>
            </w:r>
          </w:p>
        </w:tc>
        <w:tc>
          <w:tcPr>
            <w:tcW w:w="1327" w:type="dxa"/>
            <w:tcBorders>
              <w:top w:val="nil"/>
              <w:left w:val="nil"/>
              <w:bottom w:val="single" w:sz="4" w:space="0" w:color="auto"/>
              <w:right w:val="single" w:sz="4" w:space="0" w:color="auto"/>
            </w:tcBorders>
            <w:shd w:val="clear" w:color="auto" w:fill="auto"/>
            <w:vAlign w:val="center"/>
            <w:hideMark/>
          </w:tcPr>
          <w:p w14:paraId="758B7069" w14:textId="77777777" w:rsidR="00C94704" w:rsidRPr="00D14573" w:rsidRDefault="00C94704" w:rsidP="000B0378">
            <w:pPr>
              <w:spacing w:after="0" w:line="240" w:lineRule="auto"/>
              <w:jc w:val="left"/>
              <w:rPr>
                <w:sz w:val="22"/>
                <w:szCs w:val="22"/>
              </w:rPr>
            </w:pPr>
            <w:r w:rsidRPr="00D14573">
              <w:rPr>
                <w:sz w:val="22"/>
                <w:szCs w:val="22"/>
              </w:rPr>
              <w:t>Скорость прокатки</w:t>
            </w:r>
          </w:p>
        </w:tc>
        <w:tc>
          <w:tcPr>
            <w:tcW w:w="1171" w:type="dxa"/>
            <w:tcBorders>
              <w:top w:val="nil"/>
              <w:left w:val="nil"/>
              <w:bottom w:val="single" w:sz="4" w:space="0" w:color="auto"/>
              <w:right w:val="single" w:sz="4" w:space="0" w:color="auto"/>
            </w:tcBorders>
            <w:shd w:val="clear" w:color="auto" w:fill="auto"/>
            <w:vAlign w:val="center"/>
            <w:hideMark/>
          </w:tcPr>
          <w:p w14:paraId="01645366" w14:textId="77777777" w:rsidR="00C94704" w:rsidRPr="00D14573" w:rsidRDefault="00C94704" w:rsidP="000B0378">
            <w:pPr>
              <w:spacing w:after="0" w:line="240" w:lineRule="auto"/>
              <w:jc w:val="left"/>
              <w:rPr>
                <w:sz w:val="22"/>
                <w:szCs w:val="22"/>
              </w:rPr>
            </w:pPr>
            <w:r w:rsidRPr="00D14573">
              <w:rPr>
                <w:sz w:val="22"/>
                <w:szCs w:val="22"/>
              </w:rPr>
              <w:t>м/мин</w:t>
            </w:r>
          </w:p>
        </w:tc>
        <w:tc>
          <w:tcPr>
            <w:tcW w:w="1407" w:type="dxa"/>
            <w:tcBorders>
              <w:top w:val="nil"/>
              <w:left w:val="nil"/>
              <w:bottom w:val="single" w:sz="4" w:space="0" w:color="auto"/>
              <w:right w:val="single" w:sz="4" w:space="0" w:color="auto"/>
            </w:tcBorders>
            <w:shd w:val="clear" w:color="auto" w:fill="auto"/>
            <w:vAlign w:val="center"/>
            <w:hideMark/>
          </w:tcPr>
          <w:p w14:paraId="00E02F39" w14:textId="77777777" w:rsidR="00C94704" w:rsidRPr="00D14573" w:rsidRDefault="00C94704" w:rsidP="000B0378">
            <w:pPr>
              <w:spacing w:after="0" w:line="240" w:lineRule="auto"/>
              <w:jc w:val="right"/>
              <w:rPr>
                <w:sz w:val="22"/>
                <w:szCs w:val="22"/>
              </w:rPr>
            </w:pPr>
            <w:r w:rsidRPr="00D14573">
              <w:rPr>
                <w:sz w:val="22"/>
                <w:szCs w:val="22"/>
              </w:rPr>
              <w:t>10</w:t>
            </w:r>
          </w:p>
        </w:tc>
        <w:tc>
          <w:tcPr>
            <w:tcW w:w="946" w:type="dxa"/>
            <w:tcBorders>
              <w:top w:val="nil"/>
              <w:left w:val="nil"/>
              <w:bottom w:val="single" w:sz="4" w:space="0" w:color="auto"/>
              <w:right w:val="single" w:sz="4" w:space="0" w:color="auto"/>
            </w:tcBorders>
            <w:shd w:val="clear" w:color="auto" w:fill="auto"/>
            <w:vAlign w:val="center"/>
            <w:hideMark/>
          </w:tcPr>
          <w:p w14:paraId="338055E8" w14:textId="77777777" w:rsidR="00C94704" w:rsidRPr="00D14573" w:rsidRDefault="00C94704" w:rsidP="000B0378">
            <w:pPr>
              <w:spacing w:after="0" w:line="240" w:lineRule="auto"/>
              <w:jc w:val="left"/>
              <w:rPr>
                <w:sz w:val="22"/>
                <w:szCs w:val="22"/>
              </w:rPr>
            </w:pPr>
            <w:r w:rsidRPr="00D14573">
              <w:rPr>
                <w:sz w:val="22"/>
                <w:szCs w:val="22"/>
              </w:rPr>
              <w:t>+</w:t>
            </w:r>
          </w:p>
        </w:tc>
        <w:tc>
          <w:tcPr>
            <w:tcW w:w="1486" w:type="dxa"/>
            <w:tcBorders>
              <w:top w:val="nil"/>
              <w:left w:val="nil"/>
              <w:bottom w:val="single" w:sz="4" w:space="0" w:color="auto"/>
              <w:right w:val="single" w:sz="4" w:space="0" w:color="auto"/>
            </w:tcBorders>
            <w:shd w:val="clear" w:color="auto" w:fill="auto"/>
            <w:vAlign w:val="center"/>
            <w:hideMark/>
          </w:tcPr>
          <w:p w14:paraId="5D6C6D19" w14:textId="77777777" w:rsidR="00C94704" w:rsidRPr="00D14573" w:rsidRDefault="00C94704" w:rsidP="000B0378">
            <w:pPr>
              <w:spacing w:after="0" w:line="240" w:lineRule="auto"/>
              <w:jc w:val="left"/>
              <w:rPr>
                <w:sz w:val="22"/>
                <w:szCs w:val="22"/>
              </w:rPr>
            </w:pPr>
            <w:r w:rsidRPr="00D14573">
              <w:rPr>
                <w:sz w:val="22"/>
                <w:szCs w:val="22"/>
              </w:rPr>
              <w:t>+</w:t>
            </w:r>
          </w:p>
        </w:tc>
      </w:tr>
      <w:tr w:rsidR="00C94704" w:rsidRPr="00D14573" w14:paraId="2D96C935" w14:textId="77777777" w:rsidTr="000B0378">
        <w:trPr>
          <w:trHeight w:val="96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20664C40" w14:textId="77777777" w:rsidR="00C94704" w:rsidRPr="00D14573" w:rsidRDefault="00C94704" w:rsidP="000B0378">
            <w:pPr>
              <w:spacing w:after="0" w:line="240" w:lineRule="auto"/>
              <w:jc w:val="left"/>
              <w:rPr>
                <w:sz w:val="22"/>
                <w:szCs w:val="22"/>
              </w:rPr>
            </w:pPr>
            <w:r w:rsidRPr="00D14573">
              <w:rPr>
                <w:sz w:val="22"/>
                <w:szCs w:val="22"/>
              </w:rPr>
              <w:t> </w:t>
            </w:r>
          </w:p>
        </w:tc>
        <w:tc>
          <w:tcPr>
            <w:tcW w:w="1605" w:type="dxa"/>
            <w:tcBorders>
              <w:top w:val="nil"/>
              <w:left w:val="nil"/>
              <w:bottom w:val="single" w:sz="4" w:space="0" w:color="auto"/>
              <w:right w:val="single" w:sz="4" w:space="0" w:color="auto"/>
            </w:tcBorders>
            <w:shd w:val="clear" w:color="auto" w:fill="auto"/>
            <w:vAlign w:val="center"/>
            <w:hideMark/>
          </w:tcPr>
          <w:p w14:paraId="0F8809F2" w14:textId="77777777" w:rsidR="00C94704" w:rsidRPr="00D14573" w:rsidRDefault="00C94704" w:rsidP="000B0378">
            <w:pPr>
              <w:spacing w:after="0" w:line="240" w:lineRule="auto"/>
              <w:jc w:val="left"/>
              <w:rPr>
                <w:sz w:val="22"/>
                <w:szCs w:val="22"/>
              </w:rPr>
            </w:pPr>
            <w:r w:rsidRPr="00D14573">
              <w:rPr>
                <w:sz w:val="22"/>
                <w:szCs w:val="22"/>
              </w:rPr>
              <w:t> </w:t>
            </w:r>
          </w:p>
        </w:tc>
        <w:tc>
          <w:tcPr>
            <w:tcW w:w="1327" w:type="dxa"/>
            <w:tcBorders>
              <w:top w:val="nil"/>
              <w:left w:val="nil"/>
              <w:bottom w:val="single" w:sz="4" w:space="0" w:color="auto"/>
              <w:right w:val="single" w:sz="4" w:space="0" w:color="auto"/>
            </w:tcBorders>
            <w:shd w:val="clear" w:color="auto" w:fill="auto"/>
            <w:vAlign w:val="center"/>
            <w:hideMark/>
          </w:tcPr>
          <w:p w14:paraId="70F24275" w14:textId="77777777" w:rsidR="00C94704" w:rsidRPr="00D14573" w:rsidRDefault="00C94704" w:rsidP="000B0378">
            <w:pPr>
              <w:spacing w:after="0" w:line="240" w:lineRule="auto"/>
              <w:jc w:val="left"/>
              <w:rPr>
                <w:sz w:val="22"/>
                <w:szCs w:val="22"/>
              </w:rPr>
            </w:pPr>
            <w:r w:rsidRPr="00D14573">
              <w:rPr>
                <w:sz w:val="22"/>
                <w:szCs w:val="22"/>
              </w:rPr>
              <w:t>Давление при прокатке</w:t>
            </w:r>
          </w:p>
        </w:tc>
        <w:tc>
          <w:tcPr>
            <w:tcW w:w="1171" w:type="dxa"/>
            <w:tcBorders>
              <w:top w:val="nil"/>
              <w:left w:val="nil"/>
              <w:bottom w:val="single" w:sz="4" w:space="0" w:color="auto"/>
              <w:right w:val="single" w:sz="4" w:space="0" w:color="auto"/>
            </w:tcBorders>
            <w:shd w:val="clear" w:color="auto" w:fill="auto"/>
            <w:vAlign w:val="center"/>
            <w:hideMark/>
          </w:tcPr>
          <w:p w14:paraId="18EC6F87" w14:textId="77777777" w:rsidR="00C94704" w:rsidRPr="00D14573" w:rsidRDefault="00C94704" w:rsidP="000B0378">
            <w:pPr>
              <w:spacing w:after="0" w:line="240" w:lineRule="auto"/>
              <w:jc w:val="left"/>
              <w:rPr>
                <w:sz w:val="22"/>
                <w:szCs w:val="22"/>
              </w:rPr>
            </w:pPr>
            <w:r w:rsidRPr="00D14573">
              <w:rPr>
                <w:sz w:val="22"/>
                <w:szCs w:val="22"/>
              </w:rPr>
              <w:t>МПа</w:t>
            </w:r>
          </w:p>
        </w:tc>
        <w:tc>
          <w:tcPr>
            <w:tcW w:w="1407" w:type="dxa"/>
            <w:tcBorders>
              <w:top w:val="nil"/>
              <w:left w:val="nil"/>
              <w:bottom w:val="single" w:sz="4" w:space="0" w:color="auto"/>
              <w:right w:val="single" w:sz="4" w:space="0" w:color="auto"/>
            </w:tcBorders>
            <w:shd w:val="clear" w:color="auto" w:fill="auto"/>
            <w:vAlign w:val="center"/>
            <w:hideMark/>
          </w:tcPr>
          <w:p w14:paraId="417F4C9C" w14:textId="77777777" w:rsidR="00C94704" w:rsidRPr="00D14573" w:rsidRDefault="00C94704" w:rsidP="000B0378">
            <w:pPr>
              <w:spacing w:after="0" w:line="240" w:lineRule="auto"/>
              <w:jc w:val="right"/>
              <w:rPr>
                <w:sz w:val="22"/>
                <w:szCs w:val="22"/>
              </w:rPr>
            </w:pPr>
            <w:r w:rsidRPr="00D14573">
              <w:rPr>
                <w:sz w:val="22"/>
                <w:szCs w:val="22"/>
              </w:rPr>
              <w:t>0,5</w:t>
            </w:r>
          </w:p>
        </w:tc>
        <w:tc>
          <w:tcPr>
            <w:tcW w:w="946" w:type="dxa"/>
            <w:tcBorders>
              <w:top w:val="nil"/>
              <w:left w:val="nil"/>
              <w:bottom w:val="single" w:sz="4" w:space="0" w:color="auto"/>
              <w:right w:val="single" w:sz="4" w:space="0" w:color="auto"/>
            </w:tcBorders>
            <w:shd w:val="clear" w:color="auto" w:fill="auto"/>
            <w:vAlign w:val="center"/>
            <w:hideMark/>
          </w:tcPr>
          <w:p w14:paraId="4BAAC9D9" w14:textId="77777777" w:rsidR="00C94704" w:rsidRPr="00D14573" w:rsidRDefault="00C94704" w:rsidP="000B0378">
            <w:pPr>
              <w:spacing w:after="0" w:line="240" w:lineRule="auto"/>
              <w:jc w:val="left"/>
              <w:rPr>
                <w:sz w:val="22"/>
                <w:szCs w:val="22"/>
              </w:rPr>
            </w:pPr>
            <w:r w:rsidRPr="00D14573">
              <w:rPr>
                <w:sz w:val="22"/>
                <w:szCs w:val="22"/>
              </w:rPr>
              <w:t>+</w:t>
            </w:r>
          </w:p>
        </w:tc>
        <w:tc>
          <w:tcPr>
            <w:tcW w:w="1486" w:type="dxa"/>
            <w:tcBorders>
              <w:top w:val="nil"/>
              <w:left w:val="nil"/>
              <w:bottom w:val="single" w:sz="4" w:space="0" w:color="auto"/>
              <w:right w:val="single" w:sz="4" w:space="0" w:color="auto"/>
            </w:tcBorders>
            <w:shd w:val="clear" w:color="auto" w:fill="auto"/>
            <w:vAlign w:val="center"/>
            <w:hideMark/>
          </w:tcPr>
          <w:p w14:paraId="720E671D" w14:textId="77777777" w:rsidR="00C94704" w:rsidRPr="00D14573" w:rsidRDefault="00C94704" w:rsidP="000B0378">
            <w:pPr>
              <w:spacing w:after="0" w:line="240" w:lineRule="auto"/>
              <w:jc w:val="left"/>
              <w:rPr>
                <w:sz w:val="22"/>
                <w:szCs w:val="22"/>
              </w:rPr>
            </w:pPr>
            <w:r w:rsidRPr="00D14573">
              <w:rPr>
                <w:sz w:val="22"/>
                <w:szCs w:val="22"/>
              </w:rPr>
              <w:t>+</w:t>
            </w:r>
          </w:p>
        </w:tc>
      </w:tr>
      <w:tr w:rsidR="00C94704" w:rsidRPr="00D14573" w14:paraId="1F7F274B" w14:textId="77777777" w:rsidTr="000B0378">
        <w:trPr>
          <w:trHeight w:val="804"/>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0CB1D1E5" w14:textId="77777777" w:rsidR="00C94704" w:rsidRPr="00D14573" w:rsidRDefault="00C94704" w:rsidP="000B0378">
            <w:pPr>
              <w:spacing w:after="0" w:line="240" w:lineRule="auto"/>
              <w:jc w:val="right"/>
              <w:rPr>
                <w:sz w:val="22"/>
                <w:szCs w:val="22"/>
              </w:rPr>
            </w:pPr>
            <w:r w:rsidRPr="00D14573">
              <w:rPr>
                <w:sz w:val="22"/>
                <w:szCs w:val="22"/>
              </w:rPr>
              <w:t>5</w:t>
            </w:r>
          </w:p>
        </w:tc>
        <w:tc>
          <w:tcPr>
            <w:tcW w:w="1605" w:type="dxa"/>
            <w:tcBorders>
              <w:top w:val="nil"/>
              <w:left w:val="nil"/>
              <w:bottom w:val="single" w:sz="4" w:space="0" w:color="auto"/>
              <w:right w:val="single" w:sz="4" w:space="0" w:color="auto"/>
            </w:tcBorders>
            <w:shd w:val="clear" w:color="auto" w:fill="auto"/>
            <w:vAlign w:val="center"/>
            <w:hideMark/>
          </w:tcPr>
          <w:p w14:paraId="1CCDF74A" w14:textId="77777777" w:rsidR="00C94704" w:rsidRPr="00D14573" w:rsidRDefault="00C94704" w:rsidP="000B0378">
            <w:pPr>
              <w:spacing w:after="0" w:line="240" w:lineRule="auto"/>
              <w:jc w:val="left"/>
              <w:rPr>
                <w:sz w:val="22"/>
                <w:szCs w:val="22"/>
              </w:rPr>
            </w:pPr>
            <w:r w:rsidRPr="00D14573">
              <w:rPr>
                <w:sz w:val="22"/>
                <w:szCs w:val="22"/>
              </w:rPr>
              <w:t>Система охлаждения</w:t>
            </w:r>
          </w:p>
        </w:tc>
        <w:tc>
          <w:tcPr>
            <w:tcW w:w="1327" w:type="dxa"/>
            <w:tcBorders>
              <w:top w:val="nil"/>
              <w:left w:val="nil"/>
              <w:bottom w:val="single" w:sz="4" w:space="0" w:color="auto"/>
              <w:right w:val="single" w:sz="4" w:space="0" w:color="auto"/>
            </w:tcBorders>
            <w:shd w:val="clear" w:color="auto" w:fill="auto"/>
            <w:vAlign w:val="center"/>
            <w:hideMark/>
          </w:tcPr>
          <w:p w14:paraId="24949518" w14:textId="77777777" w:rsidR="00C94704" w:rsidRPr="00D14573" w:rsidRDefault="00C94704" w:rsidP="000B0378">
            <w:pPr>
              <w:spacing w:after="0" w:line="240" w:lineRule="auto"/>
              <w:jc w:val="left"/>
              <w:rPr>
                <w:sz w:val="22"/>
                <w:szCs w:val="22"/>
              </w:rPr>
            </w:pPr>
            <w:r w:rsidRPr="00D14573">
              <w:rPr>
                <w:sz w:val="22"/>
                <w:szCs w:val="22"/>
              </w:rPr>
              <w:t>Температура охлаждения</w:t>
            </w:r>
          </w:p>
        </w:tc>
        <w:tc>
          <w:tcPr>
            <w:tcW w:w="1171" w:type="dxa"/>
            <w:tcBorders>
              <w:top w:val="nil"/>
              <w:left w:val="nil"/>
              <w:bottom w:val="single" w:sz="4" w:space="0" w:color="auto"/>
              <w:right w:val="single" w:sz="4" w:space="0" w:color="auto"/>
            </w:tcBorders>
            <w:shd w:val="clear" w:color="auto" w:fill="auto"/>
            <w:vAlign w:val="center"/>
            <w:hideMark/>
          </w:tcPr>
          <w:p w14:paraId="732890EF" w14:textId="77777777" w:rsidR="00C94704" w:rsidRPr="00D14573" w:rsidRDefault="00C94704" w:rsidP="000B0378">
            <w:pPr>
              <w:spacing w:after="0" w:line="240" w:lineRule="auto"/>
              <w:jc w:val="left"/>
              <w:rPr>
                <w:sz w:val="22"/>
                <w:szCs w:val="22"/>
              </w:rPr>
            </w:pPr>
            <w:r w:rsidRPr="00D14573">
              <w:rPr>
                <w:sz w:val="22"/>
                <w:szCs w:val="22"/>
              </w:rPr>
              <w:t>°C</w:t>
            </w:r>
          </w:p>
        </w:tc>
        <w:tc>
          <w:tcPr>
            <w:tcW w:w="1407" w:type="dxa"/>
            <w:tcBorders>
              <w:top w:val="nil"/>
              <w:left w:val="nil"/>
              <w:bottom w:val="single" w:sz="4" w:space="0" w:color="auto"/>
              <w:right w:val="single" w:sz="4" w:space="0" w:color="auto"/>
            </w:tcBorders>
            <w:shd w:val="clear" w:color="auto" w:fill="auto"/>
            <w:vAlign w:val="center"/>
            <w:hideMark/>
          </w:tcPr>
          <w:p w14:paraId="764D0B25" w14:textId="77777777" w:rsidR="00C94704" w:rsidRPr="00D14573" w:rsidRDefault="00C94704" w:rsidP="000B0378">
            <w:pPr>
              <w:spacing w:after="0" w:line="240" w:lineRule="auto"/>
              <w:jc w:val="right"/>
              <w:rPr>
                <w:sz w:val="22"/>
                <w:szCs w:val="22"/>
              </w:rPr>
            </w:pPr>
            <w:r w:rsidRPr="00D14573">
              <w:rPr>
                <w:sz w:val="22"/>
                <w:szCs w:val="22"/>
              </w:rPr>
              <w:t>200</w:t>
            </w:r>
          </w:p>
        </w:tc>
        <w:tc>
          <w:tcPr>
            <w:tcW w:w="946" w:type="dxa"/>
            <w:tcBorders>
              <w:top w:val="nil"/>
              <w:left w:val="nil"/>
              <w:bottom w:val="single" w:sz="4" w:space="0" w:color="auto"/>
              <w:right w:val="single" w:sz="4" w:space="0" w:color="auto"/>
            </w:tcBorders>
            <w:shd w:val="clear" w:color="auto" w:fill="auto"/>
            <w:vAlign w:val="center"/>
            <w:hideMark/>
          </w:tcPr>
          <w:p w14:paraId="04B1810F" w14:textId="77777777" w:rsidR="00C94704" w:rsidRPr="00D14573" w:rsidRDefault="00C94704" w:rsidP="000B0378">
            <w:pPr>
              <w:spacing w:after="0" w:line="240" w:lineRule="auto"/>
              <w:jc w:val="left"/>
              <w:rPr>
                <w:sz w:val="22"/>
                <w:szCs w:val="22"/>
              </w:rPr>
            </w:pPr>
            <w:r w:rsidRPr="00D14573">
              <w:rPr>
                <w:sz w:val="22"/>
                <w:szCs w:val="22"/>
              </w:rPr>
              <w:t>+</w:t>
            </w:r>
          </w:p>
        </w:tc>
        <w:tc>
          <w:tcPr>
            <w:tcW w:w="1486" w:type="dxa"/>
            <w:tcBorders>
              <w:top w:val="nil"/>
              <w:left w:val="nil"/>
              <w:bottom w:val="single" w:sz="4" w:space="0" w:color="auto"/>
              <w:right w:val="single" w:sz="4" w:space="0" w:color="auto"/>
            </w:tcBorders>
            <w:shd w:val="clear" w:color="auto" w:fill="auto"/>
            <w:vAlign w:val="center"/>
            <w:hideMark/>
          </w:tcPr>
          <w:p w14:paraId="28B0BE3E" w14:textId="77777777" w:rsidR="00C94704" w:rsidRPr="00D14573" w:rsidRDefault="00C94704" w:rsidP="000B0378">
            <w:pPr>
              <w:spacing w:after="0" w:line="240" w:lineRule="auto"/>
              <w:jc w:val="left"/>
              <w:rPr>
                <w:sz w:val="22"/>
                <w:szCs w:val="22"/>
              </w:rPr>
            </w:pPr>
            <w:r w:rsidRPr="00D14573">
              <w:rPr>
                <w:sz w:val="22"/>
                <w:szCs w:val="22"/>
              </w:rPr>
              <w:t>+</w:t>
            </w:r>
          </w:p>
        </w:tc>
      </w:tr>
      <w:tr w:rsidR="00C94704" w:rsidRPr="00D14573" w14:paraId="1F371347" w14:textId="77777777" w:rsidTr="000B0378">
        <w:trPr>
          <w:trHeight w:val="888"/>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6C1328C2" w14:textId="77777777" w:rsidR="00C94704" w:rsidRPr="00D14573" w:rsidRDefault="00C94704" w:rsidP="000B0378">
            <w:pPr>
              <w:spacing w:after="0" w:line="240" w:lineRule="auto"/>
              <w:jc w:val="left"/>
              <w:rPr>
                <w:sz w:val="22"/>
                <w:szCs w:val="22"/>
              </w:rPr>
            </w:pPr>
            <w:r w:rsidRPr="00D14573">
              <w:rPr>
                <w:sz w:val="22"/>
                <w:szCs w:val="22"/>
              </w:rPr>
              <w:t> </w:t>
            </w:r>
          </w:p>
        </w:tc>
        <w:tc>
          <w:tcPr>
            <w:tcW w:w="1605" w:type="dxa"/>
            <w:tcBorders>
              <w:top w:val="nil"/>
              <w:left w:val="nil"/>
              <w:bottom w:val="single" w:sz="4" w:space="0" w:color="auto"/>
              <w:right w:val="single" w:sz="4" w:space="0" w:color="auto"/>
            </w:tcBorders>
            <w:shd w:val="clear" w:color="auto" w:fill="auto"/>
            <w:vAlign w:val="center"/>
            <w:hideMark/>
          </w:tcPr>
          <w:p w14:paraId="360F8361" w14:textId="77777777" w:rsidR="00C94704" w:rsidRPr="00D14573" w:rsidRDefault="00C94704" w:rsidP="000B0378">
            <w:pPr>
              <w:spacing w:after="0" w:line="240" w:lineRule="auto"/>
              <w:jc w:val="left"/>
              <w:rPr>
                <w:sz w:val="22"/>
                <w:szCs w:val="22"/>
              </w:rPr>
            </w:pPr>
            <w:r w:rsidRPr="00D14573">
              <w:rPr>
                <w:sz w:val="22"/>
                <w:szCs w:val="22"/>
              </w:rPr>
              <w:t> </w:t>
            </w:r>
          </w:p>
        </w:tc>
        <w:tc>
          <w:tcPr>
            <w:tcW w:w="1327" w:type="dxa"/>
            <w:tcBorders>
              <w:top w:val="nil"/>
              <w:left w:val="nil"/>
              <w:bottom w:val="single" w:sz="4" w:space="0" w:color="auto"/>
              <w:right w:val="single" w:sz="4" w:space="0" w:color="auto"/>
            </w:tcBorders>
            <w:shd w:val="clear" w:color="auto" w:fill="auto"/>
            <w:vAlign w:val="center"/>
            <w:hideMark/>
          </w:tcPr>
          <w:p w14:paraId="0C2FDF1B" w14:textId="77777777" w:rsidR="00C94704" w:rsidRPr="00D14573" w:rsidRDefault="00C94704" w:rsidP="000B0378">
            <w:pPr>
              <w:spacing w:after="0" w:line="240" w:lineRule="auto"/>
              <w:jc w:val="left"/>
              <w:rPr>
                <w:sz w:val="22"/>
                <w:szCs w:val="22"/>
              </w:rPr>
            </w:pPr>
            <w:r w:rsidRPr="00D14573">
              <w:rPr>
                <w:sz w:val="22"/>
                <w:szCs w:val="22"/>
              </w:rPr>
              <w:t>Скорость охлаждения</w:t>
            </w:r>
          </w:p>
        </w:tc>
        <w:tc>
          <w:tcPr>
            <w:tcW w:w="1171" w:type="dxa"/>
            <w:tcBorders>
              <w:top w:val="nil"/>
              <w:left w:val="nil"/>
              <w:bottom w:val="single" w:sz="4" w:space="0" w:color="auto"/>
              <w:right w:val="single" w:sz="4" w:space="0" w:color="auto"/>
            </w:tcBorders>
            <w:shd w:val="clear" w:color="auto" w:fill="auto"/>
            <w:vAlign w:val="center"/>
            <w:hideMark/>
          </w:tcPr>
          <w:p w14:paraId="238ED17F" w14:textId="77777777" w:rsidR="00C94704" w:rsidRPr="00D14573" w:rsidRDefault="00C94704" w:rsidP="000B0378">
            <w:pPr>
              <w:spacing w:after="0" w:line="240" w:lineRule="auto"/>
              <w:jc w:val="left"/>
              <w:rPr>
                <w:sz w:val="22"/>
                <w:szCs w:val="22"/>
              </w:rPr>
            </w:pPr>
            <w:r w:rsidRPr="00D14573">
              <w:rPr>
                <w:sz w:val="22"/>
                <w:szCs w:val="22"/>
              </w:rPr>
              <w:t>°C/мин</w:t>
            </w:r>
          </w:p>
        </w:tc>
        <w:tc>
          <w:tcPr>
            <w:tcW w:w="1407" w:type="dxa"/>
            <w:tcBorders>
              <w:top w:val="nil"/>
              <w:left w:val="nil"/>
              <w:bottom w:val="single" w:sz="4" w:space="0" w:color="auto"/>
              <w:right w:val="single" w:sz="4" w:space="0" w:color="auto"/>
            </w:tcBorders>
            <w:shd w:val="clear" w:color="auto" w:fill="auto"/>
            <w:vAlign w:val="center"/>
            <w:hideMark/>
          </w:tcPr>
          <w:p w14:paraId="3907C1F0" w14:textId="77777777" w:rsidR="00C94704" w:rsidRPr="00D14573" w:rsidRDefault="00C94704" w:rsidP="000B0378">
            <w:pPr>
              <w:spacing w:after="0" w:line="240" w:lineRule="auto"/>
              <w:jc w:val="right"/>
              <w:rPr>
                <w:sz w:val="22"/>
                <w:szCs w:val="22"/>
              </w:rPr>
            </w:pPr>
            <w:r w:rsidRPr="00D14573">
              <w:rPr>
                <w:sz w:val="22"/>
                <w:szCs w:val="22"/>
              </w:rPr>
              <w:t>20</w:t>
            </w:r>
          </w:p>
        </w:tc>
        <w:tc>
          <w:tcPr>
            <w:tcW w:w="946" w:type="dxa"/>
            <w:tcBorders>
              <w:top w:val="nil"/>
              <w:left w:val="nil"/>
              <w:bottom w:val="single" w:sz="4" w:space="0" w:color="auto"/>
              <w:right w:val="single" w:sz="4" w:space="0" w:color="auto"/>
            </w:tcBorders>
            <w:shd w:val="clear" w:color="auto" w:fill="auto"/>
            <w:vAlign w:val="center"/>
            <w:hideMark/>
          </w:tcPr>
          <w:p w14:paraId="79A7F4FE" w14:textId="77777777" w:rsidR="00C94704" w:rsidRPr="00D14573" w:rsidRDefault="00C94704" w:rsidP="000B0378">
            <w:pPr>
              <w:spacing w:after="0" w:line="240" w:lineRule="auto"/>
              <w:jc w:val="left"/>
              <w:rPr>
                <w:sz w:val="22"/>
                <w:szCs w:val="22"/>
              </w:rPr>
            </w:pPr>
            <w:r w:rsidRPr="00D14573">
              <w:rPr>
                <w:sz w:val="22"/>
                <w:szCs w:val="22"/>
              </w:rPr>
              <w:t>+</w:t>
            </w:r>
          </w:p>
        </w:tc>
        <w:tc>
          <w:tcPr>
            <w:tcW w:w="1486" w:type="dxa"/>
            <w:tcBorders>
              <w:top w:val="nil"/>
              <w:left w:val="nil"/>
              <w:bottom w:val="single" w:sz="4" w:space="0" w:color="auto"/>
              <w:right w:val="single" w:sz="4" w:space="0" w:color="auto"/>
            </w:tcBorders>
            <w:shd w:val="clear" w:color="auto" w:fill="auto"/>
            <w:vAlign w:val="center"/>
            <w:hideMark/>
          </w:tcPr>
          <w:p w14:paraId="3B6EA830" w14:textId="77777777" w:rsidR="00C94704" w:rsidRPr="00D14573" w:rsidRDefault="00C94704" w:rsidP="000B0378">
            <w:pPr>
              <w:spacing w:after="0" w:line="240" w:lineRule="auto"/>
              <w:jc w:val="left"/>
              <w:rPr>
                <w:sz w:val="22"/>
                <w:szCs w:val="22"/>
              </w:rPr>
            </w:pPr>
            <w:r w:rsidRPr="00D14573">
              <w:rPr>
                <w:sz w:val="22"/>
                <w:szCs w:val="22"/>
              </w:rPr>
              <w:t>+</w:t>
            </w:r>
          </w:p>
        </w:tc>
      </w:tr>
    </w:tbl>
    <w:p w14:paraId="1133D293" w14:textId="06842E24" w:rsidR="00384B17" w:rsidRDefault="00384B17" w:rsidP="00935FE5">
      <w:pPr>
        <w:pStyle w:val="2"/>
      </w:pPr>
      <w:bookmarkStart w:id="13" w:name="_Toc194571349"/>
      <w:r>
        <w:t xml:space="preserve">1.2 </w:t>
      </w:r>
      <w:bookmarkStart w:id="14" w:name="_Hlk194097691"/>
      <w:r>
        <w:t>Сбор и анализ функциональных требований (</w:t>
      </w:r>
      <w:r>
        <w:rPr>
          <w:lang w:val="en-US"/>
        </w:rPr>
        <w:t>UML</w:t>
      </w:r>
      <w:r>
        <w:t>)</w:t>
      </w:r>
      <w:bookmarkEnd w:id="13"/>
      <w:bookmarkEnd w:id="14"/>
    </w:p>
    <w:p w14:paraId="2651570B" w14:textId="1D406041" w:rsidR="005A4143" w:rsidRPr="00D14573" w:rsidRDefault="005A4143" w:rsidP="005A4143">
      <w:pPr>
        <w:spacing w:after="0"/>
        <w:ind w:firstLine="709"/>
        <w:rPr>
          <w:rFonts w:asciiTheme="majorBidi" w:eastAsia="Arial" w:hAnsiTheme="majorBidi" w:cs="Arial"/>
          <w:color w:val="auto"/>
          <w:szCs w:val="22"/>
          <w14:ligatures w14:val="standardContextual"/>
        </w:rPr>
      </w:pPr>
      <w:bookmarkStart w:id="15" w:name="_Hlk194098127"/>
      <w:r w:rsidRPr="00D14573">
        <w:rPr>
          <w:rFonts w:asciiTheme="majorBidi" w:eastAsia="Arial" w:hAnsiTheme="majorBidi" w:cs="Arial"/>
          <w:color w:val="auto"/>
          <w:szCs w:val="22"/>
          <w:lang w:val="ru"/>
          <w14:ligatures w14:val="standardContextual"/>
        </w:rPr>
        <w:t xml:space="preserve">Для успешной разработки системы необходимо определить её функциональные требования, учитывая потребности пользователей и специфику технологического процесса. Для этого будут использованы подход </w:t>
      </w:r>
      <w:proofErr w:type="spellStart"/>
      <w:r w:rsidRPr="00D14573">
        <w:rPr>
          <w:rFonts w:asciiTheme="majorBidi" w:eastAsia="Arial" w:hAnsiTheme="majorBidi" w:cs="Arial"/>
          <w:b/>
          <w:bCs/>
          <w:color w:val="auto"/>
          <w:szCs w:val="22"/>
          <w:lang w:val="ru"/>
          <w14:ligatures w14:val="standardContextual"/>
        </w:rPr>
        <w:t>Use</w:t>
      </w:r>
      <w:proofErr w:type="spellEnd"/>
      <w:r w:rsidRPr="00D14573">
        <w:rPr>
          <w:rFonts w:asciiTheme="majorBidi" w:eastAsia="Arial" w:hAnsiTheme="majorBidi" w:cs="Arial"/>
          <w:b/>
          <w:bCs/>
          <w:color w:val="auto"/>
          <w:szCs w:val="22"/>
          <w:lang w:val="ru"/>
          <w14:ligatures w14:val="standardContextual"/>
        </w:rPr>
        <w:t xml:space="preserve"> Case</w:t>
      </w:r>
      <w:r w:rsidRPr="00D14573">
        <w:rPr>
          <w:rFonts w:asciiTheme="majorBidi" w:eastAsia="Arial" w:hAnsiTheme="majorBidi" w:cs="Arial"/>
          <w:color w:val="auto"/>
          <w:szCs w:val="22"/>
          <w14:ligatures w14:val="standardContextual"/>
        </w:rPr>
        <w:t xml:space="preserve"> </w:t>
      </w:r>
      <w:r w:rsidRPr="00D14573">
        <w:rPr>
          <w:rFonts w:asciiTheme="majorBidi" w:eastAsia="Arial" w:hAnsiTheme="majorBidi" w:cs="Arial"/>
          <w:color w:val="auto"/>
          <w:szCs w:val="22"/>
          <w:lang w:val="ru"/>
          <w14:ligatures w14:val="standardContextual"/>
        </w:rPr>
        <w:t xml:space="preserve">который </w:t>
      </w:r>
      <w:r w:rsidRPr="00D14573">
        <w:rPr>
          <w:rFonts w:asciiTheme="majorBidi" w:eastAsia="Arial" w:hAnsiTheme="majorBidi" w:cs="Arial"/>
          <w:color w:val="auto"/>
          <w:szCs w:val="22"/>
          <w14:ligatures w14:val="standardContextual"/>
        </w:rPr>
        <w:t>поможет</w:t>
      </w:r>
      <w:r w:rsidRPr="00D14573">
        <w:rPr>
          <w:rFonts w:asciiTheme="majorBidi" w:eastAsia="Arial" w:hAnsiTheme="majorBidi" w:cs="Arial"/>
          <w:color w:val="auto"/>
          <w:szCs w:val="22"/>
          <w:lang w:val="ru"/>
          <w14:ligatures w14:val="standardContextual"/>
        </w:rPr>
        <w:t xml:space="preserve"> описать ключевые сценарии взаимодействия с системой</w:t>
      </w:r>
      <w:r w:rsidRPr="00D14573">
        <w:rPr>
          <w:rFonts w:asciiTheme="majorBidi" w:eastAsia="Arial" w:hAnsiTheme="majorBidi" w:cs="Arial"/>
          <w:color w:val="auto"/>
          <w:szCs w:val="22"/>
          <w14:ligatures w14:val="standardContextual"/>
        </w:rPr>
        <w:t>.</w:t>
      </w:r>
      <w:r>
        <w:rPr>
          <w:rFonts w:asciiTheme="majorBidi" w:eastAsia="Arial" w:hAnsiTheme="majorBidi" w:cs="Arial"/>
          <w:color w:val="auto"/>
          <w:szCs w:val="22"/>
          <w14:ligatures w14:val="standardContextual"/>
        </w:rPr>
        <w:t xml:space="preserve"> </w:t>
      </w:r>
      <w:bookmarkEnd w:id="15"/>
    </w:p>
    <w:p w14:paraId="4CF68427" w14:textId="77777777" w:rsidR="00C7306D" w:rsidRDefault="00C7306D" w:rsidP="000225F3">
      <w:pPr>
        <w:rPr>
          <w:rFonts w:asciiTheme="majorBidi" w:eastAsia="Arial" w:hAnsiTheme="majorBidi" w:cs="Arial"/>
          <w:b/>
          <w:bCs/>
          <w:color w:val="auto"/>
          <w:sz w:val="24"/>
          <w14:ligatures w14:val="standardContextual"/>
        </w:rPr>
        <w:sectPr w:rsidR="00C7306D" w:rsidSect="00F754C0">
          <w:footerReference w:type="default" r:id="rId11"/>
          <w:type w:val="continuous"/>
          <w:pgSz w:w="11907" w:h="16840" w:code="9"/>
          <w:pgMar w:top="1135" w:right="567" w:bottom="1134" w:left="1701" w:header="720" w:footer="720" w:gutter="0"/>
          <w:cols w:space="708"/>
          <w:titlePg/>
          <w:docGrid w:linePitch="381"/>
        </w:sectPr>
      </w:pPr>
    </w:p>
    <w:p w14:paraId="2084A98E" w14:textId="77777777" w:rsidR="00C7306D" w:rsidRDefault="00C7306D" w:rsidP="00C7306D">
      <w:pPr>
        <w:rPr>
          <w:rFonts w:asciiTheme="majorBidi" w:eastAsia="Arial" w:hAnsiTheme="majorBidi" w:cs="Arial"/>
        </w:rPr>
      </w:pPr>
      <w:r w:rsidRPr="00963F83">
        <w:rPr>
          <w:noProof/>
          <w:sz w:val="24"/>
          <w:szCs w:val="24"/>
        </w:rPr>
        <w:lastRenderedPageBreak/>
        <w:drawing>
          <wp:inline distT="0" distB="0" distL="0" distR="0" wp14:anchorId="152EEE1A" wp14:editId="44712673">
            <wp:extent cx="9226550" cy="4625340"/>
            <wp:effectExtent l="0" t="0" r="0" b="3810"/>
            <wp:docPr id="14034506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28885" name=""/>
                    <pic:cNvPicPr/>
                  </pic:nvPicPr>
                  <pic:blipFill>
                    <a:blip r:embed="rId12"/>
                    <a:stretch>
                      <a:fillRect/>
                    </a:stretch>
                  </pic:blipFill>
                  <pic:spPr>
                    <a:xfrm>
                      <a:off x="0" y="0"/>
                      <a:ext cx="9245982" cy="4635081"/>
                    </a:xfrm>
                    <a:prstGeom prst="rect">
                      <a:avLst/>
                    </a:prstGeom>
                  </pic:spPr>
                </pic:pic>
              </a:graphicData>
            </a:graphic>
          </wp:inline>
        </w:drawing>
      </w:r>
    </w:p>
    <w:p w14:paraId="2838A7A8" w14:textId="5D0BAB09" w:rsidR="00C7306D" w:rsidRDefault="00C7306D" w:rsidP="00C7306D">
      <w:pPr>
        <w:spacing w:after="100" w:afterAutospacing="1" w:line="240" w:lineRule="auto"/>
        <w:jc w:val="center"/>
        <w:rPr>
          <w:rFonts w:asciiTheme="majorBidi" w:eastAsia="Arial" w:hAnsiTheme="majorBidi" w:cs="Arial"/>
          <w:b/>
          <w:bCs/>
          <w:color w:val="auto"/>
          <w:sz w:val="24"/>
          <w14:ligatures w14:val="standardContextual"/>
        </w:rPr>
        <w:sectPr w:rsidR="00C7306D" w:rsidSect="00F754C0">
          <w:pgSz w:w="16840" w:h="11907" w:orient="landscape" w:code="9"/>
          <w:pgMar w:top="1701" w:right="1134" w:bottom="567" w:left="1134" w:header="720" w:footer="720" w:gutter="0"/>
          <w:cols w:space="708"/>
          <w:docGrid w:linePitch="299"/>
        </w:sectPr>
      </w:pPr>
      <w:r w:rsidRPr="00963F83">
        <w:rPr>
          <w:rFonts w:asciiTheme="majorBidi" w:eastAsia="Arial" w:hAnsiTheme="majorBidi" w:cs="Arial"/>
          <w:b/>
          <w:bCs/>
          <w:sz w:val="24"/>
        </w:rPr>
        <w:t xml:space="preserve">Рисунок 4 </w:t>
      </w:r>
      <w:r w:rsidRPr="00963F83">
        <w:rPr>
          <w:rFonts w:asciiTheme="majorBidi" w:eastAsia="Arial" w:hAnsiTheme="majorBidi" w:cs="Arial"/>
          <w:bCs/>
          <w:i/>
          <w:iCs/>
          <w:sz w:val="24"/>
        </w:rPr>
        <w:t xml:space="preserve">— </w:t>
      </w:r>
      <w:r w:rsidRPr="00963F83">
        <w:rPr>
          <w:rFonts w:asciiTheme="majorBidi" w:eastAsia="Arial" w:hAnsiTheme="majorBidi" w:cs="Arial"/>
          <w:b/>
          <w:bCs/>
          <w:sz w:val="24"/>
        </w:rPr>
        <w:t>Функциональные требования к систем</w:t>
      </w:r>
      <w:r>
        <w:rPr>
          <w:rFonts w:asciiTheme="majorBidi" w:eastAsia="Arial" w:hAnsiTheme="majorBidi" w:cs="Arial"/>
          <w:b/>
          <w:bCs/>
          <w:sz w:val="24"/>
        </w:rPr>
        <w:t>е.</w:t>
      </w:r>
    </w:p>
    <w:p w14:paraId="34B8C392" w14:textId="6393241F" w:rsidR="00C7306D" w:rsidRDefault="00C7306D" w:rsidP="00C7306D">
      <w:pPr>
        <w:spacing w:after="160" w:line="259" w:lineRule="auto"/>
        <w:jc w:val="left"/>
        <w:rPr>
          <w:rFonts w:asciiTheme="majorBidi" w:eastAsia="Arial" w:hAnsiTheme="majorBidi" w:cs="Arial"/>
          <w:b/>
          <w:bCs/>
          <w:color w:val="auto"/>
          <w:sz w:val="24"/>
          <w14:ligatures w14:val="standardContextual"/>
        </w:rPr>
      </w:pPr>
    </w:p>
    <w:p w14:paraId="1F08B0BA" w14:textId="55637AD8" w:rsidR="005A4143" w:rsidRPr="005A4143" w:rsidRDefault="005A4143" w:rsidP="005A4143">
      <w:pPr>
        <w:ind w:firstLine="708"/>
        <w:rPr>
          <w:lang w:eastAsia="en-US"/>
        </w:rPr>
      </w:pPr>
      <w:r w:rsidRPr="005A4143">
        <w:rPr>
          <w:lang w:eastAsia="en-US"/>
        </w:rPr>
        <w:t>В системе производства ЖК-матриц работают два ключевых оператора, каждый из которых отвечает за определённые этапы и задачи, обеспечивающие стабильность и качество производственного процесса. Оператор производства занимается подготовкой и запуском технологических операций. Он отвечает за настройку параметров, ввод необходимых значений в систему, подготовку сырья и запуск оборудования. На начальных этапах производства оператор производства вводит параметры смеси, такие как состав сырья, требуемая температура, мощность нагрева и режимы работы оборудования, что позволяет обеспечить правильное формирование стеклянной подложки. После настройки параметров он контролирует загрузку материалов, активирует муфельную печь для плавления стекломассы, следит за запуском формовочных валов, установок для нанесения тонкопленочных покрытий, фотолитографических систем и прочего оборудования, задействованного на линии. Его деятельность направлена на обеспечение корректного перехода между технологическими этапами, что является основой для получения качественного конечного продукта.</w:t>
      </w:r>
    </w:p>
    <w:p w14:paraId="58374983" w14:textId="4FAF2342" w:rsidR="005A4143" w:rsidRDefault="005A4143" w:rsidP="005A4143">
      <w:pPr>
        <w:ind w:firstLine="708"/>
        <w:rPr>
          <w:lang w:eastAsia="en-US"/>
        </w:rPr>
      </w:pPr>
      <w:r w:rsidRPr="005A4143">
        <w:rPr>
          <w:lang w:eastAsia="en-US"/>
        </w:rPr>
        <w:t>Оператор контроля осуществляет мониторинг и контроль технологического процесса на всех его этапах. Его основная задача — сбор, анализ и фиксация данных, поступающих от датчиков, а также визуальный и инструментальный контроль качества продукции. Оператор контроля регулярно проверяет соответствие измеряемых параметров нормативным значениям, отслеживает отклонения в температуре, давлении, скорости работы оборудования и других ключевых показателях. При выявлении несоответствий он фиксирует события в базе данных, инициирует корректирующие меры и обеспечивает оперативную обратную связь системе управления. Таким образом, его роль заключается в поддержании стабильности технологического процесса, обеспечении точности контроля и своевременной корректировке параметров, что способствует снижению производственных потерь и повышению качества выпускаемой продукции.</w:t>
      </w:r>
    </w:p>
    <w:p w14:paraId="0A615FCA" w14:textId="4A945CD0" w:rsidR="00BA775C" w:rsidRDefault="00BA775C" w:rsidP="005A4143">
      <w:pPr>
        <w:ind w:firstLine="708"/>
        <w:rPr>
          <w:lang w:eastAsia="en-US"/>
        </w:rPr>
      </w:pPr>
      <w:bookmarkStart w:id="16" w:name="_Hlk194099380"/>
      <w:r>
        <w:rPr>
          <w:lang w:eastAsia="en-US"/>
        </w:rPr>
        <w:lastRenderedPageBreak/>
        <w:t xml:space="preserve">На основе данной схемы </w:t>
      </w:r>
      <w:r w:rsidR="008878D3">
        <w:rPr>
          <w:lang w:eastAsia="en-US"/>
        </w:rPr>
        <w:t>были определены функциональные требования к системе, которые представлены в Таблице 1</w:t>
      </w:r>
      <w:r w:rsidR="006E05E4">
        <w:rPr>
          <w:lang w:eastAsia="en-US"/>
        </w:rPr>
        <w:t>.2.1</w:t>
      </w:r>
      <w:r w:rsidR="008878D3">
        <w:rPr>
          <w:lang w:eastAsia="en-US"/>
        </w:rPr>
        <w:t>.</w:t>
      </w:r>
    </w:p>
    <w:p w14:paraId="2EBF00E1" w14:textId="3816F474" w:rsidR="006E05E4" w:rsidRPr="006E05E4" w:rsidRDefault="006E05E4" w:rsidP="006E05E4">
      <w:pPr>
        <w:spacing w:after="0" w:line="240" w:lineRule="auto"/>
        <w:ind w:firstLine="709"/>
        <w:rPr>
          <w:i/>
          <w:iCs/>
          <w:sz w:val="24"/>
          <w:szCs w:val="24"/>
          <w:lang w:eastAsia="en-US"/>
        </w:rPr>
      </w:pPr>
      <w:r w:rsidRPr="006E05E4">
        <w:rPr>
          <w:i/>
          <w:iCs/>
          <w:sz w:val="24"/>
          <w:szCs w:val="24"/>
          <w:lang w:eastAsia="en-US"/>
        </w:rPr>
        <w:t>Таблица 1</w:t>
      </w:r>
      <w:r>
        <w:rPr>
          <w:i/>
          <w:iCs/>
          <w:sz w:val="24"/>
          <w:szCs w:val="24"/>
          <w:lang w:eastAsia="en-US"/>
        </w:rPr>
        <w:t>.2.1</w:t>
      </w:r>
      <w:r w:rsidRPr="006E05E4">
        <w:rPr>
          <w:i/>
          <w:iCs/>
          <w:sz w:val="24"/>
          <w:szCs w:val="24"/>
          <w:lang w:eastAsia="en-US"/>
        </w:rPr>
        <w:t xml:space="preserve"> — функциональные требования</w:t>
      </w:r>
    </w:p>
    <w:tbl>
      <w:tblPr>
        <w:tblW w:w="9634" w:type="dxa"/>
        <w:tblLook w:val="04A0" w:firstRow="1" w:lastRow="0" w:firstColumn="1" w:lastColumn="0" w:noHBand="0" w:noVBand="1"/>
      </w:tblPr>
      <w:tblGrid>
        <w:gridCol w:w="960"/>
        <w:gridCol w:w="2400"/>
        <w:gridCol w:w="6274"/>
      </w:tblGrid>
      <w:tr w:rsidR="006E05E4" w:rsidRPr="006E05E4" w14:paraId="6B2E8695" w14:textId="77777777" w:rsidTr="006E05E4">
        <w:trPr>
          <w:trHeight w:val="833"/>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3CBCEA" w14:textId="77777777" w:rsidR="006E05E4" w:rsidRPr="006E05E4" w:rsidRDefault="006E05E4" w:rsidP="006E05E4">
            <w:pPr>
              <w:spacing w:after="0" w:line="240" w:lineRule="auto"/>
              <w:jc w:val="center"/>
              <w:rPr>
                <w:b/>
                <w:bCs/>
                <w:sz w:val="24"/>
                <w:szCs w:val="24"/>
              </w:rPr>
            </w:pPr>
            <w:r w:rsidRPr="006E05E4">
              <w:rPr>
                <w:b/>
                <w:bCs/>
                <w:sz w:val="24"/>
                <w:szCs w:val="24"/>
              </w:rPr>
              <w:t>№</w:t>
            </w:r>
          </w:p>
        </w:tc>
        <w:tc>
          <w:tcPr>
            <w:tcW w:w="2400" w:type="dxa"/>
            <w:tcBorders>
              <w:top w:val="single" w:sz="4" w:space="0" w:color="auto"/>
              <w:left w:val="nil"/>
              <w:bottom w:val="single" w:sz="4" w:space="0" w:color="auto"/>
              <w:right w:val="single" w:sz="4" w:space="0" w:color="auto"/>
            </w:tcBorders>
            <w:shd w:val="clear" w:color="auto" w:fill="auto"/>
            <w:vAlign w:val="center"/>
            <w:hideMark/>
          </w:tcPr>
          <w:p w14:paraId="24284037" w14:textId="77777777" w:rsidR="006E05E4" w:rsidRPr="006E05E4" w:rsidRDefault="006E05E4" w:rsidP="006E05E4">
            <w:pPr>
              <w:spacing w:after="0" w:line="240" w:lineRule="auto"/>
              <w:jc w:val="center"/>
              <w:rPr>
                <w:b/>
                <w:bCs/>
                <w:sz w:val="24"/>
                <w:szCs w:val="24"/>
              </w:rPr>
            </w:pPr>
            <w:r w:rsidRPr="006E05E4">
              <w:rPr>
                <w:b/>
                <w:bCs/>
                <w:sz w:val="24"/>
                <w:szCs w:val="24"/>
              </w:rPr>
              <w:t>Функциональное требование</w:t>
            </w:r>
          </w:p>
        </w:tc>
        <w:tc>
          <w:tcPr>
            <w:tcW w:w="6274" w:type="dxa"/>
            <w:tcBorders>
              <w:top w:val="single" w:sz="4" w:space="0" w:color="auto"/>
              <w:left w:val="nil"/>
              <w:bottom w:val="single" w:sz="4" w:space="0" w:color="auto"/>
              <w:right w:val="single" w:sz="4" w:space="0" w:color="auto"/>
            </w:tcBorders>
            <w:shd w:val="clear" w:color="auto" w:fill="auto"/>
            <w:vAlign w:val="center"/>
            <w:hideMark/>
          </w:tcPr>
          <w:p w14:paraId="37344457" w14:textId="77777777" w:rsidR="006E05E4" w:rsidRPr="006E05E4" w:rsidRDefault="006E05E4" w:rsidP="006E05E4">
            <w:pPr>
              <w:spacing w:after="0" w:line="240" w:lineRule="auto"/>
              <w:jc w:val="center"/>
              <w:rPr>
                <w:b/>
                <w:bCs/>
                <w:sz w:val="24"/>
                <w:szCs w:val="24"/>
              </w:rPr>
            </w:pPr>
            <w:r w:rsidRPr="006E05E4">
              <w:rPr>
                <w:b/>
                <w:bCs/>
                <w:sz w:val="24"/>
                <w:szCs w:val="24"/>
              </w:rPr>
              <w:t>Описание</w:t>
            </w:r>
          </w:p>
        </w:tc>
      </w:tr>
      <w:tr w:rsidR="006E05E4" w:rsidRPr="006E05E4" w14:paraId="5278D081" w14:textId="77777777" w:rsidTr="006E05E4">
        <w:trPr>
          <w:trHeight w:val="835"/>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2EDFF2E" w14:textId="77777777" w:rsidR="006E05E4" w:rsidRPr="006E05E4" w:rsidRDefault="006E05E4" w:rsidP="006E05E4">
            <w:pPr>
              <w:spacing w:after="0" w:line="240" w:lineRule="auto"/>
              <w:jc w:val="right"/>
              <w:rPr>
                <w:sz w:val="24"/>
                <w:szCs w:val="24"/>
              </w:rPr>
            </w:pPr>
            <w:r w:rsidRPr="006E05E4">
              <w:rPr>
                <w:sz w:val="24"/>
                <w:szCs w:val="24"/>
              </w:rPr>
              <w:t>1</w:t>
            </w:r>
          </w:p>
        </w:tc>
        <w:tc>
          <w:tcPr>
            <w:tcW w:w="2400" w:type="dxa"/>
            <w:tcBorders>
              <w:top w:val="nil"/>
              <w:left w:val="nil"/>
              <w:bottom w:val="single" w:sz="4" w:space="0" w:color="auto"/>
              <w:right w:val="single" w:sz="4" w:space="0" w:color="auto"/>
            </w:tcBorders>
            <w:shd w:val="clear" w:color="auto" w:fill="auto"/>
            <w:vAlign w:val="center"/>
            <w:hideMark/>
          </w:tcPr>
          <w:p w14:paraId="2F638E0F" w14:textId="77777777" w:rsidR="006E05E4" w:rsidRPr="006E05E4" w:rsidRDefault="006E05E4" w:rsidP="006E05E4">
            <w:pPr>
              <w:spacing w:after="0" w:line="240" w:lineRule="auto"/>
              <w:jc w:val="left"/>
              <w:rPr>
                <w:sz w:val="24"/>
                <w:szCs w:val="24"/>
              </w:rPr>
            </w:pPr>
            <w:r w:rsidRPr="006E05E4">
              <w:rPr>
                <w:sz w:val="24"/>
                <w:szCs w:val="24"/>
              </w:rPr>
              <w:t>Ввод и настройка параметров</w:t>
            </w:r>
          </w:p>
        </w:tc>
        <w:tc>
          <w:tcPr>
            <w:tcW w:w="6274" w:type="dxa"/>
            <w:tcBorders>
              <w:top w:val="nil"/>
              <w:left w:val="nil"/>
              <w:bottom w:val="single" w:sz="4" w:space="0" w:color="auto"/>
              <w:right w:val="single" w:sz="4" w:space="0" w:color="auto"/>
            </w:tcBorders>
            <w:shd w:val="clear" w:color="auto" w:fill="auto"/>
            <w:vAlign w:val="center"/>
            <w:hideMark/>
          </w:tcPr>
          <w:p w14:paraId="194DA327" w14:textId="77777777" w:rsidR="006E05E4" w:rsidRPr="006E05E4" w:rsidRDefault="006E05E4" w:rsidP="006E05E4">
            <w:pPr>
              <w:spacing w:after="0" w:line="240" w:lineRule="auto"/>
              <w:jc w:val="left"/>
              <w:rPr>
                <w:sz w:val="24"/>
                <w:szCs w:val="24"/>
              </w:rPr>
            </w:pPr>
            <w:r w:rsidRPr="006E05E4">
              <w:rPr>
                <w:sz w:val="24"/>
                <w:szCs w:val="24"/>
              </w:rPr>
              <w:t>Оператор производства должен вводить и корректировать параметры технологического процесса через пользовательский интерфейс.</w:t>
            </w:r>
          </w:p>
        </w:tc>
      </w:tr>
      <w:tr w:rsidR="006E05E4" w:rsidRPr="006E05E4" w14:paraId="749CFD68" w14:textId="77777777" w:rsidTr="006E05E4">
        <w:trPr>
          <w:trHeight w:val="708"/>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FE3CDAF" w14:textId="77777777" w:rsidR="006E05E4" w:rsidRPr="006E05E4" w:rsidRDefault="006E05E4" w:rsidP="006E05E4">
            <w:pPr>
              <w:spacing w:after="0" w:line="240" w:lineRule="auto"/>
              <w:jc w:val="right"/>
              <w:rPr>
                <w:sz w:val="24"/>
                <w:szCs w:val="24"/>
              </w:rPr>
            </w:pPr>
            <w:r w:rsidRPr="006E05E4">
              <w:rPr>
                <w:sz w:val="24"/>
                <w:szCs w:val="24"/>
              </w:rPr>
              <w:t>2</w:t>
            </w:r>
          </w:p>
        </w:tc>
        <w:tc>
          <w:tcPr>
            <w:tcW w:w="2400" w:type="dxa"/>
            <w:tcBorders>
              <w:top w:val="nil"/>
              <w:left w:val="nil"/>
              <w:bottom w:val="single" w:sz="4" w:space="0" w:color="auto"/>
              <w:right w:val="single" w:sz="4" w:space="0" w:color="auto"/>
            </w:tcBorders>
            <w:shd w:val="clear" w:color="auto" w:fill="auto"/>
            <w:vAlign w:val="center"/>
            <w:hideMark/>
          </w:tcPr>
          <w:p w14:paraId="6156B732" w14:textId="77777777" w:rsidR="006E05E4" w:rsidRPr="006E05E4" w:rsidRDefault="006E05E4" w:rsidP="006E05E4">
            <w:pPr>
              <w:spacing w:after="0" w:line="240" w:lineRule="auto"/>
              <w:jc w:val="left"/>
              <w:rPr>
                <w:sz w:val="24"/>
                <w:szCs w:val="24"/>
              </w:rPr>
            </w:pPr>
            <w:r w:rsidRPr="006E05E4">
              <w:rPr>
                <w:sz w:val="24"/>
                <w:szCs w:val="24"/>
              </w:rPr>
              <w:t>Запуск технологических процессов</w:t>
            </w:r>
          </w:p>
        </w:tc>
        <w:tc>
          <w:tcPr>
            <w:tcW w:w="6274" w:type="dxa"/>
            <w:tcBorders>
              <w:top w:val="nil"/>
              <w:left w:val="nil"/>
              <w:bottom w:val="single" w:sz="4" w:space="0" w:color="auto"/>
              <w:right w:val="single" w:sz="4" w:space="0" w:color="auto"/>
            </w:tcBorders>
            <w:shd w:val="clear" w:color="auto" w:fill="auto"/>
            <w:vAlign w:val="center"/>
            <w:hideMark/>
          </w:tcPr>
          <w:p w14:paraId="56BEE67C" w14:textId="77777777" w:rsidR="006E05E4" w:rsidRPr="006E05E4" w:rsidRDefault="006E05E4" w:rsidP="006E05E4">
            <w:pPr>
              <w:spacing w:after="0" w:line="240" w:lineRule="auto"/>
              <w:jc w:val="left"/>
              <w:rPr>
                <w:sz w:val="24"/>
                <w:szCs w:val="24"/>
              </w:rPr>
            </w:pPr>
            <w:r w:rsidRPr="006E05E4">
              <w:rPr>
                <w:sz w:val="24"/>
                <w:szCs w:val="24"/>
              </w:rPr>
              <w:t>Инициирование запуска этапов производства.</w:t>
            </w:r>
          </w:p>
        </w:tc>
      </w:tr>
      <w:tr w:rsidR="006E05E4" w:rsidRPr="006E05E4" w14:paraId="70CA667E" w14:textId="77777777" w:rsidTr="006E05E4">
        <w:trPr>
          <w:trHeight w:val="936"/>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5B2813B" w14:textId="77777777" w:rsidR="006E05E4" w:rsidRPr="006E05E4" w:rsidRDefault="006E05E4" w:rsidP="006E05E4">
            <w:pPr>
              <w:spacing w:after="0" w:line="240" w:lineRule="auto"/>
              <w:jc w:val="right"/>
              <w:rPr>
                <w:sz w:val="24"/>
                <w:szCs w:val="24"/>
              </w:rPr>
            </w:pPr>
            <w:r w:rsidRPr="006E05E4">
              <w:rPr>
                <w:sz w:val="24"/>
                <w:szCs w:val="24"/>
              </w:rPr>
              <w:t>3</w:t>
            </w:r>
          </w:p>
        </w:tc>
        <w:tc>
          <w:tcPr>
            <w:tcW w:w="2400" w:type="dxa"/>
            <w:tcBorders>
              <w:top w:val="nil"/>
              <w:left w:val="nil"/>
              <w:bottom w:val="single" w:sz="4" w:space="0" w:color="auto"/>
              <w:right w:val="single" w:sz="4" w:space="0" w:color="auto"/>
            </w:tcBorders>
            <w:shd w:val="clear" w:color="auto" w:fill="auto"/>
            <w:vAlign w:val="center"/>
            <w:hideMark/>
          </w:tcPr>
          <w:p w14:paraId="6C149769" w14:textId="27FBC809" w:rsidR="006E05E4" w:rsidRPr="006E05E4" w:rsidRDefault="00FC795C" w:rsidP="006E05E4">
            <w:pPr>
              <w:spacing w:after="0" w:line="240" w:lineRule="auto"/>
              <w:jc w:val="left"/>
              <w:rPr>
                <w:sz w:val="24"/>
                <w:szCs w:val="24"/>
              </w:rPr>
            </w:pPr>
            <w:bookmarkStart w:id="17" w:name="_Hlk194568999"/>
            <w:r>
              <w:rPr>
                <w:sz w:val="24"/>
                <w:szCs w:val="24"/>
              </w:rPr>
              <w:t>Отслеживание технологического процесса</w:t>
            </w:r>
            <w:bookmarkEnd w:id="17"/>
          </w:p>
        </w:tc>
        <w:tc>
          <w:tcPr>
            <w:tcW w:w="6274" w:type="dxa"/>
            <w:tcBorders>
              <w:top w:val="nil"/>
              <w:left w:val="nil"/>
              <w:bottom w:val="single" w:sz="4" w:space="0" w:color="auto"/>
              <w:right w:val="single" w:sz="4" w:space="0" w:color="auto"/>
            </w:tcBorders>
            <w:shd w:val="clear" w:color="auto" w:fill="auto"/>
            <w:vAlign w:val="center"/>
            <w:hideMark/>
          </w:tcPr>
          <w:p w14:paraId="6D019552" w14:textId="16349998" w:rsidR="006E05E4" w:rsidRPr="006E05E4" w:rsidRDefault="006E05E4" w:rsidP="006E05E4">
            <w:pPr>
              <w:spacing w:after="0" w:line="240" w:lineRule="auto"/>
              <w:jc w:val="left"/>
              <w:rPr>
                <w:sz w:val="24"/>
                <w:szCs w:val="24"/>
              </w:rPr>
            </w:pPr>
            <w:bookmarkStart w:id="18" w:name="_Hlk194569080"/>
            <w:r w:rsidRPr="006E05E4">
              <w:rPr>
                <w:sz w:val="24"/>
                <w:szCs w:val="24"/>
              </w:rPr>
              <w:t>Получение данных с датчиков в режиме реального времени.</w:t>
            </w:r>
            <w:r w:rsidR="00FC795C">
              <w:rPr>
                <w:sz w:val="24"/>
                <w:szCs w:val="24"/>
              </w:rPr>
              <w:t xml:space="preserve"> Отображение результата тестирования сразу же после завершения тестирования, без обновления страницы.</w:t>
            </w:r>
            <w:bookmarkEnd w:id="18"/>
          </w:p>
        </w:tc>
      </w:tr>
      <w:tr w:rsidR="006E05E4" w:rsidRPr="006E05E4" w14:paraId="2F973F94" w14:textId="77777777" w:rsidTr="007F1FF2">
        <w:trPr>
          <w:trHeight w:val="698"/>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7ED036A" w14:textId="6990412D" w:rsidR="006E05E4" w:rsidRPr="006E05E4" w:rsidRDefault="00BB0F1A" w:rsidP="006E05E4">
            <w:pPr>
              <w:spacing w:after="0" w:line="240" w:lineRule="auto"/>
              <w:jc w:val="right"/>
              <w:rPr>
                <w:sz w:val="24"/>
                <w:szCs w:val="24"/>
              </w:rPr>
            </w:pPr>
            <w:bookmarkStart w:id="19" w:name="_Hlk194569115"/>
            <w:r>
              <w:rPr>
                <w:sz w:val="24"/>
                <w:szCs w:val="24"/>
              </w:rPr>
              <w:t>4</w:t>
            </w:r>
          </w:p>
        </w:tc>
        <w:tc>
          <w:tcPr>
            <w:tcW w:w="2400" w:type="dxa"/>
            <w:tcBorders>
              <w:top w:val="nil"/>
              <w:left w:val="nil"/>
              <w:bottom w:val="single" w:sz="4" w:space="0" w:color="auto"/>
              <w:right w:val="single" w:sz="4" w:space="0" w:color="auto"/>
            </w:tcBorders>
            <w:shd w:val="clear" w:color="auto" w:fill="auto"/>
            <w:vAlign w:val="center"/>
            <w:hideMark/>
          </w:tcPr>
          <w:p w14:paraId="1AA8CBEE" w14:textId="77777777" w:rsidR="006E05E4" w:rsidRPr="006E05E4" w:rsidRDefault="006E05E4" w:rsidP="006E05E4">
            <w:pPr>
              <w:spacing w:after="0" w:line="240" w:lineRule="auto"/>
              <w:jc w:val="left"/>
              <w:rPr>
                <w:sz w:val="24"/>
                <w:szCs w:val="24"/>
              </w:rPr>
            </w:pPr>
            <w:r w:rsidRPr="006E05E4">
              <w:rPr>
                <w:sz w:val="24"/>
                <w:szCs w:val="24"/>
              </w:rPr>
              <w:t>Отображение и анализ данных</w:t>
            </w:r>
          </w:p>
        </w:tc>
        <w:tc>
          <w:tcPr>
            <w:tcW w:w="6274" w:type="dxa"/>
            <w:tcBorders>
              <w:top w:val="nil"/>
              <w:left w:val="nil"/>
              <w:bottom w:val="single" w:sz="4" w:space="0" w:color="auto"/>
              <w:right w:val="single" w:sz="4" w:space="0" w:color="auto"/>
            </w:tcBorders>
            <w:shd w:val="clear" w:color="auto" w:fill="auto"/>
            <w:vAlign w:val="center"/>
            <w:hideMark/>
          </w:tcPr>
          <w:p w14:paraId="58A43BCE" w14:textId="77777777" w:rsidR="006E05E4" w:rsidRPr="006E05E4" w:rsidRDefault="006E05E4" w:rsidP="006E05E4">
            <w:pPr>
              <w:spacing w:after="0" w:line="240" w:lineRule="auto"/>
              <w:jc w:val="left"/>
              <w:rPr>
                <w:sz w:val="24"/>
                <w:szCs w:val="24"/>
              </w:rPr>
            </w:pPr>
            <w:r w:rsidRPr="006E05E4">
              <w:rPr>
                <w:sz w:val="24"/>
                <w:szCs w:val="24"/>
              </w:rPr>
              <w:t>Предоставление информации о параметрах, этапах процесса, выявленных отклонениях.</w:t>
            </w:r>
          </w:p>
        </w:tc>
      </w:tr>
      <w:tr w:rsidR="007F1FF2" w:rsidRPr="006E05E4" w14:paraId="477FD781" w14:textId="77777777" w:rsidTr="007F1FF2">
        <w:trPr>
          <w:trHeight w:val="698"/>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tcPr>
          <w:p w14:paraId="2769883B" w14:textId="0E7B4D9A" w:rsidR="007F1FF2" w:rsidRDefault="007F1FF2" w:rsidP="006E05E4">
            <w:pPr>
              <w:spacing w:after="0" w:line="240" w:lineRule="auto"/>
              <w:jc w:val="right"/>
              <w:rPr>
                <w:sz w:val="24"/>
                <w:szCs w:val="24"/>
              </w:rPr>
            </w:pPr>
            <w:r>
              <w:rPr>
                <w:sz w:val="24"/>
                <w:szCs w:val="24"/>
              </w:rPr>
              <w:t>5</w:t>
            </w:r>
          </w:p>
        </w:tc>
        <w:tc>
          <w:tcPr>
            <w:tcW w:w="2400" w:type="dxa"/>
            <w:tcBorders>
              <w:top w:val="single" w:sz="4" w:space="0" w:color="auto"/>
              <w:left w:val="nil"/>
              <w:bottom w:val="single" w:sz="4" w:space="0" w:color="auto"/>
              <w:right w:val="single" w:sz="4" w:space="0" w:color="auto"/>
            </w:tcBorders>
            <w:shd w:val="clear" w:color="auto" w:fill="auto"/>
            <w:vAlign w:val="center"/>
          </w:tcPr>
          <w:p w14:paraId="169C14B4" w14:textId="1A715B59" w:rsidR="007F1FF2" w:rsidRPr="006E05E4" w:rsidRDefault="007F1FF2" w:rsidP="006E05E4">
            <w:pPr>
              <w:spacing w:after="0" w:line="240" w:lineRule="auto"/>
              <w:jc w:val="left"/>
              <w:rPr>
                <w:sz w:val="24"/>
                <w:szCs w:val="24"/>
              </w:rPr>
            </w:pPr>
            <w:bookmarkStart w:id="20" w:name="_Hlk194569518"/>
            <w:r>
              <w:rPr>
                <w:sz w:val="24"/>
                <w:szCs w:val="24"/>
              </w:rPr>
              <w:t>Отслеживание результатов производства</w:t>
            </w:r>
            <w:bookmarkEnd w:id="20"/>
          </w:p>
        </w:tc>
        <w:tc>
          <w:tcPr>
            <w:tcW w:w="6274" w:type="dxa"/>
            <w:tcBorders>
              <w:top w:val="single" w:sz="4" w:space="0" w:color="auto"/>
              <w:left w:val="nil"/>
              <w:bottom w:val="single" w:sz="4" w:space="0" w:color="auto"/>
              <w:right w:val="single" w:sz="4" w:space="0" w:color="auto"/>
            </w:tcBorders>
            <w:shd w:val="clear" w:color="auto" w:fill="auto"/>
            <w:vAlign w:val="center"/>
          </w:tcPr>
          <w:p w14:paraId="7CD30BFD" w14:textId="40076E24" w:rsidR="007F1FF2" w:rsidRPr="006E05E4" w:rsidRDefault="007F1FF2" w:rsidP="006E05E4">
            <w:pPr>
              <w:spacing w:after="0" w:line="240" w:lineRule="auto"/>
              <w:jc w:val="left"/>
              <w:rPr>
                <w:sz w:val="24"/>
                <w:szCs w:val="24"/>
              </w:rPr>
            </w:pPr>
            <w:bookmarkStart w:id="21" w:name="_Hlk194569536"/>
            <w:r>
              <w:rPr>
                <w:sz w:val="24"/>
                <w:szCs w:val="24"/>
              </w:rPr>
              <w:t>Пользователь должен с главной страницы получить всю необходимую информации о создании ЖК-матриц</w:t>
            </w:r>
            <w:bookmarkEnd w:id="21"/>
            <w:r>
              <w:rPr>
                <w:sz w:val="24"/>
                <w:szCs w:val="24"/>
              </w:rPr>
              <w:t>.</w:t>
            </w:r>
          </w:p>
        </w:tc>
      </w:tr>
      <w:bookmarkEnd w:id="16"/>
      <w:bookmarkEnd w:id="19"/>
    </w:tbl>
    <w:p w14:paraId="6A235FC5" w14:textId="77777777" w:rsidR="008878D3" w:rsidRDefault="008878D3" w:rsidP="005A4143">
      <w:pPr>
        <w:ind w:firstLine="708"/>
        <w:rPr>
          <w:szCs w:val="28"/>
          <w:lang w:eastAsia="en-US"/>
        </w:rPr>
      </w:pPr>
    </w:p>
    <w:p w14:paraId="1FBEBFF4" w14:textId="14DB4903" w:rsidR="00384B17" w:rsidRDefault="00384B17" w:rsidP="00935FE5">
      <w:pPr>
        <w:pStyle w:val="1"/>
        <w:numPr>
          <w:ilvl w:val="1"/>
          <w:numId w:val="3"/>
        </w:numPr>
        <w:ind w:left="0" w:firstLine="709"/>
      </w:pPr>
      <w:bookmarkStart w:id="22" w:name="_Toc194571350"/>
      <w:bookmarkStart w:id="23" w:name="_Hlk194099519"/>
      <w:r>
        <w:lastRenderedPageBreak/>
        <w:t>ПРОЕКТИРОВАНИЕ</w:t>
      </w:r>
      <w:r w:rsidR="005A4143">
        <w:t xml:space="preserve"> СИСТЕМЫ</w:t>
      </w:r>
      <w:bookmarkEnd w:id="22"/>
    </w:p>
    <w:p w14:paraId="5D10BC1B" w14:textId="7FB2ACEE" w:rsidR="005A4143" w:rsidRPr="00935FE5" w:rsidRDefault="00935FE5" w:rsidP="00935FE5">
      <w:pPr>
        <w:pStyle w:val="2"/>
      </w:pPr>
      <w:bookmarkStart w:id="24" w:name="_Toc194571351"/>
      <w:bookmarkEnd w:id="23"/>
      <w:r>
        <w:t xml:space="preserve">2.1 </w:t>
      </w:r>
      <w:bookmarkStart w:id="25" w:name="_Hlk194099557"/>
      <w:r w:rsidR="00384B17" w:rsidRPr="00935FE5">
        <w:t>Структурно-функциональное моделирование</w:t>
      </w:r>
      <w:bookmarkEnd w:id="24"/>
      <w:bookmarkEnd w:id="25"/>
    </w:p>
    <w:p w14:paraId="228A9FD0" w14:textId="572EC405" w:rsidR="005A4143" w:rsidRPr="00521587" w:rsidRDefault="005A4143" w:rsidP="005A4143">
      <w:pPr>
        <w:spacing w:after="0"/>
        <w:ind w:firstLine="708"/>
      </w:pPr>
      <w:bookmarkStart w:id="26" w:name="_Hlk194099760"/>
      <w:r w:rsidRPr="00521587">
        <w:t xml:space="preserve">Для более детального анализа передаваемой и получаемой информации использована нотация DFD структурно-функционального подхода </w:t>
      </w:r>
      <w:bookmarkStart w:id="27" w:name="_Hlk194099769"/>
      <w:bookmarkEnd w:id="26"/>
      <w:r w:rsidRPr="00521587">
        <w:t xml:space="preserve">(Рисунок </w:t>
      </w:r>
      <w:r w:rsidR="00A7048D">
        <w:t>5</w:t>
      </w:r>
      <w:r w:rsidRPr="00521587">
        <w:t>).</w:t>
      </w:r>
      <w:bookmarkEnd w:id="27"/>
    </w:p>
    <w:p w14:paraId="3B21A0EA" w14:textId="77777777" w:rsidR="005A4143" w:rsidRPr="00521587" w:rsidRDefault="005A4143" w:rsidP="005A4143">
      <w:pPr>
        <w:spacing w:line="276" w:lineRule="auto"/>
      </w:pPr>
      <w:r w:rsidRPr="00521587">
        <w:rPr>
          <w:noProof/>
        </w:rPr>
        <w:drawing>
          <wp:inline distT="0" distB="0" distL="0" distR="0" wp14:anchorId="7AD419DD" wp14:editId="35F12D32">
            <wp:extent cx="6120765" cy="4236720"/>
            <wp:effectExtent l="0" t="0" r="0" b="0"/>
            <wp:docPr id="16123002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46005" name=""/>
                    <pic:cNvPicPr/>
                  </pic:nvPicPr>
                  <pic:blipFill>
                    <a:blip r:embed="rId13"/>
                    <a:stretch>
                      <a:fillRect/>
                    </a:stretch>
                  </pic:blipFill>
                  <pic:spPr>
                    <a:xfrm>
                      <a:off x="0" y="0"/>
                      <a:ext cx="6120765" cy="4236720"/>
                    </a:xfrm>
                    <a:prstGeom prst="rect">
                      <a:avLst/>
                    </a:prstGeom>
                  </pic:spPr>
                </pic:pic>
              </a:graphicData>
            </a:graphic>
          </wp:inline>
        </w:drawing>
      </w:r>
    </w:p>
    <w:p w14:paraId="14270D3F" w14:textId="39B8AFFB" w:rsidR="005A4143" w:rsidRPr="00521587" w:rsidRDefault="005A4143" w:rsidP="005A4143">
      <w:pPr>
        <w:spacing w:line="276" w:lineRule="auto"/>
        <w:jc w:val="center"/>
        <w:rPr>
          <w:b/>
          <w:bCs/>
          <w:sz w:val="24"/>
          <w:szCs w:val="24"/>
        </w:rPr>
      </w:pPr>
      <w:r w:rsidRPr="00521587">
        <w:rPr>
          <w:b/>
          <w:bCs/>
          <w:sz w:val="24"/>
          <w:szCs w:val="24"/>
        </w:rPr>
        <w:t xml:space="preserve">Рисунок </w:t>
      </w:r>
      <w:r w:rsidR="00A7048D">
        <w:rPr>
          <w:b/>
          <w:bCs/>
          <w:sz w:val="24"/>
          <w:szCs w:val="24"/>
        </w:rPr>
        <w:t>5</w:t>
      </w:r>
      <w:r w:rsidRPr="00521587">
        <w:rPr>
          <w:b/>
          <w:bCs/>
          <w:sz w:val="24"/>
          <w:szCs w:val="24"/>
        </w:rPr>
        <w:t xml:space="preserve"> — Контекстная диаграмма </w:t>
      </w:r>
      <w:r w:rsidRPr="00521587">
        <w:rPr>
          <w:b/>
          <w:bCs/>
          <w:sz w:val="24"/>
          <w:szCs w:val="24"/>
          <w:lang w:val="en-US"/>
        </w:rPr>
        <w:t>DFD</w:t>
      </w:r>
    </w:p>
    <w:p w14:paraId="3933F45E" w14:textId="77777777" w:rsidR="005A4143" w:rsidRPr="00521587" w:rsidRDefault="005A4143" w:rsidP="005A4143">
      <w:pPr>
        <w:spacing w:after="0"/>
        <w:ind w:firstLine="708"/>
        <w:rPr>
          <w:szCs w:val="28"/>
        </w:rPr>
      </w:pPr>
      <w:bookmarkStart w:id="28" w:name="_Hlk194099790"/>
      <w:r w:rsidRPr="00521587">
        <w:t xml:space="preserve">В качестве внешних сущностей рассмотрены «оператор» и «АСУ ТП». «Оператор» представляет собой источник данных о поступающих требованиям к ЖК-матрицам, ему передается информация о протекании процессов. </w:t>
      </w:r>
      <w:bookmarkEnd w:id="28"/>
      <w:r w:rsidRPr="00521587">
        <w:rPr>
          <w:szCs w:val="28"/>
        </w:rPr>
        <w:t>Сигнал об успешном завершении процесса отправляется в АСУ ТП, также в АСУ ТП хранится информация об условиях протекания процессов, данные датчиков с оборудования, информация об ошибках.</w:t>
      </w:r>
    </w:p>
    <w:p w14:paraId="193282C2" w14:textId="77777777" w:rsidR="005A4143" w:rsidRPr="00521587" w:rsidRDefault="005A4143" w:rsidP="005A4143">
      <w:pPr>
        <w:spacing w:after="0"/>
        <w:rPr>
          <w:szCs w:val="28"/>
        </w:rPr>
      </w:pPr>
      <w:r w:rsidRPr="00521587">
        <w:rPr>
          <w:noProof/>
          <w:szCs w:val="28"/>
        </w:rPr>
        <w:lastRenderedPageBreak/>
        <w:drawing>
          <wp:inline distT="0" distB="0" distL="0" distR="0" wp14:anchorId="005F9F06" wp14:editId="6F646412">
            <wp:extent cx="6120765" cy="4229735"/>
            <wp:effectExtent l="0" t="0" r="0" b="0"/>
            <wp:docPr id="11896943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78296" name=""/>
                    <pic:cNvPicPr/>
                  </pic:nvPicPr>
                  <pic:blipFill>
                    <a:blip r:embed="rId14"/>
                    <a:stretch>
                      <a:fillRect/>
                    </a:stretch>
                  </pic:blipFill>
                  <pic:spPr>
                    <a:xfrm>
                      <a:off x="0" y="0"/>
                      <a:ext cx="6120765" cy="4229735"/>
                    </a:xfrm>
                    <a:prstGeom prst="rect">
                      <a:avLst/>
                    </a:prstGeom>
                  </pic:spPr>
                </pic:pic>
              </a:graphicData>
            </a:graphic>
          </wp:inline>
        </w:drawing>
      </w:r>
    </w:p>
    <w:p w14:paraId="41CF0054" w14:textId="33F4145D" w:rsidR="005A4143" w:rsidRPr="00521587" w:rsidRDefault="005A4143" w:rsidP="005A4143">
      <w:pPr>
        <w:spacing w:line="276" w:lineRule="auto"/>
        <w:jc w:val="center"/>
        <w:rPr>
          <w:b/>
          <w:bCs/>
          <w:sz w:val="24"/>
          <w:szCs w:val="24"/>
        </w:rPr>
      </w:pPr>
      <w:r w:rsidRPr="00521587">
        <w:rPr>
          <w:b/>
          <w:bCs/>
          <w:sz w:val="24"/>
          <w:szCs w:val="24"/>
        </w:rPr>
        <w:t xml:space="preserve">Рисунок </w:t>
      </w:r>
      <w:r w:rsidR="00A7048D">
        <w:rPr>
          <w:b/>
          <w:bCs/>
          <w:sz w:val="24"/>
          <w:szCs w:val="24"/>
        </w:rPr>
        <w:t>6</w:t>
      </w:r>
      <w:r w:rsidRPr="00521587">
        <w:rPr>
          <w:b/>
          <w:bCs/>
          <w:sz w:val="24"/>
          <w:szCs w:val="24"/>
        </w:rPr>
        <w:t xml:space="preserve"> — Декомпозиция первого уровня </w:t>
      </w:r>
      <w:r w:rsidRPr="00521587">
        <w:rPr>
          <w:b/>
          <w:bCs/>
          <w:sz w:val="24"/>
          <w:szCs w:val="24"/>
          <w:lang w:val="en-US"/>
        </w:rPr>
        <w:t>DFD</w:t>
      </w:r>
    </w:p>
    <w:p w14:paraId="3D4C64AB" w14:textId="77777777" w:rsidR="005A4143" w:rsidRPr="00521587" w:rsidRDefault="005A4143" w:rsidP="005A4143">
      <w:r w:rsidRPr="00521587">
        <w:tab/>
        <w:t>В качестве хранилищ рассмотрены:</w:t>
      </w:r>
    </w:p>
    <w:p w14:paraId="36BEB8E8" w14:textId="171FA716" w:rsidR="005A4143" w:rsidRPr="00521587" w:rsidRDefault="00C7306D" w:rsidP="00C7306D">
      <w:pPr>
        <w:numPr>
          <w:ilvl w:val="0"/>
          <w:numId w:val="16"/>
        </w:numPr>
        <w:contextualSpacing/>
      </w:pPr>
      <w:r>
        <w:t>п</w:t>
      </w:r>
      <w:r w:rsidR="005A4143" w:rsidRPr="00521587">
        <w:t>араметры оборудований. Для хранения и предоставления информации о параметрах оборудования, при которых должны протекать процессы, данных с датчиков;</w:t>
      </w:r>
    </w:p>
    <w:p w14:paraId="4DC86C61" w14:textId="6F8E8805" w:rsidR="005A4143" w:rsidRPr="00521587" w:rsidRDefault="00C7306D" w:rsidP="00C7306D">
      <w:pPr>
        <w:numPr>
          <w:ilvl w:val="0"/>
          <w:numId w:val="16"/>
        </w:numPr>
        <w:contextualSpacing/>
      </w:pPr>
      <w:r>
        <w:t>у</w:t>
      </w:r>
      <w:r w:rsidR="005A4143" w:rsidRPr="00521587">
        <w:t>словия протекания событий. Для хранения и предоставления информации об условиях, которые должны быть соблюдены при протекании процессов</w:t>
      </w:r>
      <w:r w:rsidRPr="00C7306D">
        <w:t>;</w:t>
      </w:r>
    </w:p>
    <w:p w14:paraId="1CF2A5C0" w14:textId="42B4DB60" w:rsidR="005A4143" w:rsidRPr="00521587" w:rsidRDefault="00C7306D" w:rsidP="00C7306D">
      <w:pPr>
        <w:numPr>
          <w:ilvl w:val="0"/>
          <w:numId w:val="16"/>
        </w:numPr>
        <w:contextualSpacing/>
      </w:pPr>
      <w:r>
        <w:t>п</w:t>
      </w:r>
      <w:r w:rsidR="005A4143" w:rsidRPr="00521587">
        <w:t>араметры продукции. Предназначена для предоставления пользователю списка возможных параметров продукции, что упрощает взаимодействие с системой с помощью стандартизированных значений</w:t>
      </w:r>
      <w:r w:rsidRPr="00C7306D">
        <w:t>;</w:t>
      </w:r>
    </w:p>
    <w:p w14:paraId="23CD686E" w14:textId="47C3F2C0" w:rsidR="005A4143" w:rsidRPr="00521587" w:rsidRDefault="00C7306D" w:rsidP="00C7306D">
      <w:pPr>
        <w:numPr>
          <w:ilvl w:val="0"/>
          <w:numId w:val="16"/>
        </w:numPr>
        <w:contextualSpacing/>
      </w:pPr>
      <w:r>
        <w:t>с</w:t>
      </w:r>
      <w:r w:rsidR="005A4143" w:rsidRPr="00521587">
        <w:t>татус процессов. Предназначен для фиксации статусов различных этапов производства. В нём также фиксируются нарушения и ошибки.</w:t>
      </w:r>
    </w:p>
    <w:p w14:paraId="1E48B58A" w14:textId="77777777" w:rsidR="00467206" w:rsidRDefault="005A4143" w:rsidP="00C7306D">
      <w:pPr>
        <w:ind w:firstLine="708"/>
      </w:pPr>
      <w:r w:rsidRPr="00521587">
        <w:t xml:space="preserve">Каждый этап производства связан с предыдущим через сигнал о том, как завершился данный этап. Все они именуются как «завершение операции». </w:t>
      </w:r>
      <w:r w:rsidRPr="00521587">
        <w:lastRenderedPageBreak/>
        <w:t xml:space="preserve">Каждый сигнал также в одностороннем порядке отправляется в хранилище «Статус процессов», где и фиксируются ошибки в проведении операций. </w:t>
      </w:r>
    </w:p>
    <w:p w14:paraId="1A2C07D9" w14:textId="7FF2BCFA" w:rsidR="005A4143" w:rsidRPr="00521587" w:rsidRDefault="005A4143" w:rsidP="00467206">
      <w:pPr>
        <w:ind w:firstLine="708"/>
      </w:pPr>
      <w:r w:rsidRPr="00521587">
        <w:t>Параллельно с этим, во время выполнения процесса идут стрелки «Данные о процесса», которые в дальнейшем идут от информационной системы к сущности «Оператор». Данные о процессах должны передаваться оператору в реальном времени, для постоянного отслеживания состояний процессов и принятия оперативных решений. В результате оператор способен отправлять управляющие команды, которые влияют на производственные процессы. Также оператор способен задать параметры продукции с помощью одноимённого хранилища.</w:t>
      </w:r>
    </w:p>
    <w:p w14:paraId="3D24DBB3" w14:textId="77777777" w:rsidR="005A4143" w:rsidRPr="005A4143" w:rsidRDefault="005A4143" w:rsidP="005A4143">
      <w:pPr>
        <w:ind w:firstLine="708"/>
        <w:rPr>
          <w:color w:val="auto"/>
          <w:szCs w:val="28"/>
        </w:rPr>
      </w:pPr>
      <w:r w:rsidRPr="00521587">
        <w:t>При проведении различных операций также используются станки и другие устройства, облегчающие производственный процесс. На каждом этапе присутствуют датчики, которые фиксируют состояния изделий, состояния оборудования, точность проведения работ и т.д. Хранилище «Параметры оборудований» таким образом помогает отслеживать этапы производства. Стандартизированные условия проведения событий представлены в другом хранилище, которое служит для хранения информации о технологических параметрах, временных интервалах, необходимых для выполнения различных операций, а также стандарты и допустимые отклонения от них.</w:t>
      </w:r>
    </w:p>
    <w:p w14:paraId="308CF46B" w14:textId="3597B7EE" w:rsidR="00384B17" w:rsidRDefault="003F0324" w:rsidP="00935FE5">
      <w:pPr>
        <w:pStyle w:val="2"/>
      </w:pPr>
      <w:bookmarkStart w:id="29" w:name="_Toc194571352"/>
      <w:r>
        <w:t xml:space="preserve">2.2 </w:t>
      </w:r>
      <w:bookmarkStart w:id="30" w:name="_Hlk194100533"/>
      <w:r w:rsidR="00384B17">
        <w:t>Моделирование БД</w:t>
      </w:r>
      <w:bookmarkEnd w:id="29"/>
      <w:bookmarkEnd w:id="30"/>
    </w:p>
    <w:p w14:paraId="18B07C14" w14:textId="1B4954A9" w:rsidR="00A7048D" w:rsidRDefault="00A7048D" w:rsidP="00A7048D">
      <w:pPr>
        <w:ind w:firstLine="708"/>
        <w:rPr>
          <w:color w:val="auto"/>
          <w:szCs w:val="28"/>
        </w:rPr>
      </w:pPr>
      <w:bookmarkStart w:id="31" w:name="_Hlk194100546"/>
      <w:r>
        <w:rPr>
          <w:color w:val="auto"/>
          <w:szCs w:val="28"/>
        </w:rPr>
        <w:t xml:space="preserve">Спроектируем логическую схему БД, </w:t>
      </w:r>
      <w:r w:rsidRPr="00A7048D">
        <w:rPr>
          <w:color w:val="auto"/>
          <w:szCs w:val="28"/>
        </w:rPr>
        <w:t>которая позволит обеспечить эффективное хранение, обработку и анализ информации, поступающей с каждого этапа технологического процесса</w:t>
      </w:r>
      <w:bookmarkEnd w:id="31"/>
      <w:r>
        <w:rPr>
          <w:color w:val="auto"/>
          <w:szCs w:val="28"/>
        </w:rPr>
        <w:t xml:space="preserve"> (Рисунок 7).</w:t>
      </w:r>
    </w:p>
    <w:p w14:paraId="158FB09E" w14:textId="1AD92D6D" w:rsidR="005A4143" w:rsidRDefault="00A7048D" w:rsidP="00A7048D">
      <w:pPr>
        <w:rPr>
          <w:color w:val="auto"/>
          <w:szCs w:val="28"/>
        </w:rPr>
      </w:pPr>
      <w:r w:rsidRPr="00A7048D">
        <w:rPr>
          <w:noProof/>
          <w:color w:val="auto"/>
          <w:szCs w:val="28"/>
        </w:rPr>
        <w:lastRenderedPageBreak/>
        <w:drawing>
          <wp:inline distT="0" distB="0" distL="0" distR="0" wp14:anchorId="58A05806" wp14:editId="1A5DC848">
            <wp:extent cx="6077798" cy="5287113"/>
            <wp:effectExtent l="0" t="0" r="0" b="8890"/>
            <wp:docPr id="11444583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58340" name=""/>
                    <pic:cNvPicPr/>
                  </pic:nvPicPr>
                  <pic:blipFill>
                    <a:blip r:embed="rId15"/>
                    <a:stretch>
                      <a:fillRect/>
                    </a:stretch>
                  </pic:blipFill>
                  <pic:spPr>
                    <a:xfrm>
                      <a:off x="0" y="0"/>
                      <a:ext cx="6077798" cy="5287113"/>
                    </a:xfrm>
                    <a:prstGeom prst="rect">
                      <a:avLst/>
                    </a:prstGeom>
                  </pic:spPr>
                </pic:pic>
              </a:graphicData>
            </a:graphic>
          </wp:inline>
        </w:drawing>
      </w:r>
    </w:p>
    <w:p w14:paraId="59A1715D" w14:textId="2D63CBCE" w:rsidR="00A7048D" w:rsidRPr="00A7048D" w:rsidRDefault="00A7048D" w:rsidP="00A7048D">
      <w:pPr>
        <w:jc w:val="center"/>
        <w:rPr>
          <w:b/>
          <w:bCs/>
          <w:color w:val="auto"/>
          <w:sz w:val="24"/>
          <w:szCs w:val="24"/>
        </w:rPr>
      </w:pPr>
      <w:r w:rsidRPr="00A7048D">
        <w:rPr>
          <w:b/>
          <w:bCs/>
          <w:color w:val="auto"/>
          <w:sz w:val="24"/>
          <w:szCs w:val="24"/>
        </w:rPr>
        <w:t>Рисунок 7 — Логическая схема базы данных</w:t>
      </w:r>
    </w:p>
    <w:p w14:paraId="10CC459D" w14:textId="25D0830A" w:rsidR="00A7048D" w:rsidRPr="005A4143" w:rsidRDefault="00A7048D" w:rsidP="00A7048D">
      <w:pPr>
        <w:rPr>
          <w:color w:val="auto"/>
          <w:szCs w:val="28"/>
        </w:rPr>
      </w:pPr>
      <w:r>
        <w:rPr>
          <w:color w:val="auto"/>
          <w:szCs w:val="28"/>
        </w:rPr>
        <w:tab/>
      </w:r>
      <w:r w:rsidRPr="00A7048D">
        <w:rPr>
          <w:color w:val="auto"/>
          <w:szCs w:val="28"/>
        </w:rPr>
        <w:t>Основными сущностями базы данных являются данные о сотрудниках, производственных партиях, этапах производства, действиях операторов, установленных параметрах, измерениях с датчиков, оборудовании и журнале событий. Такая структура обеспечивает прозрачное отслеживание производственного цикла и позволяет оперативно реагировать на отклонения.</w:t>
      </w:r>
    </w:p>
    <w:p w14:paraId="4286A7C0" w14:textId="5F5E4ECE" w:rsidR="00384B17" w:rsidRPr="00384B17" w:rsidRDefault="003F0324" w:rsidP="00935FE5">
      <w:pPr>
        <w:pStyle w:val="2"/>
      </w:pPr>
      <w:r>
        <w:t xml:space="preserve"> </w:t>
      </w:r>
      <w:bookmarkStart w:id="32" w:name="_Toc194571353"/>
      <w:r w:rsidR="00935FE5">
        <w:t xml:space="preserve">2.3 </w:t>
      </w:r>
      <w:bookmarkStart w:id="33" w:name="_Hlk194100502"/>
      <w:r w:rsidR="00384B17">
        <w:t>Архитектурное моделирование</w:t>
      </w:r>
      <w:bookmarkEnd w:id="32"/>
      <w:bookmarkEnd w:id="33"/>
    </w:p>
    <w:p w14:paraId="4C0C3D0F" w14:textId="6D002E93" w:rsidR="00357144" w:rsidRDefault="005A4143" w:rsidP="00357144">
      <w:pPr>
        <w:ind w:firstLine="709"/>
      </w:pPr>
      <w:r>
        <w:t>Б</w:t>
      </w:r>
      <w:r w:rsidR="00357144">
        <w:t xml:space="preserve">ыла построена диаграмма </w:t>
      </w:r>
      <w:r w:rsidR="00357144">
        <w:rPr>
          <w:lang w:val="en-US"/>
        </w:rPr>
        <w:t>ArchiMate</w:t>
      </w:r>
      <w:r w:rsidR="00357144">
        <w:t xml:space="preserve"> для производства ЖК-матриц.</w:t>
      </w:r>
      <w:r w:rsidR="00357144" w:rsidRPr="008C756D">
        <w:t xml:space="preserve"> </w:t>
      </w:r>
      <w:r w:rsidR="00357144">
        <w:t xml:space="preserve">Диаграмма отображена на рисунке </w:t>
      </w:r>
      <w:r w:rsidR="003F0324">
        <w:t>8</w:t>
      </w:r>
      <w:r w:rsidR="00357144">
        <w:t>.</w:t>
      </w:r>
    </w:p>
    <w:p w14:paraId="0C8F54F3" w14:textId="77777777" w:rsidR="00357144" w:rsidRPr="008C756D" w:rsidRDefault="00357144" w:rsidP="00357144">
      <w:r w:rsidRPr="00FF5526">
        <w:rPr>
          <w:noProof/>
        </w:rPr>
        <w:lastRenderedPageBreak/>
        <w:drawing>
          <wp:inline distT="0" distB="0" distL="0" distR="0" wp14:anchorId="02F93F01" wp14:editId="2EF2BA71">
            <wp:extent cx="6120765" cy="7443470"/>
            <wp:effectExtent l="0" t="0" r="0" b="5080"/>
            <wp:docPr id="210436393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765" cy="7443470"/>
                    </a:xfrm>
                    <a:prstGeom prst="rect">
                      <a:avLst/>
                    </a:prstGeom>
                    <a:noFill/>
                    <a:ln>
                      <a:noFill/>
                    </a:ln>
                  </pic:spPr>
                </pic:pic>
              </a:graphicData>
            </a:graphic>
          </wp:inline>
        </w:drawing>
      </w:r>
    </w:p>
    <w:p w14:paraId="71BAA25A" w14:textId="77777777" w:rsidR="00357144" w:rsidRDefault="00357144" w:rsidP="00357144">
      <w:pPr>
        <w:jc w:val="center"/>
        <w:rPr>
          <w:b/>
          <w:bCs/>
          <w:sz w:val="24"/>
          <w:szCs w:val="24"/>
        </w:rPr>
      </w:pPr>
      <w:r w:rsidRPr="00C3663F">
        <w:rPr>
          <w:b/>
          <w:bCs/>
          <w:sz w:val="24"/>
          <w:szCs w:val="24"/>
        </w:rPr>
        <w:t xml:space="preserve">Рисунок </w:t>
      </w:r>
      <w:r>
        <w:rPr>
          <w:b/>
          <w:bCs/>
          <w:sz w:val="24"/>
          <w:szCs w:val="24"/>
        </w:rPr>
        <w:t>5</w:t>
      </w:r>
      <w:r w:rsidRPr="00C3663F">
        <w:rPr>
          <w:b/>
          <w:bCs/>
          <w:sz w:val="24"/>
          <w:szCs w:val="24"/>
        </w:rPr>
        <w:t xml:space="preserve"> —</w:t>
      </w:r>
      <w:r>
        <w:rPr>
          <w:b/>
          <w:bCs/>
          <w:sz w:val="24"/>
          <w:szCs w:val="24"/>
        </w:rPr>
        <w:t xml:space="preserve"> Д</w:t>
      </w:r>
      <w:r w:rsidRPr="008C756D">
        <w:rPr>
          <w:b/>
          <w:bCs/>
          <w:sz w:val="24"/>
          <w:szCs w:val="24"/>
        </w:rPr>
        <w:t xml:space="preserve">иаграмма </w:t>
      </w:r>
      <w:r w:rsidRPr="008C756D">
        <w:rPr>
          <w:b/>
          <w:bCs/>
          <w:sz w:val="24"/>
          <w:szCs w:val="24"/>
          <w:lang w:val="en-US"/>
        </w:rPr>
        <w:t>ArchiMate</w:t>
      </w:r>
      <w:r>
        <w:rPr>
          <w:b/>
          <w:bCs/>
          <w:sz w:val="24"/>
          <w:szCs w:val="24"/>
        </w:rPr>
        <w:t>.</w:t>
      </w:r>
    </w:p>
    <w:p w14:paraId="1FF339C1" w14:textId="77777777" w:rsidR="00357144" w:rsidRDefault="00357144" w:rsidP="00357144">
      <w:pPr>
        <w:rPr>
          <w:szCs w:val="28"/>
        </w:rPr>
      </w:pPr>
      <w:r>
        <w:rPr>
          <w:szCs w:val="28"/>
        </w:rPr>
        <w:tab/>
        <w:t xml:space="preserve">Диаграмма состоит из 3-х слоёв: технологический, программный и слой бизнеса. </w:t>
      </w:r>
      <w:r w:rsidRPr="00426589">
        <w:rPr>
          <w:szCs w:val="28"/>
        </w:rPr>
        <w:t xml:space="preserve">Технологический слой охватывает инфраструктуру и технологии, необходимые для функционирования системы. Программный слой включает </w:t>
      </w:r>
      <w:r w:rsidRPr="00426589">
        <w:rPr>
          <w:szCs w:val="28"/>
        </w:rPr>
        <w:lastRenderedPageBreak/>
        <w:t>приложения и системы, которые поддерживают бизнес-процессы. Бизнес-слой описывает организационные структуры и процессы. Важно отметить, что между этими слоями существуют связи, которые показывают, как они взаимодействуют и влияют друг на друга, что является ключевым элементом в понимании архитектуры предприятия.</w:t>
      </w:r>
    </w:p>
    <w:p w14:paraId="50FB59AF" w14:textId="77777777" w:rsidR="00357144" w:rsidRDefault="00357144" w:rsidP="00357144">
      <w:pPr>
        <w:rPr>
          <w:szCs w:val="28"/>
        </w:rPr>
      </w:pPr>
      <w:r>
        <w:rPr>
          <w:szCs w:val="28"/>
        </w:rPr>
        <w:tab/>
        <w:t xml:space="preserve">В технологическом слое есть несколько узлов. Самым крупным узлом является узел оборудования. Благодаря содержимому этого узла производственный процесс приходит создание ЖК-матриц. В данном узле есть следующие устройства: </w:t>
      </w:r>
    </w:p>
    <w:p w14:paraId="55AC6DBB" w14:textId="77777777" w:rsidR="00357144" w:rsidRPr="00E64BDA" w:rsidRDefault="00357144" w:rsidP="00357144">
      <w:pPr>
        <w:pStyle w:val="a8"/>
        <w:numPr>
          <w:ilvl w:val="0"/>
          <w:numId w:val="14"/>
        </w:numPr>
        <w:ind w:left="0" w:firstLine="709"/>
        <w:rPr>
          <w:szCs w:val="28"/>
        </w:rPr>
      </w:pPr>
      <w:r w:rsidRPr="00E64BDA">
        <w:rPr>
          <w:szCs w:val="28"/>
        </w:rPr>
        <w:t>Муфельная печь — Это устройство используется для термической обработки материалов, таких как стекло, при высоких температурах</w:t>
      </w:r>
      <w:r>
        <w:rPr>
          <w:szCs w:val="28"/>
        </w:rPr>
        <w:t>.</w:t>
      </w:r>
    </w:p>
    <w:p w14:paraId="52FA92FF" w14:textId="77777777" w:rsidR="00357144" w:rsidRDefault="00357144" w:rsidP="00357144">
      <w:pPr>
        <w:pStyle w:val="a8"/>
        <w:numPr>
          <w:ilvl w:val="0"/>
          <w:numId w:val="14"/>
        </w:numPr>
        <w:ind w:left="0" w:firstLine="709"/>
        <w:rPr>
          <w:szCs w:val="28"/>
        </w:rPr>
      </w:pPr>
      <w:r>
        <w:rPr>
          <w:szCs w:val="28"/>
        </w:rPr>
        <w:t xml:space="preserve">Станки для резки с ЧПУ — </w:t>
      </w:r>
      <w:r w:rsidRPr="00DE2745">
        <w:rPr>
          <w:szCs w:val="28"/>
        </w:rPr>
        <w:t>Эти станки управляются компьютером и позволяют точно резать различные материалы, такие как стекло и пластик, с высокой степенью точности</w:t>
      </w:r>
      <w:r>
        <w:rPr>
          <w:szCs w:val="28"/>
        </w:rPr>
        <w:t>.</w:t>
      </w:r>
    </w:p>
    <w:p w14:paraId="71E62856" w14:textId="77777777" w:rsidR="00357144" w:rsidRDefault="00357144" w:rsidP="00357144">
      <w:pPr>
        <w:pStyle w:val="a8"/>
        <w:numPr>
          <w:ilvl w:val="0"/>
          <w:numId w:val="14"/>
        </w:numPr>
        <w:ind w:left="0" w:firstLine="709"/>
        <w:rPr>
          <w:szCs w:val="28"/>
        </w:rPr>
      </w:pPr>
      <w:r>
        <w:rPr>
          <w:szCs w:val="28"/>
        </w:rPr>
        <w:t xml:space="preserve">Полировальные машины — </w:t>
      </w:r>
      <w:r w:rsidRPr="00DE2745">
        <w:rPr>
          <w:szCs w:val="28"/>
        </w:rPr>
        <w:t>Используются для достижения гладкой поверхности материалов, что важно для минимизации отражений и повышения качества изображения в ЖК-матрицах</w:t>
      </w:r>
      <w:r>
        <w:rPr>
          <w:szCs w:val="28"/>
        </w:rPr>
        <w:t>.</w:t>
      </w:r>
    </w:p>
    <w:p w14:paraId="25A65412" w14:textId="77777777" w:rsidR="00357144" w:rsidRDefault="00357144" w:rsidP="00357144">
      <w:pPr>
        <w:pStyle w:val="a8"/>
        <w:numPr>
          <w:ilvl w:val="0"/>
          <w:numId w:val="14"/>
        </w:numPr>
        <w:ind w:left="0" w:firstLine="709"/>
        <w:rPr>
          <w:szCs w:val="28"/>
        </w:rPr>
      </w:pPr>
      <w:r>
        <w:rPr>
          <w:szCs w:val="28"/>
        </w:rPr>
        <w:t xml:space="preserve">Установки для вакуумного напыления — </w:t>
      </w:r>
      <w:r w:rsidRPr="00DE2745">
        <w:rPr>
          <w:szCs w:val="28"/>
        </w:rPr>
        <w:t>Эти устройства применяются для нанесения тонких пленок на поверхности подложек</w:t>
      </w:r>
      <w:r>
        <w:rPr>
          <w:szCs w:val="28"/>
        </w:rPr>
        <w:t>.</w:t>
      </w:r>
    </w:p>
    <w:p w14:paraId="78F3EE82" w14:textId="77777777" w:rsidR="00357144" w:rsidRDefault="00357144" w:rsidP="00357144">
      <w:pPr>
        <w:pStyle w:val="a8"/>
        <w:numPr>
          <w:ilvl w:val="0"/>
          <w:numId w:val="14"/>
        </w:numPr>
        <w:ind w:left="0" w:firstLine="709"/>
        <w:rPr>
          <w:szCs w:val="28"/>
        </w:rPr>
      </w:pPr>
      <w:proofErr w:type="spellStart"/>
      <w:r>
        <w:rPr>
          <w:szCs w:val="28"/>
        </w:rPr>
        <w:t>Фотолиты</w:t>
      </w:r>
      <w:proofErr w:type="spellEnd"/>
      <w:r>
        <w:rPr>
          <w:szCs w:val="28"/>
        </w:rPr>
        <w:t xml:space="preserve"> — </w:t>
      </w:r>
      <w:r w:rsidRPr="00DE2745">
        <w:rPr>
          <w:szCs w:val="28"/>
        </w:rPr>
        <w:t>Это устройства, используемые для создания фотошаблонов на подложках. Они обеспечивают точное нанесение светочувствительных материалов, которые затем будут подвергаться экспонированию и проявлению для формирования необходимых структур</w:t>
      </w:r>
      <w:r>
        <w:rPr>
          <w:szCs w:val="28"/>
        </w:rPr>
        <w:t>.</w:t>
      </w:r>
    </w:p>
    <w:p w14:paraId="4111E55E" w14:textId="77777777" w:rsidR="00357144" w:rsidRDefault="00357144" w:rsidP="00357144">
      <w:pPr>
        <w:pStyle w:val="a8"/>
        <w:numPr>
          <w:ilvl w:val="0"/>
          <w:numId w:val="14"/>
        </w:numPr>
        <w:ind w:left="0" w:firstLine="709"/>
        <w:rPr>
          <w:szCs w:val="28"/>
        </w:rPr>
      </w:pPr>
      <w:r>
        <w:rPr>
          <w:szCs w:val="28"/>
        </w:rPr>
        <w:t xml:space="preserve">Ультрафиолетовые экспонирующие установки — </w:t>
      </w:r>
      <w:r w:rsidRPr="00DE2745">
        <w:rPr>
          <w:szCs w:val="28"/>
        </w:rPr>
        <w:t xml:space="preserve">Эти установки используются для облучения </w:t>
      </w:r>
      <w:proofErr w:type="spellStart"/>
      <w:r w:rsidRPr="00DE2745">
        <w:rPr>
          <w:szCs w:val="28"/>
        </w:rPr>
        <w:t>фотосенсибилизированных</w:t>
      </w:r>
      <w:proofErr w:type="spellEnd"/>
      <w:r w:rsidRPr="00DE2745">
        <w:rPr>
          <w:szCs w:val="28"/>
        </w:rPr>
        <w:t xml:space="preserve"> слоев, что позволяет создавать микроструктуры на подложках</w:t>
      </w:r>
      <w:r>
        <w:rPr>
          <w:szCs w:val="28"/>
        </w:rPr>
        <w:t>.</w:t>
      </w:r>
    </w:p>
    <w:p w14:paraId="66990F9A" w14:textId="77777777" w:rsidR="00357144" w:rsidRDefault="00357144" w:rsidP="00357144">
      <w:pPr>
        <w:pStyle w:val="a8"/>
        <w:numPr>
          <w:ilvl w:val="0"/>
          <w:numId w:val="14"/>
        </w:numPr>
        <w:ind w:left="0" w:firstLine="709"/>
        <w:rPr>
          <w:szCs w:val="28"/>
        </w:rPr>
      </w:pPr>
      <w:r>
        <w:rPr>
          <w:szCs w:val="28"/>
        </w:rPr>
        <w:t xml:space="preserve">Ламинирующие машины — </w:t>
      </w:r>
      <w:r w:rsidRPr="00DE2745">
        <w:rPr>
          <w:szCs w:val="28"/>
        </w:rPr>
        <w:t>Эти устройства предназначены для соединения нескольких слоев материалов в единое целое</w:t>
      </w:r>
      <w:r>
        <w:rPr>
          <w:szCs w:val="28"/>
        </w:rPr>
        <w:t>.</w:t>
      </w:r>
    </w:p>
    <w:p w14:paraId="18F87997" w14:textId="77777777" w:rsidR="00357144" w:rsidRDefault="00357144" w:rsidP="00357144">
      <w:pPr>
        <w:pStyle w:val="a8"/>
        <w:numPr>
          <w:ilvl w:val="0"/>
          <w:numId w:val="14"/>
        </w:numPr>
        <w:ind w:left="0" w:firstLine="709"/>
        <w:rPr>
          <w:szCs w:val="28"/>
        </w:rPr>
      </w:pPr>
      <w:r>
        <w:rPr>
          <w:szCs w:val="28"/>
        </w:rPr>
        <w:lastRenderedPageBreak/>
        <w:t xml:space="preserve">Калибровочные установки — </w:t>
      </w:r>
      <w:r w:rsidRPr="00DE2745">
        <w:rPr>
          <w:szCs w:val="28"/>
        </w:rPr>
        <w:t>Используются для проверки и настройки параметров готовых изделий</w:t>
      </w:r>
      <w:r>
        <w:rPr>
          <w:szCs w:val="28"/>
        </w:rPr>
        <w:t>.</w:t>
      </w:r>
    </w:p>
    <w:p w14:paraId="0F5D45E3" w14:textId="77777777" w:rsidR="00357144" w:rsidRDefault="00357144" w:rsidP="00357144">
      <w:pPr>
        <w:pStyle w:val="a8"/>
        <w:numPr>
          <w:ilvl w:val="0"/>
          <w:numId w:val="14"/>
        </w:numPr>
        <w:ind w:left="0" w:firstLine="709"/>
        <w:rPr>
          <w:szCs w:val="28"/>
        </w:rPr>
      </w:pPr>
      <w:r>
        <w:rPr>
          <w:szCs w:val="28"/>
        </w:rPr>
        <w:t xml:space="preserve">Тестовые стенды — </w:t>
      </w:r>
      <w:r w:rsidRPr="00DE2745">
        <w:rPr>
          <w:szCs w:val="28"/>
        </w:rPr>
        <w:t>Эти устройства предназначены для проведения различных тестов на готовых продуктах, таких как проверка функциональности, надежности и качества изображения</w:t>
      </w:r>
      <w:r>
        <w:rPr>
          <w:szCs w:val="28"/>
        </w:rPr>
        <w:t>.</w:t>
      </w:r>
    </w:p>
    <w:p w14:paraId="084ED981" w14:textId="77777777" w:rsidR="00357144" w:rsidRDefault="00357144" w:rsidP="00357144">
      <w:pPr>
        <w:pStyle w:val="a8"/>
        <w:numPr>
          <w:ilvl w:val="0"/>
          <w:numId w:val="14"/>
        </w:numPr>
        <w:ind w:left="0" w:firstLine="709"/>
        <w:rPr>
          <w:szCs w:val="28"/>
        </w:rPr>
      </w:pPr>
      <w:r>
        <w:rPr>
          <w:szCs w:val="28"/>
        </w:rPr>
        <w:t>Оборудования для оценки яркости и цветопередачи — Также используются для проведения тестирования устройств на качество яркости ЖК-матриц.</w:t>
      </w:r>
    </w:p>
    <w:p w14:paraId="53FADAA4" w14:textId="77777777" w:rsidR="00357144" w:rsidRDefault="00357144" w:rsidP="00357144">
      <w:pPr>
        <w:ind w:firstLine="708"/>
        <w:rPr>
          <w:szCs w:val="28"/>
        </w:rPr>
      </w:pPr>
      <w:r>
        <w:rPr>
          <w:szCs w:val="28"/>
        </w:rPr>
        <w:t xml:space="preserve">Общение с оборудование происходит через контроллер. Контроллер соединён с </w:t>
      </w:r>
      <w:r>
        <w:rPr>
          <w:szCs w:val="28"/>
          <w:lang w:val="en-US"/>
        </w:rPr>
        <w:t>Local</w:t>
      </w:r>
      <w:r w:rsidRPr="00101792">
        <w:rPr>
          <w:szCs w:val="28"/>
        </w:rPr>
        <w:t xml:space="preserve"> </w:t>
      </w:r>
      <w:r>
        <w:rPr>
          <w:szCs w:val="28"/>
          <w:lang w:val="en-US"/>
        </w:rPr>
        <w:t>Area</w:t>
      </w:r>
      <w:r w:rsidRPr="00101792">
        <w:rPr>
          <w:szCs w:val="28"/>
        </w:rPr>
        <w:t xml:space="preserve"> </w:t>
      </w:r>
      <w:r>
        <w:rPr>
          <w:szCs w:val="28"/>
          <w:lang w:val="en-US"/>
        </w:rPr>
        <w:t>Network</w:t>
      </w:r>
      <w:r w:rsidRPr="00101792">
        <w:rPr>
          <w:szCs w:val="28"/>
        </w:rPr>
        <w:t xml:space="preserve"> (</w:t>
      </w:r>
      <w:r>
        <w:rPr>
          <w:szCs w:val="28"/>
          <w:lang w:val="en-US"/>
        </w:rPr>
        <w:t>LAN</w:t>
      </w:r>
      <w:r>
        <w:rPr>
          <w:szCs w:val="28"/>
        </w:rPr>
        <w:t xml:space="preserve"> в дальнейшем</w:t>
      </w:r>
      <w:r w:rsidRPr="00101792">
        <w:rPr>
          <w:szCs w:val="28"/>
        </w:rPr>
        <w:t xml:space="preserve">).  </w:t>
      </w:r>
      <w:r>
        <w:rPr>
          <w:szCs w:val="28"/>
          <w:lang w:val="en-US"/>
        </w:rPr>
        <w:t>LAN</w:t>
      </w:r>
      <w:r>
        <w:rPr>
          <w:szCs w:val="28"/>
        </w:rPr>
        <w:t xml:space="preserve"> соединён с сервером приложений и сервером БД. Сервер приложений необходим для сбора и надёжного архивирования данных со всех поступающих устройств. Он состоит из аппаратной части сервера, которая содержит в себе процессор, ОЗУ, </w:t>
      </w:r>
      <w:r>
        <w:rPr>
          <w:szCs w:val="28"/>
          <w:lang w:val="en-US"/>
        </w:rPr>
        <w:t>HDD</w:t>
      </w:r>
      <w:r>
        <w:rPr>
          <w:szCs w:val="28"/>
        </w:rPr>
        <w:t xml:space="preserve">, блок питания и другие элементы. Также на сервере есть операционная система — </w:t>
      </w:r>
      <w:r>
        <w:rPr>
          <w:szCs w:val="28"/>
          <w:lang w:val="en-US"/>
        </w:rPr>
        <w:t>KURT</w:t>
      </w:r>
      <w:r w:rsidRPr="0008360F">
        <w:rPr>
          <w:szCs w:val="28"/>
        </w:rPr>
        <w:t xml:space="preserve"> </w:t>
      </w:r>
      <w:r>
        <w:rPr>
          <w:szCs w:val="28"/>
          <w:lang w:val="en-US"/>
        </w:rPr>
        <w:t>Linux</w:t>
      </w:r>
      <w:r w:rsidRPr="0008360F">
        <w:rPr>
          <w:szCs w:val="28"/>
        </w:rPr>
        <w:t xml:space="preserve">. </w:t>
      </w:r>
      <w:r>
        <w:rPr>
          <w:szCs w:val="28"/>
        </w:rPr>
        <w:t xml:space="preserve">Это расширение для работы ядра в реальном времени. Также на сервере будет расположено программное обеспечение, которое реализует работу АСУ ТП и ИС. Сервер БД необходим для хранения данных о произведённых ЖК-матрицах. Также он хранит в себе значения параметров оборудования и продукции. Параметры оборудования содержат информации о работе отдельных элементов оборудования. Параметры продукции несут в себе информацию о том, какая продукция должна выпускаться по итогу работы производственного процесса. На сервер БД также должна быть установлена СУБД. Также к </w:t>
      </w:r>
      <w:r>
        <w:rPr>
          <w:szCs w:val="28"/>
          <w:lang w:val="en-US"/>
        </w:rPr>
        <w:t>LAN</w:t>
      </w:r>
      <w:r>
        <w:rPr>
          <w:szCs w:val="28"/>
        </w:rPr>
        <w:t xml:space="preserve"> через </w:t>
      </w:r>
      <w:r>
        <w:rPr>
          <w:szCs w:val="28"/>
          <w:lang w:val="en-US"/>
        </w:rPr>
        <w:t>Firewall</w:t>
      </w:r>
      <w:r>
        <w:rPr>
          <w:szCs w:val="28"/>
        </w:rPr>
        <w:t xml:space="preserve">, точка доступа и </w:t>
      </w:r>
      <w:r>
        <w:rPr>
          <w:szCs w:val="28"/>
          <w:lang w:val="en-US"/>
        </w:rPr>
        <w:t>Internet</w:t>
      </w:r>
      <w:r>
        <w:rPr>
          <w:szCs w:val="28"/>
        </w:rPr>
        <w:t>, подключена рабочая станция оператора. Рабочая станция оператора содержит в себе аппаратную часть ЭВМ, отличную от сервера меньшими мощностями. На рабочую станцию ЭВМ установлена ИС — система, занимающаяся управлением производственным процессом. Через неё оператор осуществляет управление производством ЖК-матриц.</w:t>
      </w:r>
    </w:p>
    <w:p w14:paraId="59A2A8EF" w14:textId="77777777" w:rsidR="00357144" w:rsidRDefault="00357144" w:rsidP="00357144">
      <w:pPr>
        <w:ind w:firstLine="708"/>
        <w:rPr>
          <w:szCs w:val="28"/>
        </w:rPr>
      </w:pPr>
      <w:r>
        <w:rPr>
          <w:szCs w:val="28"/>
        </w:rPr>
        <w:t xml:space="preserve">Следующий слой — программный. На него приходят абстракции сущностей тех таблиц, которые были получены с сервера БД. Также в </w:t>
      </w:r>
      <w:r>
        <w:rPr>
          <w:szCs w:val="28"/>
        </w:rPr>
        <w:lastRenderedPageBreak/>
        <w:t xml:space="preserve">программном слое расположены АСУ ТП и информационная система. Внутри АСУ ТП расположена </w:t>
      </w:r>
      <w:r>
        <w:rPr>
          <w:szCs w:val="28"/>
          <w:lang w:val="en-US"/>
        </w:rPr>
        <w:t>SCADA</w:t>
      </w:r>
      <w:r>
        <w:rPr>
          <w:szCs w:val="28"/>
        </w:rPr>
        <w:t xml:space="preserve">-система, которая </w:t>
      </w:r>
      <w:r w:rsidRPr="00E86486">
        <w:rPr>
          <w:szCs w:val="28"/>
        </w:rPr>
        <w:t>предназначен</w:t>
      </w:r>
      <w:r>
        <w:rPr>
          <w:szCs w:val="28"/>
        </w:rPr>
        <w:t>а</w:t>
      </w:r>
      <w:r w:rsidRPr="00E86486">
        <w:rPr>
          <w:szCs w:val="28"/>
        </w:rPr>
        <w:t xml:space="preserve"> для разработки или обеспечения работы в реальном времени систем сбора, обработки, отображения и архивирования информации об объекте мониторинга или управления.</w:t>
      </w:r>
      <w:r>
        <w:rPr>
          <w:szCs w:val="28"/>
        </w:rPr>
        <w:t xml:space="preserve"> Модуль управления устройствами занимается внесением корректировок в работу устройств, с целью получения необходимой продукции. Информационная система с элементами управления — ПО, предназначенная для введения, управления и отображения информации. При этом данное ПО должно верно отрисовать пользовательский интерфейс, который был бы понятен для оператора. Поскольку идёт управление информацией через взаимодействие с АСУ ТП, необходима базы данных.</w:t>
      </w:r>
    </w:p>
    <w:p w14:paraId="7D2F8F07" w14:textId="5BE7BF22" w:rsidR="00641812" w:rsidRDefault="00357144" w:rsidP="006F63E0">
      <w:pPr>
        <w:ind w:firstLine="708"/>
        <w:rPr>
          <w:szCs w:val="28"/>
        </w:rPr>
      </w:pPr>
      <w:r>
        <w:rPr>
          <w:szCs w:val="28"/>
        </w:rPr>
        <w:t xml:space="preserve">Последний слой — бизнес-слой. Он отображает функции, которые выполняет пользователь. Основная функция — процесс производства ЖК-матриц. Оператор в данном процессе может выполнять следующее: запуск производства, ввод параметров и требований, контроль процессов, обработка ошибок и завершение производства.  </w:t>
      </w:r>
    </w:p>
    <w:p w14:paraId="36A5F98E" w14:textId="40F8665B" w:rsidR="0086044B" w:rsidRDefault="003F0324" w:rsidP="00935FE5">
      <w:pPr>
        <w:pStyle w:val="1"/>
        <w:numPr>
          <w:ilvl w:val="0"/>
          <w:numId w:val="17"/>
        </w:numPr>
      </w:pPr>
      <w:bookmarkStart w:id="34" w:name="_Toc194571354"/>
      <w:bookmarkStart w:id="35" w:name="_Hlk194102301"/>
      <w:r>
        <w:lastRenderedPageBreak/>
        <w:t>РАЗРАБОТКА СИСТЕМЫ</w:t>
      </w:r>
      <w:bookmarkEnd w:id="34"/>
    </w:p>
    <w:p w14:paraId="42E0A3C3" w14:textId="46723EFC" w:rsidR="003F0324" w:rsidRDefault="00935FE5" w:rsidP="00935FE5">
      <w:pPr>
        <w:pStyle w:val="2"/>
      </w:pPr>
      <w:bookmarkStart w:id="36" w:name="_Toc194571355"/>
      <w:r>
        <w:t xml:space="preserve">3.1 </w:t>
      </w:r>
      <w:r w:rsidR="003F0324">
        <w:t>Выбор средств и инструментов ведения разработки</w:t>
      </w:r>
      <w:bookmarkEnd w:id="36"/>
    </w:p>
    <w:bookmarkEnd w:id="35"/>
    <w:p w14:paraId="3B0F4C7A" w14:textId="01DAA22D" w:rsidR="00EF10B7" w:rsidRDefault="00467206" w:rsidP="00935FE5">
      <w:r>
        <w:tab/>
      </w:r>
      <w:bookmarkStart w:id="37" w:name="_Hlk194102316"/>
      <w:r>
        <w:t xml:space="preserve">Проект будет реализован по принципу клиент-серверной архитектуры. Это </w:t>
      </w:r>
      <w:r w:rsidR="00351D00">
        <w:t xml:space="preserve">означает, что на нашем сервере будет реализована основная логика. Пользователи системы будут подключаться к серверу через веб-приложение. Используемый язык программирование — </w:t>
      </w:r>
      <w:r w:rsidR="00351D00">
        <w:rPr>
          <w:lang w:val="en-US"/>
        </w:rPr>
        <w:t>Python</w:t>
      </w:r>
      <w:r w:rsidR="00351D00">
        <w:t xml:space="preserve">. Он был выбран в связи с его богатой экосистемой библиотек, а также высокой производительностью при работе с асинхронными задачами. </w:t>
      </w:r>
      <w:r w:rsidR="00EF10B7">
        <w:t xml:space="preserve">Данный язык программирования интегрируется с современными технологиями, такими как </w:t>
      </w:r>
      <w:proofErr w:type="spellStart"/>
      <w:r w:rsidR="00EF10B7">
        <w:rPr>
          <w:lang w:val="en-US"/>
        </w:rPr>
        <w:t>FastAPI</w:t>
      </w:r>
      <w:proofErr w:type="spellEnd"/>
      <w:r w:rsidR="00EF10B7">
        <w:t xml:space="preserve"> и </w:t>
      </w:r>
      <w:proofErr w:type="spellStart"/>
      <w:r w:rsidR="00EF10B7">
        <w:rPr>
          <w:lang w:val="en-US"/>
        </w:rPr>
        <w:t>Uvicorn</w:t>
      </w:r>
      <w:proofErr w:type="spellEnd"/>
      <w:r w:rsidR="00EF10B7">
        <w:t xml:space="preserve">. Это позволяет создавать масштабируемые серверы с поддержкой </w:t>
      </w:r>
      <w:r w:rsidR="00EF10B7">
        <w:rPr>
          <w:lang w:val="en-US"/>
        </w:rPr>
        <w:t>WebSocket</w:t>
      </w:r>
      <w:r w:rsidR="00EF10B7">
        <w:t xml:space="preserve">. Благодаря этой технологии реализовывается поддержка реального времени в приложении. </w:t>
      </w:r>
      <w:r w:rsidR="00EF10B7" w:rsidRPr="00EF10B7">
        <w:t xml:space="preserve">Кроме того, наличие таких инструментов, как </w:t>
      </w:r>
      <w:proofErr w:type="spellStart"/>
      <w:r w:rsidR="00EF10B7" w:rsidRPr="00EF10B7">
        <w:t>Pydantic</w:t>
      </w:r>
      <w:proofErr w:type="spellEnd"/>
      <w:r w:rsidR="00EF10B7" w:rsidRPr="00EF10B7">
        <w:t xml:space="preserve"> для валидации данных и </w:t>
      </w:r>
      <w:proofErr w:type="spellStart"/>
      <w:r w:rsidR="00EF10B7" w:rsidRPr="00EF10B7">
        <w:t>SQLAlchemy</w:t>
      </w:r>
      <w:proofErr w:type="spellEnd"/>
      <w:r w:rsidR="00EF10B7" w:rsidRPr="00EF10B7">
        <w:t xml:space="preserve"> для работы с базами данных, значительно ускоряет разработку и обеспечивает высокий уровень контроля над процессами, что особенно важно для автоматизированной системы производства ЖК-матриц.</w:t>
      </w:r>
      <w:r w:rsidR="001D669B">
        <w:t xml:space="preserve"> </w:t>
      </w:r>
    </w:p>
    <w:p w14:paraId="4B84B9C3" w14:textId="12A392AD" w:rsidR="00935FE5" w:rsidRDefault="00EF10B7" w:rsidP="00935FE5">
      <w:r>
        <w:tab/>
        <w:t xml:space="preserve">Пользовательский интерфейс будет реализован с помощью библиотеки </w:t>
      </w:r>
      <w:r>
        <w:rPr>
          <w:lang w:val="en-US"/>
        </w:rPr>
        <w:t>React</w:t>
      </w:r>
      <w:r>
        <w:t>.</w:t>
      </w:r>
      <w:r w:rsidR="00F02134">
        <w:t xml:space="preserve"> </w:t>
      </w:r>
      <w:proofErr w:type="spellStart"/>
      <w:r w:rsidR="00F02134" w:rsidRPr="00F02134">
        <w:t>React</w:t>
      </w:r>
      <w:proofErr w:type="spellEnd"/>
      <w:r w:rsidR="00F02134" w:rsidRPr="00F02134">
        <w:t xml:space="preserve"> позволит создавать</w:t>
      </w:r>
      <w:r w:rsidR="00F02134">
        <w:t xml:space="preserve"> </w:t>
      </w:r>
      <w:r w:rsidR="00F02134" w:rsidRPr="00F02134">
        <w:t xml:space="preserve">модульный и легко масштабируемый интерфейс, который динамически обновляется при изменении данных, получаемых с сервера через </w:t>
      </w:r>
      <w:proofErr w:type="spellStart"/>
      <w:r w:rsidR="00F02134" w:rsidRPr="00F02134">
        <w:t>WebSocket</w:t>
      </w:r>
      <w:proofErr w:type="spellEnd"/>
      <w:r w:rsidR="00F02134" w:rsidRPr="00F02134">
        <w:t>.</w:t>
      </w:r>
    </w:p>
    <w:p w14:paraId="0FC73505" w14:textId="6ABCCAEE" w:rsidR="001D669B" w:rsidRDefault="001D669B" w:rsidP="00935FE5">
      <w:r>
        <w:tab/>
        <w:t xml:space="preserve">Для хранения информации о производстве будет использоваться реляционная база данных. Выбор пал на базу данных </w:t>
      </w:r>
      <w:r>
        <w:rPr>
          <w:lang w:val="en-US"/>
        </w:rPr>
        <w:t>PostgreSQL</w:t>
      </w:r>
      <w:r w:rsidRPr="001D669B">
        <w:t xml:space="preserve">. </w:t>
      </w:r>
      <w:r>
        <w:t>Данный выбор обоснован тем, что</w:t>
      </w:r>
      <w:r w:rsidRPr="001D669B">
        <w:t xml:space="preserve"> </w:t>
      </w:r>
      <w:proofErr w:type="spellStart"/>
      <w:r w:rsidRPr="001D669B">
        <w:t>PostgreSQL</w:t>
      </w:r>
      <w:proofErr w:type="spellEnd"/>
      <w:r w:rsidRPr="001D669B">
        <w:t xml:space="preserve"> обеспечивает высокую надежность, масштабируемость и безопасность хранения данных.</w:t>
      </w:r>
    </w:p>
    <w:p w14:paraId="7F9C3517" w14:textId="228357AE" w:rsidR="004D6186" w:rsidRDefault="004D6186" w:rsidP="004D6186">
      <w:pPr>
        <w:pStyle w:val="2"/>
      </w:pPr>
      <w:bookmarkStart w:id="38" w:name="_Toc194571356"/>
      <w:bookmarkStart w:id="39" w:name="_Hlk194102322"/>
      <w:bookmarkEnd w:id="37"/>
      <w:r>
        <w:t>3.2 Физическая модель базы данных</w:t>
      </w:r>
      <w:bookmarkEnd w:id="38"/>
    </w:p>
    <w:bookmarkEnd w:id="39"/>
    <w:p w14:paraId="26ADAB9E" w14:textId="59B9F6C5" w:rsidR="004D6186" w:rsidRDefault="004D6186" w:rsidP="004D6186">
      <w:r>
        <w:tab/>
        <w:t>На рисунке 6 представлена физическая модель базы данных.</w:t>
      </w:r>
    </w:p>
    <w:p w14:paraId="6F9D9467" w14:textId="367D71D0" w:rsidR="004D6186" w:rsidRDefault="000571D0" w:rsidP="004D6186">
      <w:r w:rsidRPr="000571D0">
        <w:rPr>
          <w:noProof/>
        </w:rPr>
        <w:lastRenderedPageBreak/>
        <w:drawing>
          <wp:inline distT="0" distB="0" distL="0" distR="0" wp14:anchorId="058400A6" wp14:editId="187AB189">
            <wp:extent cx="6120765" cy="6366510"/>
            <wp:effectExtent l="0" t="0" r="0" b="0"/>
            <wp:docPr id="7745225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22585" name=""/>
                    <pic:cNvPicPr/>
                  </pic:nvPicPr>
                  <pic:blipFill>
                    <a:blip r:embed="rId17"/>
                    <a:stretch>
                      <a:fillRect/>
                    </a:stretch>
                  </pic:blipFill>
                  <pic:spPr>
                    <a:xfrm>
                      <a:off x="0" y="0"/>
                      <a:ext cx="6120765" cy="6366510"/>
                    </a:xfrm>
                    <a:prstGeom prst="rect">
                      <a:avLst/>
                    </a:prstGeom>
                  </pic:spPr>
                </pic:pic>
              </a:graphicData>
            </a:graphic>
          </wp:inline>
        </w:drawing>
      </w:r>
    </w:p>
    <w:p w14:paraId="2F97751C" w14:textId="0979E8F5" w:rsidR="004D6186" w:rsidRPr="004D6186" w:rsidRDefault="004D6186" w:rsidP="004D6186">
      <w:pPr>
        <w:jc w:val="center"/>
        <w:rPr>
          <w:b/>
          <w:bCs/>
          <w:sz w:val="24"/>
          <w:szCs w:val="24"/>
        </w:rPr>
      </w:pPr>
      <w:r>
        <w:rPr>
          <w:b/>
          <w:bCs/>
          <w:sz w:val="24"/>
          <w:szCs w:val="24"/>
        </w:rPr>
        <w:t>Рисунок 6 — Физическая модель базы данных</w:t>
      </w:r>
    </w:p>
    <w:p w14:paraId="2F984502" w14:textId="2A3D43A1" w:rsidR="004D6186" w:rsidRDefault="004D6186" w:rsidP="00935FE5">
      <w:r>
        <w:tab/>
        <w:t>В данной базе данных представлены следующие таблицы:</w:t>
      </w:r>
    </w:p>
    <w:p w14:paraId="53CDB0DD" w14:textId="423C66F7" w:rsidR="004D6186" w:rsidRDefault="004D6186" w:rsidP="005D5992">
      <w:pPr>
        <w:pStyle w:val="a8"/>
        <w:numPr>
          <w:ilvl w:val="0"/>
          <w:numId w:val="18"/>
        </w:numPr>
        <w:ind w:left="0" w:firstLine="709"/>
      </w:pPr>
      <w:r>
        <w:t xml:space="preserve">Таблица </w:t>
      </w:r>
      <w:r w:rsidRPr="004D6186">
        <w:t>“</w:t>
      </w:r>
      <w:r>
        <w:rPr>
          <w:lang w:val="en-US"/>
        </w:rPr>
        <w:t>operator</w:t>
      </w:r>
      <w:r w:rsidRPr="004D6186">
        <w:t>”</w:t>
      </w:r>
      <w:r>
        <w:t xml:space="preserve">: служит для хранения данных о рабочем персонале. Поле </w:t>
      </w:r>
      <w:r w:rsidRPr="004D6186">
        <w:t>“</w:t>
      </w:r>
      <w:r>
        <w:rPr>
          <w:lang w:val="en-US"/>
        </w:rPr>
        <w:t>id</w:t>
      </w:r>
      <w:r w:rsidRPr="004D6186">
        <w:t>_</w:t>
      </w:r>
      <w:r>
        <w:rPr>
          <w:lang w:val="en-US"/>
        </w:rPr>
        <w:t>operator</w:t>
      </w:r>
      <w:r w:rsidRPr="004D6186">
        <w:t>”</w:t>
      </w:r>
      <w:r>
        <w:t xml:space="preserve"> — первичный ключ, целочисленного типа данных. Он не может быть пустым, и в нём заложена параметр </w:t>
      </w:r>
      <w:proofErr w:type="spellStart"/>
      <w:r>
        <w:t>автоинкремента</w:t>
      </w:r>
      <w:proofErr w:type="spellEnd"/>
      <w:r>
        <w:t xml:space="preserve">. Следующее поле называется </w:t>
      </w:r>
      <w:r w:rsidRPr="004D6186">
        <w:t>“</w:t>
      </w:r>
      <w:r>
        <w:rPr>
          <w:lang w:val="en-US"/>
        </w:rPr>
        <w:t>name</w:t>
      </w:r>
      <w:r w:rsidRPr="004D6186">
        <w:t>”</w:t>
      </w:r>
      <w:r>
        <w:t xml:space="preserve">. Тип данных — </w:t>
      </w:r>
      <w:r>
        <w:rPr>
          <w:lang w:val="en-US"/>
        </w:rPr>
        <w:t>varchar</w:t>
      </w:r>
      <w:r w:rsidRPr="004D6186">
        <w:t>(64)</w:t>
      </w:r>
      <w:r>
        <w:t xml:space="preserve">. Это означает, что строка будет переменной длины, а её максимальное значение – 64 символа. </w:t>
      </w:r>
      <w:r>
        <w:lastRenderedPageBreak/>
        <w:t xml:space="preserve">Поле </w:t>
      </w:r>
      <w:r w:rsidRPr="004D6186">
        <w:t>“</w:t>
      </w:r>
      <w:r>
        <w:rPr>
          <w:lang w:val="en-US"/>
        </w:rPr>
        <w:t>role</w:t>
      </w:r>
      <w:r w:rsidRPr="004D6186">
        <w:t>”</w:t>
      </w:r>
      <w:r>
        <w:t xml:space="preserve"> служит для обозначения должности работника. Тип данных — </w:t>
      </w:r>
      <w:r>
        <w:rPr>
          <w:lang w:val="en-US"/>
        </w:rPr>
        <w:t>varchar</w:t>
      </w:r>
      <w:r w:rsidRPr="004D6186">
        <w:t>(</w:t>
      </w:r>
      <w:r>
        <w:t>20</w:t>
      </w:r>
      <w:r w:rsidRPr="004D6186">
        <w:t>)</w:t>
      </w:r>
      <w:r>
        <w:t xml:space="preserve">. Поле </w:t>
      </w:r>
      <w:r w:rsidRPr="004D6186">
        <w:t>“</w:t>
      </w:r>
      <w:r>
        <w:rPr>
          <w:lang w:val="en-US"/>
        </w:rPr>
        <w:t>department</w:t>
      </w:r>
      <w:r w:rsidRPr="004D6186">
        <w:t>”</w:t>
      </w:r>
      <w:r>
        <w:t xml:space="preserve"> служит для того, чтобы отобразить цех, на котором работает сотрудник.  Тип данных — </w:t>
      </w:r>
      <w:r>
        <w:rPr>
          <w:lang w:val="en-US"/>
        </w:rPr>
        <w:t>varchar</w:t>
      </w:r>
      <w:r w:rsidRPr="004D6186">
        <w:t>(</w:t>
      </w:r>
      <w:r>
        <w:t>20</w:t>
      </w:r>
      <w:r w:rsidRPr="004D6186">
        <w:t>)</w:t>
      </w:r>
      <w:r>
        <w:t>.</w:t>
      </w:r>
    </w:p>
    <w:p w14:paraId="0D004C6F" w14:textId="6DDB3B99" w:rsidR="005D5992" w:rsidRPr="005D5992" w:rsidRDefault="005D5992" w:rsidP="005D5992">
      <w:pPr>
        <w:pStyle w:val="a8"/>
        <w:numPr>
          <w:ilvl w:val="0"/>
          <w:numId w:val="18"/>
        </w:numPr>
        <w:ind w:left="0" w:firstLine="709"/>
      </w:pPr>
      <w:r w:rsidRPr="005D5992">
        <w:t>Таблица “</w:t>
      </w:r>
      <w:proofErr w:type="spellStart"/>
      <w:r w:rsidRPr="005D5992">
        <w:t>equipment</w:t>
      </w:r>
      <w:proofErr w:type="spellEnd"/>
      <w:r w:rsidRPr="005D5992">
        <w:t>”:</w:t>
      </w:r>
      <w:r>
        <w:t xml:space="preserve"> </w:t>
      </w:r>
      <w:r w:rsidRPr="005D5992">
        <w:t>Данная таблица служит для хранения данных об оборудовании, используемом в технологическом процессе. Поле “</w:t>
      </w:r>
      <w:proofErr w:type="spellStart"/>
      <w:r w:rsidRPr="005D5992">
        <w:t>ID_Equipment</w:t>
      </w:r>
      <w:proofErr w:type="spellEnd"/>
      <w:r w:rsidRPr="005D5992">
        <w:t xml:space="preserve">” является первичным ключом, целочисленного типа данных, не может быть пустым и использует </w:t>
      </w:r>
      <w:proofErr w:type="spellStart"/>
      <w:r w:rsidRPr="005D5992">
        <w:t>автоинкремент</w:t>
      </w:r>
      <w:proofErr w:type="spellEnd"/>
      <w:r w:rsidRPr="005D5992">
        <w:t>. Поле “</w:t>
      </w:r>
      <w:r>
        <w:rPr>
          <w:lang w:val="en-US"/>
        </w:rPr>
        <w:t>n</w:t>
      </w:r>
      <w:proofErr w:type="spellStart"/>
      <w:r w:rsidRPr="005D5992">
        <w:t>ame</w:t>
      </w:r>
      <w:proofErr w:type="spellEnd"/>
      <w:r w:rsidRPr="005D5992">
        <w:t xml:space="preserve">” имеет тип данных </w:t>
      </w:r>
      <w:proofErr w:type="spellStart"/>
      <w:r w:rsidRPr="005D5992">
        <w:t>varchar</w:t>
      </w:r>
      <w:proofErr w:type="spellEnd"/>
      <w:r w:rsidRPr="005D5992">
        <w:t>(64), что означает переменную строку с максимально допустимой длиной 64 символа. Поле “</w:t>
      </w:r>
      <w:r>
        <w:rPr>
          <w:lang w:val="en-US"/>
        </w:rPr>
        <w:t>e</w:t>
      </w:r>
      <w:proofErr w:type="spellStart"/>
      <w:r w:rsidRPr="005D5992">
        <w:t>quipment</w:t>
      </w:r>
      <w:proofErr w:type="spellEnd"/>
      <w:r w:rsidRPr="005D5992">
        <w:t>_</w:t>
      </w:r>
      <w:r w:rsidR="00144E41">
        <w:rPr>
          <w:lang w:val="en-US"/>
        </w:rPr>
        <w:t>t</w:t>
      </w:r>
      <w:proofErr w:type="spellStart"/>
      <w:r w:rsidRPr="005D5992">
        <w:t>ype</w:t>
      </w:r>
      <w:proofErr w:type="spellEnd"/>
      <w:r w:rsidRPr="005D5992">
        <w:t xml:space="preserve">” также имеет тип </w:t>
      </w:r>
      <w:proofErr w:type="spellStart"/>
      <w:r w:rsidRPr="005D5992">
        <w:t>varchar</w:t>
      </w:r>
      <w:proofErr w:type="spellEnd"/>
      <w:r w:rsidRPr="005D5992">
        <w:t>(64) и используется для указания типа оборудования. Поле “</w:t>
      </w:r>
      <w:r>
        <w:rPr>
          <w:lang w:val="en-US"/>
        </w:rPr>
        <w:t>s</w:t>
      </w:r>
      <w:proofErr w:type="spellStart"/>
      <w:r w:rsidRPr="005D5992">
        <w:t>tatus</w:t>
      </w:r>
      <w:proofErr w:type="spellEnd"/>
      <w:r w:rsidRPr="005D5992">
        <w:t xml:space="preserve">” имеет тип </w:t>
      </w:r>
      <w:proofErr w:type="spellStart"/>
      <w:r w:rsidRPr="005D5992">
        <w:t>varchar</w:t>
      </w:r>
      <w:proofErr w:type="spellEnd"/>
      <w:r w:rsidRPr="005D5992">
        <w:t>(20) и предназначено для хранения текущего статуса оборудования.</w:t>
      </w:r>
    </w:p>
    <w:p w14:paraId="250496B7" w14:textId="70763C3E" w:rsidR="005D5992" w:rsidRPr="005D5992" w:rsidRDefault="005D5992" w:rsidP="005D5992">
      <w:pPr>
        <w:pStyle w:val="a8"/>
        <w:numPr>
          <w:ilvl w:val="0"/>
          <w:numId w:val="18"/>
        </w:numPr>
        <w:ind w:left="0" w:firstLine="709"/>
      </w:pPr>
      <w:r w:rsidRPr="005D5992">
        <w:t>Таблица “</w:t>
      </w:r>
      <w:proofErr w:type="spellStart"/>
      <w:r w:rsidRPr="005D5992">
        <w:t>log</w:t>
      </w:r>
      <w:proofErr w:type="spellEnd"/>
      <w:r w:rsidRPr="005D5992">
        <w:t>”: Эта таблица предназначена для хранения записей журнала событий, происходящих в процессе производства. Поле “</w:t>
      </w:r>
      <w:proofErr w:type="spellStart"/>
      <w:r w:rsidRPr="005D5992">
        <w:t>ID_log</w:t>
      </w:r>
      <w:proofErr w:type="spellEnd"/>
      <w:r w:rsidRPr="005D5992">
        <w:t xml:space="preserve">” — первичный ключ, целочисленного типа с </w:t>
      </w:r>
      <w:proofErr w:type="spellStart"/>
      <w:r w:rsidRPr="005D5992">
        <w:t>автоинкрементом</w:t>
      </w:r>
      <w:proofErr w:type="spellEnd"/>
      <w:r w:rsidRPr="005D5992">
        <w:t>, не может быть пустым. Поле “</w:t>
      </w:r>
      <w:proofErr w:type="spellStart"/>
      <w:r w:rsidRPr="005D5992">
        <w:t>ID_stage</w:t>
      </w:r>
      <w:proofErr w:type="spellEnd"/>
      <w:r w:rsidRPr="005D5992">
        <w:t>” имеет тип INTEGER и служит внешним ключом, связывающим данную запись с таблицей “</w:t>
      </w:r>
      <w:proofErr w:type="spellStart"/>
      <w:r w:rsidRPr="005D5992">
        <w:t>stage</w:t>
      </w:r>
      <w:proofErr w:type="spellEnd"/>
      <w:r w:rsidRPr="005D5992">
        <w:t>” по полю “</w:t>
      </w:r>
      <w:proofErr w:type="spellStart"/>
      <w:r w:rsidRPr="005D5992">
        <w:t>ID_stage</w:t>
      </w:r>
      <w:proofErr w:type="spellEnd"/>
      <w:r w:rsidRPr="005D5992">
        <w:t>”. Поле “</w:t>
      </w:r>
      <w:r>
        <w:rPr>
          <w:lang w:val="en-US"/>
        </w:rPr>
        <w:t>e</w:t>
      </w:r>
      <w:proofErr w:type="spellStart"/>
      <w:r w:rsidRPr="005D5992">
        <w:t>vent_type</w:t>
      </w:r>
      <w:proofErr w:type="spellEnd"/>
      <w:r w:rsidRPr="005D5992">
        <w:t xml:space="preserve">” имеет тип </w:t>
      </w:r>
      <w:proofErr w:type="spellStart"/>
      <w:r w:rsidRPr="005D5992">
        <w:t>varchar</w:t>
      </w:r>
      <w:proofErr w:type="spellEnd"/>
      <w:r w:rsidRPr="005D5992">
        <w:t>(64) и хранит тип события (например, предупреждение или ошибка). Поле “</w:t>
      </w:r>
      <w:r>
        <w:rPr>
          <w:lang w:val="en-US"/>
        </w:rPr>
        <w:t>d</w:t>
      </w:r>
      <w:proofErr w:type="spellStart"/>
      <w:r w:rsidRPr="005D5992">
        <w:t>escription</w:t>
      </w:r>
      <w:proofErr w:type="spellEnd"/>
      <w:r w:rsidRPr="005D5992">
        <w:t xml:space="preserve">” имеет тип </w:t>
      </w:r>
      <w:proofErr w:type="spellStart"/>
      <w:r w:rsidRPr="005D5992">
        <w:t>varchar</w:t>
      </w:r>
      <w:proofErr w:type="spellEnd"/>
      <w:r w:rsidRPr="005D5992">
        <w:t>(256) и может содержать описание события; допускается значение NULL. Поле “</w:t>
      </w:r>
      <w:r>
        <w:rPr>
          <w:lang w:val="en-US"/>
        </w:rPr>
        <w:t>t</w:t>
      </w:r>
      <w:proofErr w:type="spellStart"/>
      <w:r w:rsidRPr="005D5992">
        <w:t>ime</w:t>
      </w:r>
      <w:proofErr w:type="spellEnd"/>
      <w:r w:rsidRPr="005D5992">
        <w:t>” имеет тип TIMESTAMP и не может быть пустым, оно фиксирует время регистрации события.</w:t>
      </w:r>
    </w:p>
    <w:p w14:paraId="1C5EAF52" w14:textId="70A03D57" w:rsidR="005D5992" w:rsidRPr="005D5992" w:rsidRDefault="005D5992" w:rsidP="005D5992">
      <w:pPr>
        <w:pStyle w:val="a8"/>
        <w:numPr>
          <w:ilvl w:val="0"/>
          <w:numId w:val="18"/>
        </w:numPr>
        <w:ind w:left="0" w:firstLine="709"/>
      </w:pPr>
      <w:r w:rsidRPr="005D5992">
        <w:t>Таблица “</w:t>
      </w:r>
      <w:proofErr w:type="spellStart"/>
      <w:r w:rsidRPr="005D5992">
        <w:t>measurement</w:t>
      </w:r>
      <w:proofErr w:type="spellEnd"/>
      <w:r w:rsidRPr="005D5992">
        <w:t>”: Таблица “</w:t>
      </w:r>
      <w:proofErr w:type="spellStart"/>
      <w:r w:rsidRPr="005D5992">
        <w:t>measurement</w:t>
      </w:r>
      <w:proofErr w:type="spellEnd"/>
      <w:r w:rsidRPr="005D5992">
        <w:t>” используется для хранения данных измерений, получаемых с датчиков во время технологического процесса. Поле “</w:t>
      </w:r>
      <w:proofErr w:type="spellStart"/>
      <w:r w:rsidRPr="005D5992">
        <w:t>ID_measurement</w:t>
      </w:r>
      <w:proofErr w:type="spellEnd"/>
      <w:r w:rsidRPr="005D5992">
        <w:t xml:space="preserve">” является первичным ключом, целочисленного типа с </w:t>
      </w:r>
      <w:proofErr w:type="spellStart"/>
      <w:r w:rsidRPr="005D5992">
        <w:t>автоинкрементом</w:t>
      </w:r>
      <w:proofErr w:type="spellEnd"/>
      <w:r w:rsidRPr="005D5992">
        <w:t>, не может быть пустым. Поле “</w:t>
      </w:r>
      <w:proofErr w:type="spellStart"/>
      <w:r w:rsidRPr="005D5992">
        <w:t>ID_stage</w:t>
      </w:r>
      <w:proofErr w:type="spellEnd"/>
      <w:r w:rsidRPr="005D5992">
        <w:t>” имеет тип INTEGER, не может быть пустым и является внешним ключом, связывающим измерение с соответствующим этапом производства в таблице “</w:t>
      </w:r>
      <w:proofErr w:type="spellStart"/>
      <w:r w:rsidRPr="005D5992">
        <w:t>stage</w:t>
      </w:r>
      <w:proofErr w:type="spellEnd"/>
      <w:r w:rsidRPr="005D5992">
        <w:t>” (поле “</w:t>
      </w:r>
      <w:proofErr w:type="spellStart"/>
      <w:r w:rsidRPr="005D5992">
        <w:t>ID_stage</w:t>
      </w:r>
      <w:proofErr w:type="spellEnd"/>
      <w:r w:rsidRPr="005D5992">
        <w:t>”). Поле “</w:t>
      </w:r>
      <w:r>
        <w:rPr>
          <w:lang w:val="en-US"/>
        </w:rPr>
        <w:t>n</w:t>
      </w:r>
      <w:proofErr w:type="spellStart"/>
      <w:r w:rsidRPr="005D5992">
        <w:t>ame</w:t>
      </w:r>
      <w:proofErr w:type="spellEnd"/>
      <w:r w:rsidRPr="005D5992">
        <w:t xml:space="preserve">” имеет тип </w:t>
      </w:r>
      <w:proofErr w:type="spellStart"/>
      <w:r w:rsidRPr="005D5992">
        <w:t>varchar</w:t>
      </w:r>
      <w:proofErr w:type="spellEnd"/>
      <w:r w:rsidRPr="005D5992">
        <w:t>(64) и используется для хранения названия измеряемого параметра. Поле “</w:t>
      </w:r>
      <w:r>
        <w:rPr>
          <w:lang w:val="en-US"/>
        </w:rPr>
        <w:t>v</w:t>
      </w:r>
      <w:proofErr w:type="spellStart"/>
      <w:r w:rsidRPr="005D5992">
        <w:t>alue</w:t>
      </w:r>
      <w:proofErr w:type="spellEnd"/>
      <w:r w:rsidRPr="005D5992">
        <w:t>” имеет тип INTEGER и содержит числовое значение измерения. Поле “</w:t>
      </w:r>
      <w:r>
        <w:rPr>
          <w:lang w:val="en-US"/>
        </w:rPr>
        <w:t>t</w:t>
      </w:r>
      <w:proofErr w:type="spellStart"/>
      <w:r w:rsidRPr="005D5992">
        <w:t>ime</w:t>
      </w:r>
      <w:proofErr w:type="spellEnd"/>
      <w:r w:rsidRPr="005D5992">
        <w:t xml:space="preserve">” имеет тип TIMESTAMP, фиксируя </w:t>
      </w:r>
      <w:r w:rsidRPr="005D5992">
        <w:lastRenderedPageBreak/>
        <w:t>время измерения, и не может быть пустым. Поле “ID_</w:t>
      </w:r>
      <w:r w:rsidR="00144E41">
        <w:rPr>
          <w:lang w:val="en-US"/>
        </w:rPr>
        <w:t>e</w:t>
      </w:r>
      <w:proofErr w:type="spellStart"/>
      <w:r w:rsidRPr="005D5992">
        <w:t>quipment</w:t>
      </w:r>
      <w:proofErr w:type="spellEnd"/>
      <w:r w:rsidRPr="005D5992">
        <w:t>” имеет тип INTEGER, не допускает пустых значений и является внешним ключом, ссылающимся на таблицу “</w:t>
      </w:r>
      <w:proofErr w:type="spellStart"/>
      <w:r w:rsidRPr="005D5992">
        <w:t>equipment</w:t>
      </w:r>
      <w:proofErr w:type="spellEnd"/>
      <w:r w:rsidRPr="005D5992">
        <w:t>” по полю “ID_</w:t>
      </w:r>
      <w:r w:rsidR="00144E41">
        <w:rPr>
          <w:lang w:val="en-US"/>
        </w:rPr>
        <w:t>e</w:t>
      </w:r>
      <w:proofErr w:type="spellStart"/>
      <w:r w:rsidRPr="005D5992">
        <w:t>quipment</w:t>
      </w:r>
      <w:proofErr w:type="spellEnd"/>
      <w:r w:rsidRPr="005D5992">
        <w:t>”.</w:t>
      </w:r>
    </w:p>
    <w:p w14:paraId="2C04267A" w14:textId="1171EDCE" w:rsidR="005D5992" w:rsidRPr="005D5992" w:rsidRDefault="005D5992" w:rsidP="005D5992">
      <w:pPr>
        <w:pStyle w:val="a8"/>
        <w:numPr>
          <w:ilvl w:val="0"/>
          <w:numId w:val="18"/>
        </w:numPr>
        <w:ind w:left="0" w:firstLine="709"/>
      </w:pPr>
      <w:r w:rsidRPr="005D5992">
        <w:t>Таблица “</w:t>
      </w:r>
      <w:proofErr w:type="spellStart"/>
      <w:r w:rsidRPr="005D5992">
        <w:t>operator_actions</w:t>
      </w:r>
      <w:proofErr w:type="spellEnd"/>
      <w:r w:rsidRPr="005D5992">
        <w:t>”: Эта таблица хранит информацию о действиях, выполненных операторами в процессе производства. Поле “</w:t>
      </w:r>
      <w:proofErr w:type="spellStart"/>
      <w:r w:rsidRPr="005D5992">
        <w:t>ID_actions</w:t>
      </w:r>
      <w:proofErr w:type="spellEnd"/>
      <w:r w:rsidRPr="005D5992">
        <w:t xml:space="preserve">” является первичным ключом, целочисленного типа с </w:t>
      </w:r>
      <w:proofErr w:type="spellStart"/>
      <w:r w:rsidRPr="005D5992">
        <w:t>автоинкрементом</w:t>
      </w:r>
      <w:proofErr w:type="spellEnd"/>
      <w:r w:rsidRPr="005D5992">
        <w:t>, не может быть пустым. Поле “</w:t>
      </w:r>
      <w:proofErr w:type="spellStart"/>
      <w:r w:rsidRPr="005D5992">
        <w:t>ID_stage</w:t>
      </w:r>
      <w:proofErr w:type="spellEnd"/>
      <w:r w:rsidRPr="005D5992">
        <w:t>” имеет тип INTEGER, не допускает пустых значений и является внешним ключом, связывающим данную запись с таблицей “</w:t>
      </w:r>
      <w:proofErr w:type="spellStart"/>
      <w:r w:rsidRPr="005D5992">
        <w:t>stage</w:t>
      </w:r>
      <w:proofErr w:type="spellEnd"/>
      <w:r w:rsidRPr="005D5992">
        <w:t>” (поле “</w:t>
      </w:r>
      <w:proofErr w:type="spellStart"/>
      <w:r w:rsidRPr="005D5992">
        <w:t>ID_stage</w:t>
      </w:r>
      <w:proofErr w:type="spellEnd"/>
      <w:r w:rsidRPr="005D5992">
        <w:t>”). Поле “</w:t>
      </w:r>
      <w:proofErr w:type="spellStart"/>
      <w:r w:rsidRPr="005D5992">
        <w:t>ID_operator</w:t>
      </w:r>
      <w:proofErr w:type="spellEnd"/>
      <w:r w:rsidRPr="005D5992">
        <w:t>” имеет тип INTEGER, не может быть пустым и является внешним ключом, указывающим на таблицу “</w:t>
      </w:r>
      <w:proofErr w:type="spellStart"/>
      <w:r w:rsidRPr="005D5992">
        <w:t>operator</w:t>
      </w:r>
      <w:proofErr w:type="spellEnd"/>
      <w:r w:rsidRPr="005D5992">
        <w:t>” по полю “</w:t>
      </w:r>
      <w:proofErr w:type="spellStart"/>
      <w:r w:rsidRPr="005D5992">
        <w:t>ID_operator</w:t>
      </w:r>
      <w:proofErr w:type="spellEnd"/>
      <w:r w:rsidRPr="005D5992">
        <w:t>”. Поле “</w:t>
      </w:r>
      <w:r>
        <w:rPr>
          <w:lang w:val="en-US"/>
        </w:rPr>
        <w:t>a</w:t>
      </w:r>
      <w:proofErr w:type="spellStart"/>
      <w:r w:rsidRPr="005D5992">
        <w:t>ctivity_type</w:t>
      </w:r>
      <w:proofErr w:type="spellEnd"/>
      <w:r w:rsidRPr="005D5992">
        <w:t xml:space="preserve">” имеет тип </w:t>
      </w:r>
      <w:proofErr w:type="spellStart"/>
      <w:r w:rsidRPr="005D5992">
        <w:t>varchar</w:t>
      </w:r>
      <w:proofErr w:type="spellEnd"/>
      <w:r w:rsidRPr="005D5992">
        <w:t>(20) и предназначено для указания типа выполняемой деятельности. Поле “</w:t>
      </w:r>
      <w:r>
        <w:rPr>
          <w:lang w:val="en-US"/>
        </w:rPr>
        <w:t>a</w:t>
      </w:r>
      <w:proofErr w:type="spellStart"/>
      <w:r w:rsidRPr="005D5992">
        <w:t>ctivity_description</w:t>
      </w:r>
      <w:proofErr w:type="spellEnd"/>
      <w:r w:rsidRPr="005D5992">
        <w:t xml:space="preserve">” имеет тип </w:t>
      </w:r>
      <w:proofErr w:type="spellStart"/>
      <w:r w:rsidRPr="005D5992">
        <w:t>varchar</w:t>
      </w:r>
      <w:proofErr w:type="spellEnd"/>
      <w:r w:rsidRPr="005D5992">
        <w:t>(256) и содержит описание действия оператора. Поле “Time” имеет тип TIMESTAMP, фиксируя время выполнения действия, и не может быть пустым.</w:t>
      </w:r>
    </w:p>
    <w:p w14:paraId="138C07A9" w14:textId="479D3BF0" w:rsidR="005D5992" w:rsidRPr="005D5992" w:rsidRDefault="005D5992" w:rsidP="005D5992">
      <w:pPr>
        <w:pStyle w:val="a8"/>
        <w:numPr>
          <w:ilvl w:val="0"/>
          <w:numId w:val="18"/>
        </w:numPr>
        <w:ind w:left="0" w:firstLine="709"/>
      </w:pPr>
      <w:r w:rsidRPr="005D5992">
        <w:t>Таблица “</w:t>
      </w:r>
      <w:proofErr w:type="spellStart"/>
      <w:r w:rsidRPr="005D5992">
        <w:t>parameter_settings</w:t>
      </w:r>
      <w:proofErr w:type="spellEnd"/>
      <w:r w:rsidRPr="005D5992">
        <w:t>”: Таблица “</w:t>
      </w:r>
      <w:proofErr w:type="spellStart"/>
      <w:r w:rsidRPr="005D5992">
        <w:t>parameter_settings</w:t>
      </w:r>
      <w:proofErr w:type="spellEnd"/>
      <w:r w:rsidRPr="005D5992">
        <w:t>” предназначена для хранения параметров, установленных операторами во время выполнения действий. Поле “</w:t>
      </w:r>
      <w:proofErr w:type="spellStart"/>
      <w:r w:rsidRPr="005D5992">
        <w:t>ID_parameter</w:t>
      </w:r>
      <w:proofErr w:type="spellEnd"/>
      <w:r w:rsidRPr="005D5992">
        <w:t xml:space="preserve">” является первичным ключом, целочисленного типа с </w:t>
      </w:r>
      <w:proofErr w:type="spellStart"/>
      <w:r w:rsidRPr="005D5992">
        <w:t>автоинкрементом</w:t>
      </w:r>
      <w:proofErr w:type="spellEnd"/>
      <w:r w:rsidRPr="005D5992">
        <w:t>, не допускает пустых значений. Поле “</w:t>
      </w:r>
      <w:proofErr w:type="spellStart"/>
      <w:r w:rsidRPr="005D5992">
        <w:t>ID_actions</w:t>
      </w:r>
      <w:proofErr w:type="spellEnd"/>
      <w:r w:rsidRPr="005D5992">
        <w:t>” имеет тип INTEGER, не может быть пустым и является внешним ключом, связывающим запись с таблицей “</w:t>
      </w:r>
      <w:proofErr w:type="spellStart"/>
      <w:r w:rsidRPr="005D5992">
        <w:t>operator_actions</w:t>
      </w:r>
      <w:proofErr w:type="spellEnd"/>
      <w:r w:rsidRPr="005D5992">
        <w:t>” по полю “</w:t>
      </w:r>
      <w:proofErr w:type="spellStart"/>
      <w:r w:rsidRPr="005D5992">
        <w:t>ID_actions</w:t>
      </w:r>
      <w:proofErr w:type="spellEnd"/>
      <w:r w:rsidRPr="005D5992">
        <w:t>”. Поле “</w:t>
      </w:r>
      <w:r>
        <w:rPr>
          <w:lang w:val="en-US"/>
        </w:rPr>
        <w:t>n</w:t>
      </w:r>
      <w:proofErr w:type="spellStart"/>
      <w:r w:rsidRPr="005D5992">
        <w:t>ame</w:t>
      </w:r>
      <w:proofErr w:type="spellEnd"/>
      <w:r w:rsidRPr="005D5992">
        <w:t xml:space="preserve">” имеет тип </w:t>
      </w:r>
      <w:proofErr w:type="spellStart"/>
      <w:r w:rsidRPr="005D5992">
        <w:t>varchar</w:t>
      </w:r>
      <w:proofErr w:type="spellEnd"/>
      <w:r w:rsidRPr="005D5992">
        <w:t>(64) и используется для хранения названия настраиваемого параметра. Поле “</w:t>
      </w:r>
      <w:r>
        <w:rPr>
          <w:lang w:val="en-US"/>
        </w:rPr>
        <w:t>s</w:t>
      </w:r>
      <w:proofErr w:type="spellStart"/>
      <w:r w:rsidRPr="005D5992">
        <w:t>et_value</w:t>
      </w:r>
      <w:proofErr w:type="spellEnd"/>
      <w:r w:rsidRPr="005D5992">
        <w:t>” имеет тип FLOAT и содержит значение, установленное оператором. Поле “</w:t>
      </w:r>
      <w:r>
        <w:rPr>
          <w:lang w:val="en-US"/>
        </w:rPr>
        <w:t>u</w:t>
      </w:r>
      <w:proofErr w:type="spellStart"/>
      <w:r w:rsidRPr="005D5992">
        <w:t>nits</w:t>
      </w:r>
      <w:proofErr w:type="spellEnd"/>
      <w:r w:rsidRPr="005D5992">
        <w:t xml:space="preserve">” имеет тип </w:t>
      </w:r>
      <w:proofErr w:type="spellStart"/>
      <w:r w:rsidRPr="005D5992">
        <w:t>varchar</w:t>
      </w:r>
      <w:proofErr w:type="spellEnd"/>
      <w:r w:rsidRPr="005D5992">
        <w:t>(20) и предназначено для хранения единиц измерения данного параметра.</w:t>
      </w:r>
    </w:p>
    <w:p w14:paraId="0E1FE63D" w14:textId="5A8F78AB" w:rsidR="005D5992" w:rsidRPr="005D5992" w:rsidRDefault="005D5992" w:rsidP="005D5992">
      <w:pPr>
        <w:pStyle w:val="a8"/>
        <w:numPr>
          <w:ilvl w:val="0"/>
          <w:numId w:val="18"/>
        </w:numPr>
        <w:ind w:left="0" w:firstLine="709"/>
      </w:pPr>
      <w:r w:rsidRPr="005D5992">
        <w:t>Таблица “</w:t>
      </w:r>
      <w:proofErr w:type="spellStart"/>
      <w:r w:rsidRPr="005D5992">
        <w:t>product_run</w:t>
      </w:r>
      <w:proofErr w:type="spellEnd"/>
      <w:r w:rsidRPr="005D5992">
        <w:t>”: Эта таблица хранит сведения о производственных партиях или запусках. Поле “</w:t>
      </w:r>
      <w:proofErr w:type="spellStart"/>
      <w:r w:rsidRPr="005D5992">
        <w:t>ID_product_run</w:t>
      </w:r>
      <w:proofErr w:type="spellEnd"/>
      <w:r w:rsidRPr="005D5992">
        <w:t xml:space="preserve">” является первичным ключом, целочисленного типа с </w:t>
      </w:r>
      <w:proofErr w:type="spellStart"/>
      <w:r w:rsidRPr="005D5992">
        <w:t>автоинкрементом</w:t>
      </w:r>
      <w:proofErr w:type="spellEnd"/>
      <w:r w:rsidRPr="005D5992">
        <w:t>, не допускает пустых значений. Поле “</w:t>
      </w:r>
      <w:r>
        <w:rPr>
          <w:lang w:val="en-US"/>
        </w:rPr>
        <w:t>s</w:t>
      </w:r>
      <w:proofErr w:type="spellStart"/>
      <w:r w:rsidRPr="005D5992">
        <w:t>tart</w:t>
      </w:r>
      <w:proofErr w:type="spellEnd"/>
      <w:r w:rsidRPr="005D5992">
        <w:t>_</w:t>
      </w:r>
      <w:r w:rsidR="00144E41">
        <w:rPr>
          <w:lang w:val="en-US"/>
        </w:rPr>
        <w:t>t</w:t>
      </w:r>
      <w:proofErr w:type="spellStart"/>
      <w:r w:rsidRPr="005D5992">
        <w:t>ime</w:t>
      </w:r>
      <w:proofErr w:type="spellEnd"/>
      <w:r w:rsidRPr="005D5992">
        <w:t>” имеет тип TIMESTAMP и фиксирует время начала производственного запуска. Поле “</w:t>
      </w:r>
      <w:r>
        <w:rPr>
          <w:lang w:val="en-US"/>
        </w:rPr>
        <w:t>e</w:t>
      </w:r>
      <w:proofErr w:type="spellStart"/>
      <w:r w:rsidRPr="005D5992">
        <w:t>nd</w:t>
      </w:r>
      <w:proofErr w:type="spellEnd"/>
      <w:r w:rsidRPr="005D5992">
        <w:t>_</w:t>
      </w:r>
      <w:r w:rsidR="00144E41">
        <w:rPr>
          <w:lang w:val="en-US"/>
        </w:rPr>
        <w:t>t</w:t>
      </w:r>
      <w:proofErr w:type="spellStart"/>
      <w:r w:rsidRPr="005D5992">
        <w:t>ime</w:t>
      </w:r>
      <w:proofErr w:type="spellEnd"/>
      <w:r w:rsidRPr="005D5992">
        <w:t xml:space="preserve">” также имеет тип </w:t>
      </w:r>
      <w:r w:rsidRPr="005D5992">
        <w:lastRenderedPageBreak/>
        <w:t>TIMESTAMP, фиксируя время завершения партии. Поле “</w:t>
      </w:r>
      <w:r>
        <w:rPr>
          <w:lang w:val="en-US"/>
        </w:rPr>
        <w:t>s</w:t>
      </w:r>
      <w:proofErr w:type="spellStart"/>
      <w:r w:rsidRPr="005D5992">
        <w:t>tatus</w:t>
      </w:r>
      <w:proofErr w:type="spellEnd"/>
      <w:r w:rsidRPr="005D5992">
        <w:t xml:space="preserve">” имеет тип </w:t>
      </w:r>
      <w:proofErr w:type="spellStart"/>
      <w:r w:rsidRPr="005D5992">
        <w:t>varchar</w:t>
      </w:r>
      <w:proofErr w:type="spellEnd"/>
      <w:r w:rsidRPr="005D5992">
        <w:t>(20) и хранит статус производственного запуска (например, “в процессе”, “завершено”). Поле “</w:t>
      </w:r>
      <w:r>
        <w:rPr>
          <w:lang w:val="en-US"/>
        </w:rPr>
        <w:t>d</w:t>
      </w:r>
      <w:proofErr w:type="spellStart"/>
      <w:r w:rsidRPr="005D5992">
        <w:t>escription</w:t>
      </w:r>
      <w:proofErr w:type="spellEnd"/>
      <w:r w:rsidRPr="005D5992">
        <w:t xml:space="preserve">” имеет тип </w:t>
      </w:r>
      <w:proofErr w:type="spellStart"/>
      <w:r w:rsidRPr="005D5992">
        <w:t>varchar</w:t>
      </w:r>
      <w:proofErr w:type="spellEnd"/>
      <w:r w:rsidRPr="005D5992">
        <w:t>(256) и может содержать дополнительные комментарии, допускается значение NULL.</w:t>
      </w:r>
    </w:p>
    <w:p w14:paraId="00570C7B" w14:textId="664A8F5C" w:rsidR="005D5992" w:rsidRDefault="005D5992" w:rsidP="005D5992">
      <w:pPr>
        <w:pStyle w:val="a8"/>
        <w:numPr>
          <w:ilvl w:val="0"/>
          <w:numId w:val="18"/>
        </w:numPr>
        <w:ind w:left="0" w:firstLine="709"/>
      </w:pPr>
      <w:r w:rsidRPr="005D5992">
        <w:t>Таблица “</w:t>
      </w:r>
      <w:proofErr w:type="spellStart"/>
      <w:r w:rsidRPr="005D5992">
        <w:t>stage</w:t>
      </w:r>
      <w:proofErr w:type="spellEnd"/>
      <w:r w:rsidRPr="005D5992">
        <w:t>”: Таблица “</w:t>
      </w:r>
      <w:proofErr w:type="spellStart"/>
      <w:r w:rsidRPr="005D5992">
        <w:t>stage</w:t>
      </w:r>
      <w:proofErr w:type="spellEnd"/>
      <w:r w:rsidRPr="005D5992">
        <w:t>” предназначена для хранения информации об этапах производственного процесса, входящих в состав производственных запусков. Поле “</w:t>
      </w:r>
      <w:proofErr w:type="spellStart"/>
      <w:r w:rsidRPr="005D5992">
        <w:t>ID_stage</w:t>
      </w:r>
      <w:proofErr w:type="spellEnd"/>
      <w:r w:rsidRPr="005D5992">
        <w:t xml:space="preserve">” является первичным ключом, целочисленного типа с </w:t>
      </w:r>
      <w:proofErr w:type="spellStart"/>
      <w:r w:rsidRPr="005D5992">
        <w:t>автоинкрементом</w:t>
      </w:r>
      <w:proofErr w:type="spellEnd"/>
      <w:r w:rsidRPr="005D5992">
        <w:t>, не может быть пустым. Поле “</w:t>
      </w:r>
      <w:proofErr w:type="spellStart"/>
      <w:r w:rsidRPr="005D5992">
        <w:t>ID_product_run</w:t>
      </w:r>
      <w:proofErr w:type="spellEnd"/>
      <w:r w:rsidRPr="005D5992">
        <w:t>” имеет тип INTEGER, не допускает пустых значений и является внешним ключом, связывающим данный этап с таблицей “</w:t>
      </w:r>
      <w:proofErr w:type="spellStart"/>
      <w:r w:rsidRPr="005D5992">
        <w:t>product_run</w:t>
      </w:r>
      <w:proofErr w:type="spellEnd"/>
      <w:r w:rsidRPr="005D5992">
        <w:t>” (поле “</w:t>
      </w:r>
      <w:proofErr w:type="spellStart"/>
      <w:r w:rsidRPr="005D5992">
        <w:t>ID_product_run</w:t>
      </w:r>
      <w:proofErr w:type="spellEnd"/>
      <w:r w:rsidRPr="005D5992">
        <w:t>”). Поле “</w:t>
      </w:r>
      <w:r>
        <w:rPr>
          <w:lang w:val="en-US"/>
        </w:rPr>
        <w:t>s</w:t>
      </w:r>
      <w:proofErr w:type="spellStart"/>
      <w:r w:rsidRPr="005D5992">
        <w:t>tage</w:t>
      </w:r>
      <w:proofErr w:type="spellEnd"/>
      <w:r w:rsidRPr="005D5992">
        <w:t>_</w:t>
      </w:r>
      <w:r w:rsidR="00144E41">
        <w:rPr>
          <w:lang w:val="en-US"/>
        </w:rPr>
        <w:t>n</w:t>
      </w:r>
      <w:proofErr w:type="spellStart"/>
      <w:r w:rsidRPr="005D5992">
        <w:t>ame</w:t>
      </w:r>
      <w:proofErr w:type="spellEnd"/>
      <w:r w:rsidRPr="005D5992">
        <w:t xml:space="preserve">” имеет тип </w:t>
      </w:r>
      <w:proofErr w:type="spellStart"/>
      <w:r w:rsidRPr="005D5992">
        <w:t>varchar</w:t>
      </w:r>
      <w:proofErr w:type="spellEnd"/>
      <w:r w:rsidRPr="005D5992">
        <w:t>(20) и используется для хранения названия этапа. Поле “</w:t>
      </w:r>
      <w:r>
        <w:rPr>
          <w:lang w:val="en-US"/>
        </w:rPr>
        <w:t>s</w:t>
      </w:r>
      <w:proofErr w:type="spellStart"/>
      <w:r w:rsidRPr="005D5992">
        <w:t>tart</w:t>
      </w:r>
      <w:proofErr w:type="spellEnd"/>
      <w:r w:rsidRPr="005D5992">
        <w:t>_</w:t>
      </w:r>
      <w:r w:rsidR="00144E41">
        <w:rPr>
          <w:lang w:val="en-US"/>
        </w:rPr>
        <w:t>t</w:t>
      </w:r>
      <w:proofErr w:type="spellStart"/>
      <w:r w:rsidRPr="005D5992">
        <w:t>ime</w:t>
      </w:r>
      <w:proofErr w:type="spellEnd"/>
      <w:r w:rsidRPr="005D5992">
        <w:t>” имеет тип TIMESTAMP и фиксирует время начала этапа, не может быть пустым. Поле “</w:t>
      </w:r>
      <w:r>
        <w:rPr>
          <w:lang w:val="en-US"/>
        </w:rPr>
        <w:t>e</w:t>
      </w:r>
      <w:proofErr w:type="spellStart"/>
      <w:r w:rsidRPr="005D5992">
        <w:t>nd</w:t>
      </w:r>
      <w:proofErr w:type="spellEnd"/>
      <w:r w:rsidRPr="005D5992">
        <w:t>_</w:t>
      </w:r>
      <w:r w:rsidR="00144E41">
        <w:rPr>
          <w:lang w:val="en-US"/>
        </w:rPr>
        <w:t>t</w:t>
      </w:r>
      <w:proofErr w:type="spellStart"/>
      <w:r w:rsidRPr="005D5992">
        <w:t>ime</w:t>
      </w:r>
      <w:proofErr w:type="spellEnd"/>
      <w:r w:rsidRPr="005D5992">
        <w:t>” также имеет тип TIMESTAMP, фиксируя время завершения этапа, не допускает пустых значений. Поле “</w:t>
      </w:r>
      <w:r>
        <w:rPr>
          <w:lang w:val="en-US"/>
        </w:rPr>
        <w:t>s</w:t>
      </w:r>
      <w:proofErr w:type="spellStart"/>
      <w:r w:rsidRPr="005D5992">
        <w:t>tatus</w:t>
      </w:r>
      <w:proofErr w:type="spellEnd"/>
      <w:r w:rsidRPr="005D5992">
        <w:t xml:space="preserve">” имеет тип </w:t>
      </w:r>
      <w:proofErr w:type="spellStart"/>
      <w:r w:rsidRPr="005D5992">
        <w:t>varchar</w:t>
      </w:r>
      <w:proofErr w:type="spellEnd"/>
      <w:r w:rsidRPr="005D5992">
        <w:t>(20) и предназначено для хранения статуса этапа (например, “в процессе”, “завершено”). Поле “</w:t>
      </w:r>
      <w:r>
        <w:rPr>
          <w:lang w:val="en-US"/>
        </w:rPr>
        <w:t>d</w:t>
      </w:r>
      <w:proofErr w:type="spellStart"/>
      <w:r w:rsidRPr="005D5992">
        <w:t>escription</w:t>
      </w:r>
      <w:proofErr w:type="spellEnd"/>
      <w:r w:rsidRPr="005D5992">
        <w:t xml:space="preserve">” имеет тип </w:t>
      </w:r>
      <w:proofErr w:type="spellStart"/>
      <w:r w:rsidRPr="005D5992">
        <w:t>varchar</w:t>
      </w:r>
      <w:proofErr w:type="spellEnd"/>
      <w:r w:rsidRPr="005D5992">
        <w:t>(256) и может содержать дополнительное описание этапа; допускается значение NULL.</w:t>
      </w:r>
    </w:p>
    <w:p w14:paraId="0D143E34" w14:textId="31FAC689" w:rsidR="006E75D4" w:rsidRPr="006E75D4" w:rsidRDefault="006E75D4" w:rsidP="006E75D4">
      <w:pPr>
        <w:ind w:firstLine="708"/>
      </w:pPr>
      <w:r>
        <w:t xml:space="preserve">На листинге 3.1 представлен пример </w:t>
      </w:r>
      <w:r>
        <w:rPr>
          <w:lang w:val="en-US"/>
        </w:rPr>
        <w:t>SQL</w:t>
      </w:r>
      <w:r>
        <w:t xml:space="preserve"> запроса для создания таблицы, на основе описания таблицы </w:t>
      </w:r>
      <w:r w:rsidRPr="005D5992">
        <w:t>“</w:t>
      </w:r>
      <w:proofErr w:type="spellStart"/>
      <w:r w:rsidRPr="005D5992">
        <w:t>measurement</w:t>
      </w:r>
      <w:proofErr w:type="spellEnd"/>
      <w:r w:rsidRPr="005D5992">
        <w:t>”</w:t>
      </w:r>
      <w:r>
        <w:t>.</w:t>
      </w:r>
    </w:p>
    <w:p w14:paraId="489C82BF" w14:textId="77777777" w:rsidR="006E75D4" w:rsidRPr="006E75D4" w:rsidRDefault="006E75D4" w:rsidP="006E75D4">
      <w:pPr>
        <w:pStyle w:val="a8"/>
        <w:spacing w:before="340" w:after="0" w:line="240" w:lineRule="auto"/>
        <w:jc w:val="left"/>
        <w:rPr>
          <w:bCs/>
          <w:i/>
          <w:iCs/>
          <w:sz w:val="24"/>
          <w:szCs w:val="28"/>
        </w:rPr>
      </w:pPr>
      <w:r w:rsidRPr="006E75D4">
        <w:rPr>
          <w:i/>
          <w:iCs/>
          <w:color w:val="auto"/>
          <w:sz w:val="24"/>
          <w:szCs w:val="24"/>
        </w:rPr>
        <w:t xml:space="preserve">Листинг 3.1 </w:t>
      </w:r>
      <w:r w:rsidRPr="006E75D4">
        <w:rPr>
          <w:bCs/>
          <w:i/>
          <w:iCs/>
          <w:sz w:val="24"/>
          <w:szCs w:val="28"/>
        </w:rPr>
        <w:t xml:space="preserve">— Пример </w:t>
      </w:r>
      <w:r w:rsidRPr="006E75D4">
        <w:rPr>
          <w:bCs/>
          <w:i/>
          <w:iCs/>
          <w:sz w:val="24"/>
          <w:szCs w:val="28"/>
          <w:lang w:val="en-US"/>
        </w:rPr>
        <w:t>SQL</w:t>
      </w:r>
      <w:r w:rsidRPr="006E75D4">
        <w:rPr>
          <w:bCs/>
          <w:i/>
          <w:iCs/>
          <w:sz w:val="24"/>
          <w:szCs w:val="28"/>
        </w:rPr>
        <w:t xml:space="preserve"> запроса для создания таблицы в БД</w:t>
      </w:r>
    </w:p>
    <w:tbl>
      <w:tblPr>
        <w:tblStyle w:val="ad"/>
        <w:tblW w:w="0" w:type="auto"/>
        <w:tblLook w:val="04A0" w:firstRow="1" w:lastRow="0" w:firstColumn="1" w:lastColumn="0" w:noHBand="0" w:noVBand="1"/>
      </w:tblPr>
      <w:tblGrid>
        <w:gridCol w:w="9345"/>
      </w:tblGrid>
      <w:tr w:rsidR="006E75D4" w14:paraId="1827EB3D" w14:textId="77777777" w:rsidTr="002C26B1">
        <w:tc>
          <w:tcPr>
            <w:tcW w:w="9345" w:type="dxa"/>
          </w:tcPr>
          <w:p w14:paraId="46B20EA2" w14:textId="77777777" w:rsidR="006E75D4" w:rsidRPr="006E75D4" w:rsidRDefault="006E75D4" w:rsidP="006E75D4">
            <w:pPr>
              <w:spacing w:after="0" w:line="240" w:lineRule="auto"/>
              <w:jc w:val="left"/>
              <w:rPr>
                <w:rFonts w:ascii="Courier New" w:hAnsi="Courier New" w:cs="Courier New"/>
                <w:i/>
                <w:iCs/>
                <w:color w:val="auto"/>
                <w:sz w:val="20"/>
                <w:lang w:val="en-US"/>
              </w:rPr>
            </w:pPr>
            <w:r w:rsidRPr="006E75D4">
              <w:rPr>
                <w:rFonts w:ascii="Courier New" w:hAnsi="Courier New" w:cs="Courier New"/>
                <w:i/>
                <w:iCs/>
                <w:color w:val="auto"/>
                <w:sz w:val="20"/>
                <w:lang w:val="en-US"/>
              </w:rPr>
              <w:t>CREATE TABLE measurement (</w:t>
            </w:r>
          </w:p>
          <w:p w14:paraId="37E83797" w14:textId="556745AF" w:rsidR="006E75D4" w:rsidRPr="006E75D4" w:rsidRDefault="006E75D4" w:rsidP="006E75D4">
            <w:pPr>
              <w:spacing w:after="0" w:line="240" w:lineRule="auto"/>
              <w:jc w:val="left"/>
              <w:rPr>
                <w:rFonts w:ascii="Courier New" w:hAnsi="Courier New" w:cs="Courier New"/>
                <w:i/>
                <w:iCs/>
                <w:color w:val="auto"/>
                <w:sz w:val="20"/>
                <w:lang w:val="en-US"/>
              </w:rPr>
            </w:pPr>
            <w:r w:rsidRPr="006E75D4">
              <w:rPr>
                <w:rFonts w:ascii="Courier New" w:hAnsi="Courier New" w:cs="Courier New"/>
                <w:i/>
                <w:iCs/>
                <w:color w:val="auto"/>
                <w:sz w:val="20"/>
                <w:lang w:val="en-US"/>
              </w:rPr>
              <w:t xml:space="preserve">    </w:t>
            </w:r>
            <w:proofErr w:type="spellStart"/>
            <w:r w:rsidRPr="006E75D4">
              <w:rPr>
                <w:rFonts w:ascii="Courier New" w:hAnsi="Courier New" w:cs="Courier New"/>
                <w:i/>
                <w:iCs/>
                <w:color w:val="auto"/>
                <w:sz w:val="20"/>
                <w:lang w:val="en-US"/>
              </w:rPr>
              <w:t>id_measurement</w:t>
            </w:r>
            <w:proofErr w:type="spellEnd"/>
            <w:r w:rsidRPr="006E75D4">
              <w:rPr>
                <w:rFonts w:ascii="Courier New" w:hAnsi="Courier New" w:cs="Courier New"/>
                <w:i/>
                <w:iCs/>
                <w:color w:val="auto"/>
                <w:sz w:val="20"/>
                <w:lang w:val="en-US"/>
              </w:rPr>
              <w:t xml:space="preserve"> SERIAL PRIMARY KEY,</w:t>
            </w:r>
          </w:p>
          <w:p w14:paraId="62A9746B" w14:textId="5C43690E" w:rsidR="006E75D4" w:rsidRPr="006E75D4" w:rsidRDefault="006E75D4" w:rsidP="006E75D4">
            <w:pPr>
              <w:spacing w:after="0" w:line="240" w:lineRule="auto"/>
              <w:jc w:val="left"/>
              <w:rPr>
                <w:rFonts w:ascii="Courier New" w:hAnsi="Courier New" w:cs="Courier New"/>
                <w:i/>
                <w:iCs/>
                <w:color w:val="auto"/>
                <w:sz w:val="20"/>
                <w:lang w:val="en-US"/>
              </w:rPr>
            </w:pPr>
            <w:r w:rsidRPr="006E75D4">
              <w:rPr>
                <w:rFonts w:ascii="Courier New" w:hAnsi="Courier New" w:cs="Courier New"/>
                <w:i/>
                <w:iCs/>
                <w:color w:val="auto"/>
                <w:sz w:val="20"/>
                <w:lang w:val="en-US"/>
              </w:rPr>
              <w:t xml:space="preserve">    </w:t>
            </w:r>
            <w:proofErr w:type="spellStart"/>
            <w:r w:rsidRPr="006E75D4">
              <w:rPr>
                <w:rFonts w:ascii="Courier New" w:hAnsi="Courier New" w:cs="Courier New"/>
                <w:i/>
                <w:iCs/>
                <w:color w:val="auto"/>
                <w:sz w:val="20"/>
                <w:lang w:val="en-US"/>
              </w:rPr>
              <w:t>id_stage</w:t>
            </w:r>
            <w:proofErr w:type="spellEnd"/>
            <w:r w:rsidRPr="006E75D4">
              <w:rPr>
                <w:rFonts w:ascii="Courier New" w:hAnsi="Courier New" w:cs="Courier New"/>
                <w:i/>
                <w:iCs/>
                <w:color w:val="auto"/>
                <w:sz w:val="20"/>
                <w:lang w:val="en-US"/>
              </w:rPr>
              <w:t xml:space="preserve"> INT NOT NULL REFERENCES stage(</w:t>
            </w:r>
            <w:proofErr w:type="spellStart"/>
            <w:r w:rsidRPr="006E75D4">
              <w:rPr>
                <w:rFonts w:ascii="Courier New" w:hAnsi="Courier New" w:cs="Courier New"/>
                <w:i/>
                <w:iCs/>
                <w:color w:val="auto"/>
                <w:sz w:val="20"/>
                <w:lang w:val="en-US"/>
              </w:rPr>
              <w:t>id_stage</w:t>
            </w:r>
            <w:proofErr w:type="spellEnd"/>
            <w:r w:rsidRPr="006E75D4">
              <w:rPr>
                <w:rFonts w:ascii="Courier New" w:hAnsi="Courier New" w:cs="Courier New"/>
                <w:i/>
                <w:iCs/>
                <w:color w:val="auto"/>
                <w:sz w:val="20"/>
                <w:lang w:val="en-US"/>
              </w:rPr>
              <w:t>),</w:t>
            </w:r>
          </w:p>
          <w:p w14:paraId="19E42189" w14:textId="77777777" w:rsidR="006E75D4" w:rsidRPr="006E75D4" w:rsidRDefault="006E75D4" w:rsidP="006E75D4">
            <w:pPr>
              <w:spacing w:after="0" w:line="240" w:lineRule="auto"/>
              <w:jc w:val="left"/>
              <w:rPr>
                <w:rFonts w:ascii="Courier New" w:hAnsi="Courier New" w:cs="Courier New"/>
                <w:i/>
                <w:iCs/>
                <w:color w:val="auto"/>
                <w:sz w:val="20"/>
                <w:lang w:val="en-US"/>
              </w:rPr>
            </w:pPr>
            <w:r w:rsidRPr="006E75D4">
              <w:rPr>
                <w:rFonts w:ascii="Courier New" w:hAnsi="Courier New" w:cs="Courier New"/>
                <w:i/>
                <w:iCs/>
                <w:color w:val="auto"/>
                <w:sz w:val="20"/>
                <w:lang w:val="en-US"/>
              </w:rPr>
              <w:t xml:space="preserve">    value INT NOT NULL,</w:t>
            </w:r>
          </w:p>
          <w:p w14:paraId="5FE7577D" w14:textId="77777777" w:rsidR="006E75D4" w:rsidRPr="006E75D4" w:rsidRDefault="006E75D4" w:rsidP="006E75D4">
            <w:pPr>
              <w:spacing w:after="0" w:line="240" w:lineRule="auto"/>
              <w:jc w:val="left"/>
              <w:rPr>
                <w:rFonts w:ascii="Courier New" w:hAnsi="Courier New" w:cs="Courier New"/>
                <w:i/>
                <w:iCs/>
                <w:color w:val="auto"/>
                <w:sz w:val="20"/>
                <w:lang w:val="en-US"/>
              </w:rPr>
            </w:pPr>
            <w:r w:rsidRPr="006E75D4">
              <w:rPr>
                <w:rFonts w:ascii="Courier New" w:hAnsi="Courier New" w:cs="Courier New"/>
                <w:i/>
                <w:iCs/>
                <w:color w:val="auto"/>
                <w:sz w:val="20"/>
                <w:lang w:val="en-US"/>
              </w:rPr>
              <w:t xml:space="preserve">    time TIMESTAMP NOT NULL,</w:t>
            </w:r>
          </w:p>
          <w:p w14:paraId="491444A1" w14:textId="51B9808A" w:rsidR="006E75D4" w:rsidRPr="006E75D4" w:rsidRDefault="006E75D4" w:rsidP="006E75D4">
            <w:pPr>
              <w:spacing w:after="0" w:line="240" w:lineRule="auto"/>
              <w:jc w:val="left"/>
              <w:rPr>
                <w:rFonts w:ascii="Courier New" w:hAnsi="Courier New" w:cs="Courier New"/>
                <w:i/>
                <w:iCs/>
                <w:color w:val="auto"/>
                <w:sz w:val="20"/>
                <w:lang w:val="en-US"/>
              </w:rPr>
            </w:pPr>
            <w:r w:rsidRPr="006E75D4">
              <w:rPr>
                <w:rFonts w:ascii="Courier New" w:hAnsi="Courier New" w:cs="Courier New"/>
                <w:i/>
                <w:iCs/>
                <w:color w:val="auto"/>
                <w:sz w:val="20"/>
                <w:lang w:val="en-US"/>
              </w:rPr>
              <w:t xml:space="preserve">    </w:t>
            </w:r>
            <w:proofErr w:type="spellStart"/>
            <w:r w:rsidRPr="006E75D4">
              <w:rPr>
                <w:rFonts w:ascii="Courier New" w:hAnsi="Courier New" w:cs="Courier New"/>
                <w:i/>
                <w:iCs/>
                <w:color w:val="auto"/>
                <w:sz w:val="20"/>
                <w:lang w:val="en-US"/>
              </w:rPr>
              <w:t>id_equipment</w:t>
            </w:r>
            <w:proofErr w:type="spellEnd"/>
            <w:r w:rsidRPr="006E75D4">
              <w:rPr>
                <w:rFonts w:ascii="Courier New" w:hAnsi="Courier New" w:cs="Courier New"/>
                <w:i/>
                <w:iCs/>
                <w:color w:val="auto"/>
                <w:sz w:val="20"/>
                <w:lang w:val="en-US"/>
              </w:rPr>
              <w:t xml:space="preserve"> INT NOT NULL REFERENCES equipment(</w:t>
            </w:r>
            <w:proofErr w:type="spellStart"/>
            <w:r w:rsidRPr="006E75D4">
              <w:rPr>
                <w:rFonts w:ascii="Courier New" w:hAnsi="Courier New" w:cs="Courier New"/>
                <w:i/>
                <w:iCs/>
                <w:color w:val="auto"/>
                <w:sz w:val="20"/>
                <w:lang w:val="en-US"/>
              </w:rPr>
              <w:t>id_equipment</w:t>
            </w:r>
            <w:proofErr w:type="spellEnd"/>
            <w:r w:rsidRPr="006E75D4">
              <w:rPr>
                <w:rFonts w:ascii="Courier New" w:hAnsi="Courier New" w:cs="Courier New"/>
                <w:i/>
                <w:iCs/>
                <w:color w:val="auto"/>
                <w:sz w:val="20"/>
                <w:lang w:val="en-US"/>
              </w:rPr>
              <w:t>)</w:t>
            </w:r>
          </w:p>
          <w:p w14:paraId="11F5A782" w14:textId="2999B5BF" w:rsidR="006E75D4" w:rsidRDefault="006E75D4" w:rsidP="006E75D4">
            <w:pPr>
              <w:spacing w:after="0" w:line="240" w:lineRule="auto"/>
              <w:jc w:val="left"/>
              <w:rPr>
                <w:i/>
                <w:iCs/>
                <w:color w:val="auto"/>
                <w:sz w:val="24"/>
                <w:szCs w:val="24"/>
              </w:rPr>
            </w:pPr>
            <w:r w:rsidRPr="006E75D4">
              <w:rPr>
                <w:rFonts w:ascii="Courier New" w:hAnsi="Courier New" w:cs="Courier New"/>
                <w:i/>
                <w:iCs/>
                <w:color w:val="auto"/>
                <w:sz w:val="20"/>
                <w:lang w:val="en-US"/>
              </w:rPr>
              <w:t>);</w:t>
            </w:r>
          </w:p>
        </w:tc>
      </w:tr>
    </w:tbl>
    <w:p w14:paraId="7C9AD6D9" w14:textId="77777777" w:rsidR="006E75D4" w:rsidRDefault="006E75D4" w:rsidP="006E75D4"/>
    <w:p w14:paraId="61BBF4DF" w14:textId="35B30F50" w:rsidR="003F0324" w:rsidRDefault="00935FE5" w:rsidP="00935FE5">
      <w:pPr>
        <w:pStyle w:val="2"/>
      </w:pPr>
      <w:bookmarkStart w:id="40" w:name="_Toc194571357"/>
      <w:r>
        <w:t>3.</w:t>
      </w:r>
      <w:r w:rsidR="004D6186">
        <w:t>3</w:t>
      </w:r>
      <w:r>
        <w:t xml:space="preserve"> </w:t>
      </w:r>
      <w:r w:rsidR="003F0324">
        <w:t>Программн</w:t>
      </w:r>
      <w:r w:rsidR="001D669B">
        <w:t>ая</w:t>
      </w:r>
      <w:r w:rsidR="003F0324">
        <w:t xml:space="preserve"> архитектур</w:t>
      </w:r>
      <w:r w:rsidR="001D669B">
        <w:t>а</w:t>
      </w:r>
      <w:bookmarkEnd w:id="40"/>
    </w:p>
    <w:p w14:paraId="71B174D9" w14:textId="3DB4ED88" w:rsidR="006E75D4" w:rsidRDefault="006E75D4" w:rsidP="006E75D4">
      <w:r>
        <w:tab/>
        <w:t>На рисунке 7 представлена клиент-серверная архитектура.</w:t>
      </w:r>
    </w:p>
    <w:p w14:paraId="295F21E5" w14:textId="14AAA610" w:rsidR="006E75D4" w:rsidRDefault="006E75D4" w:rsidP="006E75D4">
      <w:r w:rsidRPr="006E75D4">
        <w:rPr>
          <w:noProof/>
        </w:rPr>
        <w:lastRenderedPageBreak/>
        <w:drawing>
          <wp:inline distT="0" distB="0" distL="0" distR="0" wp14:anchorId="675E57E7" wp14:editId="364137F5">
            <wp:extent cx="6120765" cy="2040255"/>
            <wp:effectExtent l="0" t="0" r="0" b="0"/>
            <wp:docPr id="124692943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765" cy="2040255"/>
                    </a:xfrm>
                    <a:prstGeom prst="rect">
                      <a:avLst/>
                    </a:prstGeom>
                    <a:noFill/>
                    <a:ln>
                      <a:noFill/>
                    </a:ln>
                  </pic:spPr>
                </pic:pic>
              </a:graphicData>
            </a:graphic>
          </wp:inline>
        </w:drawing>
      </w:r>
    </w:p>
    <w:p w14:paraId="180BB850" w14:textId="7F0C5E62" w:rsidR="006E75D4" w:rsidRPr="006E75D4" w:rsidRDefault="006E75D4" w:rsidP="006E75D4">
      <w:pPr>
        <w:jc w:val="center"/>
        <w:rPr>
          <w:b/>
          <w:bCs/>
          <w:sz w:val="24"/>
          <w:szCs w:val="24"/>
        </w:rPr>
      </w:pPr>
      <w:r>
        <w:rPr>
          <w:b/>
          <w:bCs/>
          <w:sz w:val="24"/>
          <w:szCs w:val="24"/>
        </w:rPr>
        <w:t>Рисунок 8 — Клиент-серверная архитектура ПО</w:t>
      </w:r>
    </w:p>
    <w:p w14:paraId="6A2E5597" w14:textId="77777777" w:rsidR="006E75D4" w:rsidRPr="006E75D4" w:rsidRDefault="006E75D4" w:rsidP="006E75D4">
      <w:pPr>
        <w:spacing w:after="0"/>
        <w:ind w:firstLine="709"/>
        <w:rPr>
          <w:color w:val="auto"/>
          <w:szCs w:val="28"/>
        </w:rPr>
      </w:pPr>
      <w:r w:rsidRPr="006E75D4">
        <w:rPr>
          <w:color w:val="auto"/>
          <w:szCs w:val="28"/>
        </w:rPr>
        <w:t xml:space="preserve">Клиентская часть включает в себя веб-интерфейс, который взаимодействует с сервером через HTTP-запросы и </w:t>
      </w:r>
      <w:proofErr w:type="spellStart"/>
      <w:r w:rsidRPr="006E75D4">
        <w:rPr>
          <w:color w:val="auto"/>
          <w:szCs w:val="28"/>
        </w:rPr>
        <w:t>WebSocket</w:t>
      </w:r>
      <w:proofErr w:type="spellEnd"/>
      <w:r w:rsidRPr="006E75D4">
        <w:rPr>
          <w:color w:val="auto"/>
          <w:szCs w:val="28"/>
        </w:rPr>
        <w:t xml:space="preserve">-подключение. Серверная часть содержит REST API и </w:t>
      </w:r>
      <w:proofErr w:type="spellStart"/>
      <w:r w:rsidRPr="006E75D4">
        <w:rPr>
          <w:color w:val="auto"/>
          <w:szCs w:val="28"/>
        </w:rPr>
        <w:t>WebSocket</w:t>
      </w:r>
      <w:proofErr w:type="spellEnd"/>
      <w:r w:rsidRPr="006E75D4">
        <w:rPr>
          <w:color w:val="auto"/>
          <w:szCs w:val="28"/>
        </w:rPr>
        <w:t>-сервер, которые обеспечивают обработку запросов и событий в реальном времени. Основная бизнес-логика сосредоточена на сервере и управляет взаимодействием между клиентом, внешними системами и хранилищем данных.</w:t>
      </w:r>
    </w:p>
    <w:p w14:paraId="48AFCF1A" w14:textId="1A6DA10C" w:rsidR="004D6186" w:rsidRPr="006E75D4" w:rsidRDefault="006E75D4" w:rsidP="006E75D4">
      <w:pPr>
        <w:spacing w:after="0"/>
        <w:ind w:firstLine="709"/>
        <w:rPr>
          <w:color w:val="auto"/>
          <w:szCs w:val="28"/>
        </w:rPr>
      </w:pPr>
      <w:r w:rsidRPr="006E75D4">
        <w:rPr>
          <w:color w:val="auto"/>
          <w:szCs w:val="28"/>
        </w:rPr>
        <w:t xml:space="preserve">Для работы с внешними системами, такими как АСУ ТП, предусмотрены механизмы чтения и отправки данных. В качестве основного хранилища данных используется база данных </w:t>
      </w:r>
      <w:proofErr w:type="spellStart"/>
      <w:r w:rsidRPr="006E75D4">
        <w:rPr>
          <w:color w:val="auto"/>
          <w:szCs w:val="28"/>
        </w:rPr>
        <w:t>PostgreSQL</w:t>
      </w:r>
      <w:proofErr w:type="spellEnd"/>
      <w:r w:rsidRPr="006E75D4">
        <w:rPr>
          <w:color w:val="auto"/>
          <w:szCs w:val="28"/>
        </w:rPr>
        <w:t>, с которой сервер взаимодействует через бизнес-логику.</w:t>
      </w:r>
    </w:p>
    <w:p w14:paraId="1205ABF8" w14:textId="2CF3315E" w:rsidR="006E75D4" w:rsidRDefault="006E75D4" w:rsidP="006E75D4">
      <w:pPr>
        <w:pStyle w:val="2"/>
        <w:numPr>
          <w:ilvl w:val="1"/>
          <w:numId w:val="8"/>
        </w:numPr>
      </w:pPr>
      <w:bookmarkStart w:id="41" w:name="_Toc194571358"/>
      <w:r>
        <w:t>Разработка серверной части</w:t>
      </w:r>
      <w:bookmarkEnd w:id="41"/>
    </w:p>
    <w:p w14:paraId="6DC751C9" w14:textId="1087E786" w:rsidR="00D943F2" w:rsidRDefault="00D943F2" w:rsidP="00D943F2">
      <w:pPr>
        <w:ind w:firstLine="709"/>
      </w:pPr>
      <w:r>
        <w:t xml:space="preserve">Серверная часть представляет собой приложение, в которое встроено эмулирование получения данных путём их вычисления на основе идеальных значений. Клиент отправляет сообщение через </w:t>
      </w:r>
      <w:r>
        <w:rPr>
          <w:lang w:val="en-US"/>
        </w:rPr>
        <w:t>WebSocket</w:t>
      </w:r>
      <w:r>
        <w:t>, которое запускает эмуляцию, которую в дальнейшем записывает в БД. Для этого необходимо сделать так, чтобы в</w:t>
      </w:r>
      <w:r w:rsidRPr="00D943F2">
        <w:t xml:space="preserve"> бесконечном цикле сервер ожида</w:t>
      </w:r>
      <w:r>
        <w:t>л</w:t>
      </w:r>
      <w:r w:rsidRPr="00D943F2">
        <w:t xml:space="preserve"> входящие текстовые сообщения с клиента</w:t>
      </w:r>
      <w:r>
        <w:t xml:space="preserve">. </w:t>
      </w:r>
      <w:r w:rsidRPr="00D943F2">
        <w:t xml:space="preserve">Для организации двунаправленного общения используется </w:t>
      </w:r>
      <w:proofErr w:type="spellStart"/>
      <w:r w:rsidRPr="00D943F2">
        <w:t>WebSocket-эндпоинт</w:t>
      </w:r>
      <w:proofErr w:type="spellEnd"/>
      <w:r w:rsidRPr="00D943F2">
        <w:t>, который настроен следующим образом (Листинг 3.2):</w:t>
      </w:r>
    </w:p>
    <w:p w14:paraId="7D24549D" w14:textId="77777777" w:rsidR="00D943F2" w:rsidRDefault="00D943F2" w:rsidP="00D943F2">
      <w:pPr>
        <w:ind w:firstLine="709"/>
      </w:pPr>
    </w:p>
    <w:p w14:paraId="5021171C" w14:textId="318AF8EA" w:rsidR="00D943F2" w:rsidRPr="00D943F2" w:rsidRDefault="00D943F2" w:rsidP="00D943F2">
      <w:pPr>
        <w:pStyle w:val="a8"/>
        <w:spacing w:before="340" w:after="0" w:line="240" w:lineRule="auto"/>
        <w:jc w:val="left"/>
        <w:rPr>
          <w:bCs/>
          <w:i/>
          <w:iCs/>
          <w:sz w:val="24"/>
          <w:szCs w:val="28"/>
        </w:rPr>
      </w:pPr>
      <w:r w:rsidRPr="006E75D4">
        <w:rPr>
          <w:i/>
          <w:iCs/>
          <w:color w:val="auto"/>
          <w:sz w:val="24"/>
          <w:szCs w:val="24"/>
        </w:rPr>
        <w:lastRenderedPageBreak/>
        <w:t>Листинг 3.</w:t>
      </w:r>
      <w:r>
        <w:rPr>
          <w:i/>
          <w:iCs/>
          <w:color w:val="auto"/>
          <w:sz w:val="24"/>
          <w:szCs w:val="24"/>
        </w:rPr>
        <w:t>2</w:t>
      </w:r>
      <w:r w:rsidRPr="006E75D4">
        <w:rPr>
          <w:i/>
          <w:iCs/>
          <w:color w:val="auto"/>
          <w:sz w:val="24"/>
          <w:szCs w:val="24"/>
        </w:rPr>
        <w:t xml:space="preserve"> </w:t>
      </w:r>
      <w:r w:rsidRPr="006E75D4">
        <w:rPr>
          <w:bCs/>
          <w:i/>
          <w:iCs/>
          <w:sz w:val="24"/>
          <w:szCs w:val="28"/>
        </w:rPr>
        <w:t xml:space="preserve">— </w:t>
      </w:r>
      <w:r>
        <w:rPr>
          <w:bCs/>
          <w:i/>
          <w:iCs/>
          <w:sz w:val="24"/>
          <w:szCs w:val="28"/>
        </w:rPr>
        <w:t xml:space="preserve">Двунаправленное общение </w:t>
      </w:r>
    </w:p>
    <w:tbl>
      <w:tblPr>
        <w:tblStyle w:val="ad"/>
        <w:tblW w:w="0" w:type="auto"/>
        <w:tblLook w:val="04A0" w:firstRow="1" w:lastRow="0" w:firstColumn="1" w:lastColumn="0" w:noHBand="0" w:noVBand="1"/>
      </w:tblPr>
      <w:tblGrid>
        <w:gridCol w:w="9345"/>
      </w:tblGrid>
      <w:tr w:rsidR="00D943F2" w:rsidRPr="00777B0F" w14:paraId="5D05BC69" w14:textId="77777777" w:rsidTr="002C26B1">
        <w:tc>
          <w:tcPr>
            <w:tcW w:w="9345" w:type="dxa"/>
          </w:tcPr>
          <w:p w14:paraId="66D48685" w14:textId="77777777" w:rsidR="00D943F2" w:rsidRPr="00D943F2" w:rsidRDefault="00D943F2" w:rsidP="00D943F2">
            <w:pPr>
              <w:spacing w:after="0" w:line="240" w:lineRule="auto"/>
              <w:jc w:val="left"/>
              <w:rPr>
                <w:rFonts w:ascii="Courier New" w:hAnsi="Courier New" w:cs="Courier New"/>
                <w:i/>
                <w:iCs/>
                <w:color w:val="auto"/>
                <w:sz w:val="20"/>
                <w:lang w:val="en-US"/>
              </w:rPr>
            </w:pPr>
            <w:r w:rsidRPr="00D943F2">
              <w:rPr>
                <w:rFonts w:ascii="Courier New" w:hAnsi="Courier New" w:cs="Courier New"/>
                <w:i/>
                <w:iCs/>
                <w:color w:val="auto"/>
                <w:sz w:val="20"/>
                <w:lang w:val="en-US"/>
              </w:rPr>
              <w:t>@router.websocket("/ws")</w:t>
            </w:r>
            <w:r w:rsidRPr="00D943F2">
              <w:rPr>
                <w:rFonts w:ascii="Courier New" w:hAnsi="Courier New" w:cs="Courier New"/>
                <w:i/>
                <w:iCs/>
                <w:color w:val="auto"/>
                <w:sz w:val="20"/>
                <w:lang w:val="en-US"/>
              </w:rPr>
              <w:br/>
              <w:t xml:space="preserve">async def </w:t>
            </w:r>
            <w:proofErr w:type="spellStart"/>
            <w:r w:rsidRPr="00D943F2">
              <w:rPr>
                <w:rFonts w:ascii="Courier New" w:hAnsi="Courier New" w:cs="Courier New"/>
                <w:i/>
                <w:iCs/>
                <w:color w:val="auto"/>
                <w:sz w:val="20"/>
                <w:lang w:val="en-US"/>
              </w:rPr>
              <w:t>websocket_endpoint</w:t>
            </w:r>
            <w:proofErr w:type="spellEnd"/>
            <w:r w:rsidRPr="00D943F2">
              <w:rPr>
                <w:rFonts w:ascii="Courier New" w:hAnsi="Courier New" w:cs="Courier New"/>
                <w:i/>
                <w:iCs/>
                <w:color w:val="auto"/>
                <w:sz w:val="20"/>
                <w:lang w:val="en-US"/>
              </w:rPr>
              <w:t>(</w:t>
            </w:r>
            <w:proofErr w:type="spellStart"/>
            <w:r w:rsidRPr="00D943F2">
              <w:rPr>
                <w:rFonts w:ascii="Courier New" w:hAnsi="Courier New" w:cs="Courier New"/>
                <w:i/>
                <w:iCs/>
                <w:color w:val="auto"/>
                <w:sz w:val="20"/>
                <w:lang w:val="en-US"/>
              </w:rPr>
              <w:t>websocket</w:t>
            </w:r>
            <w:proofErr w:type="spellEnd"/>
            <w:r w:rsidRPr="00D943F2">
              <w:rPr>
                <w:rFonts w:ascii="Courier New" w:hAnsi="Courier New" w:cs="Courier New"/>
                <w:i/>
                <w:iCs/>
                <w:color w:val="auto"/>
                <w:sz w:val="20"/>
                <w:lang w:val="en-US"/>
              </w:rPr>
              <w:t>: WebSocket):</w:t>
            </w:r>
            <w:r w:rsidRPr="00D943F2">
              <w:rPr>
                <w:rFonts w:ascii="Courier New" w:hAnsi="Courier New" w:cs="Courier New"/>
                <w:i/>
                <w:iCs/>
                <w:color w:val="auto"/>
                <w:sz w:val="20"/>
                <w:lang w:val="en-US"/>
              </w:rPr>
              <w:br/>
              <w:t xml:space="preserve">    await </w:t>
            </w:r>
            <w:proofErr w:type="spellStart"/>
            <w:r w:rsidRPr="00D943F2">
              <w:rPr>
                <w:rFonts w:ascii="Courier New" w:hAnsi="Courier New" w:cs="Courier New"/>
                <w:i/>
                <w:iCs/>
                <w:color w:val="auto"/>
                <w:sz w:val="20"/>
                <w:lang w:val="en-US"/>
              </w:rPr>
              <w:t>ws_manager.connect</w:t>
            </w:r>
            <w:proofErr w:type="spellEnd"/>
            <w:r w:rsidRPr="00D943F2">
              <w:rPr>
                <w:rFonts w:ascii="Courier New" w:hAnsi="Courier New" w:cs="Courier New"/>
                <w:i/>
                <w:iCs/>
                <w:color w:val="auto"/>
                <w:sz w:val="20"/>
                <w:lang w:val="en-US"/>
              </w:rPr>
              <w:t>(</w:t>
            </w:r>
            <w:proofErr w:type="spellStart"/>
            <w:r w:rsidRPr="00D943F2">
              <w:rPr>
                <w:rFonts w:ascii="Courier New" w:hAnsi="Courier New" w:cs="Courier New"/>
                <w:i/>
                <w:iCs/>
                <w:color w:val="auto"/>
                <w:sz w:val="20"/>
                <w:lang w:val="en-US"/>
              </w:rPr>
              <w:t>websocket</w:t>
            </w:r>
            <w:proofErr w:type="spellEnd"/>
            <w:r w:rsidRPr="00D943F2">
              <w:rPr>
                <w:rFonts w:ascii="Courier New" w:hAnsi="Courier New" w:cs="Courier New"/>
                <w:i/>
                <w:iCs/>
                <w:color w:val="auto"/>
                <w:sz w:val="20"/>
                <w:lang w:val="en-US"/>
              </w:rPr>
              <w:t>)</w:t>
            </w:r>
            <w:r w:rsidRPr="00D943F2">
              <w:rPr>
                <w:rFonts w:ascii="Courier New" w:hAnsi="Courier New" w:cs="Courier New"/>
                <w:i/>
                <w:iCs/>
                <w:color w:val="auto"/>
                <w:sz w:val="20"/>
                <w:lang w:val="en-US"/>
              </w:rPr>
              <w:br/>
              <w:t xml:space="preserve">    try:</w:t>
            </w:r>
            <w:r w:rsidRPr="00D943F2">
              <w:rPr>
                <w:rFonts w:ascii="Courier New" w:hAnsi="Courier New" w:cs="Courier New"/>
                <w:i/>
                <w:iCs/>
                <w:color w:val="auto"/>
                <w:sz w:val="20"/>
                <w:lang w:val="en-US"/>
              </w:rPr>
              <w:br/>
              <w:t xml:space="preserve">        while True:</w:t>
            </w:r>
            <w:r w:rsidRPr="00D943F2">
              <w:rPr>
                <w:rFonts w:ascii="Courier New" w:hAnsi="Courier New" w:cs="Courier New"/>
                <w:i/>
                <w:iCs/>
                <w:color w:val="auto"/>
                <w:sz w:val="20"/>
                <w:lang w:val="en-US"/>
              </w:rPr>
              <w:br/>
              <w:t xml:space="preserve">            data = await </w:t>
            </w:r>
            <w:proofErr w:type="spellStart"/>
            <w:r w:rsidRPr="00D943F2">
              <w:rPr>
                <w:rFonts w:ascii="Courier New" w:hAnsi="Courier New" w:cs="Courier New"/>
                <w:i/>
                <w:iCs/>
                <w:color w:val="auto"/>
                <w:sz w:val="20"/>
                <w:lang w:val="en-US"/>
              </w:rPr>
              <w:t>websocket.receive_text</w:t>
            </w:r>
            <w:proofErr w:type="spellEnd"/>
            <w:r w:rsidRPr="00D943F2">
              <w:rPr>
                <w:rFonts w:ascii="Courier New" w:hAnsi="Courier New" w:cs="Courier New"/>
                <w:i/>
                <w:iCs/>
                <w:color w:val="auto"/>
                <w:sz w:val="20"/>
                <w:lang w:val="en-US"/>
              </w:rPr>
              <w:t>()</w:t>
            </w:r>
            <w:r w:rsidRPr="00D943F2">
              <w:rPr>
                <w:rFonts w:ascii="Courier New" w:hAnsi="Courier New" w:cs="Courier New"/>
                <w:i/>
                <w:iCs/>
                <w:color w:val="auto"/>
                <w:sz w:val="20"/>
                <w:lang w:val="en-US"/>
              </w:rPr>
              <w:br/>
              <w:t xml:space="preserve">    except </w:t>
            </w:r>
            <w:proofErr w:type="spellStart"/>
            <w:r w:rsidRPr="00D943F2">
              <w:rPr>
                <w:rFonts w:ascii="Courier New" w:hAnsi="Courier New" w:cs="Courier New"/>
                <w:i/>
                <w:iCs/>
                <w:color w:val="auto"/>
                <w:sz w:val="20"/>
                <w:lang w:val="en-US"/>
              </w:rPr>
              <w:t>WebSocketDisconnect</w:t>
            </w:r>
            <w:proofErr w:type="spellEnd"/>
            <w:r w:rsidRPr="00D943F2">
              <w:rPr>
                <w:rFonts w:ascii="Courier New" w:hAnsi="Courier New" w:cs="Courier New"/>
                <w:i/>
                <w:iCs/>
                <w:color w:val="auto"/>
                <w:sz w:val="20"/>
                <w:lang w:val="en-US"/>
              </w:rPr>
              <w:t>:</w:t>
            </w:r>
            <w:r w:rsidRPr="00D943F2">
              <w:rPr>
                <w:rFonts w:ascii="Courier New" w:hAnsi="Courier New" w:cs="Courier New"/>
                <w:i/>
                <w:iCs/>
                <w:color w:val="auto"/>
                <w:sz w:val="20"/>
                <w:lang w:val="en-US"/>
              </w:rPr>
              <w:br/>
              <w:t xml:space="preserve">        print("</w:t>
            </w:r>
            <w:r w:rsidRPr="00D943F2">
              <w:rPr>
                <w:rFonts w:ascii="Courier New" w:hAnsi="Courier New" w:cs="Courier New"/>
                <w:i/>
                <w:iCs/>
                <w:color w:val="auto"/>
                <w:sz w:val="20"/>
                <w:lang w:val="ru-RU"/>
              </w:rPr>
              <w:t>Клиент</w:t>
            </w:r>
            <w:r w:rsidRPr="00D943F2">
              <w:rPr>
                <w:rFonts w:ascii="Courier New" w:hAnsi="Courier New" w:cs="Courier New"/>
                <w:i/>
                <w:iCs/>
                <w:color w:val="auto"/>
                <w:sz w:val="20"/>
                <w:lang w:val="en-US"/>
              </w:rPr>
              <w:t xml:space="preserve"> </w:t>
            </w:r>
            <w:r w:rsidRPr="00D943F2">
              <w:rPr>
                <w:rFonts w:ascii="Courier New" w:hAnsi="Courier New" w:cs="Courier New"/>
                <w:i/>
                <w:iCs/>
                <w:color w:val="auto"/>
                <w:sz w:val="20"/>
                <w:lang w:val="ru-RU"/>
              </w:rPr>
              <w:t>отключился</w:t>
            </w:r>
            <w:r w:rsidRPr="00D943F2">
              <w:rPr>
                <w:rFonts w:ascii="Courier New" w:hAnsi="Courier New" w:cs="Courier New"/>
                <w:i/>
                <w:iCs/>
                <w:color w:val="auto"/>
                <w:sz w:val="20"/>
                <w:lang w:val="en-US"/>
              </w:rPr>
              <w:t xml:space="preserve"> </w:t>
            </w:r>
            <w:r w:rsidRPr="00D943F2">
              <w:rPr>
                <w:rFonts w:ascii="Courier New" w:hAnsi="Courier New" w:cs="Courier New"/>
                <w:i/>
                <w:iCs/>
                <w:color w:val="auto"/>
                <w:sz w:val="20"/>
                <w:lang w:val="ru-RU"/>
              </w:rPr>
              <w:t>нормально</w:t>
            </w:r>
            <w:r w:rsidRPr="00D943F2">
              <w:rPr>
                <w:rFonts w:ascii="Courier New" w:hAnsi="Courier New" w:cs="Courier New"/>
                <w:i/>
                <w:iCs/>
                <w:color w:val="auto"/>
                <w:sz w:val="20"/>
                <w:lang w:val="en-US"/>
              </w:rPr>
              <w:t>")</w:t>
            </w:r>
            <w:r w:rsidRPr="00D943F2">
              <w:rPr>
                <w:rFonts w:ascii="Courier New" w:hAnsi="Courier New" w:cs="Courier New"/>
                <w:i/>
                <w:iCs/>
                <w:color w:val="auto"/>
                <w:sz w:val="20"/>
                <w:lang w:val="en-US"/>
              </w:rPr>
              <w:br/>
              <w:t xml:space="preserve">    except Exception as e:</w:t>
            </w:r>
            <w:r w:rsidRPr="00D943F2">
              <w:rPr>
                <w:rFonts w:ascii="Courier New" w:hAnsi="Courier New" w:cs="Courier New"/>
                <w:i/>
                <w:iCs/>
                <w:color w:val="auto"/>
                <w:sz w:val="20"/>
                <w:lang w:val="en-US"/>
              </w:rPr>
              <w:br/>
              <w:t xml:space="preserve">        print(f"</w:t>
            </w:r>
            <w:r w:rsidRPr="00D943F2">
              <w:rPr>
                <w:rFonts w:ascii="Courier New" w:hAnsi="Courier New" w:cs="Courier New"/>
                <w:i/>
                <w:iCs/>
                <w:color w:val="auto"/>
                <w:sz w:val="20"/>
                <w:lang w:val="ru-RU"/>
              </w:rPr>
              <w:t>Неожиданная</w:t>
            </w:r>
            <w:r w:rsidRPr="00D943F2">
              <w:rPr>
                <w:rFonts w:ascii="Courier New" w:hAnsi="Courier New" w:cs="Courier New"/>
                <w:i/>
                <w:iCs/>
                <w:color w:val="auto"/>
                <w:sz w:val="20"/>
                <w:lang w:val="en-US"/>
              </w:rPr>
              <w:t xml:space="preserve"> </w:t>
            </w:r>
            <w:r w:rsidRPr="00D943F2">
              <w:rPr>
                <w:rFonts w:ascii="Courier New" w:hAnsi="Courier New" w:cs="Courier New"/>
                <w:i/>
                <w:iCs/>
                <w:color w:val="auto"/>
                <w:sz w:val="20"/>
                <w:lang w:val="ru-RU"/>
              </w:rPr>
              <w:t>ошибка</w:t>
            </w:r>
            <w:r w:rsidRPr="00D943F2">
              <w:rPr>
                <w:rFonts w:ascii="Courier New" w:hAnsi="Courier New" w:cs="Courier New"/>
                <w:i/>
                <w:iCs/>
                <w:color w:val="auto"/>
                <w:sz w:val="20"/>
                <w:lang w:val="en-US"/>
              </w:rPr>
              <w:t>: {e}")</w:t>
            </w:r>
            <w:r w:rsidRPr="00D943F2">
              <w:rPr>
                <w:rFonts w:ascii="Courier New" w:hAnsi="Courier New" w:cs="Courier New"/>
                <w:i/>
                <w:iCs/>
                <w:color w:val="auto"/>
                <w:sz w:val="20"/>
                <w:lang w:val="en-US"/>
              </w:rPr>
              <w:br/>
              <w:t xml:space="preserve">    finally:</w:t>
            </w:r>
            <w:r w:rsidRPr="00D943F2">
              <w:rPr>
                <w:rFonts w:ascii="Courier New" w:hAnsi="Courier New" w:cs="Courier New"/>
                <w:i/>
                <w:iCs/>
                <w:color w:val="auto"/>
                <w:sz w:val="20"/>
                <w:lang w:val="en-US"/>
              </w:rPr>
              <w:br/>
              <w:t xml:space="preserve">        </w:t>
            </w:r>
            <w:proofErr w:type="spellStart"/>
            <w:r w:rsidRPr="00D943F2">
              <w:rPr>
                <w:rFonts w:ascii="Courier New" w:hAnsi="Courier New" w:cs="Courier New"/>
                <w:i/>
                <w:iCs/>
                <w:color w:val="auto"/>
                <w:sz w:val="20"/>
                <w:lang w:val="en-US"/>
              </w:rPr>
              <w:t>ws_manager.disconnect</w:t>
            </w:r>
            <w:proofErr w:type="spellEnd"/>
            <w:r w:rsidRPr="00D943F2">
              <w:rPr>
                <w:rFonts w:ascii="Courier New" w:hAnsi="Courier New" w:cs="Courier New"/>
                <w:i/>
                <w:iCs/>
                <w:color w:val="auto"/>
                <w:sz w:val="20"/>
                <w:lang w:val="en-US"/>
              </w:rPr>
              <w:t>(</w:t>
            </w:r>
            <w:proofErr w:type="spellStart"/>
            <w:r w:rsidRPr="00D943F2">
              <w:rPr>
                <w:rFonts w:ascii="Courier New" w:hAnsi="Courier New" w:cs="Courier New"/>
                <w:i/>
                <w:iCs/>
                <w:color w:val="auto"/>
                <w:sz w:val="20"/>
                <w:lang w:val="en-US"/>
              </w:rPr>
              <w:t>websocket</w:t>
            </w:r>
            <w:proofErr w:type="spellEnd"/>
            <w:r w:rsidRPr="00D943F2">
              <w:rPr>
                <w:rFonts w:ascii="Courier New" w:hAnsi="Courier New" w:cs="Courier New"/>
                <w:i/>
                <w:iCs/>
                <w:color w:val="auto"/>
                <w:sz w:val="20"/>
                <w:lang w:val="en-US"/>
              </w:rPr>
              <w:t>)</w:t>
            </w:r>
            <w:r w:rsidRPr="00D943F2">
              <w:rPr>
                <w:rFonts w:ascii="Courier New" w:hAnsi="Courier New" w:cs="Courier New"/>
                <w:i/>
                <w:iCs/>
                <w:color w:val="auto"/>
                <w:sz w:val="20"/>
                <w:lang w:val="en-US"/>
              </w:rPr>
              <w:br/>
              <w:t xml:space="preserve">        await </w:t>
            </w:r>
            <w:proofErr w:type="spellStart"/>
            <w:r w:rsidRPr="00D943F2">
              <w:rPr>
                <w:rFonts w:ascii="Courier New" w:hAnsi="Courier New" w:cs="Courier New"/>
                <w:i/>
                <w:iCs/>
                <w:color w:val="auto"/>
                <w:sz w:val="20"/>
                <w:lang w:val="en-US"/>
              </w:rPr>
              <w:t>websocket.close</w:t>
            </w:r>
            <w:proofErr w:type="spellEnd"/>
            <w:r w:rsidRPr="00D943F2">
              <w:rPr>
                <w:rFonts w:ascii="Courier New" w:hAnsi="Courier New" w:cs="Courier New"/>
                <w:i/>
                <w:iCs/>
                <w:color w:val="auto"/>
                <w:sz w:val="20"/>
                <w:lang w:val="en-US"/>
              </w:rPr>
              <w:t>()</w:t>
            </w:r>
          </w:p>
          <w:p w14:paraId="71517516" w14:textId="3517A2FD" w:rsidR="00D943F2" w:rsidRPr="00D943F2" w:rsidRDefault="00D943F2" w:rsidP="002C26B1">
            <w:pPr>
              <w:spacing w:after="0" w:line="240" w:lineRule="auto"/>
              <w:jc w:val="left"/>
              <w:rPr>
                <w:i/>
                <w:iCs/>
                <w:color w:val="auto"/>
                <w:sz w:val="24"/>
                <w:szCs w:val="24"/>
                <w:lang w:val="en-US"/>
              </w:rPr>
            </w:pPr>
          </w:p>
        </w:tc>
      </w:tr>
    </w:tbl>
    <w:p w14:paraId="68A04472" w14:textId="77777777" w:rsidR="00D943F2" w:rsidRPr="00CE30EA" w:rsidRDefault="00D943F2" w:rsidP="00D943F2">
      <w:pPr>
        <w:spacing w:line="240" w:lineRule="auto"/>
        <w:ind w:firstLine="709"/>
        <w:rPr>
          <w:lang w:val="en-US"/>
        </w:rPr>
      </w:pPr>
    </w:p>
    <w:p w14:paraId="3827C9E5" w14:textId="10AEC6F2" w:rsidR="00D943F2" w:rsidRDefault="00D943F2" w:rsidP="00D943F2">
      <w:pPr>
        <w:ind w:firstLine="709"/>
      </w:pPr>
      <w:r>
        <w:t>Подключение происходит путём</w:t>
      </w:r>
      <w:r w:rsidRPr="00D943F2">
        <w:t xml:space="preserve"> установк</w:t>
      </w:r>
      <w:r>
        <w:t>и</w:t>
      </w:r>
      <w:r w:rsidRPr="00D943F2">
        <w:t xml:space="preserve"> соединения</w:t>
      </w:r>
      <w:r>
        <w:t>, во время которого</w:t>
      </w:r>
      <w:r w:rsidRPr="00D943F2">
        <w:t xml:space="preserve"> вызывается метод </w:t>
      </w:r>
      <w:proofErr w:type="spellStart"/>
      <w:r w:rsidRPr="00D943F2">
        <w:t>ws_manager.connect</w:t>
      </w:r>
      <w:proofErr w:type="spellEnd"/>
      <w:r w:rsidRPr="00D943F2">
        <w:t>(</w:t>
      </w:r>
      <w:proofErr w:type="spellStart"/>
      <w:r w:rsidRPr="00D943F2">
        <w:t>websocket</w:t>
      </w:r>
      <w:proofErr w:type="spellEnd"/>
      <w:r w:rsidRPr="00D943F2">
        <w:t xml:space="preserve">), который регистрирует новое </w:t>
      </w:r>
      <w:proofErr w:type="spellStart"/>
      <w:r w:rsidRPr="00D943F2">
        <w:t>WebSocket</w:t>
      </w:r>
      <w:proofErr w:type="spellEnd"/>
      <w:r w:rsidRPr="00D943F2">
        <w:t>-соединение и добавляет его в список активных соединений.</w:t>
      </w:r>
    </w:p>
    <w:p w14:paraId="73699A10" w14:textId="77777777" w:rsidR="004E4BAC" w:rsidRDefault="004E4BAC" w:rsidP="00D943F2">
      <w:pPr>
        <w:ind w:firstLine="709"/>
      </w:pPr>
      <w:r>
        <w:t xml:space="preserve">Как только функция эмулирования данных отработает, по созданному </w:t>
      </w:r>
      <w:r>
        <w:rPr>
          <w:lang w:val="en-US"/>
        </w:rPr>
        <w:t>WebSocket</w:t>
      </w:r>
      <w:r w:rsidRPr="004E4BAC">
        <w:t>-</w:t>
      </w:r>
      <w:r>
        <w:t>соединению отправляется соответствующее сообщение, которое сигнализирует об успешности проведённой операции, параллельно записывая в таблицу лог. Часть кода представлено на Листинге 3.3</w:t>
      </w:r>
    </w:p>
    <w:p w14:paraId="6BE7A96D" w14:textId="48B77437" w:rsidR="004E4BAC" w:rsidRPr="00D943F2" w:rsidRDefault="004E4BAC" w:rsidP="004E4BAC">
      <w:pPr>
        <w:pStyle w:val="a8"/>
        <w:spacing w:before="340" w:after="0" w:line="240" w:lineRule="auto"/>
        <w:jc w:val="left"/>
        <w:rPr>
          <w:bCs/>
          <w:i/>
          <w:iCs/>
          <w:sz w:val="24"/>
          <w:szCs w:val="28"/>
        </w:rPr>
      </w:pPr>
      <w:r>
        <w:t xml:space="preserve"> </w:t>
      </w:r>
      <w:r w:rsidRPr="006E75D4">
        <w:rPr>
          <w:i/>
          <w:iCs/>
          <w:color w:val="auto"/>
          <w:sz w:val="24"/>
          <w:szCs w:val="24"/>
        </w:rPr>
        <w:t>Листинг 3.</w:t>
      </w:r>
      <w:r>
        <w:rPr>
          <w:i/>
          <w:iCs/>
          <w:color w:val="auto"/>
          <w:sz w:val="24"/>
          <w:szCs w:val="24"/>
        </w:rPr>
        <w:t>3</w:t>
      </w:r>
      <w:r w:rsidRPr="006E75D4">
        <w:rPr>
          <w:i/>
          <w:iCs/>
          <w:color w:val="auto"/>
          <w:sz w:val="24"/>
          <w:szCs w:val="24"/>
        </w:rPr>
        <w:t xml:space="preserve"> </w:t>
      </w:r>
      <w:r w:rsidRPr="006E75D4">
        <w:rPr>
          <w:bCs/>
          <w:i/>
          <w:iCs/>
          <w:sz w:val="24"/>
          <w:szCs w:val="28"/>
        </w:rPr>
        <w:t xml:space="preserve">— </w:t>
      </w:r>
      <w:r>
        <w:rPr>
          <w:bCs/>
          <w:i/>
          <w:iCs/>
          <w:sz w:val="24"/>
          <w:szCs w:val="28"/>
        </w:rPr>
        <w:t xml:space="preserve">Сообщение для клиента </w:t>
      </w:r>
    </w:p>
    <w:tbl>
      <w:tblPr>
        <w:tblStyle w:val="ad"/>
        <w:tblW w:w="0" w:type="auto"/>
        <w:tblLook w:val="04A0" w:firstRow="1" w:lastRow="0" w:firstColumn="1" w:lastColumn="0" w:noHBand="0" w:noVBand="1"/>
      </w:tblPr>
      <w:tblGrid>
        <w:gridCol w:w="9345"/>
      </w:tblGrid>
      <w:tr w:rsidR="004E4BAC" w:rsidRPr="00777B0F" w14:paraId="498DEB5D" w14:textId="77777777" w:rsidTr="002C26B1">
        <w:tc>
          <w:tcPr>
            <w:tcW w:w="9345" w:type="dxa"/>
          </w:tcPr>
          <w:p w14:paraId="32C4441C" w14:textId="77777777" w:rsidR="001C5B45" w:rsidRPr="001C5B45" w:rsidRDefault="001C5B45" w:rsidP="001C5B45">
            <w:pPr>
              <w:spacing w:after="0" w:line="240" w:lineRule="auto"/>
              <w:jc w:val="left"/>
              <w:rPr>
                <w:rFonts w:ascii="Courier New" w:hAnsi="Courier New" w:cs="Courier New"/>
                <w:i/>
                <w:iCs/>
                <w:color w:val="auto"/>
                <w:sz w:val="20"/>
                <w:lang w:val="en-US"/>
              </w:rPr>
            </w:pPr>
            <w:r w:rsidRPr="001C5B45">
              <w:rPr>
                <w:rFonts w:ascii="Courier New" w:hAnsi="Courier New" w:cs="Courier New"/>
                <w:i/>
                <w:iCs/>
                <w:color w:val="auto"/>
                <w:sz w:val="20"/>
                <w:lang w:val="en-US"/>
              </w:rPr>
              <w:t xml:space="preserve">async with </w:t>
            </w:r>
            <w:proofErr w:type="spellStart"/>
            <w:r w:rsidRPr="001C5B45">
              <w:rPr>
                <w:rFonts w:ascii="Courier New" w:hAnsi="Courier New" w:cs="Courier New"/>
                <w:i/>
                <w:iCs/>
                <w:color w:val="auto"/>
                <w:sz w:val="20"/>
                <w:lang w:val="en-US"/>
              </w:rPr>
              <w:t>session.begin</w:t>
            </w:r>
            <w:proofErr w:type="spellEnd"/>
            <w:r w:rsidRPr="001C5B45">
              <w:rPr>
                <w:rFonts w:ascii="Courier New" w:hAnsi="Courier New" w:cs="Courier New"/>
                <w:i/>
                <w:iCs/>
                <w:color w:val="auto"/>
                <w:sz w:val="20"/>
                <w:lang w:val="en-US"/>
              </w:rPr>
              <w:t>():</w:t>
            </w:r>
            <w:r w:rsidRPr="001C5B45">
              <w:rPr>
                <w:rFonts w:ascii="Courier New" w:hAnsi="Courier New" w:cs="Courier New"/>
                <w:i/>
                <w:iCs/>
                <w:color w:val="auto"/>
                <w:sz w:val="20"/>
                <w:lang w:val="en-US"/>
              </w:rPr>
              <w:br/>
              <w:t xml:space="preserve">    stage = await </w:t>
            </w:r>
            <w:proofErr w:type="spellStart"/>
            <w:r w:rsidRPr="001C5B45">
              <w:rPr>
                <w:rFonts w:ascii="Courier New" w:hAnsi="Courier New" w:cs="Courier New"/>
                <w:i/>
                <w:iCs/>
                <w:color w:val="auto"/>
                <w:sz w:val="20"/>
                <w:lang w:val="en-US"/>
              </w:rPr>
              <w:t>session.get</w:t>
            </w:r>
            <w:proofErr w:type="spellEnd"/>
            <w:r w:rsidRPr="001C5B45">
              <w:rPr>
                <w:rFonts w:ascii="Courier New" w:hAnsi="Courier New" w:cs="Courier New"/>
                <w:i/>
                <w:iCs/>
                <w:color w:val="auto"/>
                <w:sz w:val="20"/>
                <w:lang w:val="en-US"/>
              </w:rPr>
              <w:t>(</w:t>
            </w:r>
            <w:proofErr w:type="spellStart"/>
            <w:r w:rsidRPr="001C5B45">
              <w:rPr>
                <w:rFonts w:ascii="Courier New" w:hAnsi="Courier New" w:cs="Courier New"/>
                <w:i/>
                <w:iCs/>
                <w:color w:val="auto"/>
                <w:sz w:val="20"/>
                <w:lang w:val="en-US"/>
              </w:rPr>
              <w:t>StageModel</w:t>
            </w:r>
            <w:proofErr w:type="spellEnd"/>
            <w:r w:rsidRPr="001C5B45">
              <w:rPr>
                <w:rFonts w:ascii="Courier New" w:hAnsi="Courier New" w:cs="Courier New"/>
                <w:i/>
                <w:iCs/>
                <w:color w:val="auto"/>
                <w:sz w:val="20"/>
                <w:lang w:val="en-US"/>
              </w:rPr>
              <w:t xml:space="preserve">, </w:t>
            </w:r>
            <w:proofErr w:type="spellStart"/>
            <w:r w:rsidRPr="001C5B45">
              <w:rPr>
                <w:rFonts w:ascii="Courier New" w:hAnsi="Courier New" w:cs="Courier New"/>
                <w:i/>
                <w:iCs/>
                <w:color w:val="auto"/>
                <w:sz w:val="20"/>
                <w:lang w:val="en-US"/>
              </w:rPr>
              <w:t>stage_id</w:t>
            </w:r>
            <w:proofErr w:type="spellEnd"/>
            <w:r w:rsidRPr="001C5B45">
              <w:rPr>
                <w:rFonts w:ascii="Courier New" w:hAnsi="Courier New" w:cs="Courier New"/>
                <w:i/>
                <w:iCs/>
                <w:color w:val="auto"/>
                <w:sz w:val="20"/>
                <w:lang w:val="en-US"/>
              </w:rPr>
              <w:t>)</w:t>
            </w:r>
            <w:r w:rsidRPr="001C5B45">
              <w:rPr>
                <w:rFonts w:ascii="Courier New" w:hAnsi="Courier New" w:cs="Courier New"/>
                <w:i/>
                <w:iCs/>
                <w:color w:val="auto"/>
                <w:sz w:val="20"/>
                <w:lang w:val="en-US"/>
              </w:rPr>
              <w:br/>
              <w:t xml:space="preserve">    if stage:</w:t>
            </w:r>
            <w:r w:rsidRPr="001C5B45">
              <w:rPr>
                <w:rFonts w:ascii="Courier New" w:hAnsi="Courier New" w:cs="Courier New"/>
                <w:i/>
                <w:iCs/>
                <w:color w:val="auto"/>
                <w:sz w:val="20"/>
                <w:lang w:val="en-US"/>
              </w:rPr>
              <w:br/>
              <w:t xml:space="preserve">        </w:t>
            </w:r>
            <w:proofErr w:type="spellStart"/>
            <w:r w:rsidRPr="001C5B45">
              <w:rPr>
                <w:rFonts w:ascii="Courier New" w:hAnsi="Courier New" w:cs="Courier New"/>
                <w:i/>
                <w:iCs/>
                <w:color w:val="auto"/>
                <w:sz w:val="20"/>
                <w:lang w:val="en-US"/>
              </w:rPr>
              <w:t>stage.status</w:t>
            </w:r>
            <w:proofErr w:type="spellEnd"/>
            <w:r w:rsidRPr="001C5B45">
              <w:rPr>
                <w:rFonts w:ascii="Courier New" w:hAnsi="Courier New" w:cs="Courier New"/>
                <w:i/>
                <w:iCs/>
                <w:color w:val="auto"/>
                <w:sz w:val="20"/>
                <w:lang w:val="en-US"/>
              </w:rPr>
              <w:t xml:space="preserve"> = "completed"</w:t>
            </w:r>
            <w:r w:rsidRPr="001C5B45">
              <w:rPr>
                <w:rFonts w:ascii="Courier New" w:hAnsi="Courier New" w:cs="Courier New"/>
                <w:i/>
                <w:iCs/>
                <w:color w:val="auto"/>
                <w:sz w:val="20"/>
                <w:lang w:val="en-US"/>
              </w:rPr>
              <w:br/>
              <w:t xml:space="preserve">        </w:t>
            </w:r>
            <w:proofErr w:type="spellStart"/>
            <w:r w:rsidRPr="001C5B45">
              <w:rPr>
                <w:rFonts w:ascii="Courier New" w:hAnsi="Courier New" w:cs="Courier New"/>
                <w:i/>
                <w:iCs/>
                <w:color w:val="auto"/>
                <w:sz w:val="20"/>
                <w:lang w:val="en-US"/>
              </w:rPr>
              <w:t>stage.end_time</w:t>
            </w:r>
            <w:proofErr w:type="spellEnd"/>
            <w:r w:rsidRPr="001C5B45">
              <w:rPr>
                <w:rFonts w:ascii="Courier New" w:hAnsi="Courier New" w:cs="Courier New"/>
                <w:i/>
                <w:iCs/>
                <w:color w:val="auto"/>
                <w:sz w:val="20"/>
                <w:lang w:val="en-US"/>
              </w:rPr>
              <w:t xml:space="preserve"> = </w:t>
            </w:r>
            <w:proofErr w:type="spellStart"/>
            <w:r w:rsidRPr="001C5B45">
              <w:rPr>
                <w:rFonts w:ascii="Courier New" w:hAnsi="Courier New" w:cs="Courier New"/>
                <w:i/>
                <w:iCs/>
                <w:color w:val="auto"/>
                <w:sz w:val="20"/>
                <w:lang w:val="en-US"/>
              </w:rPr>
              <w:t>datetime.now</w:t>
            </w:r>
            <w:proofErr w:type="spellEnd"/>
            <w:r w:rsidRPr="001C5B45">
              <w:rPr>
                <w:rFonts w:ascii="Courier New" w:hAnsi="Courier New" w:cs="Courier New"/>
                <w:i/>
                <w:iCs/>
                <w:color w:val="auto"/>
                <w:sz w:val="20"/>
                <w:lang w:val="en-US"/>
              </w:rPr>
              <w:t>(</w:t>
            </w:r>
            <w:proofErr w:type="spellStart"/>
            <w:r w:rsidRPr="001C5B45">
              <w:rPr>
                <w:rFonts w:ascii="Courier New" w:hAnsi="Courier New" w:cs="Courier New"/>
                <w:i/>
                <w:iCs/>
                <w:color w:val="auto"/>
                <w:sz w:val="20"/>
                <w:lang w:val="en-US"/>
              </w:rPr>
              <w:t>timezone.utc</w:t>
            </w:r>
            <w:proofErr w:type="spellEnd"/>
            <w:r w:rsidRPr="001C5B45">
              <w:rPr>
                <w:rFonts w:ascii="Courier New" w:hAnsi="Courier New" w:cs="Courier New"/>
                <w:i/>
                <w:iCs/>
                <w:color w:val="auto"/>
                <w:sz w:val="20"/>
                <w:lang w:val="en-US"/>
              </w:rPr>
              <w:t>).replace(</w:t>
            </w:r>
            <w:proofErr w:type="spellStart"/>
            <w:r w:rsidRPr="001C5B45">
              <w:rPr>
                <w:rFonts w:ascii="Courier New" w:hAnsi="Courier New" w:cs="Courier New"/>
                <w:i/>
                <w:iCs/>
                <w:color w:val="auto"/>
                <w:sz w:val="20"/>
                <w:lang w:val="en-US"/>
              </w:rPr>
              <w:t>tzinfo</w:t>
            </w:r>
            <w:proofErr w:type="spellEnd"/>
            <w:r w:rsidRPr="001C5B45">
              <w:rPr>
                <w:rFonts w:ascii="Courier New" w:hAnsi="Courier New" w:cs="Courier New"/>
                <w:i/>
                <w:iCs/>
                <w:color w:val="auto"/>
                <w:sz w:val="20"/>
                <w:lang w:val="en-US"/>
              </w:rPr>
              <w:t>=None),</w:t>
            </w:r>
            <w:r w:rsidRPr="001C5B45">
              <w:rPr>
                <w:rFonts w:ascii="Courier New" w:hAnsi="Courier New" w:cs="Courier New"/>
                <w:i/>
                <w:iCs/>
                <w:color w:val="auto"/>
                <w:sz w:val="20"/>
                <w:lang w:val="en-US"/>
              </w:rPr>
              <w:br/>
            </w:r>
            <w:r w:rsidRPr="001C5B45">
              <w:rPr>
                <w:rFonts w:ascii="Courier New" w:hAnsi="Courier New" w:cs="Courier New"/>
                <w:i/>
                <w:iCs/>
                <w:color w:val="auto"/>
                <w:sz w:val="20"/>
                <w:lang w:val="en-US"/>
              </w:rPr>
              <w:br/>
              <w:t xml:space="preserve">    </w:t>
            </w:r>
            <w:proofErr w:type="spellStart"/>
            <w:r w:rsidRPr="001C5B45">
              <w:rPr>
                <w:rFonts w:ascii="Courier New" w:hAnsi="Courier New" w:cs="Courier New"/>
                <w:i/>
                <w:iCs/>
                <w:color w:val="auto"/>
                <w:sz w:val="20"/>
                <w:lang w:val="en-US"/>
              </w:rPr>
              <w:t>end_log</w:t>
            </w:r>
            <w:proofErr w:type="spellEnd"/>
            <w:r w:rsidRPr="001C5B45">
              <w:rPr>
                <w:rFonts w:ascii="Courier New" w:hAnsi="Courier New" w:cs="Courier New"/>
                <w:i/>
                <w:iCs/>
                <w:color w:val="auto"/>
                <w:sz w:val="20"/>
                <w:lang w:val="en-US"/>
              </w:rPr>
              <w:t xml:space="preserve"> = </w:t>
            </w:r>
            <w:proofErr w:type="spellStart"/>
            <w:r w:rsidRPr="001C5B45">
              <w:rPr>
                <w:rFonts w:ascii="Courier New" w:hAnsi="Courier New" w:cs="Courier New"/>
                <w:i/>
                <w:iCs/>
                <w:color w:val="auto"/>
                <w:sz w:val="20"/>
                <w:lang w:val="en-US"/>
              </w:rPr>
              <w:t>LogModel</w:t>
            </w:r>
            <w:proofErr w:type="spellEnd"/>
            <w:r w:rsidRPr="001C5B45">
              <w:rPr>
                <w:rFonts w:ascii="Courier New" w:hAnsi="Courier New" w:cs="Courier New"/>
                <w:i/>
                <w:iCs/>
                <w:color w:val="auto"/>
                <w:sz w:val="20"/>
                <w:lang w:val="en-US"/>
              </w:rPr>
              <w:t>(</w:t>
            </w:r>
            <w:r w:rsidRPr="001C5B45">
              <w:rPr>
                <w:rFonts w:ascii="Courier New" w:hAnsi="Courier New" w:cs="Courier New"/>
                <w:i/>
                <w:iCs/>
                <w:color w:val="auto"/>
                <w:sz w:val="20"/>
                <w:lang w:val="en-US"/>
              </w:rPr>
              <w:br/>
              <w:t xml:space="preserve">        </w:t>
            </w:r>
            <w:proofErr w:type="spellStart"/>
            <w:r w:rsidRPr="001C5B45">
              <w:rPr>
                <w:rFonts w:ascii="Courier New" w:hAnsi="Courier New" w:cs="Courier New"/>
                <w:i/>
                <w:iCs/>
                <w:color w:val="auto"/>
                <w:sz w:val="20"/>
                <w:lang w:val="en-US"/>
              </w:rPr>
              <w:t>id_stage</w:t>
            </w:r>
            <w:proofErr w:type="spellEnd"/>
            <w:r w:rsidRPr="001C5B45">
              <w:rPr>
                <w:rFonts w:ascii="Courier New" w:hAnsi="Courier New" w:cs="Courier New"/>
                <w:i/>
                <w:iCs/>
                <w:color w:val="auto"/>
                <w:sz w:val="20"/>
                <w:lang w:val="en-US"/>
              </w:rPr>
              <w:t>=</w:t>
            </w:r>
            <w:proofErr w:type="spellStart"/>
            <w:r w:rsidRPr="001C5B45">
              <w:rPr>
                <w:rFonts w:ascii="Courier New" w:hAnsi="Courier New" w:cs="Courier New"/>
                <w:i/>
                <w:iCs/>
                <w:color w:val="auto"/>
                <w:sz w:val="20"/>
                <w:lang w:val="en-US"/>
              </w:rPr>
              <w:t>stage_id</w:t>
            </w:r>
            <w:proofErr w:type="spellEnd"/>
            <w:r w:rsidRPr="001C5B45">
              <w:rPr>
                <w:rFonts w:ascii="Courier New" w:hAnsi="Courier New" w:cs="Courier New"/>
                <w:i/>
                <w:iCs/>
                <w:color w:val="auto"/>
                <w:sz w:val="20"/>
                <w:lang w:val="en-US"/>
              </w:rPr>
              <w:t>,</w:t>
            </w:r>
            <w:r w:rsidRPr="001C5B45">
              <w:rPr>
                <w:rFonts w:ascii="Courier New" w:hAnsi="Courier New" w:cs="Courier New"/>
                <w:i/>
                <w:iCs/>
                <w:color w:val="auto"/>
                <w:sz w:val="20"/>
                <w:lang w:val="en-US"/>
              </w:rPr>
              <w:br/>
              <w:t xml:space="preserve">        </w:t>
            </w:r>
            <w:proofErr w:type="spellStart"/>
            <w:r w:rsidRPr="001C5B45">
              <w:rPr>
                <w:rFonts w:ascii="Courier New" w:hAnsi="Courier New" w:cs="Courier New"/>
                <w:i/>
                <w:iCs/>
                <w:color w:val="auto"/>
                <w:sz w:val="20"/>
                <w:lang w:val="en-US"/>
              </w:rPr>
              <w:t>event_type</w:t>
            </w:r>
            <w:proofErr w:type="spellEnd"/>
            <w:r w:rsidRPr="001C5B45">
              <w:rPr>
                <w:rFonts w:ascii="Courier New" w:hAnsi="Courier New" w:cs="Courier New"/>
                <w:i/>
                <w:iCs/>
                <w:color w:val="auto"/>
                <w:sz w:val="20"/>
                <w:lang w:val="en-US"/>
              </w:rPr>
              <w:t>="STAGE_COMPLETED",</w:t>
            </w:r>
            <w:r w:rsidRPr="001C5B45">
              <w:rPr>
                <w:rFonts w:ascii="Courier New" w:hAnsi="Courier New" w:cs="Courier New"/>
                <w:i/>
                <w:iCs/>
                <w:color w:val="auto"/>
                <w:sz w:val="20"/>
                <w:lang w:val="en-US"/>
              </w:rPr>
              <w:br/>
              <w:t xml:space="preserve">        description=</w:t>
            </w:r>
            <w:proofErr w:type="spellStart"/>
            <w:r w:rsidRPr="001C5B45">
              <w:rPr>
                <w:rFonts w:ascii="Courier New" w:hAnsi="Courier New" w:cs="Courier New"/>
                <w:i/>
                <w:iCs/>
                <w:color w:val="auto"/>
                <w:sz w:val="20"/>
                <w:lang w:val="en-US"/>
              </w:rPr>
              <w:t>f"Stage</w:t>
            </w:r>
            <w:proofErr w:type="spellEnd"/>
            <w:r w:rsidRPr="001C5B45">
              <w:rPr>
                <w:rFonts w:ascii="Courier New" w:hAnsi="Courier New" w:cs="Courier New"/>
                <w:i/>
                <w:iCs/>
                <w:color w:val="auto"/>
                <w:sz w:val="20"/>
                <w:lang w:val="en-US"/>
              </w:rPr>
              <w:t xml:space="preserve"> {</w:t>
            </w:r>
            <w:proofErr w:type="spellStart"/>
            <w:r w:rsidRPr="001C5B45">
              <w:rPr>
                <w:rFonts w:ascii="Courier New" w:hAnsi="Courier New" w:cs="Courier New"/>
                <w:i/>
                <w:iCs/>
                <w:color w:val="auto"/>
                <w:sz w:val="20"/>
                <w:lang w:val="en-US"/>
              </w:rPr>
              <w:t>stage_name</w:t>
            </w:r>
            <w:proofErr w:type="spellEnd"/>
            <w:r w:rsidRPr="001C5B45">
              <w:rPr>
                <w:rFonts w:ascii="Courier New" w:hAnsi="Courier New" w:cs="Courier New"/>
                <w:i/>
                <w:iCs/>
                <w:color w:val="auto"/>
                <w:sz w:val="20"/>
                <w:lang w:val="en-US"/>
              </w:rPr>
              <w:t>} completed successfully",</w:t>
            </w:r>
            <w:r w:rsidRPr="001C5B45">
              <w:rPr>
                <w:rFonts w:ascii="Courier New" w:hAnsi="Courier New" w:cs="Courier New"/>
                <w:i/>
                <w:iCs/>
                <w:color w:val="auto"/>
                <w:sz w:val="20"/>
                <w:lang w:val="en-US"/>
              </w:rPr>
              <w:br/>
              <w:t xml:space="preserve">        time=</w:t>
            </w:r>
            <w:proofErr w:type="spellStart"/>
            <w:r w:rsidRPr="001C5B45">
              <w:rPr>
                <w:rFonts w:ascii="Courier New" w:hAnsi="Courier New" w:cs="Courier New"/>
                <w:i/>
                <w:iCs/>
                <w:color w:val="auto"/>
                <w:sz w:val="20"/>
                <w:lang w:val="en-US"/>
              </w:rPr>
              <w:t>datetime.now</w:t>
            </w:r>
            <w:proofErr w:type="spellEnd"/>
            <w:r w:rsidRPr="001C5B45">
              <w:rPr>
                <w:rFonts w:ascii="Courier New" w:hAnsi="Courier New" w:cs="Courier New"/>
                <w:i/>
                <w:iCs/>
                <w:color w:val="auto"/>
                <w:sz w:val="20"/>
                <w:lang w:val="en-US"/>
              </w:rPr>
              <w:t>(</w:t>
            </w:r>
            <w:proofErr w:type="spellStart"/>
            <w:r w:rsidRPr="001C5B45">
              <w:rPr>
                <w:rFonts w:ascii="Courier New" w:hAnsi="Courier New" w:cs="Courier New"/>
                <w:i/>
                <w:iCs/>
                <w:color w:val="auto"/>
                <w:sz w:val="20"/>
                <w:lang w:val="en-US"/>
              </w:rPr>
              <w:t>timezone.utc</w:t>
            </w:r>
            <w:proofErr w:type="spellEnd"/>
            <w:r w:rsidRPr="001C5B45">
              <w:rPr>
                <w:rFonts w:ascii="Courier New" w:hAnsi="Courier New" w:cs="Courier New"/>
                <w:i/>
                <w:iCs/>
                <w:color w:val="auto"/>
                <w:sz w:val="20"/>
                <w:lang w:val="en-US"/>
              </w:rPr>
              <w:t>).replace(</w:t>
            </w:r>
            <w:proofErr w:type="spellStart"/>
            <w:r w:rsidRPr="001C5B45">
              <w:rPr>
                <w:rFonts w:ascii="Courier New" w:hAnsi="Courier New" w:cs="Courier New"/>
                <w:i/>
                <w:iCs/>
                <w:color w:val="auto"/>
                <w:sz w:val="20"/>
                <w:lang w:val="en-US"/>
              </w:rPr>
              <w:t>tzinfo</w:t>
            </w:r>
            <w:proofErr w:type="spellEnd"/>
            <w:r w:rsidRPr="001C5B45">
              <w:rPr>
                <w:rFonts w:ascii="Courier New" w:hAnsi="Courier New" w:cs="Courier New"/>
                <w:i/>
                <w:iCs/>
                <w:color w:val="auto"/>
                <w:sz w:val="20"/>
                <w:lang w:val="en-US"/>
              </w:rPr>
              <w:t>=None),</w:t>
            </w:r>
            <w:r w:rsidRPr="001C5B45">
              <w:rPr>
                <w:rFonts w:ascii="Courier New" w:hAnsi="Courier New" w:cs="Courier New"/>
                <w:i/>
                <w:iCs/>
                <w:color w:val="auto"/>
                <w:sz w:val="20"/>
                <w:lang w:val="en-US"/>
              </w:rPr>
              <w:br/>
              <w:t xml:space="preserve">        level="INFO"</w:t>
            </w:r>
            <w:r w:rsidRPr="001C5B45">
              <w:rPr>
                <w:rFonts w:ascii="Courier New" w:hAnsi="Courier New" w:cs="Courier New"/>
                <w:i/>
                <w:iCs/>
                <w:color w:val="auto"/>
                <w:sz w:val="20"/>
                <w:lang w:val="en-US"/>
              </w:rPr>
              <w:br/>
              <w:t xml:space="preserve">    )</w:t>
            </w:r>
            <w:r w:rsidRPr="001C5B45">
              <w:rPr>
                <w:rFonts w:ascii="Courier New" w:hAnsi="Courier New" w:cs="Courier New"/>
                <w:i/>
                <w:iCs/>
                <w:color w:val="auto"/>
                <w:sz w:val="20"/>
                <w:lang w:val="en-US"/>
              </w:rPr>
              <w:br/>
              <w:t xml:space="preserve">    </w:t>
            </w:r>
            <w:proofErr w:type="spellStart"/>
            <w:r w:rsidRPr="001C5B45">
              <w:rPr>
                <w:rFonts w:ascii="Courier New" w:hAnsi="Courier New" w:cs="Courier New"/>
                <w:i/>
                <w:iCs/>
                <w:color w:val="auto"/>
                <w:sz w:val="20"/>
                <w:lang w:val="en-US"/>
              </w:rPr>
              <w:t>session.add</w:t>
            </w:r>
            <w:proofErr w:type="spellEnd"/>
            <w:r w:rsidRPr="001C5B45">
              <w:rPr>
                <w:rFonts w:ascii="Courier New" w:hAnsi="Courier New" w:cs="Courier New"/>
                <w:i/>
                <w:iCs/>
                <w:color w:val="auto"/>
                <w:sz w:val="20"/>
                <w:lang w:val="en-US"/>
              </w:rPr>
              <w:t>(</w:t>
            </w:r>
            <w:proofErr w:type="spellStart"/>
            <w:r w:rsidRPr="001C5B45">
              <w:rPr>
                <w:rFonts w:ascii="Courier New" w:hAnsi="Courier New" w:cs="Courier New"/>
                <w:i/>
                <w:iCs/>
                <w:color w:val="auto"/>
                <w:sz w:val="20"/>
                <w:lang w:val="en-US"/>
              </w:rPr>
              <w:t>end_log</w:t>
            </w:r>
            <w:proofErr w:type="spellEnd"/>
            <w:r w:rsidRPr="001C5B45">
              <w:rPr>
                <w:rFonts w:ascii="Courier New" w:hAnsi="Courier New" w:cs="Courier New"/>
                <w:i/>
                <w:iCs/>
                <w:color w:val="auto"/>
                <w:sz w:val="20"/>
                <w:lang w:val="en-US"/>
              </w:rPr>
              <w:t>)</w:t>
            </w:r>
            <w:r w:rsidRPr="001C5B45">
              <w:rPr>
                <w:rFonts w:ascii="Courier New" w:hAnsi="Courier New" w:cs="Courier New"/>
                <w:i/>
                <w:iCs/>
                <w:color w:val="auto"/>
                <w:sz w:val="20"/>
                <w:lang w:val="en-US"/>
              </w:rPr>
              <w:br/>
            </w:r>
            <w:r w:rsidRPr="001C5B45">
              <w:rPr>
                <w:rFonts w:ascii="Courier New" w:hAnsi="Courier New" w:cs="Courier New"/>
                <w:i/>
                <w:iCs/>
                <w:color w:val="auto"/>
                <w:sz w:val="20"/>
                <w:lang w:val="en-US"/>
              </w:rPr>
              <w:br/>
              <w:t xml:space="preserve">    await </w:t>
            </w:r>
            <w:proofErr w:type="spellStart"/>
            <w:r w:rsidRPr="001C5B45">
              <w:rPr>
                <w:rFonts w:ascii="Courier New" w:hAnsi="Courier New" w:cs="Courier New"/>
                <w:i/>
                <w:iCs/>
                <w:color w:val="auto"/>
                <w:sz w:val="20"/>
                <w:lang w:val="en-US"/>
              </w:rPr>
              <w:t>ws_manager.broadcast</w:t>
            </w:r>
            <w:proofErr w:type="spellEnd"/>
            <w:r w:rsidRPr="001C5B45">
              <w:rPr>
                <w:rFonts w:ascii="Courier New" w:hAnsi="Courier New" w:cs="Courier New"/>
                <w:i/>
                <w:iCs/>
                <w:color w:val="auto"/>
                <w:sz w:val="20"/>
                <w:lang w:val="en-US"/>
              </w:rPr>
              <w:t>({</w:t>
            </w:r>
            <w:r w:rsidRPr="001C5B45">
              <w:rPr>
                <w:rFonts w:ascii="Courier New" w:hAnsi="Courier New" w:cs="Courier New"/>
                <w:i/>
                <w:iCs/>
                <w:color w:val="auto"/>
                <w:sz w:val="20"/>
                <w:lang w:val="en-US"/>
              </w:rPr>
              <w:br/>
              <w:t xml:space="preserve">        "status": "completed",</w:t>
            </w:r>
            <w:r w:rsidRPr="001C5B45">
              <w:rPr>
                <w:rFonts w:ascii="Courier New" w:hAnsi="Courier New" w:cs="Courier New"/>
                <w:i/>
                <w:iCs/>
                <w:color w:val="auto"/>
                <w:sz w:val="20"/>
                <w:lang w:val="en-US"/>
              </w:rPr>
              <w:br/>
              <w:t xml:space="preserve">        "</w:t>
            </w:r>
            <w:proofErr w:type="spellStart"/>
            <w:r w:rsidRPr="001C5B45">
              <w:rPr>
                <w:rFonts w:ascii="Courier New" w:hAnsi="Courier New" w:cs="Courier New"/>
                <w:i/>
                <w:iCs/>
                <w:color w:val="auto"/>
                <w:sz w:val="20"/>
                <w:lang w:val="en-US"/>
              </w:rPr>
              <w:t>stage_id</w:t>
            </w:r>
            <w:proofErr w:type="spellEnd"/>
            <w:r w:rsidRPr="001C5B45">
              <w:rPr>
                <w:rFonts w:ascii="Courier New" w:hAnsi="Courier New" w:cs="Courier New"/>
                <w:i/>
                <w:iCs/>
                <w:color w:val="auto"/>
                <w:sz w:val="20"/>
                <w:lang w:val="en-US"/>
              </w:rPr>
              <w:t xml:space="preserve">": </w:t>
            </w:r>
            <w:proofErr w:type="spellStart"/>
            <w:r w:rsidRPr="001C5B45">
              <w:rPr>
                <w:rFonts w:ascii="Courier New" w:hAnsi="Courier New" w:cs="Courier New"/>
                <w:i/>
                <w:iCs/>
                <w:color w:val="auto"/>
                <w:sz w:val="20"/>
                <w:lang w:val="en-US"/>
              </w:rPr>
              <w:t>stage_id</w:t>
            </w:r>
            <w:proofErr w:type="spellEnd"/>
            <w:r w:rsidRPr="001C5B45">
              <w:rPr>
                <w:rFonts w:ascii="Courier New" w:hAnsi="Courier New" w:cs="Courier New"/>
                <w:i/>
                <w:iCs/>
                <w:color w:val="auto"/>
                <w:sz w:val="20"/>
                <w:lang w:val="en-US"/>
              </w:rPr>
              <w:t>,</w:t>
            </w:r>
            <w:r w:rsidRPr="001C5B45">
              <w:rPr>
                <w:rFonts w:ascii="Courier New" w:hAnsi="Courier New" w:cs="Courier New"/>
                <w:i/>
                <w:iCs/>
                <w:color w:val="auto"/>
                <w:sz w:val="20"/>
                <w:lang w:val="en-US"/>
              </w:rPr>
              <w:br/>
              <w:t xml:space="preserve">        "</w:t>
            </w:r>
            <w:proofErr w:type="spellStart"/>
            <w:r w:rsidRPr="001C5B45">
              <w:rPr>
                <w:rFonts w:ascii="Courier New" w:hAnsi="Courier New" w:cs="Courier New"/>
                <w:i/>
                <w:iCs/>
                <w:color w:val="auto"/>
                <w:sz w:val="20"/>
                <w:lang w:val="en-US"/>
              </w:rPr>
              <w:t>stage_name</w:t>
            </w:r>
            <w:proofErr w:type="spellEnd"/>
            <w:r w:rsidRPr="001C5B45">
              <w:rPr>
                <w:rFonts w:ascii="Courier New" w:hAnsi="Courier New" w:cs="Courier New"/>
                <w:i/>
                <w:iCs/>
                <w:color w:val="auto"/>
                <w:sz w:val="20"/>
                <w:lang w:val="en-US"/>
              </w:rPr>
              <w:t xml:space="preserve">": </w:t>
            </w:r>
            <w:proofErr w:type="spellStart"/>
            <w:r w:rsidRPr="001C5B45">
              <w:rPr>
                <w:rFonts w:ascii="Courier New" w:hAnsi="Courier New" w:cs="Courier New"/>
                <w:i/>
                <w:iCs/>
                <w:color w:val="auto"/>
                <w:sz w:val="20"/>
                <w:lang w:val="en-US"/>
              </w:rPr>
              <w:t>stage_name</w:t>
            </w:r>
            <w:proofErr w:type="spellEnd"/>
            <w:r w:rsidRPr="001C5B45">
              <w:rPr>
                <w:rFonts w:ascii="Courier New" w:hAnsi="Courier New" w:cs="Courier New"/>
                <w:i/>
                <w:iCs/>
                <w:color w:val="auto"/>
                <w:sz w:val="20"/>
                <w:lang w:val="en-US"/>
              </w:rPr>
              <w:br/>
              <w:t xml:space="preserve">    })</w:t>
            </w:r>
            <w:r w:rsidRPr="001C5B45">
              <w:rPr>
                <w:rFonts w:ascii="Courier New" w:hAnsi="Courier New" w:cs="Courier New"/>
                <w:i/>
                <w:iCs/>
                <w:color w:val="auto"/>
                <w:sz w:val="20"/>
                <w:lang w:val="en-US"/>
              </w:rPr>
              <w:br/>
            </w:r>
            <w:r w:rsidRPr="001C5B45">
              <w:rPr>
                <w:rFonts w:ascii="Courier New" w:hAnsi="Courier New" w:cs="Courier New"/>
                <w:i/>
                <w:iCs/>
                <w:color w:val="auto"/>
                <w:sz w:val="20"/>
                <w:lang w:val="en-US"/>
              </w:rPr>
              <w:br/>
              <w:t xml:space="preserve">    await </w:t>
            </w:r>
            <w:proofErr w:type="spellStart"/>
            <w:r w:rsidRPr="001C5B45">
              <w:rPr>
                <w:rFonts w:ascii="Courier New" w:hAnsi="Courier New" w:cs="Courier New"/>
                <w:i/>
                <w:iCs/>
                <w:color w:val="auto"/>
                <w:sz w:val="20"/>
                <w:lang w:val="en-US"/>
              </w:rPr>
              <w:t>commit_with_retry</w:t>
            </w:r>
            <w:proofErr w:type="spellEnd"/>
            <w:r w:rsidRPr="001C5B45">
              <w:rPr>
                <w:rFonts w:ascii="Courier New" w:hAnsi="Courier New" w:cs="Courier New"/>
                <w:i/>
                <w:iCs/>
                <w:color w:val="auto"/>
                <w:sz w:val="20"/>
                <w:lang w:val="en-US"/>
              </w:rPr>
              <w:t>(session)</w:t>
            </w:r>
          </w:p>
          <w:p w14:paraId="25C9CB6D" w14:textId="77777777" w:rsidR="004E4BAC" w:rsidRPr="00D943F2" w:rsidRDefault="004E4BAC" w:rsidP="002C26B1">
            <w:pPr>
              <w:spacing w:after="0" w:line="240" w:lineRule="auto"/>
              <w:jc w:val="left"/>
              <w:rPr>
                <w:i/>
                <w:iCs/>
                <w:color w:val="auto"/>
                <w:sz w:val="24"/>
                <w:szCs w:val="24"/>
                <w:lang w:val="en-US"/>
              </w:rPr>
            </w:pPr>
          </w:p>
        </w:tc>
      </w:tr>
    </w:tbl>
    <w:p w14:paraId="089E95B1" w14:textId="648B35A9" w:rsidR="004E4BAC" w:rsidRPr="00CE30EA" w:rsidRDefault="004E4BAC" w:rsidP="00D943F2">
      <w:pPr>
        <w:ind w:firstLine="709"/>
        <w:rPr>
          <w:lang w:val="en-US"/>
        </w:rPr>
      </w:pPr>
    </w:p>
    <w:p w14:paraId="285E9C61" w14:textId="6C3A96B5" w:rsidR="00345BC9" w:rsidRPr="00CE30EA" w:rsidRDefault="001C5B45" w:rsidP="00345BC9">
      <w:pPr>
        <w:ind w:firstLine="709"/>
      </w:pPr>
      <w:r w:rsidRPr="001C5B45">
        <w:lastRenderedPageBreak/>
        <w:t xml:space="preserve">Запись данных на сервере осуществляется с помощью ORM </w:t>
      </w:r>
      <w:proofErr w:type="spellStart"/>
      <w:r w:rsidRPr="001C5B45">
        <w:t>SQLAlchemy</w:t>
      </w:r>
      <w:proofErr w:type="spellEnd"/>
      <w:r w:rsidRPr="001C5B45">
        <w:t>. При этом создаётся сессия базы данных</w:t>
      </w:r>
      <w:r>
        <w:t xml:space="preserve">, </w:t>
      </w:r>
      <w:r w:rsidRPr="001C5B45">
        <w:t xml:space="preserve">затем с помощью методов </w:t>
      </w:r>
      <w:proofErr w:type="spellStart"/>
      <w:r w:rsidRPr="001C5B45">
        <w:t>add</w:t>
      </w:r>
      <w:proofErr w:type="spellEnd"/>
      <w:r w:rsidRPr="001C5B45">
        <w:t xml:space="preserve">() и </w:t>
      </w:r>
      <w:proofErr w:type="spellStart"/>
      <w:r w:rsidRPr="001C5B45">
        <w:t>commit</w:t>
      </w:r>
      <w:proofErr w:type="spellEnd"/>
      <w:r w:rsidRPr="001C5B45">
        <w:t xml:space="preserve">() объекты (например, модели измерений) вставляются в базу данных, а транзакция завершается вызовом </w:t>
      </w:r>
      <w:proofErr w:type="spellStart"/>
      <w:r w:rsidRPr="001C5B45">
        <w:t>commit</w:t>
      </w:r>
      <w:proofErr w:type="spellEnd"/>
      <w:r w:rsidRPr="001C5B45">
        <w:t>().</w:t>
      </w:r>
      <w:r>
        <w:t xml:space="preserve"> </w:t>
      </w:r>
      <w:r w:rsidRPr="001C5B45">
        <w:t>Это позволяет серверу работать с базой данных</w:t>
      </w:r>
      <w:r>
        <w:t xml:space="preserve"> </w:t>
      </w:r>
      <w:r w:rsidRPr="001C5B45">
        <w:t>через объектно-реляционное отображение</w:t>
      </w:r>
      <w:r>
        <w:t>.</w:t>
      </w:r>
      <w:r w:rsidR="00345BC9">
        <w:t xml:space="preserve"> Пример создания модели представлен на Листинге 3.4.</w:t>
      </w:r>
    </w:p>
    <w:p w14:paraId="0D76874C" w14:textId="50E76F54" w:rsidR="00345BC9" w:rsidRPr="00CE30EA" w:rsidRDefault="00345BC9" w:rsidP="00345BC9">
      <w:pPr>
        <w:pStyle w:val="a8"/>
        <w:spacing w:after="0"/>
        <w:ind w:left="709"/>
        <w:jc w:val="left"/>
        <w:rPr>
          <w:bCs/>
          <w:i/>
          <w:iCs/>
          <w:sz w:val="24"/>
          <w:szCs w:val="28"/>
        </w:rPr>
      </w:pPr>
      <w:r w:rsidRPr="006E75D4">
        <w:rPr>
          <w:i/>
          <w:iCs/>
          <w:color w:val="auto"/>
          <w:sz w:val="24"/>
          <w:szCs w:val="24"/>
        </w:rPr>
        <w:t>Листинг 3.</w:t>
      </w:r>
      <w:r>
        <w:rPr>
          <w:i/>
          <w:iCs/>
          <w:color w:val="auto"/>
          <w:sz w:val="24"/>
          <w:szCs w:val="24"/>
        </w:rPr>
        <w:t>4</w:t>
      </w:r>
      <w:r w:rsidRPr="006E75D4">
        <w:rPr>
          <w:i/>
          <w:iCs/>
          <w:color w:val="auto"/>
          <w:sz w:val="24"/>
          <w:szCs w:val="24"/>
        </w:rPr>
        <w:t xml:space="preserve"> </w:t>
      </w:r>
      <w:r w:rsidRPr="006E75D4">
        <w:rPr>
          <w:bCs/>
          <w:i/>
          <w:iCs/>
          <w:sz w:val="24"/>
          <w:szCs w:val="28"/>
        </w:rPr>
        <w:t xml:space="preserve">— </w:t>
      </w:r>
      <w:r>
        <w:rPr>
          <w:bCs/>
          <w:i/>
          <w:iCs/>
          <w:sz w:val="24"/>
          <w:szCs w:val="28"/>
        </w:rPr>
        <w:t>Модель таблицы «</w:t>
      </w:r>
      <w:r>
        <w:rPr>
          <w:bCs/>
          <w:i/>
          <w:iCs/>
          <w:sz w:val="24"/>
          <w:szCs w:val="28"/>
          <w:lang w:val="en-US"/>
        </w:rPr>
        <w:t>s</w:t>
      </w:r>
      <w:proofErr w:type="spellStart"/>
      <w:r w:rsidRPr="00345BC9">
        <w:rPr>
          <w:bCs/>
          <w:i/>
          <w:iCs/>
          <w:sz w:val="24"/>
          <w:szCs w:val="28"/>
        </w:rPr>
        <w:t>tage</w:t>
      </w:r>
      <w:proofErr w:type="spellEnd"/>
      <w:r w:rsidRPr="00345BC9">
        <w:rPr>
          <w:bCs/>
          <w:i/>
          <w:iCs/>
          <w:sz w:val="24"/>
          <w:szCs w:val="28"/>
        </w:rPr>
        <w:t xml:space="preserve">» </w:t>
      </w:r>
    </w:p>
    <w:tbl>
      <w:tblPr>
        <w:tblStyle w:val="ad"/>
        <w:tblW w:w="0" w:type="auto"/>
        <w:tblLook w:val="04A0" w:firstRow="1" w:lastRow="0" w:firstColumn="1" w:lastColumn="0" w:noHBand="0" w:noVBand="1"/>
      </w:tblPr>
      <w:tblGrid>
        <w:gridCol w:w="9345"/>
      </w:tblGrid>
      <w:tr w:rsidR="00345BC9" w:rsidRPr="00777B0F" w14:paraId="3F2485DE" w14:textId="77777777" w:rsidTr="002C26B1">
        <w:tc>
          <w:tcPr>
            <w:tcW w:w="9345" w:type="dxa"/>
          </w:tcPr>
          <w:p w14:paraId="2404356D" w14:textId="7C9E5E5B" w:rsidR="00345BC9" w:rsidRPr="00345BC9" w:rsidRDefault="00345BC9" w:rsidP="00345BC9">
            <w:pPr>
              <w:spacing w:after="0" w:line="240" w:lineRule="auto"/>
              <w:jc w:val="left"/>
              <w:rPr>
                <w:rFonts w:ascii="Courier New" w:hAnsi="Courier New" w:cs="Courier New"/>
                <w:i/>
                <w:iCs/>
                <w:color w:val="auto"/>
                <w:sz w:val="20"/>
                <w:lang w:val="en-US"/>
              </w:rPr>
            </w:pPr>
            <w:r w:rsidRPr="00345BC9">
              <w:rPr>
                <w:rFonts w:ascii="Courier New" w:hAnsi="Courier New" w:cs="Courier New"/>
                <w:i/>
                <w:iCs/>
                <w:color w:val="auto"/>
                <w:sz w:val="20"/>
                <w:lang w:val="en-US"/>
              </w:rPr>
              <w:t>class Stage(Base):</w:t>
            </w:r>
            <w:r w:rsidRPr="00345BC9">
              <w:rPr>
                <w:rFonts w:ascii="Courier New" w:hAnsi="Courier New" w:cs="Courier New"/>
                <w:i/>
                <w:iCs/>
                <w:color w:val="auto"/>
                <w:sz w:val="20"/>
                <w:lang w:val="en-US"/>
              </w:rPr>
              <w:br/>
              <w:t xml:space="preserve">    __</w:t>
            </w:r>
            <w:proofErr w:type="spellStart"/>
            <w:r w:rsidRPr="00345BC9">
              <w:rPr>
                <w:rFonts w:ascii="Courier New" w:hAnsi="Courier New" w:cs="Courier New"/>
                <w:i/>
                <w:iCs/>
                <w:color w:val="auto"/>
                <w:sz w:val="20"/>
                <w:lang w:val="en-US"/>
              </w:rPr>
              <w:t>tablename</w:t>
            </w:r>
            <w:proofErr w:type="spellEnd"/>
            <w:r w:rsidRPr="00345BC9">
              <w:rPr>
                <w:rFonts w:ascii="Courier New" w:hAnsi="Courier New" w:cs="Courier New"/>
                <w:i/>
                <w:iCs/>
                <w:color w:val="auto"/>
                <w:sz w:val="20"/>
                <w:lang w:val="en-US"/>
              </w:rPr>
              <w:t>__ = "stage"</w:t>
            </w:r>
            <w:r w:rsidRPr="00345BC9">
              <w:rPr>
                <w:rFonts w:ascii="Courier New" w:hAnsi="Courier New" w:cs="Courier New"/>
                <w:i/>
                <w:iCs/>
                <w:color w:val="auto"/>
                <w:sz w:val="20"/>
                <w:lang w:val="en-US"/>
              </w:rPr>
              <w:br/>
            </w:r>
            <w:r w:rsidRPr="00345BC9">
              <w:rPr>
                <w:rFonts w:ascii="Courier New" w:hAnsi="Courier New" w:cs="Courier New"/>
                <w:i/>
                <w:iCs/>
                <w:color w:val="auto"/>
                <w:sz w:val="20"/>
                <w:lang w:val="en-US"/>
              </w:rPr>
              <w:br/>
              <w:t xml:space="preserve">    </w:t>
            </w:r>
            <w:proofErr w:type="spellStart"/>
            <w:r w:rsidRPr="00345BC9">
              <w:rPr>
                <w:rFonts w:ascii="Courier New" w:hAnsi="Courier New" w:cs="Courier New"/>
                <w:i/>
                <w:iCs/>
                <w:color w:val="auto"/>
                <w:sz w:val="20"/>
                <w:lang w:val="en-US"/>
              </w:rPr>
              <w:t>id_stage</w:t>
            </w:r>
            <w:proofErr w:type="spellEnd"/>
            <w:r w:rsidRPr="00345BC9">
              <w:rPr>
                <w:rFonts w:ascii="Courier New" w:hAnsi="Courier New" w:cs="Courier New"/>
                <w:i/>
                <w:iCs/>
                <w:color w:val="auto"/>
                <w:sz w:val="20"/>
                <w:lang w:val="en-US"/>
              </w:rPr>
              <w:t xml:space="preserve"> = Column("</w:t>
            </w:r>
            <w:proofErr w:type="spellStart"/>
            <w:r w:rsidRPr="00345BC9">
              <w:rPr>
                <w:rFonts w:ascii="Courier New" w:hAnsi="Courier New" w:cs="Courier New"/>
                <w:i/>
                <w:iCs/>
                <w:color w:val="auto"/>
                <w:sz w:val="20"/>
                <w:lang w:val="en-US"/>
              </w:rPr>
              <w:t>id_stage</w:t>
            </w:r>
            <w:proofErr w:type="spellEnd"/>
            <w:r w:rsidRPr="00345BC9">
              <w:rPr>
                <w:rFonts w:ascii="Courier New" w:hAnsi="Courier New" w:cs="Courier New"/>
                <w:i/>
                <w:iCs/>
                <w:color w:val="auto"/>
                <w:sz w:val="20"/>
                <w:lang w:val="en-US"/>
              </w:rPr>
              <w:t xml:space="preserve">", Integer, </w:t>
            </w:r>
            <w:proofErr w:type="spellStart"/>
            <w:r w:rsidRPr="00345BC9">
              <w:rPr>
                <w:rFonts w:ascii="Courier New" w:hAnsi="Courier New" w:cs="Courier New"/>
                <w:i/>
                <w:iCs/>
                <w:color w:val="auto"/>
                <w:sz w:val="20"/>
                <w:lang w:val="en-US"/>
              </w:rPr>
              <w:t>primary_key</w:t>
            </w:r>
            <w:proofErr w:type="spellEnd"/>
            <w:r w:rsidRPr="00345BC9">
              <w:rPr>
                <w:rFonts w:ascii="Courier New" w:hAnsi="Courier New" w:cs="Courier New"/>
                <w:i/>
                <w:iCs/>
                <w:color w:val="auto"/>
                <w:sz w:val="20"/>
                <w:lang w:val="en-US"/>
              </w:rPr>
              <w:t>=True, autoincrement=True)</w:t>
            </w:r>
            <w:r w:rsidRPr="00345BC9">
              <w:rPr>
                <w:rFonts w:ascii="Courier New" w:hAnsi="Courier New" w:cs="Courier New"/>
                <w:i/>
                <w:iCs/>
                <w:color w:val="auto"/>
                <w:sz w:val="20"/>
                <w:lang w:val="en-US"/>
              </w:rPr>
              <w:br/>
              <w:t xml:space="preserve">    </w:t>
            </w:r>
            <w:proofErr w:type="spellStart"/>
            <w:r w:rsidRPr="00345BC9">
              <w:rPr>
                <w:rFonts w:ascii="Courier New" w:hAnsi="Courier New" w:cs="Courier New"/>
                <w:i/>
                <w:iCs/>
                <w:color w:val="auto"/>
                <w:sz w:val="20"/>
                <w:lang w:val="en-US"/>
              </w:rPr>
              <w:t>id_product_run</w:t>
            </w:r>
            <w:proofErr w:type="spellEnd"/>
            <w:r w:rsidRPr="00345BC9">
              <w:rPr>
                <w:rFonts w:ascii="Courier New" w:hAnsi="Courier New" w:cs="Courier New"/>
                <w:i/>
                <w:iCs/>
                <w:color w:val="auto"/>
                <w:sz w:val="20"/>
                <w:lang w:val="en-US"/>
              </w:rPr>
              <w:t xml:space="preserve"> = Column("</w:t>
            </w:r>
            <w:proofErr w:type="spellStart"/>
            <w:r w:rsidRPr="00345BC9">
              <w:rPr>
                <w:rFonts w:ascii="Courier New" w:hAnsi="Courier New" w:cs="Courier New"/>
                <w:i/>
                <w:iCs/>
                <w:color w:val="auto"/>
                <w:sz w:val="20"/>
                <w:lang w:val="en-US"/>
              </w:rPr>
              <w:t>id_product_run</w:t>
            </w:r>
            <w:proofErr w:type="spellEnd"/>
            <w:r w:rsidRPr="00345BC9">
              <w:rPr>
                <w:rFonts w:ascii="Courier New" w:hAnsi="Courier New" w:cs="Courier New"/>
                <w:i/>
                <w:iCs/>
                <w:color w:val="auto"/>
                <w:sz w:val="20"/>
                <w:lang w:val="en-US"/>
              </w:rPr>
              <w:t xml:space="preserve">", Integer, </w:t>
            </w:r>
            <w:proofErr w:type="spellStart"/>
            <w:r w:rsidRPr="00345BC9">
              <w:rPr>
                <w:rFonts w:ascii="Courier New" w:hAnsi="Courier New" w:cs="Courier New"/>
                <w:i/>
                <w:iCs/>
                <w:color w:val="auto"/>
                <w:sz w:val="20"/>
                <w:lang w:val="en-US"/>
              </w:rPr>
              <w:t>ForeignKey</w:t>
            </w:r>
            <w:proofErr w:type="spellEnd"/>
            <w:r w:rsidRPr="00345BC9">
              <w:rPr>
                <w:rFonts w:ascii="Courier New" w:hAnsi="Courier New" w:cs="Courier New"/>
                <w:i/>
                <w:iCs/>
                <w:color w:val="auto"/>
                <w:sz w:val="20"/>
                <w:lang w:val="en-US"/>
              </w:rPr>
              <w:t>("</w:t>
            </w:r>
            <w:proofErr w:type="spellStart"/>
            <w:r w:rsidRPr="00345BC9">
              <w:rPr>
                <w:rFonts w:ascii="Courier New" w:hAnsi="Courier New" w:cs="Courier New"/>
                <w:i/>
                <w:iCs/>
                <w:color w:val="auto"/>
                <w:sz w:val="20"/>
                <w:lang w:val="en-US"/>
              </w:rPr>
              <w:t>product_run.id_product_run</w:t>
            </w:r>
            <w:proofErr w:type="spellEnd"/>
            <w:r w:rsidRPr="00345BC9">
              <w:rPr>
                <w:rFonts w:ascii="Courier New" w:hAnsi="Courier New" w:cs="Courier New"/>
                <w:i/>
                <w:iCs/>
                <w:color w:val="auto"/>
                <w:sz w:val="20"/>
                <w:lang w:val="en-US"/>
              </w:rPr>
              <w:t>"), nullable=False)</w:t>
            </w:r>
            <w:r w:rsidRPr="00345BC9">
              <w:rPr>
                <w:rFonts w:ascii="Courier New" w:hAnsi="Courier New" w:cs="Courier New"/>
                <w:i/>
                <w:iCs/>
                <w:color w:val="auto"/>
                <w:sz w:val="20"/>
                <w:lang w:val="en-US"/>
              </w:rPr>
              <w:br/>
              <w:t xml:space="preserve">    </w:t>
            </w:r>
            <w:proofErr w:type="spellStart"/>
            <w:r w:rsidRPr="00345BC9">
              <w:rPr>
                <w:rFonts w:ascii="Courier New" w:hAnsi="Courier New" w:cs="Courier New"/>
                <w:i/>
                <w:iCs/>
                <w:color w:val="auto"/>
                <w:sz w:val="20"/>
                <w:lang w:val="en-US"/>
              </w:rPr>
              <w:t>stage_name</w:t>
            </w:r>
            <w:proofErr w:type="spellEnd"/>
            <w:r w:rsidRPr="00345BC9">
              <w:rPr>
                <w:rFonts w:ascii="Courier New" w:hAnsi="Courier New" w:cs="Courier New"/>
                <w:i/>
                <w:iCs/>
                <w:color w:val="auto"/>
                <w:sz w:val="20"/>
                <w:lang w:val="en-US"/>
              </w:rPr>
              <w:t xml:space="preserve"> = Column("</w:t>
            </w:r>
            <w:proofErr w:type="spellStart"/>
            <w:r w:rsidRPr="00345BC9">
              <w:rPr>
                <w:rFonts w:ascii="Courier New" w:hAnsi="Courier New" w:cs="Courier New"/>
                <w:i/>
                <w:iCs/>
                <w:color w:val="auto"/>
                <w:sz w:val="20"/>
                <w:lang w:val="en-US"/>
              </w:rPr>
              <w:t>stage_name</w:t>
            </w:r>
            <w:proofErr w:type="spellEnd"/>
            <w:r w:rsidRPr="00345BC9">
              <w:rPr>
                <w:rFonts w:ascii="Courier New" w:hAnsi="Courier New" w:cs="Courier New"/>
                <w:i/>
                <w:iCs/>
                <w:color w:val="auto"/>
                <w:sz w:val="20"/>
                <w:lang w:val="en-US"/>
              </w:rPr>
              <w:t>", String(20), nullable=False)</w:t>
            </w:r>
            <w:r w:rsidRPr="00345BC9">
              <w:rPr>
                <w:rFonts w:ascii="Courier New" w:hAnsi="Courier New" w:cs="Courier New"/>
                <w:i/>
                <w:iCs/>
                <w:color w:val="auto"/>
                <w:sz w:val="20"/>
                <w:lang w:val="en-US"/>
              </w:rPr>
              <w:br/>
              <w:t xml:space="preserve">    </w:t>
            </w:r>
            <w:proofErr w:type="spellStart"/>
            <w:r w:rsidRPr="00345BC9">
              <w:rPr>
                <w:rFonts w:ascii="Courier New" w:hAnsi="Courier New" w:cs="Courier New"/>
                <w:i/>
                <w:iCs/>
                <w:color w:val="auto"/>
                <w:sz w:val="20"/>
                <w:lang w:val="en-US"/>
              </w:rPr>
              <w:t>start_time</w:t>
            </w:r>
            <w:proofErr w:type="spellEnd"/>
            <w:r w:rsidRPr="00345BC9">
              <w:rPr>
                <w:rFonts w:ascii="Courier New" w:hAnsi="Courier New" w:cs="Courier New"/>
                <w:i/>
                <w:iCs/>
                <w:color w:val="auto"/>
                <w:sz w:val="20"/>
                <w:lang w:val="en-US"/>
              </w:rPr>
              <w:t xml:space="preserve"> = Column(</w:t>
            </w:r>
            <w:proofErr w:type="spellStart"/>
            <w:r w:rsidRPr="00345BC9">
              <w:rPr>
                <w:rFonts w:ascii="Courier New" w:hAnsi="Courier New" w:cs="Courier New"/>
                <w:i/>
                <w:iCs/>
                <w:color w:val="auto"/>
                <w:sz w:val="20"/>
                <w:lang w:val="en-US"/>
              </w:rPr>
              <w:t>DateTime</w:t>
            </w:r>
            <w:proofErr w:type="spellEnd"/>
            <w:r w:rsidRPr="00345BC9">
              <w:rPr>
                <w:rFonts w:ascii="Courier New" w:hAnsi="Courier New" w:cs="Courier New"/>
                <w:i/>
                <w:iCs/>
                <w:color w:val="auto"/>
                <w:sz w:val="20"/>
                <w:lang w:val="en-US"/>
              </w:rPr>
              <w:t>(</w:t>
            </w:r>
            <w:proofErr w:type="spellStart"/>
            <w:r w:rsidRPr="00345BC9">
              <w:rPr>
                <w:rFonts w:ascii="Courier New" w:hAnsi="Courier New" w:cs="Courier New"/>
                <w:i/>
                <w:iCs/>
                <w:color w:val="auto"/>
                <w:sz w:val="20"/>
                <w:lang w:val="en-US"/>
              </w:rPr>
              <w:t>timezone</w:t>
            </w:r>
            <w:proofErr w:type="spellEnd"/>
            <w:r w:rsidRPr="00345BC9">
              <w:rPr>
                <w:rFonts w:ascii="Courier New" w:hAnsi="Courier New" w:cs="Courier New"/>
                <w:i/>
                <w:iCs/>
                <w:color w:val="auto"/>
                <w:sz w:val="20"/>
                <w:lang w:val="en-US"/>
              </w:rPr>
              <w:t xml:space="preserve">=False), nullable=False) </w:t>
            </w:r>
            <w:r w:rsidRPr="00345BC9">
              <w:rPr>
                <w:rFonts w:ascii="Courier New" w:hAnsi="Courier New" w:cs="Courier New"/>
                <w:i/>
                <w:iCs/>
                <w:color w:val="auto"/>
                <w:sz w:val="20"/>
                <w:lang w:val="en-US"/>
              </w:rPr>
              <w:br/>
              <w:t xml:space="preserve">    </w:t>
            </w:r>
            <w:proofErr w:type="spellStart"/>
            <w:r w:rsidRPr="00345BC9">
              <w:rPr>
                <w:rFonts w:ascii="Courier New" w:hAnsi="Courier New" w:cs="Courier New"/>
                <w:i/>
                <w:iCs/>
                <w:color w:val="auto"/>
                <w:sz w:val="20"/>
                <w:lang w:val="en-US"/>
              </w:rPr>
              <w:t>end_time</w:t>
            </w:r>
            <w:proofErr w:type="spellEnd"/>
            <w:r w:rsidRPr="00345BC9">
              <w:rPr>
                <w:rFonts w:ascii="Courier New" w:hAnsi="Courier New" w:cs="Courier New"/>
                <w:i/>
                <w:iCs/>
                <w:color w:val="auto"/>
                <w:sz w:val="20"/>
                <w:lang w:val="en-US"/>
              </w:rPr>
              <w:t xml:space="preserve"> = Column(</w:t>
            </w:r>
            <w:proofErr w:type="spellStart"/>
            <w:r w:rsidRPr="00345BC9">
              <w:rPr>
                <w:rFonts w:ascii="Courier New" w:hAnsi="Courier New" w:cs="Courier New"/>
                <w:i/>
                <w:iCs/>
                <w:color w:val="auto"/>
                <w:sz w:val="20"/>
                <w:lang w:val="en-US"/>
              </w:rPr>
              <w:t>DateTime</w:t>
            </w:r>
            <w:proofErr w:type="spellEnd"/>
            <w:r w:rsidRPr="00345BC9">
              <w:rPr>
                <w:rFonts w:ascii="Courier New" w:hAnsi="Courier New" w:cs="Courier New"/>
                <w:i/>
                <w:iCs/>
                <w:color w:val="auto"/>
                <w:sz w:val="20"/>
                <w:lang w:val="en-US"/>
              </w:rPr>
              <w:t>(</w:t>
            </w:r>
            <w:proofErr w:type="spellStart"/>
            <w:r w:rsidRPr="00345BC9">
              <w:rPr>
                <w:rFonts w:ascii="Courier New" w:hAnsi="Courier New" w:cs="Courier New"/>
                <w:i/>
                <w:iCs/>
                <w:color w:val="auto"/>
                <w:sz w:val="20"/>
                <w:lang w:val="en-US"/>
              </w:rPr>
              <w:t>timezone</w:t>
            </w:r>
            <w:proofErr w:type="spellEnd"/>
            <w:r w:rsidRPr="00345BC9">
              <w:rPr>
                <w:rFonts w:ascii="Courier New" w:hAnsi="Courier New" w:cs="Courier New"/>
                <w:i/>
                <w:iCs/>
                <w:color w:val="auto"/>
                <w:sz w:val="20"/>
                <w:lang w:val="en-US"/>
              </w:rPr>
              <w:t>=False), nullable=True)</w:t>
            </w:r>
            <w:r w:rsidRPr="00345BC9">
              <w:rPr>
                <w:rFonts w:ascii="Courier New" w:hAnsi="Courier New" w:cs="Courier New"/>
                <w:i/>
                <w:iCs/>
                <w:color w:val="auto"/>
                <w:sz w:val="20"/>
                <w:lang w:val="en-US"/>
              </w:rPr>
              <w:br/>
              <w:t xml:space="preserve">    status = Column("status", String(20), nullable=False)</w:t>
            </w:r>
            <w:r w:rsidRPr="00345BC9">
              <w:rPr>
                <w:rFonts w:ascii="Courier New" w:hAnsi="Courier New" w:cs="Courier New"/>
                <w:i/>
                <w:iCs/>
                <w:color w:val="auto"/>
                <w:sz w:val="20"/>
                <w:lang w:val="en-US"/>
              </w:rPr>
              <w:br/>
              <w:t xml:space="preserve">    description = Column("description", String(256), nullable=True)</w:t>
            </w:r>
            <w:r w:rsidRPr="00345BC9">
              <w:rPr>
                <w:rFonts w:ascii="Courier New" w:hAnsi="Courier New" w:cs="Courier New"/>
                <w:i/>
                <w:iCs/>
                <w:color w:val="auto"/>
                <w:sz w:val="20"/>
                <w:lang w:val="en-US"/>
              </w:rPr>
              <w:br/>
            </w:r>
            <w:r w:rsidRPr="00345BC9">
              <w:rPr>
                <w:rFonts w:ascii="Courier New" w:hAnsi="Courier New" w:cs="Courier New"/>
                <w:i/>
                <w:iCs/>
                <w:color w:val="auto"/>
                <w:sz w:val="20"/>
                <w:lang w:val="en-US"/>
              </w:rPr>
              <w:br/>
              <w:t xml:space="preserve">    </w:t>
            </w:r>
            <w:proofErr w:type="spellStart"/>
            <w:r w:rsidRPr="00345BC9">
              <w:rPr>
                <w:rFonts w:ascii="Courier New" w:hAnsi="Courier New" w:cs="Courier New"/>
                <w:i/>
                <w:iCs/>
                <w:color w:val="auto"/>
                <w:sz w:val="20"/>
                <w:lang w:val="en-US"/>
              </w:rPr>
              <w:t>product_run</w:t>
            </w:r>
            <w:proofErr w:type="spellEnd"/>
            <w:r w:rsidRPr="00345BC9">
              <w:rPr>
                <w:rFonts w:ascii="Courier New" w:hAnsi="Courier New" w:cs="Courier New"/>
                <w:i/>
                <w:iCs/>
                <w:color w:val="auto"/>
                <w:sz w:val="20"/>
                <w:lang w:val="en-US"/>
              </w:rPr>
              <w:t xml:space="preserve"> = relationship("</w:t>
            </w:r>
            <w:proofErr w:type="spellStart"/>
            <w:r w:rsidRPr="00345BC9">
              <w:rPr>
                <w:rFonts w:ascii="Courier New" w:hAnsi="Courier New" w:cs="Courier New"/>
                <w:i/>
                <w:iCs/>
                <w:color w:val="auto"/>
                <w:sz w:val="20"/>
                <w:lang w:val="en-US"/>
              </w:rPr>
              <w:t>ProductionRun</w:t>
            </w:r>
            <w:proofErr w:type="spellEnd"/>
            <w:r w:rsidRPr="00345BC9">
              <w:rPr>
                <w:rFonts w:ascii="Courier New" w:hAnsi="Courier New" w:cs="Courier New"/>
                <w:i/>
                <w:iCs/>
                <w:color w:val="auto"/>
                <w:sz w:val="20"/>
                <w:lang w:val="en-US"/>
              </w:rPr>
              <w:t xml:space="preserve">", </w:t>
            </w:r>
            <w:proofErr w:type="spellStart"/>
            <w:r w:rsidRPr="00345BC9">
              <w:rPr>
                <w:rFonts w:ascii="Courier New" w:hAnsi="Courier New" w:cs="Courier New"/>
                <w:i/>
                <w:iCs/>
                <w:color w:val="auto"/>
                <w:sz w:val="20"/>
                <w:lang w:val="en-US"/>
              </w:rPr>
              <w:t>back_populates</w:t>
            </w:r>
            <w:proofErr w:type="spellEnd"/>
            <w:r w:rsidRPr="00345BC9">
              <w:rPr>
                <w:rFonts w:ascii="Courier New" w:hAnsi="Courier New" w:cs="Courier New"/>
                <w:i/>
                <w:iCs/>
                <w:color w:val="auto"/>
                <w:sz w:val="20"/>
                <w:lang w:val="en-US"/>
              </w:rPr>
              <w:t>="stages")</w:t>
            </w:r>
          </w:p>
          <w:p w14:paraId="727CF734" w14:textId="77777777" w:rsidR="00345BC9" w:rsidRPr="00D943F2" w:rsidRDefault="00345BC9" w:rsidP="002C26B1">
            <w:pPr>
              <w:spacing w:after="0" w:line="240" w:lineRule="auto"/>
              <w:jc w:val="left"/>
              <w:rPr>
                <w:i/>
                <w:iCs/>
                <w:color w:val="auto"/>
                <w:sz w:val="24"/>
                <w:szCs w:val="24"/>
                <w:lang w:val="en-US"/>
              </w:rPr>
            </w:pPr>
          </w:p>
        </w:tc>
      </w:tr>
    </w:tbl>
    <w:p w14:paraId="1BAEFBB3" w14:textId="77777777" w:rsidR="004E4BAC" w:rsidRPr="00345BC9" w:rsidRDefault="004E4BAC" w:rsidP="00345BC9">
      <w:pPr>
        <w:rPr>
          <w:lang w:val="en-US"/>
        </w:rPr>
      </w:pPr>
    </w:p>
    <w:p w14:paraId="5546ED9A" w14:textId="0E519377" w:rsidR="006E75D4" w:rsidRPr="006E75D4" w:rsidRDefault="006E75D4" w:rsidP="006E75D4">
      <w:pPr>
        <w:pStyle w:val="2"/>
      </w:pPr>
      <w:bookmarkStart w:id="42" w:name="_Toc194571359"/>
      <w:r>
        <w:t>3.5 Разработка интерфейса</w:t>
      </w:r>
      <w:bookmarkEnd w:id="42"/>
    </w:p>
    <w:p w14:paraId="50BCE595" w14:textId="4B9C8644" w:rsidR="006E75D4" w:rsidRDefault="006E75D4" w:rsidP="006E75D4">
      <w:pPr>
        <w:ind w:left="708"/>
      </w:pPr>
      <w:r>
        <w:t>На рисунке 9 представлена главная страница приложения.</w:t>
      </w:r>
    </w:p>
    <w:p w14:paraId="00DA8EB3" w14:textId="39BA2748" w:rsidR="006E75D4" w:rsidRDefault="006E75D4" w:rsidP="00345BC9">
      <w:pPr>
        <w:spacing w:after="0" w:line="240" w:lineRule="auto"/>
      </w:pPr>
      <w:r w:rsidRPr="006E75D4">
        <w:rPr>
          <w:noProof/>
        </w:rPr>
        <w:drawing>
          <wp:inline distT="0" distB="0" distL="0" distR="0" wp14:anchorId="3581D537" wp14:editId="605B111E">
            <wp:extent cx="6120765" cy="3017520"/>
            <wp:effectExtent l="0" t="0" r="0" b="0"/>
            <wp:docPr id="17392333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33385" name=""/>
                    <pic:cNvPicPr/>
                  </pic:nvPicPr>
                  <pic:blipFill>
                    <a:blip r:embed="rId19"/>
                    <a:stretch>
                      <a:fillRect/>
                    </a:stretch>
                  </pic:blipFill>
                  <pic:spPr>
                    <a:xfrm>
                      <a:off x="0" y="0"/>
                      <a:ext cx="6120765" cy="3017520"/>
                    </a:xfrm>
                    <a:prstGeom prst="rect">
                      <a:avLst/>
                    </a:prstGeom>
                  </pic:spPr>
                </pic:pic>
              </a:graphicData>
            </a:graphic>
          </wp:inline>
        </w:drawing>
      </w:r>
    </w:p>
    <w:p w14:paraId="5B9C94AC" w14:textId="210063A7" w:rsidR="00345BC9" w:rsidRDefault="00345BC9" w:rsidP="00345BC9">
      <w:pPr>
        <w:pStyle w:val="af0"/>
        <w:spacing w:before="0" w:after="0" w:line="240" w:lineRule="auto"/>
        <w:ind w:left="0"/>
        <w:jc w:val="center"/>
        <w:rPr>
          <w:sz w:val="24"/>
          <w:szCs w:val="24"/>
          <w:lang w:val="ru-RU"/>
        </w:rPr>
      </w:pPr>
      <w:r>
        <w:rPr>
          <w:sz w:val="24"/>
          <w:szCs w:val="24"/>
          <w:lang w:val="ru-RU"/>
        </w:rPr>
        <w:lastRenderedPageBreak/>
        <w:t>Рисунок 9 — Интерфейс ПО</w:t>
      </w:r>
    </w:p>
    <w:p w14:paraId="21A7E007" w14:textId="6824E85E" w:rsidR="00345BC9" w:rsidRDefault="00B92ABA" w:rsidP="00345BC9">
      <w:pPr>
        <w:pStyle w:val="a3"/>
      </w:pPr>
      <w:r>
        <w:tab/>
      </w:r>
    </w:p>
    <w:p w14:paraId="3FBEDD3F" w14:textId="31162DB6" w:rsidR="00B92ABA" w:rsidRDefault="00B92ABA" w:rsidP="00B92ABA">
      <w:r>
        <w:tab/>
        <w:t xml:space="preserve">Для разработки фронтенд-части были использованы такие технологии, как </w:t>
      </w:r>
      <w:r>
        <w:rPr>
          <w:lang w:val="en-US"/>
        </w:rPr>
        <w:t>HTML</w:t>
      </w:r>
      <w:r w:rsidRPr="00390649">
        <w:t>5/</w:t>
      </w:r>
      <w:r>
        <w:rPr>
          <w:lang w:val="en-US"/>
        </w:rPr>
        <w:t>CSS</w:t>
      </w:r>
      <w:r w:rsidRPr="00390649">
        <w:t>3/</w:t>
      </w:r>
      <w:proofErr w:type="spellStart"/>
      <w:r>
        <w:rPr>
          <w:lang w:val="en-US"/>
        </w:rPr>
        <w:t>JavsScript</w:t>
      </w:r>
      <w:proofErr w:type="spellEnd"/>
      <w:r w:rsidRPr="00390649">
        <w:t xml:space="preserve">, </w:t>
      </w:r>
      <w:r>
        <w:t xml:space="preserve">в качестве основы интерфейса. </w:t>
      </w:r>
      <w:r>
        <w:rPr>
          <w:lang w:val="en-US"/>
        </w:rPr>
        <w:t>React</w:t>
      </w:r>
      <w:r w:rsidRPr="00390649">
        <w:t xml:space="preserve"> </w:t>
      </w:r>
      <w:r>
        <w:t xml:space="preserve">был использован для создания адаптивного и современного дизайна. В левой части интерфейса расположена панель навигации, где отображается название приложения, а также следующие страницы: </w:t>
      </w:r>
      <w:r>
        <w:rPr>
          <w:lang w:val="en-US"/>
        </w:rPr>
        <w:t>Dashboard</w:t>
      </w:r>
      <w:r>
        <w:t xml:space="preserve">, Оборудование, </w:t>
      </w:r>
      <w:r>
        <w:rPr>
          <w:lang w:val="en-US"/>
        </w:rPr>
        <w:t>Logs</w:t>
      </w:r>
      <w:r>
        <w:t xml:space="preserve">, Операторы, Измерения, Процессы и Настройки. Каждая из страниц связанна с соответствующим </w:t>
      </w:r>
      <w:proofErr w:type="spellStart"/>
      <w:r>
        <w:t>эндпоинтом</w:t>
      </w:r>
      <w:proofErr w:type="spellEnd"/>
      <w:r>
        <w:t xml:space="preserve">. Основными же является раздел Оборудование, Процессы и Измерения. </w:t>
      </w:r>
    </w:p>
    <w:p w14:paraId="67D93981" w14:textId="056D73F9" w:rsidR="00B92ABA" w:rsidRDefault="00B92ABA" w:rsidP="00B92ABA">
      <w:r>
        <w:tab/>
        <w:t>На странице с оборудованием идёт перечисление добавленного пользователем датчиков, станков и других инструментов, необходимых для производства ЖК-матриц. Также у каждого из них есть индикаторы и возможность определения в соответствующий производственный процесс. На рисунке 10 представлено окно, позволяющее заполнить сведенья об устройстве.</w:t>
      </w:r>
    </w:p>
    <w:p w14:paraId="43E0E44F" w14:textId="6E3BD66C" w:rsidR="00B92ABA" w:rsidRDefault="00B92ABA" w:rsidP="00B92ABA">
      <w:pPr>
        <w:jc w:val="center"/>
      </w:pPr>
      <w:r w:rsidRPr="00B92ABA">
        <w:rPr>
          <w:noProof/>
        </w:rPr>
        <w:drawing>
          <wp:inline distT="0" distB="0" distL="0" distR="0" wp14:anchorId="089DDC5B" wp14:editId="76948716">
            <wp:extent cx="4642142" cy="4244340"/>
            <wp:effectExtent l="0" t="0" r="6350" b="3810"/>
            <wp:docPr id="6385792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79253" name=""/>
                    <pic:cNvPicPr/>
                  </pic:nvPicPr>
                  <pic:blipFill>
                    <a:blip r:embed="rId20"/>
                    <a:stretch>
                      <a:fillRect/>
                    </a:stretch>
                  </pic:blipFill>
                  <pic:spPr>
                    <a:xfrm>
                      <a:off x="0" y="0"/>
                      <a:ext cx="4645758" cy="4247646"/>
                    </a:xfrm>
                    <a:prstGeom prst="rect">
                      <a:avLst/>
                    </a:prstGeom>
                  </pic:spPr>
                </pic:pic>
              </a:graphicData>
            </a:graphic>
          </wp:inline>
        </w:drawing>
      </w:r>
    </w:p>
    <w:p w14:paraId="57C47D26" w14:textId="1D15DBDE" w:rsidR="00B92ABA" w:rsidRDefault="00B92ABA" w:rsidP="00B92ABA">
      <w:pPr>
        <w:jc w:val="center"/>
        <w:rPr>
          <w:b/>
          <w:bCs/>
          <w:sz w:val="24"/>
          <w:szCs w:val="24"/>
        </w:rPr>
      </w:pPr>
      <w:r w:rsidRPr="00B92ABA">
        <w:rPr>
          <w:b/>
          <w:bCs/>
          <w:sz w:val="24"/>
          <w:szCs w:val="24"/>
        </w:rPr>
        <w:lastRenderedPageBreak/>
        <w:t>Рисунок 10 — Окно настройки параметров оборудования</w:t>
      </w:r>
    </w:p>
    <w:p w14:paraId="2CA31A55" w14:textId="6A89F4AD" w:rsidR="00B92ABA" w:rsidRDefault="00D66FF0" w:rsidP="00B92ABA">
      <w:pPr>
        <w:pStyle w:val="a3"/>
      </w:pPr>
      <w:r>
        <w:tab/>
        <w:t>В разделе Процессы представлена страница, позволяющая запустить производственные технологические процессы. Страница представлена на рисунке 11.</w:t>
      </w:r>
    </w:p>
    <w:p w14:paraId="54FA91E6" w14:textId="71679926" w:rsidR="00D66FF0" w:rsidRDefault="00D66FF0" w:rsidP="00B92ABA">
      <w:pPr>
        <w:pStyle w:val="a3"/>
      </w:pPr>
      <w:r w:rsidRPr="00D66FF0">
        <w:rPr>
          <w:noProof/>
        </w:rPr>
        <w:drawing>
          <wp:inline distT="0" distB="0" distL="0" distR="0" wp14:anchorId="2E6B406A" wp14:editId="07A80176">
            <wp:extent cx="6120765" cy="2942590"/>
            <wp:effectExtent l="0" t="0" r="0" b="0"/>
            <wp:docPr id="10466662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66201" name=""/>
                    <pic:cNvPicPr/>
                  </pic:nvPicPr>
                  <pic:blipFill>
                    <a:blip r:embed="rId21"/>
                    <a:stretch>
                      <a:fillRect/>
                    </a:stretch>
                  </pic:blipFill>
                  <pic:spPr>
                    <a:xfrm>
                      <a:off x="0" y="0"/>
                      <a:ext cx="6120765" cy="2942590"/>
                    </a:xfrm>
                    <a:prstGeom prst="rect">
                      <a:avLst/>
                    </a:prstGeom>
                  </pic:spPr>
                </pic:pic>
              </a:graphicData>
            </a:graphic>
          </wp:inline>
        </w:drawing>
      </w:r>
    </w:p>
    <w:p w14:paraId="445ACD5D" w14:textId="2DF45121" w:rsidR="00D66FF0" w:rsidRPr="00D66FF0" w:rsidRDefault="00D66FF0" w:rsidP="00D66FF0">
      <w:pPr>
        <w:pStyle w:val="a3"/>
        <w:jc w:val="center"/>
        <w:rPr>
          <w:b/>
          <w:bCs/>
          <w:sz w:val="24"/>
          <w:szCs w:val="24"/>
        </w:rPr>
      </w:pPr>
      <w:r w:rsidRPr="00D66FF0">
        <w:rPr>
          <w:b/>
          <w:bCs/>
          <w:sz w:val="24"/>
          <w:szCs w:val="24"/>
        </w:rPr>
        <w:t>Рисунок 11 — Панель управления процессами</w:t>
      </w:r>
    </w:p>
    <w:p w14:paraId="150A3949" w14:textId="1FC2B17E" w:rsidR="00B92ABA" w:rsidRDefault="00D66FF0" w:rsidP="00D66FF0">
      <w:pPr>
        <w:pStyle w:val="1"/>
        <w:numPr>
          <w:ilvl w:val="0"/>
          <w:numId w:val="17"/>
        </w:numPr>
      </w:pPr>
      <w:bookmarkStart w:id="43" w:name="_Toc194571360"/>
      <w:r>
        <w:lastRenderedPageBreak/>
        <w:t>ТЕСТИРОВАНИЕ АС</w:t>
      </w:r>
      <w:bookmarkEnd w:id="43"/>
    </w:p>
    <w:p w14:paraId="3BB4568E" w14:textId="77777777" w:rsidR="007F1FF2" w:rsidRPr="00E05DBB" w:rsidRDefault="007F1FF2" w:rsidP="007F1FF2">
      <w:pPr>
        <w:ind w:firstLine="708"/>
      </w:pPr>
      <w:r>
        <w:t xml:space="preserve">Проведём функциональное тестирование на основе требований, которые были выявлены в </w:t>
      </w:r>
      <w:r>
        <w:rPr>
          <w:lang w:val="en-US"/>
        </w:rPr>
        <w:t>Use</w:t>
      </w:r>
      <w:r w:rsidRPr="008730E7">
        <w:t xml:space="preserve"> </w:t>
      </w:r>
      <w:r>
        <w:rPr>
          <w:lang w:val="en-US"/>
        </w:rPr>
        <w:t>case</w:t>
      </w:r>
      <w:r>
        <w:t xml:space="preserve"> диаграмме. Разберём каждый пункт по отдельности</w:t>
      </w:r>
      <w:r w:rsidRPr="00E05DBB">
        <w:t>:</w:t>
      </w:r>
    </w:p>
    <w:p w14:paraId="1069656C" w14:textId="77777777" w:rsidR="007F1FF2" w:rsidRDefault="007F1FF2" w:rsidP="007F1FF2">
      <w:pPr>
        <w:numPr>
          <w:ilvl w:val="0"/>
          <w:numId w:val="19"/>
        </w:numPr>
        <w:spacing w:before="100" w:beforeAutospacing="1" w:after="100" w:afterAutospacing="1"/>
        <w:ind w:left="0" w:firstLine="709"/>
        <w:contextualSpacing/>
        <w:rPr>
          <w:szCs w:val="28"/>
        </w:rPr>
      </w:pPr>
      <w:r w:rsidRPr="008730E7">
        <w:rPr>
          <w:szCs w:val="28"/>
        </w:rPr>
        <w:t>Ввод и настройка параметров</w:t>
      </w:r>
      <w:r>
        <w:rPr>
          <w:szCs w:val="28"/>
        </w:rPr>
        <w:t xml:space="preserve">. </w:t>
      </w:r>
      <w:r w:rsidRPr="008730E7">
        <w:rPr>
          <w:szCs w:val="28"/>
        </w:rPr>
        <w:t>Оператор производства должен вводить и корректировать параметры технологического процесса через пользовательский интерфейс</w:t>
      </w:r>
      <w:r>
        <w:rPr>
          <w:szCs w:val="28"/>
        </w:rPr>
        <w:t>.</w:t>
      </w:r>
      <w:r w:rsidRPr="008730E7">
        <w:rPr>
          <w:szCs w:val="28"/>
        </w:rPr>
        <w:t xml:space="preserve"> </w:t>
      </w:r>
    </w:p>
    <w:p w14:paraId="36649FED" w14:textId="77777777" w:rsidR="007F1FF2" w:rsidRDefault="007F1FF2" w:rsidP="007F1FF2">
      <w:pPr>
        <w:spacing w:before="100" w:beforeAutospacing="1" w:after="100" w:afterAutospacing="1"/>
        <w:ind w:firstLine="708"/>
        <w:contextualSpacing/>
        <w:rPr>
          <w:szCs w:val="28"/>
        </w:rPr>
      </w:pPr>
      <w:r>
        <w:rPr>
          <w:szCs w:val="28"/>
        </w:rPr>
        <w:t>Для реализации данной функции была создана страница с оборудованием. На данной странице есть кнопка «добавить оборудование», которое позволяет пользователю добавить новое оборудование. После этого открывается отдельное окно, которое представлено на рисунке 4.1.</w:t>
      </w:r>
    </w:p>
    <w:p w14:paraId="4D5809B5" w14:textId="77777777" w:rsidR="007F1FF2" w:rsidRDefault="007F1FF2" w:rsidP="007F1FF2">
      <w:pPr>
        <w:spacing w:before="100" w:beforeAutospacing="1" w:after="100" w:afterAutospacing="1"/>
        <w:contextualSpacing/>
        <w:jc w:val="center"/>
        <w:rPr>
          <w:szCs w:val="28"/>
        </w:rPr>
      </w:pPr>
      <w:r w:rsidRPr="00DC2B57">
        <w:rPr>
          <w:b/>
          <w:bCs/>
          <w:noProof/>
          <w:sz w:val="24"/>
          <w:szCs w:val="24"/>
        </w:rPr>
        <w:drawing>
          <wp:inline distT="0" distB="0" distL="0" distR="0" wp14:anchorId="4605344D" wp14:editId="50B44F01">
            <wp:extent cx="2430780" cy="4168487"/>
            <wp:effectExtent l="0" t="0" r="7620" b="3810"/>
            <wp:docPr id="21175408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393680" name=""/>
                    <pic:cNvPicPr/>
                  </pic:nvPicPr>
                  <pic:blipFill>
                    <a:blip r:embed="rId22"/>
                    <a:stretch>
                      <a:fillRect/>
                    </a:stretch>
                  </pic:blipFill>
                  <pic:spPr>
                    <a:xfrm>
                      <a:off x="0" y="0"/>
                      <a:ext cx="2434273" cy="4174477"/>
                    </a:xfrm>
                    <a:prstGeom prst="rect">
                      <a:avLst/>
                    </a:prstGeom>
                  </pic:spPr>
                </pic:pic>
              </a:graphicData>
            </a:graphic>
          </wp:inline>
        </w:drawing>
      </w:r>
    </w:p>
    <w:p w14:paraId="457950F3" w14:textId="77777777" w:rsidR="007F1FF2" w:rsidRPr="008730E7" w:rsidRDefault="007F1FF2" w:rsidP="007F1FF2">
      <w:pPr>
        <w:jc w:val="center"/>
        <w:rPr>
          <w:b/>
          <w:bCs/>
          <w:sz w:val="24"/>
          <w:szCs w:val="24"/>
        </w:rPr>
      </w:pPr>
      <w:r w:rsidRPr="008730E7">
        <w:rPr>
          <w:b/>
          <w:bCs/>
          <w:sz w:val="24"/>
          <w:szCs w:val="24"/>
        </w:rPr>
        <w:t>Рисунок 4.</w:t>
      </w:r>
      <w:r>
        <w:rPr>
          <w:b/>
          <w:bCs/>
          <w:sz w:val="24"/>
          <w:szCs w:val="24"/>
        </w:rPr>
        <w:t>1</w:t>
      </w:r>
      <w:r w:rsidRPr="008730E7">
        <w:rPr>
          <w:b/>
          <w:bCs/>
          <w:sz w:val="24"/>
          <w:szCs w:val="24"/>
        </w:rPr>
        <w:t xml:space="preserve"> — Добавление оборудования</w:t>
      </w:r>
    </w:p>
    <w:p w14:paraId="5A235F34" w14:textId="77777777" w:rsidR="007F1FF2" w:rsidRDefault="007F1FF2" w:rsidP="007F1FF2">
      <w:pPr>
        <w:spacing w:before="100" w:beforeAutospacing="1" w:after="100" w:afterAutospacing="1"/>
        <w:contextualSpacing/>
        <w:rPr>
          <w:szCs w:val="28"/>
        </w:rPr>
      </w:pPr>
      <w:r>
        <w:rPr>
          <w:szCs w:val="28"/>
        </w:rPr>
        <w:tab/>
        <w:t>После внесения оборудования в систему, оно отображается на общей странице менеджера оборудования. Результат представлен на рисунке 4.2.</w:t>
      </w:r>
    </w:p>
    <w:p w14:paraId="1A08416F" w14:textId="77777777" w:rsidR="007F1FF2" w:rsidRDefault="007F1FF2" w:rsidP="007F1FF2">
      <w:pPr>
        <w:pStyle w:val="a3"/>
        <w:jc w:val="center"/>
      </w:pPr>
      <w:r>
        <w:rPr>
          <w:noProof/>
          <w14:ligatures w14:val="standardContextual"/>
        </w:rPr>
        <w:lastRenderedPageBreak/>
        <w:drawing>
          <wp:inline distT="0" distB="0" distL="0" distR="0" wp14:anchorId="3047BBD2" wp14:editId="4AFD34B1">
            <wp:extent cx="5798820" cy="2740888"/>
            <wp:effectExtent l="0" t="0" r="0" b="2540"/>
            <wp:docPr id="13094461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57396" name=""/>
                    <pic:cNvPicPr/>
                  </pic:nvPicPr>
                  <pic:blipFill>
                    <a:blip r:embed="rId23"/>
                    <a:stretch>
                      <a:fillRect/>
                    </a:stretch>
                  </pic:blipFill>
                  <pic:spPr>
                    <a:xfrm>
                      <a:off x="0" y="0"/>
                      <a:ext cx="5809226" cy="2745806"/>
                    </a:xfrm>
                    <a:prstGeom prst="rect">
                      <a:avLst/>
                    </a:prstGeom>
                  </pic:spPr>
                </pic:pic>
              </a:graphicData>
            </a:graphic>
          </wp:inline>
        </w:drawing>
      </w:r>
    </w:p>
    <w:p w14:paraId="49C2F63F" w14:textId="77777777" w:rsidR="007F1FF2" w:rsidRPr="00D422DA" w:rsidRDefault="007F1FF2" w:rsidP="007F1FF2">
      <w:pPr>
        <w:pStyle w:val="a3"/>
        <w:jc w:val="center"/>
        <w:rPr>
          <w:b/>
          <w:bCs/>
          <w:sz w:val="24"/>
          <w:szCs w:val="24"/>
        </w:rPr>
      </w:pPr>
      <w:r>
        <w:rPr>
          <w:b/>
          <w:bCs/>
          <w:sz w:val="24"/>
          <w:szCs w:val="24"/>
        </w:rPr>
        <w:t>Рисунок 4.2 — Активный модуль, добавленный с помощью специального окна</w:t>
      </w:r>
    </w:p>
    <w:p w14:paraId="576DAE32" w14:textId="77777777" w:rsidR="007F1FF2" w:rsidRDefault="007F1FF2" w:rsidP="007F1FF2">
      <w:pPr>
        <w:numPr>
          <w:ilvl w:val="0"/>
          <w:numId w:val="19"/>
        </w:numPr>
        <w:spacing w:before="100" w:beforeAutospacing="1" w:after="100" w:afterAutospacing="1"/>
        <w:ind w:left="0" w:firstLine="709"/>
        <w:contextualSpacing/>
        <w:rPr>
          <w:szCs w:val="28"/>
        </w:rPr>
      </w:pPr>
      <w:r w:rsidRPr="00D422DA">
        <w:rPr>
          <w:szCs w:val="28"/>
        </w:rPr>
        <w:t>Запуск технологических процессов</w:t>
      </w:r>
      <w:r>
        <w:rPr>
          <w:szCs w:val="28"/>
        </w:rPr>
        <w:t>. Необходимо проверить и</w:t>
      </w:r>
      <w:r w:rsidRPr="00D422DA">
        <w:rPr>
          <w:szCs w:val="28"/>
        </w:rPr>
        <w:t xml:space="preserve">нициирование запуска этапов производства. </w:t>
      </w:r>
    </w:p>
    <w:p w14:paraId="25C08FCE" w14:textId="77777777" w:rsidR="007F1FF2" w:rsidRDefault="007F1FF2" w:rsidP="007F1FF2">
      <w:pPr>
        <w:spacing w:before="100" w:beforeAutospacing="1" w:after="100" w:afterAutospacing="1"/>
        <w:ind w:firstLine="708"/>
        <w:contextualSpacing/>
        <w:rPr>
          <w:szCs w:val="28"/>
        </w:rPr>
      </w:pPr>
      <w:r>
        <w:rPr>
          <w:szCs w:val="28"/>
        </w:rPr>
        <w:t>Для реализации данной функции было создана страница «Процессы». На ней пользователь может запустить необходимые производственные процессы. Результат проведения тестирования представлен на рисунках 4.3.</w:t>
      </w:r>
    </w:p>
    <w:p w14:paraId="67598AEE" w14:textId="77777777" w:rsidR="007F1FF2" w:rsidRPr="00E05DBB" w:rsidRDefault="007F1FF2" w:rsidP="007F1FF2">
      <w:pPr>
        <w:spacing w:after="0"/>
        <w:jc w:val="center"/>
      </w:pPr>
      <w:r w:rsidRPr="00E05DBB">
        <w:rPr>
          <w:noProof/>
        </w:rPr>
        <w:drawing>
          <wp:inline distT="0" distB="0" distL="0" distR="0" wp14:anchorId="6EDB3620" wp14:editId="6AB862EE">
            <wp:extent cx="5756700" cy="2781300"/>
            <wp:effectExtent l="0" t="0" r="0" b="0"/>
            <wp:docPr id="10579573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17147" name=""/>
                    <pic:cNvPicPr/>
                  </pic:nvPicPr>
                  <pic:blipFill>
                    <a:blip r:embed="rId24"/>
                    <a:stretch>
                      <a:fillRect/>
                    </a:stretch>
                  </pic:blipFill>
                  <pic:spPr>
                    <a:xfrm>
                      <a:off x="0" y="0"/>
                      <a:ext cx="5769194" cy="2787336"/>
                    </a:xfrm>
                    <a:prstGeom prst="rect">
                      <a:avLst/>
                    </a:prstGeom>
                  </pic:spPr>
                </pic:pic>
              </a:graphicData>
            </a:graphic>
          </wp:inline>
        </w:drawing>
      </w:r>
    </w:p>
    <w:p w14:paraId="7133B608" w14:textId="77777777" w:rsidR="007F1FF2" w:rsidRDefault="007F1FF2" w:rsidP="007F1FF2">
      <w:pPr>
        <w:spacing w:after="0"/>
        <w:jc w:val="center"/>
        <w:rPr>
          <w:b/>
          <w:bCs/>
          <w:sz w:val="24"/>
          <w:szCs w:val="24"/>
        </w:rPr>
      </w:pPr>
      <w:r w:rsidRPr="00E05DBB">
        <w:rPr>
          <w:b/>
          <w:bCs/>
          <w:sz w:val="24"/>
          <w:szCs w:val="24"/>
        </w:rPr>
        <w:t>Рисунок 4.</w:t>
      </w:r>
      <w:r>
        <w:rPr>
          <w:b/>
          <w:bCs/>
          <w:sz w:val="24"/>
          <w:szCs w:val="24"/>
        </w:rPr>
        <w:t>3</w:t>
      </w:r>
      <w:r w:rsidRPr="00E05DBB">
        <w:rPr>
          <w:b/>
          <w:bCs/>
          <w:sz w:val="24"/>
          <w:szCs w:val="24"/>
        </w:rPr>
        <w:t xml:space="preserve"> — Старт процесса производства стекла</w:t>
      </w:r>
    </w:p>
    <w:p w14:paraId="67DB4E7C" w14:textId="77777777" w:rsidR="007F1FF2" w:rsidRPr="00D422DA" w:rsidRDefault="007F1FF2" w:rsidP="007F1FF2">
      <w:pPr>
        <w:pStyle w:val="a8"/>
        <w:numPr>
          <w:ilvl w:val="0"/>
          <w:numId w:val="19"/>
        </w:numPr>
        <w:spacing w:before="100" w:beforeAutospacing="1" w:after="100" w:afterAutospacing="1"/>
        <w:ind w:left="0" w:firstLine="709"/>
        <w:rPr>
          <w:szCs w:val="28"/>
        </w:rPr>
      </w:pPr>
      <w:r w:rsidRPr="00D422DA">
        <w:rPr>
          <w:szCs w:val="28"/>
        </w:rPr>
        <w:t>Отслеживание технологического процесса</w:t>
      </w:r>
      <w:r>
        <w:rPr>
          <w:szCs w:val="28"/>
        </w:rPr>
        <w:t>.</w:t>
      </w:r>
      <w:r w:rsidRPr="00D422DA">
        <w:rPr>
          <w:szCs w:val="28"/>
        </w:rPr>
        <w:t xml:space="preserve"> Получение данных с датчиков в режиме реального времени. Отображение результата тестирования </w:t>
      </w:r>
      <w:r w:rsidRPr="00D422DA">
        <w:rPr>
          <w:szCs w:val="28"/>
        </w:rPr>
        <w:lastRenderedPageBreak/>
        <w:t>сразу же после завершения тестирования, без обновления страницы.</w:t>
      </w:r>
      <w:r>
        <w:rPr>
          <w:szCs w:val="28"/>
        </w:rPr>
        <w:t xml:space="preserve"> Результат выполнения процесса представлен на рисунке 4.4.</w:t>
      </w:r>
    </w:p>
    <w:p w14:paraId="635ED55E" w14:textId="77777777" w:rsidR="007F1FF2" w:rsidRPr="00D422DA" w:rsidRDefault="007F1FF2" w:rsidP="007F1FF2">
      <w:pPr>
        <w:pStyle w:val="a8"/>
        <w:spacing w:after="0"/>
        <w:ind w:left="1070"/>
        <w:rPr>
          <w:b/>
          <w:bCs/>
          <w:sz w:val="24"/>
          <w:szCs w:val="24"/>
        </w:rPr>
      </w:pPr>
    </w:p>
    <w:p w14:paraId="482C6DAF" w14:textId="77777777" w:rsidR="007F1FF2" w:rsidRPr="00E05DBB" w:rsidRDefault="007F1FF2" w:rsidP="007F1FF2">
      <w:pPr>
        <w:spacing w:after="0"/>
        <w:jc w:val="center"/>
      </w:pPr>
      <w:r w:rsidRPr="00E05DBB">
        <w:rPr>
          <w:noProof/>
        </w:rPr>
        <w:drawing>
          <wp:inline distT="0" distB="0" distL="0" distR="0" wp14:anchorId="3EB847A9" wp14:editId="3EA1FA42">
            <wp:extent cx="5814060" cy="2796346"/>
            <wp:effectExtent l="0" t="0" r="0" b="4445"/>
            <wp:docPr id="17481973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07428" name=""/>
                    <pic:cNvPicPr/>
                  </pic:nvPicPr>
                  <pic:blipFill>
                    <a:blip r:embed="rId25"/>
                    <a:stretch>
                      <a:fillRect/>
                    </a:stretch>
                  </pic:blipFill>
                  <pic:spPr>
                    <a:xfrm>
                      <a:off x="0" y="0"/>
                      <a:ext cx="5826208" cy="2802189"/>
                    </a:xfrm>
                    <a:prstGeom prst="rect">
                      <a:avLst/>
                    </a:prstGeom>
                  </pic:spPr>
                </pic:pic>
              </a:graphicData>
            </a:graphic>
          </wp:inline>
        </w:drawing>
      </w:r>
    </w:p>
    <w:p w14:paraId="6B78BA0C" w14:textId="77777777" w:rsidR="007F1FF2" w:rsidRPr="00D422DA" w:rsidRDefault="007F1FF2" w:rsidP="007F1FF2">
      <w:pPr>
        <w:spacing w:after="0"/>
        <w:jc w:val="center"/>
        <w:rPr>
          <w:b/>
          <w:bCs/>
          <w:sz w:val="24"/>
          <w:szCs w:val="24"/>
        </w:rPr>
      </w:pPr>
      <w:r w:rsidRPr="00E05DBB">
        <w:rPr>
          <w:b/>
          <w:bCs/>
          <w:sz w:val="24"/>
          <w:szCs w:val="24"/>
        </w:rPr>
        <w:t>Рисунок 4.</w:t>
      </w:r>
      <w:r>
        <w:rPr>
          <w:b/>
          <w:bCs/>
          <w:sz w:val="24"/>
          <w:szCs w:val="24"/>
        </w:rPr>
        <w:t>4</w:t>
      </w:r>
      <w:r w:rsidRPr="00E05DBB">
        <w:rPr>
          <w:b/>
          <w:bCs/>
          <w:sz w:val="24"/>
          <w:szCs w:val="24"/>
        </w:rPr>
        <w:t xml:space="preserve"> — Успешное завершение процесса</w:t>
      </w:r>
    </w:p>
    <w:p w14:paraId="118658A5" w14:textId="77777777" w:rsidR="007F1FF2" w:rsidRDefault="007F1FF2" w:rsidP="007F1FF2">
      <w:pPr>
        <w:numPr>
          <w:ilvl w:val="0"/>
          <w:numId w:val="19"/>
        </w:numPr>
        <w:spacing w:before="100" w:beforeAutospacing="1" w:after="100" w:afterAutospacing="1"/>
        <w:ind w:left="0" w:firstLine="709"/>
        <w:contextualSpacing/>
        <w:rPr>
          <w:szCs w:val="28"/>
        </w:rPr>
      </w:pPr>
      <w:r w:rsidRPr="00D422DA">
        <w:rPr>
          <w:szCs w:val="28"/>
        </w:rPr>
        <w:t>Отображение и анализ данных</w:t>
      </w:r>
      <w:r>
        <w:rPr>
          <w:szCs w:val="28"/>
        </w:rPr>
        <w:t>. Необходимо реализовать п</w:t>
      </w:r>
      <w:r w:rsidRPr="00D422DA">
        <w:rPr>
          <w:szCs w:val="28"/>
        </w:rPr>
        <w:t>редоставление информации о параметрах, этапах процесса, выявленных отклонениях.</w:t>
      </w:r>
    </w:p>
    <w:p w14:paraId="6A037633" w14:textId="77777777" w:rsidR="007F1FF2" w:rsidRDefault="007F1FF2" w:rsidP="007F1FF2">
      <w:pPr>
        <w:spacing w:before="100" w:beforeAutospacing="1" w:after="100" w:afterAutospacing="1"/>
        <w:ind w:firstLine="708"/>
        <w:contextualSpacing/>
        <w:rPr>
          <w:szCs w:val="28"/>
        </w:rPr>
      </w:pPr>
      <w:r>
        <w:rPr>
          <w:szCs w:val="28"/>
        </w:rPr>
        <w:t xml:space="preserve">Для этого была создана страница Измерения с соответствующим </w:t>
      </w:r>
      <w:proofErr w:type="spellStart"/>
      <w:r>
        <w:rPr>
          <w:szCs w:val="28"/>
        </w:rPr>
        <w:t>эндпоинтом</w:t>
      </w:r>
      <w:proofErr w:type="spellEnd"/>
      <w:r>
        <w:rPr>
          <w:szCs w:val="28"/>
        </w:rPr>
        <w:t>. На странице выводится содержимое таблицы, которая содержит в себе данные об измерении датчиков. Также создан окно с фильтрацией данных по названию устройства. Результат представлен на рисунке 4.5.</w:t>
      </w:r>
    </w:p>
    <w:p w14:paraId="21DA6E93" w14:textId="77777777" w:rsidR="007F1FF2" w:rsidRPr="00E05DBB" w:rsidRDefault="007F1FF2" w:rsidP="007F1FF2">
      <w:pPr>
        <w:spacing w:after="0"/>
        <w:jc w:val="center"/>
        <w:rPr>
          <w:lang w:val="en-US"/>
        </w:rPr>
      </w:pPr>
      <w:r w:rsidRPr="00E05DBB">
        <w:rPr>
          <w:noProof/>
          <w:lang w:val="en-US"/>
        </w:rPr>
        <w:drawing>
          <wp:inline distT="0" distB="0" distL="0" distR="0" wp14:anchorId="670A83FA" wp14:editId="1975EB09">
            <wp:extent cx="6120765" cy="2705100"/>
            <wp:effectExtent l="0" t="0" r="0" b="0"/>
            <wp:docPr id="17013291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46060" name=""/>
                    <pic:cNvPicPr/>
                  </pic:nvPicPr>
                  <pic:blipFill>
                    <a:blip r:embed="rId26"/>
                    <a:stretch>
                      <a:fillRect/>
                    </a:stretch>
                  </pic:blipFill>
                  <pic:spPr>
                    <a:xfrm>
                      <a:off x="0" y="0"/>
                      <a:ext cx="6120765" cy="2705100"/>
                    </a:xfrm>
                    <a:prstGeom prst="rect">
                      <a:avLst/>
                    </a:prstGeom>
                  </pic:spPr>
                </pic:pic>
              </a:graphicData>
            </a:graphic>
          </wp:inline>
        </w:drawing>
      </w:r>
    </w:p>
    <w:p w14:paraId="53D0D465" w14:textId="77777777" w:rsidR="007F1FF2" w:rsidRPr="000256B7" w:rsidRDefault="007F1FF2" w:rsidP="007F1FF2">
      <w:pPr>
        <w:spacing w:after="0"/>
        <w:jc w:val="center"/>
        <w:rPr>
          <w:b/>
          <w:bCs/>
          <w:sz w:val="24"/>
          <w:szCs w:val="24"/>
        </w:rPr>
      </w:pPr>
      <w:r w:rsidRPr="00E05DBB">
        <w:rPr>
          <w:b/>
          <w:bCs/>
          <w:sz w:val="24"/>
          <w:szCs w:val="24"/>
        </w:rPr>
        <w:lastRenderedPageBreak/>
        <w:t>Рисунок 4.</w:t>
      </w:r>
      <w:r>
        <w:rPr>
          <w:b/>
          <w:bCs/>
          <w:sz w:val="24"/>
          <w:szCs w:val="24"/>
        </w:rPr>
        <w:t>5</w:t>
      </w:r>
      <w:r w:rsidRPr="00E05DBB">
        <w:rPr>
          <w:b/>
          <w:bCs/>
          <w:sz w:val="24"/>
          <w:szCs w:val="24"/>
        </w:rPr>
        <w:t xml:space="preserve"> —</w:t>
      </w:r>
      <w:r w:rsidRPr="000256B7">
        <w:rPr>
          <w:b/>
          <w:bCs/>
          <w:sz w:val="24"/>
          <w:szCs w:val="24"/>
        </w:rPr>
        <w:t xml:space="preserve"> </w:t>
      </w:r>
      <w:r w:rsidRPr="00E05DBB">
        <w:rPr>
          <w:b/>
          <w:bCs/>
          <w:sz w:val="24"/>
          <w:szCs w:val="24"/>
        </w:rPr>
        <w:t>Отображение новых записей</w:t>
      </w:r>
      <w:r>
        <w:rPr>
          <w:b/>
          <w:bCs/>
          <w:sz w:val="24"/>
          <w:szCs w:val="24"/>
        </w:rPr>
        <w:t xml:space="preserve"> после проведения процесса создания стекла</w:t>
      </w:r>
    </w:p>
    <w:p w14:paraId="0D70FC1D" w14:textId="77777777" w:rsidR="007F1FF2" w:rsidRPr="000256B7" w:rsidRDefault="007F1FF2" w:rsidP="007F1FF2">
      <w:pPr>
        <w:numPr>
          <w:ilvl w:val="0"/>
          <w:numId w:val="19"/>
        </w:numPr>
        <w:spacing w:before="100" w:beforeAutospacing="1" w:after="100" w:afterAutospacing="1"/>
        <w:ind w:left="0" w:firstLine="709"/>
        <w:contextualSpacing/>
      </w:pPr>
      <w:r w:rsidRPr="000256B7">
        <w:rPr>
          <w:szCs w:val="28"/>
        </w:rPr>
        <w:t>Отслеживание результатов производства</w:t>
      </w:r>
      <w:r>
        <w:rPr>
          <w:szCs w:val="28"/>
        </w:rPr>
        <w:t xml:space="preserve">. </w:t>
      </w:r>
      <w:r w:rsidRPr="000256B7">
        <w:rPr>
          <w:szCs w:val="28"/>
        </w:rPr>
        <w:t>Пользователь должен с главной страницы получить всю необходимую информации о создании ЖК-матриц</w:t>
      </w:r>
      <w:r>
        <w:rPr>
          <w:szCs w:val="28"/>
        </w:rPr>
        <w:t>. Результат изменений представлен на рисунке 4.6.</w:t>
      </w:r>
    </w:p>
    <w:p w14:paraId="42849AB5" w14:textId="77777777" w:rsidR="007F1FF2" w:rsidRPr="00E05DBB" w:rsidRDefault="007F1FF2" w:rsidP="007F1FF2">
      <w:pPr>
        <w:spacing w:before="100" w:beforeAutospacing="1" w:after="100" w:afterAutospacing="1"/>
        <w:contextualSpacing/>
        <w:jc w:val="center"/>
      </w:pPr>
      <w:r w:rsidRPr="00E05DBB">
        <w:rPr>
          <w:noProof/>
        </w:rPr>
        <w:drawing>
          <wp:inline distT="0" distB="0" distL="0" distR="0" wp14:anchorId="5BC66A3F" wp14:editId="65E6D2A5">
            <wp:extent cx="5829300" cy="2118360"/>
            <wp:effectExtent l="0" t="0" r="0" b="0"/>
            <wp:docPr id="1258898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9869" name=""/>
                    <pic:cNvPicPr/>
                  </pic:nvPicPr>
                  <pic:blipFill>
                    <a:blip r:embed="rId27"/>
                    <a:stretch>
                      <a:fillRect/>
                    </a:stretch>
                  </pic:blipFill>
                  <pic:spPr>
                    <a:xfrm>
                      <a:off x="0" y="0"/>
                      <a:ext cx="5843164" cy="2123398"/>
                    </a:xfrm>
                    <a:prstGeom prst="rect">
                      <a:avLst/>
                    </a:prstGeom>
                  </pic:spPr>
                </pic:pic>
              </a:graphicData>
            </a:graphic>
          </wp:inline>
        </w:drawing>
      </w:r>
    </w:p>
    <w:p w14:paraId="742FF81A" w14:textId="77777777" w:rsidR="007F1FF2" w:rsidRPr="00E05DBB" w:rsidRDefault="007F1FF2" w:rsidP="007F1FF2">
      <w:pPr>
        <w:spacing w:after="0"/>
        <w:jc w:val="center"/>
      </w:pPr>
      <w:r w:rsidRPr="00E05DBB">
        <w:rPr>
          <w:b/>
          <w:bCs/>
          <w:sz w:val="24"/>
          <w:szCs w:val="24"/>
        </w:rPr>
        <w:t>Рисунок 4.</w:t>
      </w:r>
      <w:r>
        <w:rPr>
          <w:b/>
          <w:bCs/>
          <w:sz w:val="24"/>
          <w:szCs w:val="24"/>
        </w:rPr>
        <w:t>6</w:t>
      </w:r>
      <w:r w:rsidRPr="00E05DBB">
        <w:rPr>
          <w:b/>
          <w:bCs/>
          <w:sz w:val="24"/>
          <w:szCs w:val="24"/>
        </w:rPr>
        <w:t xml:space="preserve"> — Изменения на главной странице после проведения испытаний</w:t>
      </w:r>
    </w:p>
    <w:p w14:paraId="6F4E024A" w14:textId="77777777" w:rsidR="007F1FF2" w:rsidRPr="00E05DBB" w:rsidRDefault="007F1FF2" w:rsidP="007F1FF2">
      <w:pPr>
        <w:spacing w:after="0"/>
      </w:pPr>
      <w:r w:rsidRPr="00E05DBB">
        <w:tab/>
        <w:t xml:space="preserve">Также было проведено тестирование на устойчивость системы. Выполнено это было с помощью ПО </w:t>
      </w:r>
      <w:r w:rsidRPr="00E05DBB">
        <w:rPr>
          <w:lang w:val="en-US"/>
        </w:rPr>
        <w:t>Postman</w:t>
      </w:r>
      <w:r w:rsidRPr="00E05DBB">
        <w:t xml:space="preserve">. С его помощью была создана коллекция из трёх запросов: </w:t>
      </w:r>
    </w:p>
    <w:p w14:paraId="1EBAD309" w14:textId="77777777" w:rsidR="007F1FF2" w:rsidRPr="00E05DBB" w:rsidRDefault="007F1FF2" w:rsidP="007F1FF2">
      <w:pPr>
        <w:numPr>
          <w:ilvl w:val="0"/>
          <w:numId w:val="20"/>
        </w:numPr>
        <w:spacing w:after="0"/>
        <w:ind w:left="1276"/>
      </w:pPr>
      <w:r w:rsidRPr="00E05DBB">
        <w:rPr>
          <w:lang w:val="en-US"/>
        </w:rPr>
        <w:t>GET</w:t>
      </w:r>
      <w:r w:rsidRPr="00E05DBB">
        <w:t>-запрос на получения данных об оборудовании</w:t>
      </w:r>
    </w:p>
    <w:p w14:paraId="003EC761" w14:textId="77777777" w:rsidR="007F1FF2" w:rsidRPr="00E05DBB" w:rsidRDefault="007F1FF2" w:rsidP="007F1FF2">
      <w:pPr>
        <w:numPr>
          <w:ilvl w:val="0"/>
          <w:numId w:val="20"/>
        </w:numPr>
        <w:spacing w:after="0"/>
        <w:ind w:left="1276"/>
      </w:pPr>
      <w:r w:rsidRPr="00E05DBB">
        <w:rPr>
          <w:lang w:val="en-US"/>
        </w:rPr>
        <w:t>GET</w:t>
      </w:r>
      <w:r w:rsidRPr="00E05DBB">
        <w:t>-запрос на получение измерений показаний датчиков</w:t>
      </w:r>
    </w:p>
    <w:p w14:paraId="0373962E" w14:textId="77777777" w:rsidR="007F1FF2" w:rsidRPr="00E05DBB" w:rsidRDefault="007F1FF2" w:rsidP="007F1FF2">
      <w:pPr>
        <w:numPr>
          <w:ilvl w:val="0"/>
          <w:numId w:val="20"/>
        </w:numPr>
        <w:spacing w:after="0"/>
        <w:ind w:left="1276"/>
      </w:pPr>
      <w:r w:rsidRPr="00E05DBB">
        <w:rPr>
          <w:lang w:val="en-US"/>
        </w:rPr>
        <w:t>POST</w:t>
      </w:r>
      <w:r w:rsidRPr="00E05DBB">
        <w:t>-запрос на запуск нового технологического процесса.</w:t>
      </w:r>
    </w:p>
    <w:p w14:paraId="04551033" w14:textId="77777777" w:rsidR="007F1FF2" w:rsidRPr="00E05DBB" w:rsidRDefault="007F1FF2" w:rsidP="007F1FF2">
      <w:pPr>
        <w:spacing w:after="0"/>
        <w:ind w:left="708"/>
      </w:pPr>
      <w:r w:rsidRPr="00E05DBB">
        <w:t xml:space="preserve">Пример </w:t>
      </w:r>
      <w:r w:rsidRPr="00E05DBB">
        <w:rPr>
          <w:lang w:val="en-US"/>
        </w:rPr>
        <w:t>POST</w:t>
      </w:r>
      <w:r w:rsidRPr="00E05DBB">
        <w:t>-запроса представлен на рисунке 4.</w:t>
      </w:r>
      <w:r>
        <w:t>7</w:t>
      </w:r>
      <w:r w:rsidRPr="00E05DBB">
        <w:t>.</w:t>
      </w:r>
    </w:p>
    <w:p w14:paraId="4E5B19D4" w14:textId="77777777" w:rsidR="007F1FF2" w:rsidRPr="00E05DBB" w:rsidRDefault="007F1FF2" w:rsidP="007F1FF2">
      <w:pPr>
        <w:spacing w:after="0"/>
        <w:jc w:val="center"/>
      </w:pPr>
      <w:r w:rsidRPr="00E05DBB">
        <w:rPr>
          <w:noProof/>
        </w:rPr>
        <w:lastRenderedPageBreak/>
        <w:drawing>
          <wp:inline distT="0" distB="0" distL="0" distR="0" wp14:anchorId="632BE306" wp14:editId="25B14A47">
            <wp:extent cx="5571204" cy="3276600"/>
            <wp:effectExtent l="0" t="0" r="0" b="0"/>
            <wp:docPr id="19139024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02422" name=""/>
                    <pic:cNvPicPr/>
                  </pic:nvPicPr>
                  <pic:blipFill>
                    <a:blip r:embed="rId28"/>
                    <a:stretch>
                      <a:fillRect/>
                    </a:stretch>
                  </pic:blipFill>
                  <pic:spPr>
                    <a:xfrm>
                      <a:off x="0" y="0"/>
                      <a:ext cx="5586025" cy="3285317"/>
                    </a:xfrm>
                    <a:prstGeom prst="rect">
                      <a:avLst/>
                    </a:prstGeom>
                  </pic:spPr>
                </pic:pic>
              </a:graphicData>
            </a:graphic>
          </wp:inline>
        </w:drawing>
      </w:r>
    </w:p>
    <w:p w14:paraId="17FAAE81" w14:textId="77777777" w:rsidR="007F1FF2" w:rsidRPr="00E05DBB" w:rsidRDefault="007F1FF2" w:rsidP="007F1FF2">
      <w:pPr>
        <w:spacing w:after="0"/>
        <w:jc w:val="center"/>
        <w:rPr>
          <w:b/>
          <w:bCs/>
          <w:sz w:val="24"/>
          <w:szCs w:val="24"/>
        </w:rPr>
      </w:pPr>
      <w:r w:rsidRPr="00E05DBB">
        <w:rPr>
          <w:b/>
          <w:bCs/>
          <w:sz w:val="24"/>
          <w:szCs w:val="24"/>
        </w:rPr>
        <w:t>Рисунок 4.</w:t>
      </w:r>
      <w:r>
        <w:rPr>
          <w:b/>
          <w:bCs/>
          <w:sz w:val="24"/>
          <w:szCs w:val="24"/>
        </w:rPr>
        <w:t>7</w:t>
      </w:r>
      <w:r w:rsidRPr="00E05DBB">
        <w:rPr>
          <w:b/>
          <w:bCs/>
          <w:sz w:val="24"/>
          <w:szCs w:val="24"/>
        </w:rPr>
        <w:t xml:space="preserve"> — Коллекция запросов для нагрузочного тестирования</w:t>
      </w:r>
    </w:p>
    <w:p w14:paraId="07055173" w14:textId="77777777" w:rsidR="007F1FF2" w:rsidRDefault="007F1FF2" w:rsidP="007F1FF2">
      <w:pPr>
        <w:spacing w:after="0"/>
        <w:rPr>
          <w:szCs w:val="28"/>
        </w:rPr>
      </w:pPr>
      <w:r w:rsidRPr="00E05DBB">
        <w:rPr>
          <w:szCs w:val="28"/>
        </w:rPr>
        <w:tab/>
        <w:t>Тестирование будет проводиться при следующих настройках: количество итераций — 20, задержка — 0 мс.</w:t>
      </w:r>
    </w:p>
    <w:p w14:paraId="7212604C" w14:textId="77777777" w:rsidR="007F1FF2" w:rsidRPr="00212C3C" w:rsidRDefault="007F1FF2" w:rsidP="007F1FF2">
      <w:pPr>
        <w:spacing w:after="0"/>
        <w:ind w:firstLine="708"/>
        <w:rPr>
          <w:szCs w:val="28"/>
        </w:rPr>
      </w:pPr>
      <w:r>
        <w:rPr>
          <w:szCs w:val="28"/>
        </w:rPr>
        <w:t>Вывод: в результате проведения тестирования было у</w:t>
      </w:r>
      <w:r w:rsidRPr="00212C3C">
        <w:rPr>
          <w:szCs w:val="28"/>
        </w:rPr>
        <w:t>спешно выполнено тестирование функциональности системы согласно разработанным тест-кейсам</w:t>
      </w:r>
      <w:r>
        <w:rPr>
          <w:szCs w:val="28"/>
        </w:rPr>
        <w:t xml:space="preserve">. Также была выполнена </w:t>
      </w:r>
      <w:r w:rsidRPr="00212C3C">
        <w:rPr>
          <w:szCs w:val="28"/>
        </w:rPr>
        <w:t xml:space="preserve">проверка обработки HTTP-запросов с использованием инструмента </w:t>
      </w:r>
      <w:proofErr w:type="spellStart"/>
      <w:r w:rsidRPr="00212C3C">
        <w:rPr>
          <w:szCs w:val="28"/>
        </w:rPr>
        <w:t>Postman</w:t>
      </w:r>
      <w:proofErr w:type="spellEnd"/>
      <w:r>
        <w:rPr>
          <w:szCs w:val="28"/>
        </w:rPr>
        <w:t>.</w:t>
      </w:r>
    </w:p>
    <w:p w14:paraId="2AA2CDCD" w14:textId="4037F4C2" w:rsidR="00CE30EA" w:rsidRDefault="00AC3902" w:rsidP="00AC3902">
      <w:pPr>
        <w:pStyle w:val="1"/>
      </w:pPr>
      <w:bookmarkStart w:id="44" w:name="_Toc194571361"/>
      <w:r>
        <w:lastRenderedPageBreak/>
        <w:t>ЗАКЛЮЧЕНИЕ</w:t>
      </w:r>
      <w:bookmarkEnd w:id="44"/>
    </w:p>
    <w:p w14:paraId="7C59E3EA" w14:textId="4717C59A" w:rsidR="00AC3902" w:rsidRPr="00755D07" w:rsidRDefault="00AC3902" w:rsidP="00AC3902">
      <w:pPr>
        <w:pStyle w:val="a3"/>
        <w:ind w:firstLine="708"/>
      </w:pPr>
      <w:r>
        <w:rPr>
          <w:szCs w:val="28"/>
          <w:lang w:eastAsia="en-US"/>
        </w:rPr>
        <w:t>В результате работы был рассмотрен технологический процесс создания ЖК-матриц, а также выявлены функциональные требования к автоматизированной системе.</w:t>
      </w:r>
      <w:r w:rsidRPr="00AC3902">
        <w:rPr>
          <w:szCs w:val="28"/>
        </w:rPr>
        <w:t xml:space="preserve"> </w:t>
      </w:r>
      <w:r>
        <w:rPr>
          <w:szCs w:val="28"/>
        </w:rPr>
        <w:t xml:space="preserve">Была построена </w:t>
      </w:r>
      <w:r>
        <w:rPr>
          <w:szCs w:val="28"/>
          <w:lang w:val="en-US"/>
        </w:rPr>
        <w:t>DFD</w:t>
      </w:r>
      <w:r w:rsidRPr="006F63E0">
        <w:rPr>
          <w:szCs w:val="28"/>
        </w:rPr>
        <w:t>-</w:t>
      </w:r>
      <w:r>
        <w:rPr>
          <w:szCs w:val="28"/>
        </w:rPr>
        <w:t xml:space="preserve">диаграмма, в которой были выявлены потоки информации, смоделирована логическая схема базы данных, в которой представлены основные таблицы, которые будут функционировать в разрабатываемом ПО, а также архитектура данной разрабатываемой системы. </w:t>
      </w:r>
      <w:r>
        <w:t xml:space="preserve">В ходе используемых средств разработки было создано приложение, отвечающее поставленным требованиям. Для достижения реального времени был использован </w:t>
      </w:r>
      <w:r>
        <w:rPr>
          <w:lang w:val="en-US"/>
        </w:rPr>
        <w:t>WebSocket</w:t>
      </w:r>
      <w:r>
        <w:t xml:space="preserve"> из фреймворка </w:t>
      </w:r>
      <w:proofErr w:type="spellStart"/>
      <w:r>
        <w:rPr>
          <w:lang w:val="en-US"/>
        </w:rPr>
        <w:t>FastAPI</w:t>
      </w:r>
      <w:proofErr w:type="spellEnd"/>
      <w:r>
        <w:t xml:space="preserve">. </w:t>
      </w:r>
      <w:r>
        <w:rPr>
          <w:szCs w:val="28"/>
        </w:rPr>
        <w:t>В результате проведения тестирования было у</w:t>
      </w:r>
      <w:r w:rsidRPr="00212C3C">
        <w:rPr>
          <w:szCs w:val="28"/>
        </w:rPr>
        <w:t>спешно выполнено тестирование функциональности системы согласно разработанным тест-кейсам</w:t>
      </w:r>
      <w:r>
        <w:rPr>
          <w:szCs w:val="28"/>
        </w:rPr>
        <w:t xml:space="preserve">. Также была выполнена </w:t>
      </w:r>
      <w:r w:rsidRPr="00212C3C">
        <w:rPr>
          <w:szCs w:val="28"/>
        </w:rPr>
        <w:t xml:space="preserve">проверка обработки HTTP-запросов с использованием инструмента </w:t>
      </w:r>
      <w:proofErr w:type="spellStart"/>
      <w:r w:rsidRPr="00212C3C">
        <w:rPr>
          <w:szCs w:val="28"/>
        </w:rPr>
        <w:t>Postman</w:t>
      </w:r>
      <w:proofErr w:type="spellEnd"/>
      <w:r>
        <w:rPr>
          <w:szCs w:val="28"/>
        </w:rPr>
        <w:t>.</w:t>
      </w:r>
    </w:p>
    <w:p w14:paraId="4B65F8D5" w14:textId="1F898BBC" w:rsidR="00AC3902" w:rsidRPr="006E05E4" w:rsidRDefault="00AC3902" w:rsidP="00AC3902">
      <w:pPr>
        <w:ind w:firstLine="708"/>
        <w:rPr>
          <w:szCs w:val="28"/>
          <w:lang w:eastAsia="en-US"/>
        </w:rPr>
      </w:pPr>
    </w:p>
    <w:p w14:paraId="7615ABA2" w14:textId="0C9032CD" w:rsidR="00AC3902" w:rsidRDefault="0072612C" w:rsidP="0072612C">
      <w:pPr>
        <w:pStyle w:val="1"/>
      </w:pPr>
      <w:bookmarkStart w:id="45" w:name="_Toc194571362"/>
      <w:r>
        <w:lastRenderedPageBreak/>
        <w:t>СПИСОК ИСПОЛЬЗОВАННЫХ ИСТОЧНИКОВ</w:t>
      </w:r>
      <w:bookmarkEnd w:id="45"/>
    </w:p>
    <w:p w14:paraId="0E4CDC4D" w14:textId="77777777" w:rsidR="0072612C" w:rsidRPr="00886B2F" w:rsidRDefault="0072612C" w:rsidP="00886B2F">
      <w:pPr>
        <w:pStyle w:val="a8"/>
        <w:numPr>
          <w:ilvl w:val="1"/>
          <w:numId w:val="25"/>
        </w:numPr>
        <w:spacing w:after="0"/>
        <w:ind w:left="0" w:firstLine="709"/>
        <w:rPr>
          <w:color w:val="auto"/>
          <w:szCs w:val="28"/>
          <w:lang w:val="en-US"/>
        </w:rPr>
      </w:pPr>
      <w:r w:rsidRPr="00886B2F">
        <w:rPr>
          <w:color w:val="auto"/>
          <w:szCs w:val="28"/>
          <w:lang w:val="en-US"/>
        </w:rPr>
        <w:t>IDEF0. Integrated Definition for Function Modeling. — National Institute of Standards and Technology. — 1993 (</w:t>
      </w:r>
      <w:r w:rsidRPr="00886B2F">
        <w:rPr>
          <w:color w:val="auto"/>
          <w:szCs w:val="28"/>
        </w:rPr>
        <w:t>Официальная</w:t>
      </w:r>
      <w:r w:rsidRPr="00886B2F">
        <w:rPr>
          <w:color w:val="auto"/>
          <w:szCs w:val="28"/>
          <w:lang w:val="en-US"/>
        </w:rPr>
        <w:t xml:space="preserve"> </w:t>
      </w:r>
      <w:r w:rsidRPr="00886B2F">
        <w:rPr>
          <w:color w:val="auto"/>
          <w:szCs w:val="28"/>
        </w:rPr>
        <w:t>документация</w:t>
      </w:r>
      <w:r w:rsidRPr="00886B2F">
        <w:rPr>
          <w:color w:val="auto"/>
          <w:szCs w:val="28"/>
          <w:lang w:val="en-US"/>
        </w:rPr>
        <w:t xml:space="preserve"> </w:t>
      </w:r>
      <w:r w:rsidRPr="00886B2F">
        <w:rPr>
          <w:color w:val="auto"/>
          <w:szCs w:val="28"/>
        </w:rPr>
        <w:t>по</w:t>
      </w:r>
      <w:r w:rsidRPr="00886B2F">
        <w:rPr>
          <w:color w:val="auto"/>
          <w:szCs w:val="28"/>
          <w:lang w:val="en-US"/>
        </w:rPr>
        <w:t xml:space="preserve"> </w:t>
      </w:r>
      <w:r w:rsidRPr="00886B2F">
        <w:rPr>
          <w:color w:val="auto"/>
          <w:szCs w:val="28"/>
        </w:rPr>
        <w:t>нотации</w:t>
      </w:r>
      <w:r w:rsidRPr="00886B2F">
        <w:rPr>
          <w:color w:val="auto"/>
          <w:szCs w:val="28"/>
          <w:lang w:val="en-US"/>
        </w:rPr>
        <w:t xml:space="preserve"> IDEF0, </w:t>
      </w:r>
      <w:r w:rsidRPr="00886B2F">
        <w:rPr>
          <w:color w:val="auto"/>
          <w:szCs w:val="28"/>
        </w:rPr>
        <w:t>использованной</w:t>
      </w:r>
      <w:r w:rsidRPr="00886B2F">
        <w:rPr>
          <w:color w:val="auto"/>
          <w:szCs w:val="28"/>
          <w:lang w:val="en-US"/>
        </w:rPr>
        <w:t xml:space="preserve"> </w:t>
      </w:r>
      <w:r w:rsidRPr="00886B2F">
        <w:rPr>
          <w:color w:val="auto"/>
          <w:szCs w:val="28"/>
        </w:rPr>
        <w:t>для</w:t>
      </w:r>
      <w:r w:rsidRPr="00886B2F">
        <w:rPr>
          <w:color w:val="auto"/>
          <w:szCs w:val="28"/>
          <w:lang w:val="en-US"/>
        </w:rPr>
        <w:t xml:space="preserve"> </w:t>
      </w:r>
      <w:r w:rsidRPr="00886B2F">
        <w:rPr>
          <w:color w:val="auto"/>
          <w:szCs w:val="28"/>
        </w:rPr>
        <w:t>моделирования</w:t>
      </w:r>
      <w:r w:rsidRPr="00886B2F">
        <w:rPr>
          <w:color w:val="auto"/>
          <w:szCs w:val="28"/>
          <w:lang w:val="en-US"/>
        </w:rPr>
        <w:t xml:space="preserve"> </w:t>
      </w:r>
      <w:r w:rsidRPr="00886B2F">
        <w:rPr>
          <w:color w:val="auto"/>
          <w:szCs w:val="28"/>
        </w:rPr>
        <w:t>процессов</w:t>
      </w:r>
      <w:r w:rsidRPr="00886B2F">
        <w:rPr>
          <w:color w:val="auto"/>
          <w:szCs w:val="28"/>
          <w:lang w:val="en-US"/>
        </w:rPr>
        <w:t>).</w:t>
      </w:r>
    </w:p>
    <w:p w14:paraId="50A47091" w14:textId="6B20C024" w:rsidR="00886B2F" w:rsidRPr="00886B2F" w:rsidRDefault="00886B2F" w:rsidP="00886B2F">
      <w:pPr>
        <w:pStyle w:val="a8"/>
        <w:numPr>
          <w:ilvl w:val="1"/>
          <w:numId w:val="25"/>
        </w:numPr>
        <w:spacing w:after="0"/>
        <w:ind w:left="0" w:firstLine="709"/>
        <w:rPr>
          <w:szCs w:val="28"/>
        </w:rPr>
      </w:pPr>
      <w:r w:rsidRPr="00886B2F">
        <w:rPr>
          <w:szCs w:val="28"/>
        </w:rPr>
        <w:t xml:space="preserve">Как производят матрицы для мониторов и телевизоров [Электронный ресурс]  // </w:t>
      </w:r>
      <w:r w:rsidRPr="00886B2F">
        <w:rPr>
          <w:szCs w:val="28"/>
          <w:lang w:val="en-US"/>
        </w:rPr>
        <w:t>URL</w:t>
      </w:r>
      <w:r w:rsidRPr="00886B2F">
        <w:rPr>
          <w:szCs w:val="28"/>
        </w:rPr>
        <w:t xml:space="preserve">: </w:t>
      </w:r>
      <w:hyperlink r:id="rId29" w:history="1">
        <w:r w:rsidRPr="00886B2F">
          <w:rPr>
            <w:rStyle w:val="af3"/>
            <w:rFonts w:eastAsiaTheme="majorEastAsia"/>
            <w:szCs w:val="28"/>
            <w:lang w:val="en-US"/>
          </w:rPr>
          <w:t>https</w:t>
        </w:r>
        <w:r w:rsidRPr="00886B2F">
          <w:rPr>
            <w:rStyle w:val="af3"/>
            <w:rFonts w:eastAsiaTheme="majorEastAsia"/>
            <w:szCs w:val="28"/>
          </w:rPr>
          <w:t>://</w:t>
        </w:r>
        <w:proofErr w:type="spellStart"/>
        <w:r w:rsidRPr="00886B2F">
          <w:rPr>
            <w:rStyle w:val="af3"/>
            <w:rFonts w:eastAsiaTheme="majorEastAsia"/>
            <w:szCs w:val="28"/>
            <w:lang w:val="en-US"/>
          </w:rPr>
          <w:t>kaprionika</w:t>
        </w:r>
        <w:proofErr w:type="spellEnd"/>
        <w:r w:rsidRPr="00886B2F">
          <w:rPr>
            <w:rStyle w:val="af3"/>
            <w:rFonts w:eastAsiaTheme="majorEastAsia"/>
            <w:szCs w:val="28"/>
          </w:rPr>
          <w:t>.</w:t>
        </w:r>
        <w:proofErr w:type="spellStart"/>
        <w:r w:rsidRPr="00886B2F">
          <w:rPr>
            <w:rStyle w:val="af3"/>
            <w:rFonts w:eastAsiaTheme="majorEastAsia"/>
            <w:szCs w:val="28"/>
            <w:lang w:val="en-US"/>
          </w:rPr>
          <w:t>ru</w:t>
        </w:r>
        <w:proofErr w:type="spellEnd"/>
        <w:r w:rsidRPr="00886B2F">
          <w:rPr>
            <w:rStyle w:val="af3"/>
            <w:rFonts w:eastAsiaTheme="majorEastAsia"/>
            <w:szCs w:val="28"/>
          </w:rPr>
          <w:t>/</w:t>
        </w:r>
        <w:r w:rsidRPr="00886B2F">
          <w:rPr>
            <w:rStyle w:val="af3"/>
            <w:rFonts w:eastAsiaTheme="majorEastAsia"/>
            <w:szCs w:val="28"/>
            <w:lang w:val="en-US"/>
          </w:rPr>
          <w:t>blog</w:t>
        </w:r>
        <w:r w:rsidRPr="00886B2F">
          <w:rPr>
            <w:rStyle w:val="af3"/>
            <w:rFonts w:eastAsiaTheme="majorEastAsia"/>
            <w:szCs w:val="28"/>
          </w:rPr>
          <w:t>/</w:t>
        </w:r>
        <w:proofErr w:type="spellStart"/>
        <w:r w:rsidRPr="00886B2F">
          <w:rPr>
            <w:rStyle w:val="af3"/>
            <w:rFonts w:eastAsiaTheme="majorEastAsia"/>
            <w:szCs w:val="28"/>
            <w:lang w:val="en-US"/>
          </w:rPr>
          <w:t>kak</w:t>
        </w:r>
        <w:proofErr w:type="spellEnd"/>
        <w:r w:rsidRPr="00886B2F">
          <w:rPr>
            <w:rStyle w:val="af3"/>
            <w:rFonts w:eastAsiaTheme="majorEastAsia"/>
            <w:szCs w:val="28"/>
          </w:rPr>
          <w:t>-</w:t>
        </w:r>
        <w:proofErr w:type="spellStart"/>
        <w:r w:rsidRPr="00886B2F">
          <w:rPr>
            <w:rStyle w:val="af3"/>
            <w:rFonts w:eastAsiaTheme="majorEastAsia"/>
            <w:szCs w:val="28"/>
            <w:lang w:val="en-US"/>
          </w:rPr>
          <w:t>proizvodyat</w:t>
        </w:r>
        <w:proofErr w:type="spellEnd"/>
        <w:r w:rsidRPr="00886B2F">
          <w:rPr>
            <w:rStyle w:val="af3"/>
            <w:rFonts w:eastAsiaTheme="majorEastAsia"/>
            <w:szCs w:val="28"/>
          </w:rPr>
          <w:t>-</w:t>
        </w:r>
        <w:proofErr w:type="spellStart"/>
        <w:r w:rsidRPr="00886B2F">
          <w:rPr>
            <w:rStyle w:val="af3"/>
            <w:rFonts w:eastAsiaTheme="majorEastAsia"/>
            <w:szCs w:val="28"/>
            <w:lang w:val="en-US"/>
          </w:rPr>
          <w:t>matritsy</w:t>
        </w:r>
        <w:proofErr w:type="spellEnd"/>
        <w:r w:rsidRPr="00886B2F">
          <w:rPr>
            <w:rStyle w:val="af3"/>
            <w:rFonts w:eastAsiaTheme="majorEastAsia"/>
            <w:szCs w:val="28"/>
          </w:rPr>
          <w:t>-</w:t>
        </w:r>
        <w:proofErr w:type="spellStart"/>
        <w:r w:rsidRPr="00886B2F">
          <w:rPr>
            <w:rStyle w:val="af3"/>
            <w:rFonts w:eastAsiaTheme="majorEastAsia"/>
            <w:szCs w:val="28"/>
            <w:lang w:val="en-US"/>
          </w:rPr>
          <w:t>dlya</w:t>
        </w:r>
        <w:proofErr w:type="spellEnd"/>
        <w:r w:rsidRPr="00886B2F">
          <w:rPr>
            <w:rStyle w:val="af3"/>
            <w:rFonts w:eastAsiaTheme="majorEastAsia"/>
            <w:szCs w:val="28"/>
          </w:rPr>
          <w:t>-</w:t>
        </w:r>
        <w:proofErr w:type="spellStart"/>
        <w:r w:rsidRPr="00886B2F">
          <w:rPr>
            <w:rStyle w:val="af3"/>
            <w:rFonts w:eastAsiaTheme="majorEastAsia"/>
            <w:szCs w:val="28"/>
            <w:lang w:val="en-US"/>
          </w:rPr>
          <w:t>monitorov</w:t>
        </w:r>
        <w:proofErr w:type="spellEnd"/>
        <w:r w:rsidRPr="00886B2F">
          <w:rPr>
            <w:rStyle w:val="af3"/>
            <w:rFonts w:eastAsiaTheme="majorEastAsia"/>
            <w:szCs w:val="28"/>
          </w:rPr>
          <w:t>-</w:t>
        </w:r>
        <w:proofErr w:type="spellStart"/>
        <w:r w:rsidRPr="00886B2F">
          <w:rPr>
            <w:rStyle w:val="af3"/>
            <w:rFonts w:eastAsiaTheme="majorEastAsia"/>
            <w:szCs w:val="28"/>
            <w:lang w:val="en-US"/>
          </w:rPr>
          <w:t>i</w:t>
        </w:r>
        <w:proofErr w:type="spellEnd"/>
        <w:r w:rsidRPr="00886B2F">
          <w:rPr>
            <w:rStyle w:val="af3"/>
            <w:rFonts w:eastAsiaTheme="majorEastAsia"/>
            <w:szCs w:val="28"/>
          </w:rPr>
          <w:t>-</w:t>
        </w:r>
        <w:proofErr w:type="spellStart"/>
        <w:r w:rsidRPr="00886B2F">
          <w:rPr>
            <w:rStyle w:val="af3"/>
            <w:rFonts w:eastAsiaTheme="majorEastAsia"/>
            <w:szCs w:val="28"/>
            <w:lang w:val="en-US"/>
          </w:rPr>
          <w:t>televizorov</w:t>
        </w:r>
        <w:proofErr w:type="spellEnd"/>
        <w:r w:rsidRPr="00886B2F">
          <w:rPr>
            <w:rStyle w:val="af3"/>
            <w:rFonts w:eastAsiaTheme="majorEastAsia"/>
            <w:szCs w:val="28"/>
          </w:rPr>
          <w:t>/</w:t>
        </w:r>
      </w:hyperlink>
      <w:r w:rsidRPr="00886B2F">
        <w:rPr>
          <w:szCs w:val="28"/>
        </w:rPr>
        <w:t xml:space="preserve"> (дата обращения: 20.0</w:t>
      </w:r>
      <w:r>
        <w:rPr>
          <w:szCs w:val="28"/>
        </w:rPr>
        <w:t>3</w:t>
      </w:r>
      <w:r w:rsidRPr="00886B2F">
        <w:rPr>
          <w:szCs w:val="28"/>
        </w:rPr>
        <w:t>.202</w:t>
      </w:r>
      <w:r>
        <w:rPr>
          <w:szCs w:val="28"/>
        </w:rPr>
        <w:t>5</w:t>
      </w:r>
      <w:r w:rsidRPr="00886B2F">
        <w:rPr>
          <w:szCs w:val="28"/>
        </w:rPr>
        <w:t>)</w:t>
      </w:r>
    </w:p>
    <w:p w14:paraId="020EE8B7" w14:textId="35D0BCC2" w:rsidR="00886B2F" w:rsidRPr="00886B2F" w:rsidRDefault="00886B2F" w:rsidP="00886B2F">
      <w:pPr>
        <w:pStyle w:val="a8"/>
        <w:numPr>
          <w:ilvl w:val="1"/>
          <w:numId w:val="25"/>
        </w:numPr>
        <w:spacing w:after="0"/>
        <w:ind w:left="0" w:firstLine="709"/>
        <w:rPr>
          <w:szCs w:val="28"/>
        </w:rPr>
      </w:pPr>
      <w:r w:rsidRPr="00886B2F">
        <w:rPr>
          <w:szCs w:val="28"/>
        </w:rPr>
        <w:t xml:space="preserve">Как производят матрицы для мониторов и телевизоров [Электронный ресурс]  // </w:t>
      </w:r>
      <w:r w:rsidRPr="00886B2F">
        <w:rPr>
          <w:szCs w:val="28"/>
          <w:lang w:val="en-US"/>
        </w:rPr>
        <w:t>URL</w:t>
      </w:r>
      <w:r w:rsidRPr="00886B2F">
        <w:rPr>
          <w:szCs w:val="28"/>
        </w:rPr>
        <w:t xml:space="preserve">: </w:t>
      </w:r>
      <w:hyperlink r:id="rId30" w:history="1">
        <w:r w:rsidRPr="00886B2F">
          <w:rPr>
            <w:rStyle w:val="af3"/>
            <w:rFonts w:eastAsiaTheme="majorEastAsia"/>
            <w:szCs w:val="28"/>
          </w:rPr>
          <w:t>https://club.dns-shop.ru/blog/t-132-televizoryi/83461-kak-proizvodyat-matritsyi-dlya-monitorov-i-televizorov/</w:t>
        </w:r>
      </w:hyperlink>
      <w:r w:rsidRPr="00886B2F">
        <w:rPr>
          <w:szCs w:val="28"/>
        </w:rPr>
        <w:t xml:space="preserve"> (дата обращения: 20.0</w:t>
      </w:r>
      <w:r>
        <w:rPr>
          <w:szCs w:val="28"/>
        </w:rPr>
        <w:t>3</w:t>
      </w:r>
      <w:r w:rsidRPr="00886B2F">
        <w:rPr>
          <w:szCs w:val="28"/>
        </w:rPr>
        <w:t>.202</w:t>
      </w:r>
      <w:r>
        <w:rPr>
          <w:szCs w:val="28"/>
        </w:rPr>
        <w:t>5</w:t>
      </w:r>
      <w:r w:rsidRPr="00886B2F">
        <w:rPr>
          <w:szCs w:val="28"/>
        </w:rPr>
        <w:t>)</w:t>
      </w:r>
    </w:p>
    <w:p w14:paraId="26FBA6C1" w14:textId="77777777" w:rsidR="0072612C" w:rsidRPr="00886B2F" w:rsidRDefault="0072612C" w:rsidP="00886B2F">
      <w:pPr>
        <w:pStyle w:val="a8"/>
        <w:numPr>
          <w:ilvl w:val="1"/>
          <w:numId w:val="25"/>
        </w:numPr>
        <w:spacing w:after="0"/>
        <w:ind w:left="0" w:firstLine="709"/>
        <w:rPr>
          <w:szCs w:val="28"/>
          <w:lang w:val="en-US"/>
        </w:rPr>
      </w:pPr>
      <w:r w:rsidRPr="00886B2F">
        <w:rPr>
          <w:color w:val="auto"/>
          <w:szCs w:val="28"/>
          <w:lang w:val="en-US"/>
        </w:rPr>
        <w:t>Booch G., Rumbaugh J., Jacobson I. The Unified Modeling Language User Guide. — Addison-Wesley, 2005. — 496 с.</w:t>
      </w:r>
    </w:p>
    <w:p w14:paraId="1F390E56" w14:textId="77777777" w:rsidR="0072612C" w:rsidRPr="00886B2F" w:rsidRDefault="0072612C" w:rsidP="00886B2F">
      <w:pPr>
        <w:pStyle w:val="a8"/>
        <w:numPr>
          <w:ilvl w:val="1"/>
          <w:numId w:val="25"/>
        </w:numPr>
        <w:spacing w:after="0"/>
        <w:ind w:left="0" w:firstLine="709"/>
        <w:rPr>
          <w:szCs w:val="28"/>
          <w:lang w:val="en-US"/>
        </w:rPr>
      </w:pPr>
      <w:r w:rsidRPr="00886B2F">
        <w:rPr>
          <w:szCs w:val="28"/>
          <w:lang w:val="en-US"/>
        </w:rPr>
        <w:t xml:space="preserve">Fowler M. Patterns of Enterprise Application Architecture. </w:t>
      </w:r>
      <w:r w:rsidRPr="00886B2F">
        <w:rPr>
          <w:color w:val="auto"/>
          <w:szCs w:val="28"/>
          <w:lang w:val="en-US"/>
        </w:rPr>
        <w:t xml:space="preserve">— </w:t>
      </w:r>
      <w:r w:rsidRPr="00886B2F">
        <w:rPr>
          <w:szCs w:val="28"/>
          <w:lang w:val="en-US"/>
        </w:rPr>
        <w:t xml:space="preserve">Addison-Wesley, 2002. </w:t>
      </w:r>
      <w:r w:rsidRPr="00886B2F">
        <w:rPr>
          <w:color w:val="auto"/>
          <w:szCs w:val="28"/>
          <w:lang w:val="en-US"/>
        </w:rPr>
        <w:t>—</w:t>
      </w:r>
      <w:r w:rsidRPr="00886B2F">
        <w:rPr>
          <w:szCs w:val="28"/>
          <w:lang w:val="en-US"/>
        </w:rPr>
        <w:t xml:space="preserve"> 560 с.</w:t>
      </w:r>
    </w:p>
    <w:p w14:paraId="6AE7B302" w14:textId="77777777" w:rsidR="0072612C" w:rsidRPr="00886B2F" w:rsidRDefault="0072612C" w:rsidP="00886B2F">
      <w:pPr>
        <w:pStyle w:val="a8"/>
        <w:numPr>
          <w:ilvl w:val="1"/>
          <w:numId w:val="25"/>
        </w:numPr>
        <w:spacing w:after="0"/>
        <w:ind w:left="0" w:firstLine="709"/>
        <w:rPr>
          <w:szCs w:val="28"/>
          <w:lang w:val="en-US"/>
        </w:rPr>
      </w:pPr>
      <w:r w:rsidRPr="00886B2F">
        <w:rPr>
          <w:szCs w:val="28"/>
          <w:lang w:val="en-US"/>
        </w:rPr>
        <w:t xml:space="preserve">Gamma E., Helm R., Johnson R., </w:t>
      </w:r>
      <w:proofErr w:type="spellStart"/>
      <w:r w:rsidRPr="00886B2F">
        <w:rPr>
          <w:szCs w:val="28"/>
          <w:lang w:val="en-US"/>
        </w:rPr>
        <w:t>Vlissides</w:t>
      </w:r>
      <w:proofErr w:type="spellEnd"/>
      <w:r w:rsidRPr="00886B2F">
        <w:rPr>
          <w:szCs w:val="28"/>
          <w:lang w:val="en-US"/>
        </w:rPr>
        <w:t xml:space="preserve"> J. Design Patterns: Elements of Reusable Object-Oriented Software. </w:t>
      </w:r>
      <w:r w:rsidRPr="00886B2F">
        <w:rPr>
          <w:color w:val="auto"/>
          <w:szCs w:val="28"/>
          <w:lang w:val="en-US"/>
        </w:rPr>
        <w:t xml:space="preserve">— </w:t>
      </w:r>
      <w:r w:rsidRPr="00886B2F">
        <w:rPr>
          <w:szCs w:val="28"/>
          <w:lang w:val="en-US"/>
        </w:rPr>
        <w:t xml:space="preserve">Addison-Wesley, 1994. </w:t>
      </w:r>
      <w:r w:rsidRPr="00886B2F">
        <w:rPr>
          <w:color w:val="auto"/>
          <w:szCs w:val="28"/>
          <w:lang w:val="en-US"/>
        </w:rPr>
        <w:t xml:space="preserve">— </w:t>
      </w:r>
      <w:r w:rsidRPr="00886B2F">
        <w:rPr>
          <w:szCs w:val="28"/>
          <w:lang w:val="en-US"/>
        </w:rPr>
        <w:t>416 с.</w:t>
      </w:r>
    </w:p>
    <w:p w14:paraId="55CB55A7" w14:textId="77777777" w:rsidR="0072612C" w:rsidRPr="00886B2F" w:rsidRDefault="0072612C" w:rsidP="00886B2F">
      <w:pPr>
        <w:pStyle w:val="a8"/>
        <w:numPr>
          <w:ilvl w:val="1"/>
          <w:numId w:val="25"/>
        </w:numPr>
        <w:spacing w:after="0"/>
        <w:ind w:left="0" w:firstLine="709"/>
        <w:rPr>
          <w:szCs w:val="28"/>
          <w:lang w:val="en-US"/>
        </w:rPr>
      </w:pPr>
      <w:r w:rsidRPr="00886B2F">
        <w:rPr>
          <w:szCs w:val="28"/>
          <w:lang w:val="en-US"/>
        </w:rPr>
        <w:t>PostgreSQL Documentation. // URL: https://www.postgresql.org/docs/ (</w:t>
      </w:r>
      <w:proofErr w:type="spellStart"/>
      <w:r w:rsidRPr="00886B2F">
        <w:rPr>
          <w:szCs w:val="28"/>
          <w:lang w:val="en-US"/>
        </w:rPr>
        <w:t>дата</w:t>
      </w:r>
      <w:proofErr w:type="spellEnd"/>
      <w:r w:rsidRPr="00886B2F">
        <w:rPr>
          <w:szCs w:val="28"/>
          <w:lang w:val="en-US"/>
        </w:rPr>
        <w:t xml:space="preserve"> </w:t>
      </w:r>
      <w:proofErr w:type="spellStart"/>
      <w:r w:rsidRPr="00886B2F">
        <w:rPr>
          <w:szCs w:val="28"/>
          <w:lang w:val="en-US"/>
        </w:rPr>
        <w:t>обращения</w:t>
      </w:r>
      <w:proofErr w:type="spellEnd"/>
      <w:r w:rsidRPr="00886B2F">
        <w:rPr>
          <w:szCs w:val="28"/>
          <w:lang w:val="en-US"/>
        </w:rPr>
        <w:t>: 28.03.2023).</w:t>
      </w:r>
    </w:p>
    <w:p w14:paraId="74A1C04E" w14:textId="4DEC5C8F" w:rsidR="0072612C" w:rsidRPr="00886B2F" w:rsidRDefault="0072612C" w:rsidP="00886B2F">
      <w:pPr>
        <w:pStyle w:val="a8"/>
        <w:numPr>
          <w:ilvl w:val="1"/>
          <w:numId w:val="25"/>
        </w:numPr>
        <w:spacing w:after="0"/>
        <w:ind w:left="0" w:firstLine="709"/>
        <w:rPr>
          <w:szCs w:val="28"/>
          <w:lang w:val="en-US"/>
        </w:rPr>
      </w:pPr>
      <w:r w:rsidRPr="00886B2F">
        <w:rPr>
          <w:szCs w:val="28"/>
          <w:lang w:val="en-US"/>
        </w:rPr>
        <w:t>WebSocket API Specification. // URL: https://www.w3.org/TR/websockets/ (</w:t>
      </w:r>
      <w:proofErr w:type="spellStart"/>
      <w:r w:rsidRPr="00886B2F">
        <w:rPr>
          <w:szCs w:val="28"/>
          <w:lang w:val="en-US"/>
        </w:rPr>
        <w:t>дата</w:t>
      </w:r>
      <w:proofErr w:type="spellEnd"/>
      <w:r w:rsidRPr="00886B2F">
        <w:rPr>
          <w:szCs w:val="28"/>
          <w:lang w:val="en-US"/>
        </w:rPr>
        <w:t xml:space="preserve"> </w:t>
      </w:r>
      <w:proofErr w:type="spellStart"/>
      <w:r w:rsidRPr="00886B2F">
        <w:rPr>
          <w:szCs w:val="28"/>
          <w:lang w:val="en-US"/>
        </w:rPr>
        <w:t>обращения</w:t>
      </w:r>
      <w:proofErr w:type="spellEnd"/>
      <w:r w:rsidRPr="00886B2F">
        <w:rPr>
          <w:szCs w:val="28"/>
          <w:lang w:val="en-US"/>
        </w:rPr>
        <w:t>: 2</w:t>
      </w:r>
      <w:r w:rsidR="00886B2F" w:rsidRPr="00886B2F">
        <w:rPr>
          <w:szCs w:val="28"/>
          <w:lang w:val="en-US"/>
        </w:rPr>
        <w:t>6</w:t>
      </w:r>
      <w:r w:rsidRPr="00886B2F">
        <w:rPr>
          <w:szCs w:val="28"/>
          <w:lang w:val="en-US"/>
        </w:rPr>
        <w:t>.03.2023).</w:t>
      </w:r>
    </w:p>
    <w:p w14:paraId="0E592E2B" w14:textId="77777777" w:rsidR="0072612C" w:rsidRPr="0072612C" w:rsidRDefault="0072612C" w:rsidP="00886B2F">
      <w:pPr>
        <w:ind w:firstLine="709"/>
        <w:rPr>
          <w:lang w:val="en-US"/>
        </w:rPr>
      </w:pPr>
    </w:p>
    <w:sectPr w:rsidR="0072612C" w:rsidRPr="0072612C" w:rsidSect="00C7306D">
      <w:pgSz w:w="11907" w:h="16840" w:code="9"/>
      <w:pgMar w:top="1135" w:right="567" w:bottom="1134" w:left="1701" w:header="720" w:footer="72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19B88A" w14:textId="77777777" w:rsidR="00935496" w:rsidRDefault="00935496" w:rsidP="00F754C0">
      <w:pPr>
        <w:spacing w:after="0" w:line="240" w:lineRule="auto"/>
      </w:pPr>
      <w:r>
        <w:separator/>
      </w:r>
    </w:p>
  </w:endnote>
  <w:endnote w:type="continuationSeparator" w:id="0">
    <w:p w14:paraId="741C6405" w14:textId="77777777" w:rsidR="00935496" w:rsidRDefault="00935496" w:rsidP="00F754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Times New Roman CYR">
    <w:panose1 w:val="02020603050405020304"/>
    <w:charset w:val="CC"/>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992967"/>
      <w:docPartObj>
        <w:docPartGallery w:val="Page Numbers (Bottom of Page)"/>
        <w:docPartUnique/>
      </w:docPartObj>
    </w:sdtPr>
    <w:sdtContent>
      <w:p w14:paraId="04B739E9" w14:textId="2956E12D" w:rsidR="00F754C0" w:rsidRDefault="00F754C0">
        <w:pPr>
          <w:pStyle w:val="af7"/>
          <w:jc w:val="center"/>
        </w:pPr>
        <w:r>
          <w:fldChar w:fldCharType="begin"/>
        </w:r>
        <w:r>
          <w:instrText>PAGE   \* MERGEFORMAT</w:instrText>
        </w:r>
        <w:r>
          <w:fldChar w:fldCharType="separate"/>
        </w:r>
        <w:r>
          <w:t>2</w:t>
        </w:r>
        <w:r>
          <w:fldChar w:fldCharType="end"/>
        </w:r>
      </w:p>
    </w:sdtContent>
  </w:sdt>
  <w:p w14:paraId="7DFE376A" w14:textId="77777777" w:rsidR="00F754C0" w:rsidRDefault="00F754C0">
    <w:pPr>
      <w:pStyle w:val="a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44B273" w14:textId="77777777" w:rsidR="00935496" w:rsidRDefault="00935496" w:rsidP="00F754C0">
      <w:pPr>
        <w:spacing w:after="0" w:line="240" w:lineRule="auto"/>
      </w:pPr>
      <w:r>
        <w:separator/>
      </w:r>
    </w:p>
  </w:footnote>
  <w:footnote w:type="continuationSeparator" w:id="0">
    <w:p w14:paraId="317B82B8" w14:textId="77777777" w:rsidR="00935496" w:rsidRDefault="00935496" w:rsidP="00F754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300BE"/>
    <w:multiLevelType w:val="multilevel"/>
    <w:tmpl w:val="494682CE"/>
    <w:lvl w:ilvl="0">
      <w:start w:val="1"/>
      <w:numFmt w:val="decimal"/>
      <w:lvlText w:val="%1."/>
      <w:lvlJc w:val="left"/>
      <w:pPr>
        <w:ind w:left="1068" w:hanging="360"/>
      </w:pPr>
      <w:rPr>
        <w:rFonts w:hint="default"/>
      </w:rPr>
    </w:lvl>
    <w:lvl w:ilvl="1">
      <w:start w:val="4"/>
      <w:numFmt w:val="decimal"/>
      <w:isLgl/>
      <w:lvlText w:val="%1.%2"/>
      <w:lvlJc w:val="left"/>
      <w:pPr>
        <w:ind w:left="1189" w:hanging="48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1" w15:restartNumberingAfterBreak="0">
    <w:nsid w:val="036B6181"/>
    <w:multiLevelType w:val="multilevel"/>
    <w:tmpl w:val="8736BE8E"/>
    <w:lvl w:ilvl="0">
      <w:start w:val="3"/>
      <w:numFmt w:val="decimal"/>
      <w:lvlText w:val="%1."/>
      <w:lvlJc w:val="left"/>
      <w:pPr>
        <w:ind w:left="1070" w:hanging="360"/>
      </w:pPr>
      <w:rPr>
        <w:rFonts w:hint="default"/>
      </w:rPr>
    </w:lvl>
    <w:lvl w:ilvl="1">
      <w:start w:val="1"/>
      <w:numFmt w:val="decimal"/>
      <w:isLgl/>
      <w:lvlText w:val="%1.%2"/>
      <w:lvlJc w:val="left"/>
      <w:pPr>
        <w:ind w:left="1488" w:hanging="42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868" w:hanging="108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948" w:hanging="144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5028" w:hanging="1800"/>
      </w:pPr>
      <w:rPr>
        <w:rFonts w:hint="default"/>
      </w:rPr>
    </w:lvl>
    <w:lvl w:ilvl="8">
      <w:start w:val="1"/>
      <w:numFmt w:val="decimal"/>
      <w:isLgl/>
      <w:lvlText w:val="%1.%2.%3.%4.%5.%6.%7.%8.%9"/>
      <w:lvlJc w:val="left"/>
      <w:pPr>
        <w:ind w:left="5748" w:hanging="2160"/>
      </w:pPr>
      <w:rPr>
        <w:rFonts w:hint="default"/>
      </w:rPr>
    </w:lvl>
  </w:abstractNum>
  <w:abstractNum w:abstractNumId="2" w15:restartNumberingAfterBreak="0">
    <w:nsid w:val="107E573F"/>
    <w:multiLevelType w:val="hybridMultilevel"/>
    <w:tmpl w:val="B25624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3FE1B2C"/>
    <w:multiLevelType w:val="multilevel"/>
    <w:tmpl w:val="CFB60E22"/>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82179F"/>
    <w:multiLevelType w:val="hybridMultilevel"/>
    <w:tmpl w:val="9B4AE6AE"/>
    <w:lvl w:ilvl="0" w:tplc="AE44095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1F193129"/>
    <w:multiLevelType w:val="hybridMultilevel"/>
    <w:tmpl w:val="14C89062"/>
    <w:lvl w:ilvl="0" w:tplc="844CE3AC">
      <w:start w:val="1"/>
      <w:numFmt w:val="decimal"/>
      <w:lvlText w:val="%1."/>
      <w:lvlJc w:val="left"/>
      <w:pPr>
        <w:ind w:left="720" w:hanging="360"/>
      </w:pPr>
      <w:rPr>
        <w:rFonts w:ascii="Times New Roman" w:eastAsia="Times New Roman" w:hAnsi="Times New Roman" w:cs="Times New Roman"/>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0910FA9"/>
    <w:multiLevelType w:val="multilevel"/>
    <w:tmpl w:val="037E7968"/>
    <w:lvl w:ilvl="0">
      <w:start w:val="1"/>
      <w:numFmt w:val="decimal"/>
      <w:lvlText w:val="%1."/>
      <w:lvlJc w:val="left"/>
      <w:pPr>
        <w:ind w:left="1276" w:hanging="567"/>
      </w:pPr>
      <w:rPr>
        <w:rFonts w:hint="default"/>
        <w:lang w:val="ru-RU"/>
      </w:rPr>
    </w:lvl>
    <w:lvl w:ilvl="1">
      <w:start w:val="1"/>
      <w:numFmt w:val="decimal"/>
      <w:isLgl/>
      <w:lvlText w:val="%2."/>
      <w:lvlJc w:val="left"/>
      <w:pPr>
        <w:ind w:left="1129" w:hanging="420"/>
      </w:pPr>
      <w:rPr>
        <w:rFonts w:ascii="Times New Roman" w:eastAsia="Times New Roman" w:hAnsi="Times New Roman" w:cs="Times New Roman"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7" w15:restartNumberingAfterBreak="0">
    <w:nsid w:val="269554C8"/>
    <w:multiLevelType w:val="multilevel"/>
    <w:tmpl w:val="83F00498"/>
    <w:lvl w:ilvl="0">
      <w:start w:val="1"/>
      <w:numFmt w:val="bullet"/>
      <w:lvlText w:val=""/>
      <w:lvlJc w:val="left"/>
      <w:pPr>
        <w:ind w:left="1069" w:hanging="360"/>
      </w:pPr>
      <w:rPr>
        <w:rFonts w:ascii="Symbol" w:hAnsi="Symbol"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8" w15:restartNumberingAfterBreak="0">
    <w:nsid w:val="2AFB1215"/>
    <w:multiLevelType w:val="multilevel"/>
    <w:tmpl w:val="7A4A05F2"/>
    <w:lvl w:ilvl="0">
      <w:start w:val="1"/>
      <w:numFmt w:val="decimal"/>
      <w:lvlText w:val="%1."/>
      <w:lvlJc w:val="left"/>
      <w:pPr>
        <w:ind w:left="1070" w:hanging="360"/>
      </w:pPr>
      <w:rPr>
        <w:rFonts w:ascii="Times New Roman" w:eastAsia="Times New Roman" w:hAnsi="Times New Roman" w:cs="Times New Roman"/>
      </w:rPr>
    </w:lvl>
    <w:lvl w:ilvl="1">
      <w:start w:val="1"/>
      <w:numFmt w:val="decimal"/>
      <w:isLgl/>
      <w:lvlText w:val="%1.%2"/>
      <w:lvlJc w:val="left"/>
      <w:pPr>
        <w:ind w:left="1488" w:hanging="42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868" w:hanging="108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948" w:hanging="144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5028" w:hanging="1800"/>
      </w:pPr>
      <w:rPr>
        <w:rFonts w:hint="default"/>
      </w:rPr>
    </w:lvl>
    <w:lvl w:ilvl="8">
      <w:start w:val="1"/>
      <w:numFmt w:val="decimal"/>
      <w:isLgl/>
      <w:lvlText w:val="%1.%2.%3.%4.%5.%6.%7.%8.%9"/>
      <w:lvlJc w:val="left"/>
      <w:pPr>
        <w:ind w:left="5748" w:hanging="2160"/>
      </w:pPr>
      <w:rPr>
        <w:rFonts w:hint="default"/>
      </w:rPr>
    </w:lvl>
  </w:abstractNum>
  <w:abstractNum w:abstractNumId="9" w15:restartNumberingAfterBreak="0">
    <w:nsid w:val="2E773914"/>
    <w:multiLevelType w:val="hybridMultilevel"/>
    <w:tmpl w:val="E852385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2EAE080D"/>
    <w:multiLevelType w:val="hybridMultilevel"/>
    <w:tmpl w:val="129420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EE30598"/>
    <w:multiLevelType w:val="multilevel"/>
    <w:tmpl w:val="037E7968"/>
    <w:lvl w:ilvl="0">
      <w:start w:val="1"/>
      <w:numFmt w:val="decimal"/>
      <w:lvlText w:val="%1."/>
      <w:lvlJc w:val="left"/>
      <w:pPr>
        <w:ind w:left="1276" w:hanging="567"/>
      </w:pPr>
      <w:rPr>
        <w:rFonts w:hint="default"/>
        <w:lang w:val="ru-RU"/>
      </w:rPr>
    </w:lvl>
    <w:lvl w:ilvl="1">
      <w:start w:val="1"/>
      <w:numFmt w:val="decimal"/>
      <w:isLgl/>
      <w:lvlText w:val="%2."/>
      <w:lvlJc w:val="left"/>
      <w:pPr>
        <w:ind w:left="1129" w:hanging="420"/>
      </w:pPr>
      <w:rPr>
        <w:rFonts w:ascii="Times New Roman" w:eastAsia="Times New Roman" w:hAnsi="Times New Roman" w:cs="Times New Roman"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2" w15:restartNumberingAfterBreak="0">
    <w:nsid w:val="3C7E7360"/>
    <w:multiLevelType w:val="multilevel"/>
    <w:tmpl w:val="AD5C3A68"/>
    <w:lvl w:ilvl="0">
      <w:start w:val="1"/>
      <w:numFmt w:val="decimal"/>
      <w:lvlText w:val="%1."/>
      <w:lvlJc w:val="left"/>
      <w:pPr>
        <w:ind w:left="107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3" w15:restartNumberingAfterBreak="0">
    <w:nsid w:val="3D1918C0"/>
    <w:multiLevelType w:val="multilevel"/>
    <w:tmpl w:val="FB76A0E0"/>
    <w:lvl w:ilvl="0">
      <w:start w:val="1"/>
      <w:numFmt w:val="decimal"/>
      <w:lvlText w:val="%1."/>
      <w:lvlJc w:val="left"/>
      <w:pPr>
        <w:ind w:left="1068" w:hanging="360"/>
      </w:pPr>
      <w:rPr>
        <w:rFonts w:hint="default"/>
      </w:rPr>
    </w:lvl>
    <w:lvl w:ilvl="1">
      <w:start w:val="3"/>
      <w:numFmt w:val="decimal"/>
      <w:isLgl/>
      <w:lvlText w:val="%1.%2"/>
      <w:lvlJc w:val="left"/>
      <w:pPr>
        <w:ind w:left="1069" w:hanging="36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14" w15:restartNumberingAfterBreak="0">
    <w:nsid w:val="3F2F2676"/>
    <w:multiLevelType w:val="multilevel"/>
    <w:tmpl w:val="037E7968"/>
    <w:lvl w:ilvl="0">
      <w:start w:val="1"/>
      <w:numFmt w:val="decimal"/>
      <w:lvlText w:val="%1."/>
      <w:lvlJc w:val="left"/>
      <w:pPr>
        <w:ind w:left="1276" w:hanging="567"/>
      </w:pPr>
      <w:rPr>
        <w:rFonts w:hint="default"/>
        <w:lang w:val="ru-RU"/>
      </w:rPr>
    </w:lvl>
    <w:lvl w:ilvl="1">
      <w:start w:val="1"/>
      <w:numFmt w:val="decimal"/>
      <w:isLgl/>
      <w:lvlText w:val="%2."/>
      <w:lvlJc w:val="left"/>
      <w:pPr>
        <w:ind w:left="1129" w:hanging="420"/>
      </w:pPr>
      <w:rPr>
        <w:rFonts w:ascii="Times New Roman" w:eastAsia="Times New Roman" w:hAnsi="Times New Roman" w:cs="Times New Roman"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5" w15:restartNumberingAfterBreak="0">
    <w:nsid w:val="46073BE8"/>
    <w:multiLevelType w:val="hybridMultilevel"/>
    <w:tmpl w:val="CE3445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BC85060"/>
    <w:multiLevelType w:val="hybridMultilevel"/>
    <w:tmpl w:val="744CF3F8"/>
    <w:lvl w:ilvl="0" w:tplc="FF84F48E">
      <w:start w:val="1"/>
      <w:numFmt w:val="decimal"/>
      <w:lvlText w:val="%1."/>
      <w:lvlJc w:val="left"/>
      <w:pPr>
        <w:ind w:left="1440" w:hanging="360"/>
      </w:pPr>
      <w:rPr>
        <w:b w:val="0"/>
        <w:bCs/>
      </w:rPr>
    </w:lvl>
    <w:lvl w:ilvl="1" w:tplc="04190019">
      <w:start w:val="1"/>
      <w:numFmt w:val="lowerLetter"/>
      <w:lvlText w:val="%2."/>
      <w:lvlJc w:val="left"/>
      <w:pPr>
        <w:ind w:left="2160" w:hanging="360"/>
      </w:pPr>
    </w:lvl>
    <w:lvl w:ilvl="2" w:tplc="0419001B">
      <w:start w:val="1"/>
      <w:numFmt w:val="lowerRoman"/>
      <w:lvlText w:val="%3."/>
      <w:lvlJc w:val="right"/>
      <w:pPr>
        <w:ind w:left="2880" w:hanging="180"/>
      </w:pPr>
    </w:lvl>
    <w:lvl w:ilvl="3" w:tplc="0419000F">
      <w:start w:val="1"/>
      <w:numFmt w:val="decimal"/>
      <w:lvlText w:val="%4."/>
      <w:lvlJc w:val="left"/>
      <w:pPr>
        <w:ind w:left="3600" w:hanging="360"/>
      </w:pPr>
    </w:lvl>
    <w:lvl w:ilvl="4" w:tplc="04190019">
      <w:start w:val="1"/>
      <w:numFmt w:val="lowerLetter"/>
      <w:lvlText w:val="%5."/>
      <w:lvlJc w:val="left"/>
      <w:pPr>
        <w:ind w:left="4320" w:hanging="360"/>
      </w:pPr>
    </w:lvl>
    <w:lvl w:ilvl="5" w:tplc="0419001B">
      <w:start w:val="1"/>
      <w:numFmt w:val="lowerRoman"/>
      <w:lvlText w:val="%6."/>
      <w:lvlJc w:val="right"/>
      <w:pPr>
        <w:ind w:left="5040" w:hanging="180"/>
      </w:pPr>
    </w:lvl>
    <w:lvl w:ilvl="6" w:tplc="0419000F">
      <w:start w:val="1"/>
      <w:numFmt w:val="decimal"/>
      <w:lvlText w:val="%7."/>
      <w:lvlJc w:val="left"/>
      <w:pPr>
        <w:ind w:left="5760" w:hanging="360"/>
      </w:pPr>
    </w:lvl>
    <w:lvl w:ilvl="7" w:tplc="04190019">
      <w:start w:val="1"/>
      <w:numFmt w:val="lowerLetter"/>
      <w:lvlText w:val="%8."/>
      <w:lvlJc w:val="left"/>
      <w:pPr>
        <w:ind w:left="6480" w:hanging="360"/>
      </w:pPr>
    </w:lvl>
    <w:lvl w:ilvl="8" w:tplc="0419001B">
      <w:start w:val="1"/>
      <w:numFmt w:val="lowerRoman"/>
      <w:lvlText w:val="%9."/>
      <w:lvlJc w:val="right"/>
      <w:pPr>
        <w:ind w:left="7200" w:hanging="180"/>
      </w:pPr>
    </w:lvl>
  </w:abstractNum>
  <w:abstractNum w:abstractNumId="17" w15:restartNumberingAfterBreak="0">
    <w:nsid w:val="61F533F1"/>
    <w:multiLevelType w:val="multilevel"/>
    <w:tmpl w:val="6C080370"/>
    <w:lvl w:ilvl="0">
      <w:start w:val="1"/>
      <w:numFmt w:val="decimal"/>
      <w:lvlText w:val="%1."/>
      <w:lvlJc w:val="left"/>
      <w:pPr>
        <w:ind w:left="1070" w:hanging="360"/>
      </w:pPr>
      <w:rPr>
        <w:rFonts w:hint="default"/>
      </w:rPr>
    </w:lvl>
    <w:lvl w:ilvl="1">
      <w:start w:val="1"/>
      <w:numFmt w:val="decimal"/>
      <w:isLgl/>
      <w:lvlText w:val="%1.%2"/>
      <w:lvlJc w:val="left"/>
      <w:pPr>
        <w:ind w:left="1488" w:hanging="42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868" w:hanging="108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948" w:hanging="144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5028" w:hanging="1800"/>
      </w:pPr>
      <w:rPr>
        <w:rFonts w:hint="default"/>
      </w:rPr>
    </w:lvl>
    <w:lvl w:ilvl="8">
      <w:start w:val="1"/>
      <w:numFmt w:val="decimal"/>
      <w:isLgl/>
      <w:lvlText w:val="%1.%2.%3.%4.%5.%6.%7.%8.%9"/>
      <w:lvlJc w:val="left"/>
      <w:pPr>
        <w:ind w:left="5748" w:hanging="2160"/>
      </w:pPr>
      <w:rPr>
        <w:rFonts w:hint="default"/>
      </w:rPr>
    </w:lvl>
  </w:abstractNum>
  <w:abstractNum w:abstractNumId="18" w15:restartNumberingAfterBreak="0">
    <w:nsid w:val="6956633F"/>
    <w:multiLevelType w:val="multilevel"/>
    <w:tmpl w:val="7DD4A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7330A2"/>
    <w:multiLevelType w:val="hybridMultilevel"/>
    <w:tmpl w:val="0212C09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71C90F60"/>
    <w:multiLevelType w:val="hybridMultilevel"/>
    <w:tmpl w:val="057E103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7306715E"/>
    <w:multiLevelType w:val="multilevel"/>
    <w:tmpl w:val="037E7968"/>
    <w:lvl w:ilvl="0">
      <w:start w:val="1"/>
      <w:numFmt w:val="decimal"/>
      <w:lvlText w:val="%1."/>
      <w:lvlJc w:val="left"/>
      <w:pPr>
        <w:ind w:left="1276" w:hanging="567"/>
      </w:pPr>
      <w:rPr>
        <w:rFonts w:hint="default"/>
        <w:lang w:val="ru-RU"/>
      </w:rPr>
    </w:lvl>
    <w:lvl w:ilvl="1">
      <w:start w:val="1"/>
      <w:numFmt w:val="decimal"/>
      <w:isLgl/>
      <w:lvlText w:val="%2."/>
      <w:lvlJc w:val="left"/>
      <w:pPr>
        <w:ind w:left="1129" w:hanging="420"/>
      </w:pPr>
      <w:rPr>
        <w:rFonts w:ascii="Times New Roman" w:eastAsia="Times New Roman" w:hAnsi="Times New Roman" w:cs="Times New Roman"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2" w15:restartNumberingAfterBreak="0">
    <w:nsid w:val="769D3739"/>
    <w:multiLevelType w:val="multilevel"/>
    <w:tmpl w:val="0AB64CE4"/>
    <w:lvl w:ilvl="0">
      <w:start w:val="1"/>
      <w:numFmt w:val="bullet"/>
      <w:lvlText w:val=""/>
      <w:lvlJc w:val="left"/>
      <w:pPr>
        <w:tabs>
          <w:tab w:val="num" w:pos="720"/>
        </w:tabs>
        <w:ind w:left="720" w:hanging="360"/>
      </w:pPr>
      <w:rPr>
        <w:rFonts w:ascii="Symbol" w:hAnsi="Symbol" w:hint="default"/>
        <w:sz w:val="28"/>
        <w:szCs w:val="28"/>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3"/>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075F88"/>
    <w:multiLevelType w:val="multilevel"/>
    <w:tmpl w:val="CDA83AB6"/>
    <w:lvl w:ilvl="0">
      <w:start w:val="1"/>
      <w:numFmt w:val="bullet"/>
      <w:lvlText w:val=""/>
      <w:lvlJc w:val="left"/>
      <w:pPr>
        <w:tabs>
          <w:tab w:val="num" w:pos="1776"/>
        </w:tabs>
        <w:ind w:left="1776" w:hanging="360"/>
      </w:pPr>
      <w:rPr>
        <w:rFonts w:ascii="Symbol" w:hAnsi="Symbol" w:hint="default"/>
        <w:sz w:val="28"/>
        <w:szCs w:val="28"/>
      </w:rPr>
    </w:lvl>
    <w:lvl w:ilvl="1">
      <w:start w:val="2"/>
      <w:numFmt w:val="decimal"/>
      <w:lvlText w:val="%2."/>
      <w:lvlJc w:val="left"/>
      <w:pPr>
        <w:ind w:left="2496" w:hanging="360"/>
      </w:pPr>
      <w:rPr>
        <w:rFonts w:hint="default"/>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24" w15:restartNumberingAfterBreak="0">
    <w:nsid w:val="7CF355DA"/>
    <w:multiLevelType w:val="multilevel"/>
    <w:tmpl w:val="957A1546"/>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num w:numId="1" w16cid:durableId="1041705493">
    <w:abstractNumId w:val="9"/>
  </w:num>
  <w:num w:numId="2" w16cid:durableId="1478302244">
    <w:abstractNumId w:val="22"/>
  </w:num>
  <w:num w:numId="3" w16cid:durableId="192118505">
    <w:abstractNumId w:val="23"/>
  </w:num>
  <w:num w:numId="4" w16cid:durableId="175194907">
    <w:abstractNumId w:val="3"/>
  </w:num>
  <w:num w:numId="5" w16cid:durableId="871302580">
    <w:abstractNumId w:val="20"/>
  </w:num>
  <w:num w:numId="6" w16cid:durableId="298995953">
    <w:abstractNumId w:val="19"/>
  </w:num>
  <w:num w:numId="7" w16cid:durableId="407532487">
    <w:abstractNumId w:val="4"/>
  </w:num>
  <w:num w:numId="8" w16cid:durableId="1903176102">
    <w:abstractNumId w:val="0"/>
  </w:num>
  <w:num w:numId="9" w16cid:durableId="571699020">
    <w:abstractNumId w:val="13"/>
  </w:num>
  <w:num w:numId="10" w16cid:durableId="953560287">
    <w:abstractNumId w:val="17"/>
  </w:num>
  <w:num w:numId="11" w16cid:durableId="378168053">
    <w:abstractNumId w:val="2"/>
  </w:num>
  <w:num w:numId="12" w16cid:durableId="1532065371">
    <w:abstractNumId w:val="12"/>
  </w:num>
  <w:num w:numId="13" w16cid:durableId="347566693">
    <w:abstractNumId w:val="18"/>
  </w:num>
  <w:num w:numId="14" w16cid:durableId="959144159">
    <w:abstractNumId w:val="5"/>
  </w:num>
  <w:num w:numId="15" w16cid:durableId="323819074">
    <w:abstractNumId w:val="24"/>
  </w:num>
  <w:num w:numId="16" w16cid:durableId="1181046978">
    <w:abstractNumId w:val="7"/>
  </w:num>
  <w:num w:numId="17" w16cid:durableId="1874537364">
    <w:abstractNumId w:val="1"/>
  </w:num>
  <w:num w:numId="18" w16cid:durableId="1280717734">
    <w:abstractNumId w:val="10"/>
  </w:num>
  <w:num w:numId="19" w16cid:durableId="1940525859">
    <w:abstractNumId w:val="8"/>
  </w:num>
  <w:num w:numId="20" w16cid:durableId="332031070">
    <w:abstractNumId w:val="15"/>
  </w:num>
  <w:num w:numId="21" w16cid:durableId="1663895219">
    <w:abstractNumId w:val="21"/>
  </w:num>
  <w:num w:numId="22" w16cid:durableId="229462769">
    <w:abstractNumId w:val="14"/>
  </w:num>
  <w:num w:numId="23" w16cid:durableId="69804728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48929665">
    <w:abstractNumId w:val="11"/>
  </w:num>
  <w:num w:numId="25" w16cid:durableId="3035834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08"/>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01B"/>
    <w:rsid w:val="000225F3"/>
    <w:rsid w:val="0005496D"/>
    <w:rsid w:val="000571D0"/>
    <w:rsid w:val="00144E41"/>
    <w:rsid w:val="001747D4"/>
    <w:rsid w:val="001C5B45"/>
    <w:rsid w:val="001D669B"/>
    <w:rsid w:val="00265E09"/>
    <w:rsid w:val="00345BC9"/>
    <w:rsid w:val="00351D00"/>
    <w:rsid w:val="00357144"/>
    <w:rsid w:val="003841FE"/>
    <w:rsid w:val="00384B17"/>
    <w:rsid w:val="003B4D88"/>
    <w:rsid w:val="003B50DA"/>
    <w:rsid w:val="003F0324"/>
    <w:rsid w:val="00467206"/>
    <w:rsid w:val="004D6186"/>
    <w:rsid w:val="004E0B9B"/>
    <w:rsid w:val="004E4BAC"/>
    <w:rsid w:val="00521587"/>
    <w:rsid w:val="005351F0"/>
    <w:rsid w:val="0056301F"/>
    <w:rsid w:val="005A4143"/>
    <w:rsid w:val="005D5992"/>
    <w:rsid w:val="0063401B"/>
    <w:rsid w:val="00641812"/>
    <w:rsid w:val="00690FA9"/>
    <w:rsid w:val="006E05E4"/>
    <w:rsid w:val="006E75D4"/>
    <w:rsid w:val="006F63E0"/>
    <w:rsid w:val="0072612C"/>
    <w:rsid w:val="0077673B"/>
    <w:rsid w:val="00777B0F"/>
    <w:rsid w:val="007A606A"/>
    <w:rsid w:val="007F1FF2"/>
    <w:rsid w:val="0086044B"/>
    <w:rsid w:val="00864C53"/>
    <w:rsid w:val="00885BBB"/>
    <w:rsid w:val="00886B2F"/>
    <w:rsid w:val="008878D3"/>
    <w:rsid w:val="008909AA"/>
    <w:rsid w:val="008A02E9"/>
    <w:rsid w:val="008E75E3"/>
    <w:rsid w:val="009229B8"/>
    <w:rsid w:val="00935496"/>
    <w:rsid w:val="00935FE5"/>
    <w:rsid w:val="00962D42"/>
    <w:rsid w:val="009F66B4"/>
    <w:rsid w:val="00A5410A"/>
    <w:rsid w:val="00A7048D"/>
    <w:rsid w:val="00A8220F"/>
    <w:rsid w:val="00AB2B30"/>
    <w:rsid w:val="00AC0B53"/>
    <w:rsid w:val="00AC3902"/>
    <w:rsid w:val="00B25307"/>
    <w:rsid w:val="00B4794A"/>
    <w:rsid w:val="00B92ABA"/>
    <w:rsid w:val="00BA775C"/>
    <w:rsid w:val="00BB0F1A"/>
    <w:rsid w:val="00C50C72"/>
    <w:rsid w:val="00C6136F"/>
    <w:rsid w:val="00C7306D"/>
    <w:rsid w:val="00C911B8"/>
    <w:rsid w:val="00C94704"/>
    <w:rsid w:val="00CB67D7"/>
    <w:rsid w:val="00CE30EA"/>
    <w:rsid w:val="00D14573"/>
    <w:rsid w:val="00D259A3"/>
    <w:rsid w:val="00D66FF0"/>
    <w:rsid w:val="00D83B3B"/>
    <w:rsid w:val="00D943F2"/>
    <w:rsid w:val="00DC2B57"/>
    <w:rsid w:val="00DD73F5"/>
    <w:rsid w:val="00DF1C5F"/>
    <w:rsid w:val="00ED3027"/>
    <w:rsid w:val="00EE3B3F"/>
    <w:rsid w:val="00EF10B7"/>
    <w:rsid w:val="00F02134"/>
    <w:rsid w:val="00F20C24"/>
    <w:rsid w:val="00F754C0"/>
    <w:rsid w:val="00F94D7F"/>
    <w:rsid w:val="00FC79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6BEF0"/>
  <w15:chartTrackingRefBased/>
  <w15:docId w15:val="{65E1CD79-1862-4CC4-8B7C-B88BE5E9D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imes New Roman"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8220F"/>
    <w:pPr>
      <w:spacing w:after="200" w:line="360" w:lineRule="auto"/>
      <w:jc w:val="both"/>
    </w:pPr>
    <w:rPr>
      <w:rFonts w:ascii="Times New Roman" w:hAnsi="Times New Roman" w:cs="Times New Roman"/>
      <w:color w:val="000000"/>
      <w:kern w:val="0"/>
      <w:sz w:val="28"/>
      <w:szCs w:val="20"/>
      <w:lang w:eastAsia="ru-RU"/>
      <w14:ligatures w14:val="none"/>
    </w:rPr>
  </w:style>
  <w:style w:type="paragraph" w:styleId="1">
    <w:name w:val="heading 1"/>
    <w:basedOn w:val="a"/>
    <w:next w:val="a"/>
    <w:link w:val="10"/>
    <w:uiPriority w:val="9"/>
    <w:qFormat/>
    <w:rsid w:val="003841FE"/>
    <w:pPr>
      <w:keepNext/>
      <w:pageBreakBefore/>
      <w:widowControl w:val="0"/>
      <w:ind w:left="709"/>
      <w:jc w:val="left"/>
      <w:outlineLvl w:val="0"/>
    </w:pPr>
    <w:rPr>
      <w:rFonts w:eastAsiaTheme="majorEastAsia" w:cstheme="majorBidi"/>
      <w:b/>
      <w:color w:val="000000" w:themeColor="text1"/>
      <w:sz w:val="36"/>
      <w:szCs w:val="40"/>
    </w:rPr>
  </w:style>
  <w:style w:type="paragraph" w:styleId="2">
    <w:name w:val="heading 2"/>
    <w:basedOn w:val="a"/>
    <w:next w:val="a"/>
    <w:link w:val="20"/>
    <w:uiPriority w:val="9"/>
    <w:unhideWhenUsed/>
    <w:qFormat/>
    <w:rsid w:val="00935FE5"/>
    <w:pPr>
      <w:keepNext/>
      <w:keepLines/>
      <w:spacing w:before="300"/>
      <w:ind w:left="709"/>
      <w:jc w:val="left"/>
      <w:outlineLvl w:val="1"/>
    </w:pPr>
    <w:rPr>
      <w:rFonts w:eastAsiaTheme="majorEastAsia" w:cstheme="majorBidi"/>
      <w:b/>
      <w:color w:val="000000" w:themeColor="text1"/>
      <w:sz w:val="32"/>
      <w:szCs w:val="32"/>
    </w:rPr>
  </w:style>
  <w:style w:type="paragraph" w:styleId="3">
    <w:name w:val="heading 3"/>
    <w:next w:val="a"/>
    <w:link w:val="30"/>
    <w:uiPriority w:val="9"/>
    <w:qFormat/>
    <w:rsid w:val="00A8220F"/>
    <w:pPr>
      <w:keepNext/>
      <w:keepLines/>
      <w:spacing w:before="300" w:after="200" w:line="360" w:lineRule="auto"/>
      <w:ind w:left="709"/>
      <w:outlineLvl w:val="2"/>
    </w:pPr>
    <w:rPr>
      <w:rFonts w:ascii="Times New Roman" w:hAnsi="Times New Roman"/>
      <w:b/>
      <w:sz w:val="28"/>
    </w:rPr>
  </w:style>
  <w:style w:type="paragraph" w:styleId="4">
    <w:name w:val="heading 4"/>
    <w:basedOn w:val="a"/>
    <w:next w:val="a"/>
    <w:link w:val="40"/>
    <w:uiPriority w:val="9"/>
    <w:semiHidden/>
    <w:unhideWhenUsed/>
    <w:qFormat/>
    <w:rsid w:val="0063401B"/>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5">
    <w:name w:val="heading 5"/>
    <w:basedOn w:val="a"/>
    <w:next w:val="a"/>
    <w:link w:val="50"/>
    <w:uiPriority w:val="9"/>
    <w:semiHidden/>
    <w:unhideWhenUsed/>
    <w:qFormat/>
    <w:rsid w:val="0063401B"/>
    <w:pPr>
      <w:keepNext/>
      <w:keepLines/>
      <w:spacing w:before="80" w:after="40"/>
      <w:outlineLvl w:val="4"/>
    </w:pPr>
    <w:rPr>
      <w:rFonts w:asciiTheme="minorHAnsi" w:eastAsiaTheme="majorEastAsia" w:hAnsiTheme="minorHAnsi" w:cstheme="majorBidi"/>
      <w:color w:val="2F5496" w:themeColor="accent1" w:themeShade="BF"/>
    </w:rPr>
  </w:style>
  <w:style w:type="paragraph" w:styleId="6">
    <w:name w:val="heading 6"/>
    <w:basedOn w:val="a"/>
    <w:next w:val="a"/>
    <w:link w:val="60"/>
    <w:uiPriority w:val="9"/>
    <w:semiHidden/>
    <w:unhideWhenUsed/>
    <w:qFormat/>
    <w:rsid w:val="0063401B"/>
    <w:pPr>
      <w:keepNext/>
      <w:keepLines/>
      <w:spacing w:before="40" w:after="0"/>
      <w:outlineLvl w:val="5"/>
    </w:pPr>
    <w:rPr>
      <w:rFonts w:asciiTheme="minorHAnsi" w:eastAsiaTheme="majorEastAsia" w:hAnsiTheme="minorHAnsi" w:cstheme="majorBidi"/>
      <w:i/>
      <w:iCs/>
      <w:color w:val="595959" w:themeColor="text1" w:themeTint="A6"/>
    </w:rPr>
  </w:style>
  <w:style w:type="paragraph" w:styleId="7">
    <w:name w:val="heading 7"/>
    <w:basedOn w:val="a"/>
    <w:next w:val="a"/>
    <w:link w:val="70"/>
    <w:uiPriority w:val="9"/>
    <w:semiHidden/>
    <w:unhideWhenUsed/>
    <w:qFormat/>
    <w:rsid w:val="0063401B"/>
    <w:pPr>
      <w:keepNext/>
      <w:keepLines/>
      <w:spacing w:before="40" w:after="0"/>
      <w:outlineLvl w:val="6"/>
    </w:pPr>
    <w:rPr>
      <w:rFonts w:asciiTheme="minorHAnsi" w:eastAsiaTheme="majorEastAsia" w:hAnsiTheme="minorHAnsi" w:cstheme="majorBidi"/>
      <w:color w:val="595959" w:themeColor="text1" w:themeTint="A6"/>
    </w:rPr>
  </w:style>
  <w:style w:type="paragraph" w:styleId="8">
    <w:name w:val="heading 8"/>
    <w:basedOn w:val="a"/>
    <w:next w:val="a"/>
    <w:link w:val="80"/>
    <w:uiPriority w:val="9"/>
    <w:semiHidden/>
    <w:unhideWhenUsed/>
    <w:qFormat/>
    <w:rsid w:val="0063401B"/>
    <w:pPr>
      <w:keepNext/>
      <w:keepLines/>
      <w:spacing w:after="0"/>
      <w:outlineLvl w:val="7"/>
    </w:pPr>
    <w:rPr>
      <w:rFonts w:asciiTheme="minorHAnsi" w:eastAsiaTheme="majorEastAsia" w:hAnsiTheme="minorHAnsi" w:cstheme="majorBidi"/>
      <w:i/>
      <w:iCs/>
      <w:color w:val="272727" w:themeColor="text1" w:themeTint="D8"/>
    </w:rPr>
  </w:style>
  <w:style w:type="paragraph" w:styleId="9">
    <w:name w:val="heading 9"/>
    <w:basedOn w:val="a"/>
    <w:next w:val="a"/>
    <w:link w:val="90"/>
    <w:uiPriority w:val="9"/>
    <w:semiHidden/>
    <w:unhideWhenUsed/>
    <w:qFormat/>
    <w:rsid w:val="0063401B"/>
    <w:pPr>
      <w:keepNext/>
      <w:keepLines/>
      <w:spacing w:after="0"/>
      <w:outlineLvl w:val="8"/>
    </w:pPr>
    <w:rPr>
      <w:rFonts w:asciiTheme="minorHAnsi" w:eastAsiaTheme="majorEastAsia" w:hAnsiTheme="minorHAnsi"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14ПТ"/>
    <w:uiPriority w:val="1"/>
    <w:qFormat/>
    <w:rsid w:val="00A8220F"/>
    <w:pPr>
      <w:spacing w:after="0" w:line="360" w:lineRule="auto"/>
      <w:jc w:val="both"/>
    </w:pPr>
    <w:rPr>
      <w:rFonts w:ascii="Times New Roman" w:hAnsi="Times New Roman" w:cs="Times New Roman"/>
      <w:color w:val="000000"/>
      <w:kern w:val="0"/>
      <w:sz w:val="28"/>
      <w:szCs w:val="20"/>
      <w:lang w:eastAsia="ru-RU"/>
      <w14:ligatures w14:val="none"/>
    </w:rPr>
  </w:style>
  <w:style w:type="character" w:customStyle="1" w:styleId="30">
    <w:name w:val="Заголовок 3 Знак"/>
    <w:link w:val="3"/>
    <w:uiPriority w:val="9"/>
    <w:rsid w:val="00A8220F"/>
    <w:rPr>
      <w:rFonts w:ascii="Times New Roman" w:hAnsi="Times New Roman"/>
      <w:b/>
      <w:sz w:val="28"/>
    </w:rPr>
  </w:style>
  <w:style w:type="character" w:customStyle="1" w:styleId="10">
    <w:name w:val="Заголовок 1 Знак"/>
    <w:basedOn w:val="a0"/>
    <w:link w:val="1"/>
    <w:uiPriority w:val="9"/>
    <w:rsid w:val="003841FE"/>
    <w:rPr>
      <w:rFonts w:ascii="Times New Roman" w:eastAsiaTheme="majorEastAsia" w:hAnsi="Times New Roman" w:cstheme="majorBidi"/>
      <w:b/>
      <w:color w:val="000000" w:themeColor="text1"/>
      <w:kern w:val="0"/>
      <w:sz w:val="36"/>
      <w:szCs w:val="40"/>
      <w:lang w:eastAsia="ru-RU"/>
      <w14:ligatures w14:val="none"/>
    </w:rPr>
  </w:style>
  <w:style w:type="character" w:customStyle="1" w:styleId="20">
    <w:name w:val="Заголовок 2 Знак"/>
    <w:basedOn w:val="a0"/>
    <w:link w:val="2"/>
    <w:uiPriority w:val="9"/>
    <w:rsid w:val="00935FE5"/>
    <w:rPr>
      <w:rFonts w:ascii="Times New Roman" w:eastAsiaTheme="majorEastAsia" w:hAnsi="Times New Roman" w:cstheme="majorBidi"/>
      <w:b/>
      <w:color w:val="000000" w:themeColor="text1"/>
      <w:kern w:val="0"/>
      <w:sz w:val="32"/>
      <w:szCs w:val="32"/>
      <w:lang w:eastAsia="ru-RU"/>
      <w14:ligatures w14:val="none"/>
    </w:rPr>
  </w:style>
  <w:style w:type="character" w:customStyle="1" w:styleId="40">
    <w:name w:val="Заголовок 4 Знак"/>
    <w:basedOn w:val="a0"/>
    <w:link w:val="4"/>
    <w:uiPriority w:val="9"/>
    <w:semiHidden/>
    <w:rsid w:val="0063401B"/>
    <w:rPr>
      <w:rFonts w:eastAsiaTheme="majorEastAsia" w:cstheme="majorBidi"/>
      <w:i/>
      <w:iCs/>
      <w:color w:val="2F5496" w:themeColor="accent1" w:themeShade="BF"/>
      <w:kern w:val="0"/>
      <w:sz w:val="28"/>
      <w:szCs w:val="20"/>
      <w:lang w:eastAsia="ru-RU"/>
      <w14:ligatures w14:val="none"/>
    </w:rPr>
  </w:style>
  <w:style w:type="character" w:customStyle="1" w:styleId="50">
    <w:name w:val="Заголовок 5 Знак"/>
    <w:basedOn w:val="a0"/>
    <w:link w:val="5"/>
    <w:uiPriority w:val="9"/>
    <w:semiHidden/>
    <w:rsid w:val="0063401B"/>
    <w:rPr>
      <w:rFonts w:eastAsiaTheme="majorEastAsia" w:cstheme="majorBidi"/>
      <w:color w:val="2F5496" w:themeColor="accent1" w:themeShade="BF"/>
      <w:kern w:val="0"/>
      <w:sz w:val="28"/>
      <w:szCs w:val="20"/>
      <w:lang w:eastAsia="ru-RU"/>
      <w14:ligatures w14:val="none"/>
    </w:rPr>
  </w:style>
  <w:style w:type="character" w:customStyle="1" w:styleId="60">
    <w:name w:val="Заголовок 6 Знак"/>
    <w:basedOn w:val="a0"/>
    <w:link w:val="6"/>
    <w:uiPriority w:val="9"/>
    <w:semiHidden/>
    <w:rsid w:val="0063401B"/>
    <w:rPr>
      <w:rFonts w:eastAsiaTheme="majorEastAsia" w:cstheme="majorBidi"/>
      <w:i/>
      <w:iCs/>
      <w:color w:val="595959" w:themeColor="text1" w:themeTint="A6"/>
      <w:kern w:val="0"/>
      <w:sz w:val="28"/>
      <w:szCs w:val="20"/>
      <w:lang w:eastAsia="ru-RU"/>
      <w14:ligatures w14:val="none"/>
    </w:rPr>
  </w:style>
  <w:style w:type="character" w:customStyle="1" w:styleId="70">
    <w:name w:val="Заголовок 7 Знак"/>
    <w:basedOn w:val="a0"/>
    <w:link w:val="7"/>
    <w:uiPriority w:val="9"/>
    <w:semiHidden/>
    <w:rsid w:val="0063401B"/>
    <w:rPr>
      <w:rFonts w:eastAsiaTheme="majorEastAsia" w:cstheme="majorBidi"/>
      <w:color w:val="595959" w:themeColor="text1" w:themeTint="A6"/>
      <w:kern w:val="0"/>
      <w:sz w:val="28"/>
      <w:szCs w:val="20"/>
      <w:lang w:eastAsia="ru-RU"/>
      <w14:ligatures w14:val="none"/>
    </w:rPr>
  </w:style>
  <w:style w:type="character" w:customStyle="1" w:styleId="80">
    <w:name w:val="Заголовок 8 Знак"/>
    <w:basedOn w:val="a0"/>
    <w:link w:val="8"/>
    <w:uiPriority w:val="9"/>
    <w:semiHidden/>
    <w:rsid w:val="0063401B"/>
    <w:rPr>
      <w:rFonts w:eastAsiaTheme="majorEastAsia" w:cstheme="majorBidi"/>
      <w:i/>
      <w:iCs/>
      <w:color w:val="272727" w:themeColor="text1" w:themeTint="D8"/>
      <w:kern w:val="0"/>
      <w:sz w:val="28"/>
      <w:szCs w:val="20"/>
      <w:lang w:eastAsia="ru-RU"/>
      <w14:ligatures w14:val="none"/>
    </w:rPr>
  </w:style>
  <w:style w:type="character" w:customStyle="1" w:styleId="90">
    <w:name w:val="Заголовок 9 Знак"/>
    <w:basedOn w:val="a0"/>
    <w:link w:val="9"/>
    <w:uiPriority w:val="9"/>
    <w:semiHidden/>
    <w:rsid w:val="0063401B"/>
    <w:rPr>
      <w:rFonts w:eastAsiaTheme="majorEastAsia" w:cstheme="majorBidi"/>
      <w:color w:val="272727" w:themeColor="text1" w:themeTint="D8"/>
      <w:kern w:val="0"/>
      <w:sz w:val="28"/>
      <w:szCs w:val="20"/>
      <w:lang w:eastAsia="ru-RU"/>
      <w14:ligatures w14:val="none"/>
    </w:rPr>
  </w:style>
  <w:style w:type="paragraph" w:styleId="a4">
    <w:name w:val="Title"/>
    <w:basedOn w:val="a"/>
    <w:next w:val="a"/>
    <w:link w:val="a5"/>
    <w:uiPriority w:val="10"/>
    <w:qFormat/>
    <w:rsid w:val="0063401B"/>
    <w:pPr>
      <w:spacing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a5">
    <w:name w:val="Заголовок Знак"/>
    <w:basedOn w:val="a0"/>
    <w:link w:val="a4"/>
    <w:uiPriority w:val="10"/>
    <w:rsid w:val="0063401B"/>
    <w:rPr>
      <w:rFonts w:asciiTheme="majorHAnsi" w:eastAsiaTheme="majorEastAsia" w:hAnsiTheme="majorHAnsi" w:cstheme="majorBidi"/>
      <w:spacing w:val="-10"/>
      <w:kern w:val="28"/>
      <w:sz w:val="56"/>
      <w:szCs w:val="56"/>
      <w:lang w:eastAsia="ru-RU"/>
      <w14:ligatures w14:val="none"/>
    </w:rPr>
  </w:style>
  <w:style w:type="paragraph" w:styleId="a6">
    <w:name w:val="Subtitle"/>
    <w:basedOn w:val="a"/>
    <w:next w:val="a"/>
    <w:link w:val="a7"/>
    <w:uiPriority w:val="11"/>
    <w:qFormat/>
    <w:rsid w:val="0063401B"/>
    <w:pPr>
      <w:numPr>
        <w:ilvl w:val="1"/>
      </w:numPr>
      <w:spacing w:after="160"/>
    </w:pPr>
    <w:rPr>
      <w:rFonts w:asciiTheme="minorHAnsi" w:eastAsiaTheme="majorEastAsia" w:hAnsiTheme="minorHAnsi" w:cstheme="majorBidi"/>
      <w:color w:val="595959" w:themeColor="text1" w:themeTint="A6"/>
      <w:spacing w:val="15"/>
      <w:szCs w:val="28"/>
    </w:rPr>
  </w:style>
  <w:style w:type="character" w:customStyle="1" w:styleId="a7">
    <w:name w:val="Подзаголовок Знак"/>
    <w:basedOn w:val="a0"/>
    <w:link w:val="a6"/>
    <w:uiPriority w:val="11"/>
    <w:rsid w:val="0063401B"/>
    <w:rPr>
      <w:rFonts w:eastAsiaTheme="majorEastAsia" w:cstheme="majorBidi"/>
      <w:color w:val="595959" w:themeColor="text1" w:themeTint="A6"/>
      <w:spacing w:val="15"/>
      <w:kern w:val="0"/>
      <w:sz w:val="28"/>
      <w:szCs w:val="28"/>
      <w:lang w:eastAsia="ru-RU"/>
      <w14:ligatures w14:val="none"/>
    </w:rPr>
  </w:style>
  <w:style w:type="paragraph" w:styleId="21">
    <w:name w:val="Quote"/>
    <w:basedOn w:val="a"/>
    <w:next w:val="a"/>
    <w:link w:val="22"/>
    <w:uiPriority w:val="29"/>
    <w:qFormat/>
    <w:rsid w:val="0063401B"/>
    <w:pPr>
      <w:spacing w:before="160" w:after="160"/>
      <w:jc w:val="center"/>
    </w:pPr>
    <w:rPr>
      <w:i/>
      <w:iCs/>
      <w:color w:val="404040" w:themeColor="text1" w:themeTint="BF"/>
    </w:rPr>
  </w:style>
  <w:style w:type="character" w:customStyle="1" w:styleId="22">
    <w:name w:val="Цитата 2 Знак"/>
    <w:basedOn w:val="a0"/>
    <w:link w:val="21"/>
    <w:uiPriority w:val="29"/>
    <w:rsid w:val="0063401B"/>
    <w:rPr>
      <w:rFonts w:ascii="Times New Roman" w:hAnsi="Times New Roman" w:cs="Times New Roman"/>
      <w:i/>
      <w:iCs/>
      <w:color w:val="404040" w:themeColor="text1" w:themeTint="BF"/>
      <w:kern w:val="0"/>
      <w:sz w:val="28"/>
      <w:szCs w:val="20"/>
      <w:lang w:eastAsia="ru-RU"/>
      <w14:ligatures w14:val="none"/>
    </w:rPr>
  </w:style>
  <w:style w:type="paragraph" w:styleId="a8">
    <w:name w:val="List Paragraph"/>
    <w:basedOn w:val="a"/>
    <w:uiPriority w:val="34"/>
    <w:qFormat/>
    <w:rsid w:val="0063401B"/>
    <w:pPr>
      <w:ind w:left="720"/>
      <w:contextualSpacing/>
    </w:pPr>
  </w:style>
  <w:style w:type="character" w:styleId="a9">
    <w:name w:val="Intense Emphasis"/>
    <w:basedOn w:val="a0"/>
    <w:uiPriority w:val="21"/>
    <w:qFormat/>
    <w:rsid w:val="0063401B"/>
    <w:rPr>
      <w:i/>
      <w:iCs/>
      <w:color w:val="2F5496" w:themeColor="accent1" w:themeShade="BF"/>
    </w:rPr>
  </w:style>
  <w:style w:type="paragraph" w:styleId="aa">
    <w:name w:val="Intense Quote"/>
    <w:basedOn w:val="a"/>
    <w:next w:val="a"/>
    <w:link w:val="ab"/>
    <w:uiPriority w:val="30"/>
    <w:qFormat/>
    <w:rsid w:val="0063401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b">
    <w:name w:val="Выделенная цитата Знак"/>
    <w:basedOn w:val="a0"/>
    <w:link w:val="aa"/>
    <w:uiPriority w:val="30"/>
    <w:rsid w:val="0063401B"/>
    <w:rPr>
      <w:rFonts w:ascii="Times New Roman" w:hAnsi="Times New Roman" w:cs="Times New Roman"/>
      <w:i/>
      <w:iCs/>
      <w:color w:val="2F5496" w:themeColor="accent1" w:themeShade="BF"/>
      <w:kern w:val="0"/>
      <w:sz w:val="28"/>
      <w:szCs w:val="20"/>
      <w:lang w:eastAsia="ru-RU"/>
      <w14:ligatures w14:val="none"/>
    </w:rPr>
  </w:style>
  <w:style w:type="character" w:styleId="ac">
    <w:name w:val="Intense Reference"/>
    <w:basedOn w:val="a0"/>
    <w:uiPriority w:val="32"/>
    <w:qFormat/>
    <w:rsid w:val="0063401B"/>
    <w:rPr>
      <w:b/>
      <w:bCs/>
      <w:smallCaps/>
      <w:color w:val="2F5496" w:themeColor="accent1" w:themeShade="BF"/>
      <w:spacing w:val="5"/>
    </w:rPr>
  </w:style>
  <w:style w:type="table" w:styleId="ad">
    <w:name w:val="Table Grid"/>
    <w:basedOn w:val="a1"/>
    <w:uiPriority w:val="59"/>
    <w:rsid w:val="00521587"/>
    <w:pPr>
      <w:spacing w:after="0" w:line="240" w:lineRule="auto"/>
    </w:pPr>
    <w:rPr>
      <w:rFonts w:ascii="Arial" w:eastAsia="Arial" w:hAnsi="Arial" w:cs="Arial"/>
      <w:kern w:val="0"/>
      <w:lang w:val="ru" w:eastAsia="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Основной"/>
    <w:basedOn w:val="a"/>
    <w:link w:val="af"/>
    <w:qFormat/>
    <w:rsid w:val="00521587"/>
    <w:pPr>
      <w:spacing w:after="0"/>
      <w:ind w:firstLine="709"/>
    </w:pPr>
    <w:rPr>
      <w:rFonts w:asciiTheme="majorBidi" w:eastAsia="Arial" w:hAnsiTheme="majorBidi" w:cs="Arial"/>
      <w:color w:val="auto"/>
      <w:szCs w:val="22"/>
      <w:lang w:val="ru"/>
      <w14:ligatures w14:val="standardContextual"/>
    </w:rPr>
  </w:style>
  <w:style w:type="character" w:customStyle="1" w:styleId="af">
    <w:name w:val="Основной Знак"/>
    <w:basedOn w:val="a0"/>
    <w:link w:val="ae"/>
    <w:rsid w:val="00521587"/>
    <w:rPr>
      <w:rFonts w:asciiTheme="majorBidi" w:eastAsia="Arial" w:hAnsiTheme="majorBidi" w:cs="Arial"/>
      <w:kern w:val="0"/>
      <w:sz w:val="28"/>
      <w:lang w:val="ru" w:eastAsia="ru-RU"/>
    </w:rPr>
  </w:style>
  <w:style w:type="paragraph" w:customStyle="1" w:styleId="af0">
    <w:name w:val="Заголовок третьего уровня"/>
    <w:basedOn w:val="a"/>
    <w:link w:val="af1"/>
    <w:qFormat/>
    <w:rsid w:val="00357144"/>
    <w:pPr>
      <w:keepNext/>
      <w:keepLines/>
      <w:spacing w:before="300"/>
      <w:ind w:left="709"/>
      <w:jc w:val="left"/>
    </w:pPr>
    <w:rPr>
      <w:rFonts w:asciiTheme="majorBidi" w:eastAsia="Arial" w:hAnsiTheme="majorBidi" w:cs="Arial"/>
      <w:b/>
      <w:color w:val="auto"/>
      <w:szCs w:val="22"/>
      <w:lang w:val="en-US"/>
      <w14:ligatures w14:val="standardContextual"/>
    </w:rPr>
  </w:style>
  <w:style w:type="character" w:customStyle="1" w:styleId="af1">
    <w:name w:val="Заголовок третьего уровня Знак"/>
    <w:basedOn w:val="a0"/>
    <w:link w:val="af0"/>
    <w:rsid w:val="00357144"/>
    <w:rPr>
      <w:rFonts w:asciiTheme="majorBidi" w:eastAsia="Arial" w:hAnsiTheme="majorBidi" w:cs="Arial"/>
      <w:b/>
      <w:kern w:val="0"/>
      <w:sz w:val="28"/>
      <w:lang w:val="en-US" w:eastAsia="ru-RU"/>
    </w:rPr>
  </w:style>
  <w:style w:type="character" w:styleId="af2">
    <w:name w:val="Emphasis"/>
    <w:basedOn w:val="a0"/>
    <w:uiPriority w:val="20"/>
    <w:qFormat/>
    <w:rsid w:val="00357144"/>
    <w:rPr>
      <w:i/>
      <w:iCs/>
    </w:rPr>
  </w:style>
  <w:style w:type="paragraph" w:styleId="HTML">
    <w:name w:val="HTML Preformatted"/>
    <w:basedOn w:val="a"/>
    <w:link w:val="HTML0"/>
    <w:uiPriority w:val="99"/>
    <w:semiHidden/>
    <w:unhideWhenUsed/>
    <w:rsid w:val="00345BC9"/>
    <w:pPr>
      <w:spacing w:after="0" w:line="240" w:lineRule="auto"/>
    </w:pPr>
    <w:rPr>
      <w:rFonts w:ascii="Consolas" w:hAnsi="Consolas"/>
      <w:sz w:val="20"/>
    </w:rPr>
  </w:style>
  <w:style w:type="character" w:customStyle="1" w:styleId="HTML0">
    <w:name w:val="Стандартный HTML Знак"/>
    <w:basedOn w:val="a0"/>
    <w:link w:val="HTML"/>
    <w:uiPriority w:val="99"/>
    <w:semiHidden/>
    <w:rsid w:val="00345BC9"/>
    <w:rPr>
      <w:rFonts w:ascii="Consolas" w:hAnsi="Consolas" w:cs="Times New Roman"/>
      <w:color w:val="000000"/>
      <w:kern w:val="0"/>
      <w:sz w:val="20"/>
      <w:szCs w:val="20"/>
      <w:lang w:eastAsia="ru-RU"/>
      <w14:ligatures w14:val="none"/>
    </w:rPr>
  </w:style>
  <w:style w:type="character" w:styleId="af3">
    <w:name w:val="Hyperlink"/>
    <w:basedOn w:val="a0"/>
    <w:uiPriority w:val="99"/>
    <w:unhideWhenUsed/>
    <w:rsid w:val="00886B2F"/>
    <w:rPr>
      <w:color w:val="0563C1" w:themeColor="hyperlink"/>
      <w:u w:val="single"/>
    </w:rPr>
  </w:style>
  <w:style w:type="paragraph" w:styleId="af4">
    <w:name w:val="TOC Heading"/>
    <w:basedOn w:val="1"/>
    <w:next w:val="a"/>
    <w:uiPriority w:val="39"/>
    <w:unhideWhenUsed/>
    <w:qFormat/>
    <w:rsid w:val="00F754C0"/>
    <w:pPr>
      <w:keepLines/>
      <w:pageBreakBefore w:val="0"/>
      <w:widowControl/>
      <w:spacing w:before="240" w:after="0" w:line="259" w:lineRule="auto"/>
      <w:ind w:left="0"/>
      <w:outlineLvl w:val="9"/>
    </w:pPr>
    <w:rPr>
      <w:rFonts w:asciiTheme="majorHAnsi" w:hAnsiTheme="majorHAnsi"/>
      <w:b w:val="0"/>
      <w:color w:val="2F5496" w:themeColor="accent1" w:themeShade="BF"/>
      <w:sz w:val="32"/>
      <w:szCs w:val="32"/>
    </w:rPr>
  </w:style>
  <w:style w:type="paragraph" w:styleId="11">
    <w:name w:val="toc 1"/>
    <w:basedOn w:val="a"/>
    <w:next w:val="a"/>
    <w:autoRedefine/>
    <w:uiPriority w:val="39"/>
    <w:unhideWhenUsed/>
    <w:rsid w:val="00F754C0"/>
    <w:pPr>
      <w:spacing w:after="100"/>
    </w:pPr>
  </w:style>
  <w:style w:type="paragraph" w:styleId="23">
    <w:name w:val="toc 2"/>
    <w:basedOn w:val="a"/>
    <w:next w:val="a"/>
    <w:autoRedefine/>
    <w:uiPriority w:val="39"/>
    <w:unhideWhenUsed/>
    <w:rsid w:val="00F754C0"/>
    <w:pPr>
      <w:spacing w:after="100"/>
      <w:ind w:left="280"/>
    </w:pPr>
  </w:style>
  <w:style w:type="paragraph" w:styleId="af5">
    <w:name w:val="header"/>
    <w:basedOn w:val="a"/>
    <w:link w:val="af6"/>
    <w:uiPriority w:val="99"/>
    <w:unhideWhenUsed/>
    <w:rsid w:val="00F754C0"/>
    <w:pPr>
      <w:tabs>
        <w:tab w:val="center" w:pos="4677"/>
        <w:tab w:val="right" w:pos="9355"/>
      </w:tabs>
      <w:spacing w:after="0" w:line="240" w:lineRule="auto"/>
    </w:pPr>
  </w:style>
  <w:style w:type="character" w:customStyle="1" w:styleId="af6">
    <w:name w:val="Верхний колонтитул Знак"/>
    <w:basedOn w:val="a0"/>
    <w:link w:val="af5"/>
    <w:uiPriority w:val="99"/>
    <w:rsid w:val="00F754C0"/>
    <w:rPr>
      <w:rFonts w:ascii="Times New Roman" w:hAnsi="Times New Roman" w:cs="Times New Roman"/>
      <w:color w:val="000000"/>
      <w:kern w:val="0"/>
      <w:sz w:val="28"/>
      <w:szCs w:val="20"/>
      <w:lang w:eastAsia="ru-RU"/>
      <w14:ligatures w14:val="none"/>
    </w:rPr>
  </w:style>
  <w:style w:type="paragraph" w:styleId="af7">
    <w:name w:val="footer"/>
    <w:basedOn w:val="a"/>
    <w:link w:val="af8"/>
    <w:uiPriority w:val="99"/>
    <w:unhideWhenUsed/>
    <w:rsid w:val="00F754C0"/>
    <w:pPr>
      <w:tabs>
        <w:tab w:val="center" w:pos="4677"/>
        <w:tab w:val="right" w:pos="9355"/>
      </w:tabs>
      <w:spacing w:after="0" w:line="240" w:lineRule="auto"/>
    </w:pPr>
  </w:style>
  <w:style w:type="character" w:customStyle="1" w:styleId="af8">
    <w:name w:val="Нижний колонтитул Знак"/>
    <w:basedOn w:val="a0"/>
    <w:link w:val="af7"/>
    <w:uiPriority w:val="99"/>
    <w:rsid w:val="00F754C0"/>
    <w:rPr>
      <w:rFonts w:ascii="Times New Roman" w:hAnsi="Times New Roman" w:cs="Times New Roman"/>
      <w:color w:val="000000"/>
      <w:kern w:val="0"/>
      <w:sz w:val="28"/>
      <w:szCs w:val="20"/>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213814">
      <w:bodyDiv w:val="1"/>
      <w:marLeft w:val="0"/>
      <w:marRight w:val="0"/>
      <w:marTop w:val="0"/>
      <w:marBottom w:val="0"/>
      <w:divBdr>
        <w:top w:val="none" w:sz="0" w:space="0" w:color="auto"/>
        <w:left w:val="none" w:sz="0" w:space="0" w:color="auto"/>
        <w:bottom w:val="none" w:sz="0" w:space="0" w:color="auto"/>
        <w:right w:val="none" w:sz="0" w:space="0" w:color="auto"/>
      </w:divBdr>
    </w:div>
    <w:div w:id="199709066">
      <w:bodyDiv w:val="1"/>
      <w:marLeft w:val="0"/>
      <w:marRight w:val="0"/>
      <w:marTop w:val="0"/>
      <w:marBottom w:val="0"/>
      <w:divBdr>
        <w:top w:val="none" w:sz="0" w:space="0" w:color="auto"/>
        <w:left w:val="none" w:sz="0" w:space="0" w:color="auto"/>
        <w:bottom w:val="none" w:sz="0" w:space="0" w:color="auto"/>
        <w:right w:val="none" w:sz="0" w:space="0" w:color="auto"/>
      </w:divBdr>
    </w:div>
    <w:div w:id="245892838">
      <w:bodyDiv w:val="1"/>
      <w:marLeft w:val="0"/>
      <w:marRight w:val="0"/>
      <w:marTop w:val="0"/>
      <w:marBottom w:val="0"/>
      <w:divBdr>
        <w:top w:val="none" w:sz="0" w:space="0" w:color="auto"/>
        <w:left w:val="none" w:sz="0" w:space="0" w:color="auto"/>
        <w:bottom w:val="none" w:sz="0" w:space="0" w:color="auto"/>
        <w:right w:val="none" w:sz="0" w:space="0" w:color="auto"/>
      </w:divBdr>
    </w:div>
    <w:div w:id="361562453">
      <w:bodyDiv w:val="1"/>
      <w:marLeft w:val="0"/>
      <w:marRight w:val="0"/>
      <w:marTop w:val="0"/>
      <w:marBottom w:val="0"/>
      <w:divBdr>
        <w:top w:val="none" w:sz="0" w:space="0" w:color="auto"/>
        <w:left w:val="none" w:sz="0" w:space="0" w:color="auto"/>
        <w:bottom w:val="none" w:sz="0" w:space="0" w:color="auto"/>
        <w:right w:val="none" w:sz="0" w:space="0" w:color="auto"/>
      </w:divBdr>
      <w:divsChild>
        <w:div w:id="860818800">
          <w:marLeft w:val="0"/>
          <w:marRight w:val="0"/>
          <w:marTop w:val="0"/>
          <w:marBottom w:val="0"/>
          <w:divBdr>
            <w:top w:val="none" w:sz="0" w:space="0" w:color="auto"/>
            <w:left w:val="none" w:sz="0" w:space="0" w:color="auto"/>
            <w:bottom w:val="none" w:sz="0" w:space="0" w:color="auto"/>
            <w:right w:val="none" w:sz="0" w:space="0" w:color="auto"/>
          </w:divBdr>
        </w:div>
      </w:divsChild>
    </w:div>
    <w:div w:id="366150957">
      <w:bodyDiv w:val="1"/>
      <w:marLeft w:val="0"/>
      <w:marRight w:val="0"/>
      <w:marTop w:val="0"/>
      <w:marBottom w:val="0"/>
      <w:divBdr>
        <w:top w:val="none" w:sz="0" w:space="0" w:color="auto"/>
        <w:left w:val="none" w:sz="0" w:space="0" w:color="auto"/>
        <w:bottom w:val="none" w:sz="0" w:space="0" w:color="auto"/>
        <w:right w:val="none" w:sz="0" w:space="0" w:color="auto"/>
      </w:divBdr>
      <w:divsChild>
        <w:div w:id="404382334">
          <w:marLeft w:val="0"/>
          <w:marRight w:val="0"/>
          <w:marTop w:val="0"/>
          <w:marBottom w:val="0"/>
          <w:divBdr>
            <w:top w:val="none" w:sz="0" w:space="0" w:color="auto"/>
            <w:left w:val="none" w:sz="0" w:space="0" w:color="auto"/>
            <w:bottom w:val="none" w:sz="0" w:space="0" w:color="auto"/>
            <w:right w:val="none" w:sz="0" w:space="0" w:color="auto"/>
          </w:divBdr>
        </w:div>
      </w:divsChild>
    </w:div>
    <w:div w:id="396324795">
      <w:bodyDiv w:val="1"/>
      <w:marLeft w:val="0"/>
      <w:marRight w:val="0"/>
      <w:marTop w:val="0"/>
      <w:marBottom w:val="0"/>
      <w:divBdr>
        <w:top w:val="none" w:sz="0" w:space="0" w:color="auto"/>
        <w:left w:val="none" w:sz="0" w:space="0" w:color="auto"/>
        <w:bottom w:val="none" w:sz="0" w:space="0" w:color="auto"/>
        <w:right w:val="none" w:sz="0" w:space="0" w:color="auto"/>
      </w:divBdr>
      <w:divsChild>
        <w:div w:id="696194917">
          <w:marLeft w:val="0"/>
          <w:marRight w:val="0"/>
          <w:marTop w:val="0"/>
          <w:marBottom w:val="0"/>
          <w:divBdr>
            <w:top w:val="none" w:sz="0" w:space="0" w:color="auto"/>
            <w:left w:val="none" w:sz="0" w:space="0" w:color="auto"/>
            <w:bottom w:val="none" w:sz="0" w:space="0" w:color="auto"/>
            <w:right w:val="none" w:sz="0" w:space="0" w:color="auto"/>
          </w:divBdr>
          <w:divsChild>
            <w:div w:id="181576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51538">
      <w:bodyDiv w:val="1"/>
      <w:marLeft w:val="0"/>
      <w:marRight w:val="0"/>
      <w:marTop w:val="0"/>
      <w:marBottom w:val="0"/>
      <w:divBdr>
        <w:top w:val="none" w:sz="0" w:space="0" w:color="auto"/>
        <w:left w:val="none" w:sz="0" w:space="0" w:color="auto"/>
        <w:bottom w:val="none" w:sz="0" w:space="0" w:color="auto"/>
        <w:right w:val="none" w:sz="0" w:space="0" w:color="auto"/>
      </w:divBdr>
    </w:div>
    <w:div w:id="485053259">
      <w:bodyDiv w:val="1"/>
      <w:marLeft w:val="0"/>
      <w:marRight w:val="0"/>
      <w:marTop w:val="0"/>
      <w:marBottom w:val="0"/>
      <w:divBdr>
        <w:top w:val="none" w:sz="0" w:space="0" w:color="auto"/>
        <w:left w:val="none" w:sz="0" w:space="0" w:color="auto"/>
        <w:bottom w:val="none" w:sz="0" w:space="0" w:color="auto"/>
        <w:right w:val="none" w:sz="0" w:space="0" w:color="auto"/>
      </w:divBdr>
      <w:divsChild>
        <w:div w:id="1961716411">
          <w:marLeft w:val="0"/>
          <w:marRight w:val="0"/>
          <w:marTop w:val="0"/>
          <w:marBottom w:val="0"/>
          <w:divBdr>
            <w:top w:val="none" w:sz="0" w:space="0" w:color="auto"/>
            <w:left w:val="none" w:sz="0" w:space="0" w:color="auto"/>
            <w:bottom w:val="none" w:sz="0" w:space="0" w:color="auto"/>
            <w:right w:val="none" w:sz="0" w:space="0" w:color="auto"/>
          </w:divBdr>
        </w:div>
      </w:divsChild>
    </w:div>
    <w:div w:id="521362347">
      <w:bodyDiv w:val="1"/>
      <w:marLeft w:val="0"/>
      <w:marRight w:val="0"/>
      <w:marTop w:val="0"/>
      <w:marBottom w:val="0"/>
      <w:divBdr>
        <w:top w:val="none" w:sz="0" w:space="0" w:color="auto"/>
        <w:left w:val="none" w:sz="0" w:space="0" w:color="auto"/>
        <w:bottom w:val="none" w:sz="0" w:space="0" w:color="auto"/>
        <w:right w:val="none" w:sz="0" w:space="0" w:color="auto"/>
      </w:divBdr>
      <w:divsChild>
        <w:div w:id="613370429">
          <w:marLeft w:val="0"/>
          <w:marRight w:val="0"/>
          <w:marTop w:val="0"/>
          <w:marBottom w:val="0"/>
          <w:divBdr>
            <w:top w:val="none" w:sz="0" w:space="0" w:color="auto"/>
            <w:left w:val="none" w:sz="0" w:space="0" w:color="auto"/>
            <w:bottom w:val="none" w:sz="0" w:space="0" w:color="auto"/>
            <w:right w:val="none" w:sz="0" w:space="0" w:color="auto"/>
          </w:divBdr>
          <w:divsChild>
            <w:div w:id="15168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398518">
      <w:bodyDiv w:val="1"/>
      <w:marLeft w:val="0"/>
      <w:marRight w:val="0"/>
      <w:marTop w:val="0"/>
      <w:marBottom w:val="0"/>
      <w:divBdr>
        <w:top w:val="none" w:sz="0" w:space="0" w:color="auto"/>
        <w:left w:val="none" w:sz="0" w:space="0" w:color="auto"/>
        <w:bottom w:val="none" w:sz="0" w:space="0" w:color="auto"/>
        <w:right w:val="none" w:sz="0" w:space="0" w:color="auto"/>
      </w:divBdr>
    </w:div>
    <w:div w:id="949433714">
      <w:bodyDiv w:val="1"/>
      <w:marLeft w:val="0"/>
      <w:marRight w:val="0"/>
      <w:marTop w:val="0"/>
      <w:marBottom w:val="0"/>
      <w:divBdr>
        <w:top w:val="none" w:sz="0" w:space="0" w:color="auto"/>
        <w:left w:val="none" w:sz="0" w:space="0" w:color="auto"/>
        <w:bottom w:val="none" w:sz="0" w:space="0" w:color="auto"/>
        <w:right w:val="none" w:sz="0" w:space="0" w:color="auto"/>
      </w:divBdr>
    </w:div>
    <w:div w:id="1097209137">
      <w:bodyDiv w:val="1"/>
      <w:marLeft w:val="0"/>
      <w:marRight w:val="0"/>
      <w:marTop w:val="0"/>
      <w:marBottom w:val="0"/>
      <w:divBdr>
        <w:top w:val="none" w:sz="0" w:space="0" w:color="auto"/>
        <w:left w:val="none" w:sz="0" w:space="0" w:color="auto"/>
        <w:bottom w:val="none" w:sz="0" w:space="0" w:color="auto"/>
        <w:right w:val="none" w:sz="0" w:space="0" w:color="auto"/>
      </w:divBdr>
    </w:div>
    <w:div w:id="1146818585">
      <w:bodyDiv w:val="1"/>
      <w:marLeft w:val="0"/>
      <w:marRight w:val="0"/>
      <w:marTop w:val="0"/>
      <w:marBottom w:val="0"/>
      <w:divBdr>
        <w:top w:val="none" w:sz="0" w:space="0" w:color="auto"/>
        <w:left w:val="none" w:sz="0" w:space="0" w:color="auto"/>
        <w:bottom w:val="none" w:sz="0" w:space="0" w:color="auto"/>
        <w:right w:val="none" w:sz="0" w:space="0" w:color="auto"/>
      </w:divBdr>
      <w:divsChild>
        <w:div w:id="715857897">
          <w:marLeft w:val="0"/>
          <w:marRight w:val="0"/>
          <w:marTop w:val="0"/>
          <w:marBottom w:val="0"/>
          <w:divBdr>
            <w:top w:val="none" w:sz="0" w:space="0" w:color="auto"/>
            <w:left w:val="none" w:sz="0" w:space="0" w:color="auto"/>
            <w:bottom w:val="none" w:sz="0" w:space="0" w:color="auto"/>
            <w:right w:val="none" w:sz="0" w:space="0" w:color="auto"/>
          </w:divBdr>
        </w:div>
      </w:divsChild>
    </w:div>
    <w:div w:id="1233347779">
      <w:bodyDiv w:val="1"/>
      <w:marLeft w:val="0"/>
      <w:marRight w:val="0"/>
      <w:marTop w:val="0"/>
      <w:marBottom w:val="0"/>
      <w:divBdr>
        <w:top w:val="none" w:sz="0" w:space="0" w:color="auto"/>
        <w:left w:val="none" w:sz="0" w:space="0" w:color="auto"/>
        <w:bottom w:val="none" w:sz="0" w:space="0" w:color="auto"/>
        <w:right w:val="none" w:sz="0" w:space="0" w:color="auto"/>
      </w:divBdr>
      <w:divsChild>
        <w:div w:id="897782574">
          <w:marLeft w:val="0"/>
          <w:marRight w:val="0"/>
          <w:marTop w:val="0"/>
          <w:marBottom w:val="0"/>
          <w:divBdr>
            <w:top w:val="none" w:sz="0" w:space="0" w:color="auto"/>
            <w:left w:val="none" w:sz="0" w:space="0" w:color="auto"/>
            <w:bottom w:val="none" w:sz="0" w:space="0" w:color="auto"/>
            <w:right w:val="none" w:sz="0" w:space="0" w:color="auto"/>
          </w:divBdr>
        </w:div>
      </w:divsChild>
    </w:div>
    <w:div w:id="1383092745">
      <w:bodyDiv w:val="1"/>
      <w:marLeft w:val="0"/>
      <w:marRight w:val="0"/>
      <w:marTop w:val="0"/>
      <w:marBottom w:val="0"/>
      <w:divBdr>
        <w:top w:val="none" w:sz="0" w:space="0" w:color="auto"/>
        <w:left w:val="none" w:sz="0" w:space="0" w:color="auto"/>
        <w:bottom w:val="none" w:sz="0" w:space="0" w:color="auto"/>
        <w:right w:val="none" w:sz="0" w:space="0" w:color="auto"/>
      </w:divBdr>
    </w:div>
    <w:div w:id="1557086139">
      <w:bodyDiv w:val="1"/>
      <w:marLeft w:val="0"/>
      <w:marRight w:val="0"/>
      <w:marTop w:val="0"/>
      <w:marBottom w:val="0"/>
      <w:divBdr>
        <w:top w:val="none" w:sz="0" w:space="0" w:color="auto"/>
        <w:left w:val="none" w:sz="0" w:space="0" w:color="auto"/>
        <w:bottom w:val="none" w:sz="0" w:space="0" w:color="auto"/>
        <w:right w:val="none" w:sz="0" w:space="0" w:color="auto"/>
      </w:divBdr>
      <w:divsChild>
        <w:div w:id="2032687246">
          <w:marLeft w:val="0"/>
          <w:marRight w:val="0"/>
          <w:marTop w:val="0"/>
          <w:marBottom w:val="0"/>
          <w:divBdr>
            <w:top w:val="none" w:sz="0" w:space="0" w:color="auto"/>
            <w:left w:val="none" w:sz="0" w:space="0" w:color="auto"/>
            <w:bottom w:val="none" w:sz="0" w:space="0" w:color="auto"/>
            <w:right w:val="none" w:sz="0" w:space="0" w:color="auto"/>
          </w:divBdr>
        </w:div>
      </w:divsChild>
    </w:div>
    <w:div w:id="1626347459">
      <w:bodyDiv w:val="1"/>
      <w:marLeft w:val="0"/>
      <w:marRight w:val="0"/>
      <w:marTop w:val="0"/>
      <w:marBottom w:val="0"/>
      <w:divBdr>
        <w:top w:val="none" w:sz="0" w:space="0" w:color="auto"/>
        <w:left w:val="none" w:sz="0" w:space="0" w:color="auto"/>
        <w:bottom w:val="none" w:sz="0" w:space="0" w:color="auto"/>
        <w:right w:val="none" w:sz="0" w:space="0" w:color="auto"/>
      </w:divBdr>
      <w:divsChild>
        <w:div w:id="611018725">
          <w:marLeft w:val="0"/>
          <w:marRight w:val="0"/>
          <w:marTop w:val="0"/>
          <w:marBottom w:val="0"/>
          <w:divBdr>
            <w:top w:val="none" w:sz="0" w:space="0" w:color="auto"/>
            <w:left w:val="none" w:sz="0" w:space="0" w:color="auto"/>
            <w:bottom w:val="none" w:sz="0" w:space="0" w:color="auto"/>
            <w:right w:val="none" w:sz="0" w:space="0" w:color="auto"/>
          </w:divBdr>
        </w:div>
      </w:divsChild>
    </w:div>
    <w:div w:id="1672828159">
      <w:bodyDiv w:val="1"/>
      <w:marLeft w:val="0"/>
      <w:marRight w:val="0"/>
      <w:marTop w:val="0"/>
      <w:marBottom w:val="0"/>
      <w:divBdr>
        <w:top w:val="none" w:sz="0" w:space="0" w:color="auto"/>
        <w:left w:val="none" w:sz="0" w:space="0" w:color="auto"/>
        <w:bottom w:val="none" w:sz="0" w:space="0" w:color="auto"/>
        <w:right w:val="none" w:sz="0" w:space="0" w:color="auto"/>
      </w:divBdr>
    </w:div>
    <w:div w:id="1718889204">
      <w:bodyDiv w:val="1"/>
      <w:marLeft w:val="0"/>
      <w:marRight w:val="0"/>
      <w:marTop w:val="0"/>
      <w:marBottom w:val="0"/>
      <w:divBdr>
        <w:top w:val="none" w:sz="0" w:space="0" w:color="auto"/>
        <w:left w:val="none" w:sz="0" w:space="0" w:color="auto"/>
        <w:bottom w:val="none" w:sz="0" w:space="0" w:color="auto"/>
        <w:right w:val="none" w:sz="0" w:space="0" w:color="auto"/>
      </w:divBdr>
      <w:divsChild>
        <w:div w:id="483275065">
          <w:marLeft w:val="0"/>
          <w:marRight w:val="0"/>
          <w:marTop w:val="0"/>
          <w:marBottom w:val="0"/>
          <w:divBdr>
            <w:top w:val="none" w:sz="0" w:space="0" w:color="auto"/>
            <w:left w:val="none" w:sz="0" w:space="0" w:color="auto"/>
            <w:bottom w:val="none" w:sz="0" w:space="0" w:color="auto"/>
            <w:right w:val="none" w:sz="0" w:space="0" w:color="auto"/>
          </w:divBdr>
        </w:div>
      </w:divsChild>
    </w:div>
    <w:div w:id="1853837620">
      <w:bodyDiv w:val="1"/>
      <w:marLeft w:val="0"/>
      <w:marRight w:val="0"/>
      <w:marTop w:val="0"/>
      <w:marBottom w:val="0"/>
      <w:divBdr>
        <w:top w:val="none" w:sz="0" w:space="0" w:color="auto"/>
        <w:left w:val="none" w:sz="0" w:space="0" w:color="auto"/>
        <w:bottom w:val="none" w:sz="0" w:space="0" w:color="auto"/>
        <w:right w:val="none" w:sz="0" w:space="0" w:color="auto"/>
      </w:divBdr>
    </w:div>
    <w:div w:id="2128307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tif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kaprionika.ru/blog/kak-proizvodyat-matritsy-dlya-monitorov-i-televizorov/"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club.dns-shop.ru/blog/t-132-televizoryi/83461-kak-proizvodyat-matritsyi-dlya-monitorov-i-televizorov/"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927</TotalTime>
  <Pages>38</Pages>
  <Words>6003</Words>
  <Characters>34222</Characters>
  <Application>Microsoft Office Word</Application>
  <DocSecurity>0</DocSecurity>
  <Lines>285</Lines>
  <Paragraphs>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Родион Железняков</dc:creator>
  <cp:keywords/>
  <dc:description/>
  <cp:lastModifiedBy>Родион Железняков</cp:lastModifiedBy>
  <cp:revision>31</cp:revision>
  <cp:lastPrinted>2025-04-03T08:18:00Z</cp:lastPrinted>
  <dcterms:created xsi:type="dcterms:W3CDTF">2025-03-13T17:32:00Z</dcterms:created>
  <dcterms:modified xsi:type="dcterms:W3CDTF">2025-04-03T08:28:00Z</dcterms:modified>
</cp:coreProperties>
</file>