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Почему Superset — это важно (и почему его спрашивают)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Мы только что собрали дашборд 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Yandex DataLens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это отличный, легкий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облачный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BI. Но у бизнеса в РФ есть жесткое требование: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безопасность и импортозамещение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Многие банки, финтех и крупный ритейл не имеют права выгружать данные в облако Яндекса. И вот тут королем рынка становится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Apache Superset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главный Open-Source BI-инструмент.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Формула для собеседования: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952.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Yandex DataLens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SaaS / Cloud BI (быстрый старт, всё в облаке Яндекса).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952.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Apache Superset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On-Premise / Open-Source BI (разворачивается внутри компании в Docker, бесплатный, встает поверх любой БД).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Разбираем Superset за 5 минут: Концепции и термины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Чтобы на собеседовании на вопрос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«Работал с Superset?»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ты уверенно отвечал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«Да, знаю его архитектуру и отличие от DataLens»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зафиксируй 4 ключевых понятия: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SQL Lab (Главный киллер-фича Superset)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DataLens мы сначала создавали датасет мышкой. В Superset есть встроенный мощный IDE 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SQL Lab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Аналитик прямо внутри Superset пишет SQL-запрос (с JOIN, CTE и оконными функциями), проверяет результат и одной кнопкой превращает этот запрос в виртуальный датасет.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Datasets &amp; Slices (Слайсы)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Dataset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источник данных (таблица или сохраненный SQL-запрос из SQL Lab).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Slice (или Chart)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отдельный график/визуализация, построенный на базе датасета (то же самое, что Чарт в DataLens).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Jinja-шаблоны (Продвинутая динамика)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Superset прямо внутрь SQL-запроса можно вставлять переменные через Jinja-синтаксис: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yellow"/>
          <w:rtl w:val="0"/>
        </w:rPr>
        <w:t xml:space="preserve">SELECT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 category,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yellow"/>
          <w:rtl w:val="0"/>
        </w:rPr>
        <w:t xml:space="preserve">SUM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(price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yellow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 quantity)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yellow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 revenue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yellow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 sales_mart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yellow"/>
          <w:rtl w:val="0"/>
        </w:rPr>
        <w:t xml:space="preserve">WHERE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 region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yellow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yellow"/>
          <w:rtl w:val="0"/>
        </w:rPr>
        <w:t xml:space="preserve">'{{ filter_values('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region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yellow"/>
          <w:rtl w:val="0"/>
        </w:rPr>
        <w:t xml:space="preserve">')[0] }}'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yellow"/>
          <w:rtl w:val="0"/>
        </w:rPr>
        <w:t xml:space="preserve">-- Динамический фильтр с дашборда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yellow"/>
          <w:rtl w:val="0"/>
        </w:rPr>
        <w:t xml:space="preserve">GROUP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yellow"/>
          <w:rtl w:val="0"/>
        </w:rPr>
        <w:t xml:space="preserve">BY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 category;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Это позволяет делать сверхбыстрые запросы, которые фильтруются еще на стороне базы данных, а не в памяти BI.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Подключение к БД (SQLAlchemy)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Superset под капотом использует Python-библиотеку SQLAlchemy. Поэтому он может подключиться вообще к любой базе: PostgreSQL, ClickHouse, MySQL, Greenplum или Oracle — достаточно просто передать Connection String.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Сравнительный чек-лист для собеседований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Критерий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Yandex DataLens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Apache Superset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Тип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Облачный сервис (SaaS)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Open-Source (On-Premise)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Где разворачивается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В облаке Яндекс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В Docker / Kubernetes компании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Работа с SQL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Вычисляемые поля и коннекторы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SQL Lab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+ Jinja-шаблонизация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Права доступа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Яндекс ID / Yandex Cloud IAM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Встроенная RLS (Row Level Security)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Цена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Есть бесплатный tier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Бесплатный (затраты только на серверы)</w:t>
            </w:r>
          </w:p>
        </w:tc>
      </w:tr>
    </w:tbl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/>
        <w:drawing>
          <wp:inline distB="19050" distT="19050" distL="19050" distR="19050">
            <wp:extent cx="6350000" cy="3825301"/>
            <wp:effectExtent b="0" l="0" r="0" t="0"/>
            <wp:docPr descr="Инфографика, сравнивающая Yandex DataLens и Apache Superset. Слева: Yandex DataLens — облачный сервис (SaaS), иконка облака Яндекс, быстрый старт, готовые коннекторы. Справа: Apache Superset — On-Premise / Open-Source BI, иконка Docker-контейнера, установка внутри корпоративного контура, SQL Lab для сложных запросов и SQLAlchemy." id="2" name="image2.jpg"/>
            <a:graphic>
              <a:graphicData uri="http://schemas.openxmlformats.org/drawingml/2006/picture">
                <pic:pic>
                  <pic:nvPicPr>
                    <pic:cNvPr descr="Инфографика, сравнивающая Yandex DataLens и Apache Superset. Слева: Yandex DataLens — облачный сервис (SaaS), иконка облака Яндекс, быстрый старт, готовые коннекторы. Справа: Apache Superset — On-Premise / Open-Source BI, иконка Docker-контейнера, установка внутри корпоративного контура, SQL Lab для сложных запросов и SQLAlchemy.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25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/>
        <w:drawing>
          <wp:inline distB="19050" distT="19050" distL="19050" distR="19050">
            <wp:extent cx="4229100" cy="3157728"/>
            <wp:effectExtent b="0" l="0" r="0" t="0"/>
            <wp:docPr descr="Инфографика, сравнивающая Yandex DataLens и Apache Superset. Слева: Yandex DataLens — облачный SaaS, бесплатный старт, облако Яндекса. Справа: Apache Superset — On-Premise, развертывание в Docker, SQL Lab, открытый исходный код." id="1" name="image1.jpg"/>
            <a:graphic>
              <a:graphicData uri="http://schemas.openxmlformats.org/drawingml/2006/picture">
                <pic:pic>
                  <pic:nvPicPr>
                    <pic:cNvPr descr="Инфографика, сравнивающая Yandex DataLens и Apache Superset. Слева: Yandex DataLens — облачный SaaS, бесплатный старт, облако Яндекса. Справа: Apache Superset — On-Premise, развертывание в Docker, SQL Lab, открытый исходный код.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157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52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Qn0ssGmFejyiyJWJe6AEvCuLSA==">CgMxLjA4AHIhMUh6SUdUTEpwckVtTlZITUt4OXBzMWc3RHBIaE9mZnk3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