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ink/ink2.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3C1457D9"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 xml:space="preserve">ACOPLADO EN OPERACIÓN </w:t>
      </w:r>
      <w:r w:rsidR="000B7B3F">
        <w:rPr>
          <w:rFonts w:ascii="Times New Roman" w:eastAsia="Times New Roman" w:hAnsi="Times New Roman" w:cs="Times New Roman"/>
          <w:b/>
          <w:sz w:val="32"/>
          <w:szCs w:val="32"/>
        </w:rPr>
        <w:t>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r>
        <w:rPr>
          <w:rFonts w:ascii="Times New Roman" w:eastAsia="Times New Roman" w:hAnsi="Times New Roman" w:cs="Times New Roman"/>
        </w:rPr>
        <w:t>Otuvre</w:t>
      </w:r>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4E78BC49"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ANÁLISIS COMPARATIVO DE TOPOLOGÍAS DE MOTORES HEXAFÁSICOS CON NEUTROS AISLADOS Y ACOPLADOS EN OPERACIÓN </w:t>
      </w:r>
      <w:r w:rsidR="000B7B3F">
        <w:rPr>
          <w:rFonts w:ascii="Times New Roman" w:eastAsia="Times New Roman" w:hAnsi="Times New Roman" w:cs="Times New Roman"/>
          <w:b/>
          <w:sz w:val="32"/>
          <w:szCs w:val="32"/>
        </w:rPr>
        <w:t>POST‑FALTA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Bioq.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Aguilera Gavilán, Aldo Armín</w:t>
            </w:r>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0188B41C"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Análisis comparativo de topologías de motores hexafásicos con neutros aislados y acoplados en operación </w:t>
            </w:r>
            <w:r w:rsidR="000B7B3F">
              <w:rPr>
                <w:rFonts w:ascii="Times New Roman" w:eastAsia="Times New Roman" w:hAnsi="Times New Roman" w:cs="Times New Roman"/>
                <w:color w:val="000000"/>
                <w:sz w:val="20"/>
                <w:szCs w:val="20"/>
              </w:rPr>
              <w:t>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Armín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i-xi</w:t>
            </w:r>
            <w:r w:rsidR="006E1A68">
              <w:rPr>
                <w:rFonts w:ascii="Times New Roman" w:eastAsia="Times New Roman" w:hAnsi="Times New Roman" w:cs="Times New Roman"/>
                <w:color w:val="000000"/>
                <w:sz w:val="20"/>
                <w:szCs w:val="20"/>
              </w:rPr>
              <w:t>i</w:t>
            </w:r>
            <w:r>
              <w:rPr>
                <w:rFonts w:ascii="Times New Roman" w:eastAsia="Times New Roman" w:hAnsi="Times New Roman" w:cs="Times New Roman"/>
                <w:color w:val="000000"/>
                <w:sz w:val="20"/>
                <w:szCs w:val="20"/>
              </w:rPr>
              <w:t xml:space="preserve"> ;</w:t>
            </w:r>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h. ; il.: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61072563"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w:t>
            </w:r>
            <w:r w:rsidR="000B7B3F">
              <w:rPr>
                <w:rFonts w:ascii="Times New Roman" w:eastAsia="Times New Roman" w:hAnsi="Times New Roman" w:cs="Times New Roman"/>
                <w:color w:val="000000"/>
                <w:sz w:val="20"/>
                <w:szCs w:val="20"/>
              </w:rPr>
              <w:t>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Gregor,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Aldo Armín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2409A381"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ANÁLISIS COMPARATIVO DE TOPOLOGÍAS DE MOTORES HEXAFÁSICOS CON NEUTROS AISLADOS Y ACOPLADOS EN OPERACIÓN </w:t>
      </w:r>
      <w:r w:rsidR="000B7B3F">
        <w:rPr>
          <w:rFonts w:ascii="Times New Roman" w:eastAsia="Times New Roman" w:hAnsi="Times New Roman" w:cs="Times New Roman"/>
          <w:b/>
          <w:sz w:val="28"/>
          <w:szCs w:val="28"/>
        </w:rPr>
        <w:t>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Bioq.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3C630D">
        <w:rPr>
          <w:rFonts w:ascii="Times New Roman" w:eastAsia="Times New Roman" w:hAnsi="Times New Roman" w:cs="Times New Roman"/>
          <w:sz w:val="24"/>
          <w:szCs w:val="24"/>
          <w:lang w:val="en-US"/>
        </w:rPr>
        <w:t>Methodological advisor: Prof</w:t>
      </w:r>
      <w:r w:rsidR="001E2F6A" w:rsidRPr="003C630D">
        <w:rPr>
          <w:rFonts w:ascii="Times New Roman" w:eastAsia="Times New Roman" w:hAnsi="Times New Roman" w:cs="Times New Roman"/>
          <w:sz w:val="24"/>
          <w:szCs w:val="24"/>
          <w:lang w:val="en-US"/>
        </w:rPr>
        <w:t xml:space="preserve">. Bioq.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CA2221" w:rsidRDefault="00556817">
      <w:pPr>
        <w:tabs>
          <w:tab w:val="right" w:pos="8789"/>
        </w:tabs>
        <w:spacing w:after="0" w:line="240" w:lineRule="auto"/>
        <w:jc w:val="both"/>
        <w:rPr>
          <w:rFonts w:ascii="Times New Roman" w:eastAsia="Times New Roman" w:hAnsi="Times New Roman" w:cs="Times New Roman"/>
          <w:lang w:val="en-US"/>
        </w:rPr>
      </w:pPr>
      <w:r w:rsidRPr="00CA2221">
        <w:rPr>
          <w:rFonts w:ascii="Times New Roman" w:eastAsia="Times New Roman" w:hAnsi="Times New Roman" w:cs="Times New Roman"/>
          <w:lang w:val="en-US"/>
        </w:rPr>
        <w:t>SUMMARY</w:t>
      </w:r>
    </w:p>
    <w:p w14:paraId="1F0466A9"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CA2221" w:rsidRDefault="00556817">
      <w:pPr>
        <w:tabs>
          <w:tab w:val="right" w:pos="8789"/>
        </w:tabs>
        <w:spacing w:after="0" w:line="240" w:lineRule="auto"/>
        <w:jc w:val="both"/>
        <w:rPr>
          <w:rFonts w:ascii="Times New Roman" w:eastAsia="Times New Roman" w:hAnsi="Times New Roman" w:cs="Times New Roman"/>
          <w:lang w:val="en-US"/>
        </w:rPr>
      </w:pPr>
      <w:r w:rsidRPr="00CA2221">
        <w:rPr>
          <w:rFonts w:ascii="Times New Roman" w:eastAsia="Times New Roman" w:hAnsi="Times New Roman" w:cs="Times New Roman"/>
          <w:lang w:val="en-US"/>
        </w:rPr>
        <w:t xml:space="preserve">Keywords: </w:t>
      </w:r>
    </w:p>
    <w:p w14:paraId="1F10570C" w14:textId="77777777" w:rsidR="00B47342" w:rsidRPr="00CA2221" w:rsidRDefault="00B47342">
      <w:pPr>
        <w:tabs>
          <w:tab w:val="right" w:pos="8789"/>
        </w:tabs>
        <w:spacing w:after="0" w:line="240" w:lineRule="auto"/>
        <w:jc w:val="both"/>
        <w:rPr>
          <w:rFonts w:ascii="Times New Roman" w:eastAsia="Times New Roman" w:hAnsi="Times New Roman" w:cs="Times New Roman"/>
          <w:lang w:val="en-US"/>
        </w:rPr>
        <w:sectPr w:rsidR="00B47342" w:rsidRPr="00CA2221">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sdt>
      <w:sdtPr>
        <w:id w:val="1939829"/>
        <w:docPartObj>
          <w:docPartGallery w:val="Table of Contents"/>
          <w:docPartUnique/>
        </w:docPartObj>
      </w:sdtPr>
      <w:sdtContent>
        <w:p w14:paraId="62360D52" w14:textId="77777777" w:rsidR="004551E2" w:rsidRDefault="004551E2" w:rsidP="004551E2">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Pr>
                <w:rFonts w:ascii="Times New Roman" w:eastAsia="Times New Roman" w:hAnsi="Times New Roman" w:cs="Times New Roman"/>
                <w:color w:val="000000"/>
              </w:rPr>
              <w:t>Figura 1. XXXXXXXX</w:t>
            </w:r>
          </w:hyperlink>
          <w:hyperlink w:anchor="_heading=h.17dp8vu">
            <w:r>
              <w:rPr>
                <w:color w:val="000000"/>
              </w:rPr>
              <w:tab/>
              <w:t>19</w:t>
            </w:r>
          </w:hyperlink>
          <w:r>
            <w:fldChar w:fldCharType="end"/>
          </w:r>
        </w:p>
      </w:sdtContent>
    </w:sdt>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tbl>
      <w:tblPr>
        <w:tblStyle w:val="TableNormal"/>
        <w:tblW w:w="0" w:type="auto"/>
        <w:tblInd w:w="5" w:type="dxa"/>
        <w:tblLook w:val="04A0" w:firstRow="1" w:lastRow="0" w:firstColumn="1" w:lastColumn="0" w:noHBand="0" w:noVBand="1"/>
      </w:tblPr>
      <w:tblGrid>
        <w:gridCol w:w="1271"/>
        <w:gridCol w:w="851"/>
        <w:gridCol w:w="6088"/>
      </w:tblGrid>
      <w:tr w:rsidR="00A330DE" w14:paraId="7C1B4C87" w14:textId="77777777" w:rsidTr="00635D42">
        <w:tc>
          <w:tcPr>
            <w:tcW w:w="1271" w:type="dxa"/>
          </w:tcPr>
          <w:p w14:paraId="4DD9C5D4" w14:textId="4D193F54"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FPUNA</w:t>
            </w:r>
          </w:p>
        </w:tc>
        <w:tc>
          <w:tcPr>
            <w:tcW w:w="6939" w:type="dxa"/>
            <w:gridSpan w:val="2"/>
          </w:tcPr>
          <w:p w14:paraId="3687357A" w14:textId="34109EA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Politécnica de la Universidad Nacional de Asunción.</w:t>
            </w:r>
          </w:p>
        </w:tc>
      </w:tr>
      <w:tr w:rsidR="00A330DE" w14:paraId="6AF2962A" w14:textId="77777777" w:rsidTr="00635D42">
        <w:tc>
          <w:tcPr>
            <w:tcW w:w="1271" w:type="dxa"/>
          </w:tcPr>
          <w:p w14:paraId="3E53D4A0" w14:textId="3363566B"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FIUNA</w:t>
            </w:r>
          </w:p>
        </w:tc>
        <w:tc>
          <w:tcPr>
            <w:tcW w:w="6939" w:type="dxa"/>
            <w:gridSpan w:val="2"/>
          </w:tcPr>
          <w:p w14:paraId="3110C216" w14:textId="1F1B23B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de Ingeniería de la Universidad Nacional de Asunción.</w:t>
            </w:r>
          </w:p>
        </w:tc>
      </w:tr>
      <w:tr w:rsidR="00A330DE" w14:paraId="08E6388D" w14:textId="77777777" w:rsidTr="00635D42">
        <w:tc>
          <w:tcPr>
            <w:tcW w:w="1271" w:type="dxa"/>
          </w:tcPr>
          <w:p w14:paraId="7777B0BB" w14:textId="029DED8A"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CITEC</w:t>
            </w:r>
          </w:p>
        </w:tc>
        <w:tc>
          <w:tcPr>
            <w:tcW w:w="6939" w:type="dxa"/>
            <w:gridSpan w:val="2"/>
          </w:tcPr>
          <w:p w14:paraId="45C3F04B" w14:textId="1AF70E5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Centro de Innovación Tecnológica.</w:t>
            </w:r>
          </w:p>
        </w:tc>
      </w:tr>
      <w:tr w:rsidR="00A330DE" w14:paraId="098307B3" w14:textId="77777777" w:rsidTr="00635D42">
        <w:tc>
          <w:tcPr>
            <w:tcW w:w="1271" w:type="dxa"/>
          </w:tcPr>
          <w:p w14:paraId="031441C2" w14:textId="1428356F"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LSPyC</w:t>
            </w:r>
          </w:p>
        </w:tc>
        <w:tc>
          <w:tcPr>
            <w:tcW w:w="6939" w:type="dxa"/>
            <w:gridSpan w:val="2"/>
          </w:tcPr>
          <w:p w14:paraId="3B2B5C5C" w14:textId="5F84209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Laboratorio de Sistemas de Potencia y Control.</w:t>
            </w:r>
          </w:p>
        </w:tc>
      </w:tr>
      <w:tr w:rsidR="00A330DE" w14:paraId="133737DE" w14:textId="77777777" w:rsidTr="00635D42">
        <w:tc>
          <w:tcPr>
            <w:tcW w:w="1271" w:type="dxa"/>
          </w:tcPr>
          <w:p w14:paraId="02CB1315" w14:textId="6FFAF2E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TFG</w:t>
            </w:r>
          </w:p>
        </w:tc>
        <w:tc>
          <w:tcPr>
            <w:tcW w:w="6939" w:type="dxa"/>
            <w:gridSpan w:val="2"/>
          </w:tcPr>
          <w:p w14:paraId="43A7B0D2" w14:textId="2B1E71F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Trabajo Final de Grado.</w:t>
            </w:r>
          </w:p>
        </w:tc>
      </w:tr>
      <w:tr w:rsidR="00A330DE" w14:paraId="69B85EE6" w14:textId="77777777" w:rsidTr="00635D42">
        <w:tc>
          <w:tcPr>
            <w:tcW w:w="1271" w:type="dxa"/>
          </w:tcPr>
          <w:p w14:paraId="48670661" w14:textId="139FB93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AC</w:t>
            </w:r>
          </w:p>
        </w:tc>
        <w:tc>
          <w:tcPr>
            <w:tcW w:w="6939" w:type="dxa"/>
            <w:gridSpan w:val="2"/>
          </w:tcPr>
          <w:p w14:paraId="336CA310" w14:textId="22E4AA7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Alterna.</w:t>
            </w:r>
          </w:p>
        </w:tc>
      </w:tr>
      <w:tr w:rsidR="00A330DE" w14:paraId="0D9FB497" w14:textId="77777777" w:rsidTr="00635D42">
        <w:tc>
          <w:tcPr>
            <w:tcW w:w="1271" w:type="dxa"/>
          </w:tcPr>
          <w:p w14:paraId="611D7F56" w14:textId="0DEA1B0D"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
        </w:tc>
        <w:tc>
          <w:tcPr>
            <w:tcW w:w="6939" w:type="dxa"/>
            <w:gridSpan w:val="2"/>
          </w:tcPr>
          <w:p w14:paraId="43AAE1A8" w14:textId="2A75AA6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Continua.</w:t>
            </w:r>
          </w:p>
        </w:tc>
      </w:tr>
      <w:tr w:rsidR="00A330DE" w14:paraId="2F4F5D98" w14:textId="77777777" w:rsidTr="00635D42">
        <w:tc>
          <w:tcPr>
            <w:tcW w:w="1271" w:type="dxa"/>
          </w:tcPr>
          <w:p w14:paraId="42DFAE11" w14:textId="50250B4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RPM</w:t>
            </w:r>
          </w:p>
        </w:tc>
        <w:tc>
          <w:tcPr>
            <w:tcW w:w="6939" w:type="dxa"/>
            <w:gridSpan w:val="2"/>
          </w:tcPr>
          <w:p w14:paraId="1A259845" w14:textId="44E2E2C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Revoluciones Por Minuto.</w:t>
            </w:r>
          </w:p>
        </w:tc>
      </w:tr>
      <w:tr w:rsidR="00A330DE" w14:paraId="31E43984" w14:textId="77777777" w:rsidTr="00635D42">
        <w:tc>
          <w:tcPr>
            <w:tcW w:w="1271" w:type="dxa"/>
          </w:tcPr>
          <w:p w14:paraId="12C6517C" w14:textId="11E9A90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w:t>
            </w:r>
          </w:p>
        </w:tc>
        <w:tc>
          <w:tcPr>
            <w:tcW w:w="6939" w:type="dxa"/>
            <w:gridSpan w:val="2"/>
          </w:tcPr>
          <w:p w14:paraId="5D30BD8A" w14:textId="3F574B0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w:t>
            </w:r>
          </w:p>
        </w:tc>
      </w:tr>
      <w:tr w:rsidR="00A330DE" w14:paraId="171B6F95" w14:textId="77777777" w:rsidTr="00635D42">
        <w:tc>
          <w:tcPr>
            <w:tcW w:w="1271" w:type="dxa"/>
          </w:tcPr>
          <w:p w14:paraId="1B7F4363" w14:textId="28CDD9D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MIAH</w:t>
            </w:r>
          </w:p>
        </w:tc>
        <w:tc>
          <w:tcPr>
            <w:tcW w:w="6939" w:type="dxa"/>
            <w:gridSpan w:val="2"/>
          </w:tcPr>
          <w:p w14:paraId="7C48FCE9" w14:textId="53D8E02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 asimétrica hexafásica.</w:t>
            </w:r>
          </w:p>
        </w:tc>
      </w:tr>
      <w:tr w:rsidR="00031339" w14:paraId="4DBD1720" w14:textId="77777777" w:rsidTr="00635D42">
        <w:tc>
          <w:tcPr>
            <w:tcW w:w="1271" w:type="dxa"/>
          </w:tcPr>
          <w:p w14:paraId="3BBEA414" w14:textId="50B5F4F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PMSM</w:t>
            </w:r>
          </w:p>
        </w:tc>
        <w:tc>
          <w:tcPr>
            <w:tcW w:w="6939" w:type="dxa"/>
            <w:gridSpan w:val="2"/>
          </w:tcPr>
          <w:p w14:paraId="1BA96CBC" w14:textId="57349C69"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Motor síncrono de imanes permanentes.</w:t>
            </w:r>
          </w:p>
        </w:tc>
      </w:tr>
      <w:tr w:rsidR="00A330DE" w14:paraId="7C0D85F3" w14:textId="77777777" w:rsidTr="00635D42">
        <w:tc>
          <w:tcPr>
            <w:tcW w:w="1271" w:type="dxa"/>
          </w:tcPr>
          <w:p w14:paraId="12946134" w14:textId="0F8DE60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VSC</w:t>
            </w:r>
          </w:p>
        </w:tc>
        <w:tc>
          <w:tcPr>
            <w:tcW w:w="6939" w:type="dxa"/>
            <w:gridSpan w:val="2"/>
          </w:tcPr>
          <w:p w14:paraId="6161B299" w14:textId="182F51E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Convertidor con fuente de tensión.</w:t>
            </w:r>
          </w:p>
        </w:tc>
      </w:tr>
      <w:tr w:rsidR="00A330DE" w14:paraId="56BEAA44" w14:textId="77777777" w:rsidTr="00635D42">
        <w:tc>
          <w:tcPr>
            <w:tcW w:w="1271" w:type="dxa"/>
          </w:tcPr>
          <w:p w14:paraId="2DD8AA79" w14:textId="7A26414C"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VSI</w:t>
            </w:r>
          </w:p>
        </w:tc>
        <w:tc>
          <w:tcPr>
            <w:tcW w:w="6939" w:type="dxa"/>
            <w:gridSpan w:val="2"/>
          </w:tcPr>
          <w:p w14:paraId="6C10ACB6" w14:textId="0F40516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Inversor con fuente de tensión.</w:t>
            </w:r>
          </w:p>
        </w:tc>
      </w:tr>
      <w:tr w:rsidR="00A330DE" w14:paraId="4B295A0B" w14:textId="77777777" w:rsidTr="00635D42">
        <w:tc>
          <w:tcPr>
            <w:tcW w:w="1271" w:type="dxa"/>
          </w:tcPr>
          <w:p w14:paraId="6B96DF1F" w14:textId="0392AC5F"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2L-VSI</w:t>
            </w:r>
          </w:p>
        </w:tc>
        <w:tc>
          <w:tcPr>
            <w:tcW w:w="6939" w:type="dxa"/>
            <w:gridSpan w:val="2"/>
          </w:tcPr>
          <w:p w14:paraId="15FAA219" w14:textId="2581230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Fuente de voltaje con inversor de dos niveles.</w:t>
            </w:r>
          </w:p>
        </w:tc>
      </w:tr>
      <w:tr w:rsidR="00A330DE" w14:paraId="3150D6E4" w14:textId="77777777" w:rsidTr="00635D42">
        <w:tc>
          <w:tcPr>
            <w:tcW w:w="1271" w:type="dxa"/>
          </w:tcPr>
          <w:p w14:paraId="0C704459" w14:textId="689847AA" w:rsidR="00A330DE" w:rsidRPr="001971EB" w:rsidRDefault="00D75B23" w:rsidP="00F30423">
            <w:pPr>
              <w:spacing w:line="360" w:lineRule="auto"/>
              <w:jc w:val="both"/>
              <w:rPr>
                <w:rFonts w:ascii="Times New Roman" w:eastAsia="Times New Roman" w:hAnsi="Times New Roman" w:cs="Times New Roman"/>
                <w:color w:val="1F1A17"/>
                <w:sz w:val="24"/>
                <w:szCs w:val="24"/>
              </w:rPr>
            </w:pPr>
            <w:r w:rsidRPr="00D75B23">
              <w:rPr>
                <w:rFonts w:ascii="Times New Roman" w:eastAsia="Times New Roman" w:hAnsi="Times New Roman" w:cs="Times New Roman"/>
                <w:i/>
                <w:iCs/>
                <w:color w:val="1F1A17"/>
                <w:sz w:val="24"/>
                <w:szCs w:val="24"/>
              </w:rPr>
              <w:t>DC‑link</w:t>
            </w:r>
          </w:p>
        </w:tc>
        <w:tc>
          <w:tcPr>
            <w:tcW w:w="6939" w:type="dxa"/>
            <w:gridSpan w:val="2"/>
          </w:tcPr>
          <w:p w14:paraId="49FAB078" w14:textId="57E062D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Enlace de corriente continua.</w:t>
            </w:r>
          </w:p>
        </w:tc>
      </w:tr>
      <w:tr w:rsidR="00A330DE" w14:paraId="55F1CE03" w14:textId="77777777" w:rsidTr="00635D42">
        <w:tc>
          <w:tcPr>
            <w:tcW w:w="1271" w:type="dxa"/>
          </w:tcPr>
          <w:p w14:paraId="0550C6DE" w14:textId="412683F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ZOH</w:t>
            </w:r>
          </w:p>
        </w:tc>
        <w:tc>
          <w:tcPr>
            <w:tcW w:w="6939" w:type="dxa"/>
            <w:gridSpan w:val="2"/>
          </w:tcPr>
          <w:p w14:paraId="06E9E48E" w14:textId="03222EF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Retenedor de orden cero.</w:t>
            </w:r>
          </w:p>
        </w:tc>
      </w:tr>
      <w:tr w:rsidR="00A330DE" w14:paraId="29AE6413" w14:textId="77777777" w:rsidTr="00635D42">
        <w:tc>
          <w:tcPr>
            <w:tcW w:w="1271" w:type="dxa"/>
          </w:tcPr>
          <w:p w14:paraId="38792C4C" w14:textId="0F6C3F0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1N</w:t>
            </w:r>
          </w:p>
        </w:tc>
        <w:tc>
          <w:tcPr>
            <w:tcW w:w="6939" w:type="dxa"/>
            <w:gridSpan w:val="2"/>
          </w:tcPr>
          <w:p w14:paraId="1BA525F8" w14:textId="13485EA2" w:rsidR="00A330DE" w:rsidRPr="001971EB" w:rsidRDefault="00CD48A8"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Topología de </w:t>
            </w:r>
            <w:r w:rsidR="001971EB" w:rsidRPr="001971EB">
              <w:rPr>
                <w:rFonts w:ascii="Times New Roman" w:eastAsia="Times New Roman" w:hAnsi="Times New Roman" w:cs="Times New Roman"/>
                <w:color w:val="1F1A17"/>
                <w:sz w:val="24"/>
                <w:szCs w:val="24"/>
              </w:rPr>
              <w:t>Neutro único.</w:t>
            </w:r>
          </w:p>
        </w:tc>
      </w:tr>
      <w:tr w:rsidR="00A330DE" w14:paraId="20DABEA6" w14:textId="77777777" w:rsidTr="00635D42">
        <w:tc>
          <w:tcPr>
            <w:tcW w:w="1271" w:type="dxa"/>
          </w:tcPr>
          <w:p w14:paraId="22420399" w14:textId="14B689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2N</w:t>
            </w:r>
          </w:p>
        </w:tc>
        <w:tc>
          <w:tcPr>
            <w:tcW w:w="6939" w:type="dxa"/>
            <w:gridSpan w:val="2"/>
          </w:tcPr>
          <w:p w14:paraId="5990BE20" w14:textId="405AA315" w:rsidR="00A330DE" w:rsidRPr="001971EB" w:rsidRDefault="00CD48A8"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Topología de </w:t>
            </w:r>
            <w:r w:rsidR="001971EB" w:rsidRPr="001971EB">
              <w:rPr>
                <w:rFonts w:ascii="Times New Roman" w:eastAsia="Times New Roman" w:hAnsi="Times New Roman" w:cs="Times New Roman"/>
                <w:color w:val="1F1A17"/>
                <w:sz w:val="24"/>
                <w:szCs w:val="24"/>
              </w:rPr>
              <w:t>Dos neutros aislados.</w:t>
            </w:r>
          </w:p>
        </w:tc>
      </w:tr>
      <w:tr w:rsidR="00A330DE" w14:paraId="03CCC0D7" w14:textId="77777777" w:rsidTr="00635D42">
        <w:tc>
          <w:tcPr>
            <w:tcW w:w="1271" w:type="dxa"/>
          </w:tcPr>
          <w:p w14:paraId="02D0A4CD" w14:textId="1A9A71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IGBT</w:t>
            </w:r>
          </w:p>
        </w:tc>
        <w:tc>
          <w:tcPr>
            <w:tcW w:w="6939" w:type="dxa"/>
            <w:gridSpan w:val="2"/>
          </w:tcPr>
          <w:p w14:paraId="194EEC52" w14:textId="6960A8D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Bipolar de Compuerta Aislada.</w:t>
            </w:r>
          </w:p>
        </w:tc>
      </w:tr>
      <w:tr w:rsidR="00A330DE" w14:paraId="48829AD7" w14:textId="77777777" w:rsidTr="00635D42">
        <w:tc>
          <w:tcPr>
            <w:tcW w:w="1271" w:type="dxa"/>
          </w:tcPr>
          <w:p w14:paraId="610EA150" w14:textId="4D43FD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BJT</w:t>
            </w:r>
          </w:p>
        </w:tc>
        <w:tc>
          <w:tcPr>
            <w:tcW w:w="6939" w:type="dxa"/>
            <w:gridSpan w:val="2"/>
          </w:tcPr>
          <w:p w14:paraId="094F7686" w14:textId="2BBA5B90"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de unión bipolar.</w:t>
            </w:r>
          </w:p>
        </w:tc>
      </w:tr>
      <w:tr w:rsidR="00A330DE" w14:paraId="337E6BC4" w14:textId="77777777" w:rsidTr="00635D42">
        <w:tc>
          <w:tcPr>
            <w:tcW w:w="1271" w:type="dxa"/>
          </w:tcPr>
          <w:p w14:paraId="557B11BB" w14:textId="0844227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DSP</w:t>
            </w:r>
          </w:p>
        </w:tc>
        <w:tc>
          <w:tcPr>
            <w:tcW w:w="6939" w:type="dxa"/>
            <w:gridSpan w:val="2"/>
          </w:tcPr>
          <w:p w14:paraId="6D6414CA" w14:textId="6985503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Procesador digital de señales.</w:t>
            </w:r>
          </w:p>
        </w:tc>
      </w:tr>
      <w:tr w:rsidR="00A330DE" w14:paraId="6F66D4B8" w14:textId="77777777" w:rsidTr="00635D42">
        <w:tc>
          <w:tcPr>
            <w:tcW w:w="1271" w:type="dxa"/>
          </w:tcPr>
          <w:p w14:paraId="13F904B7" w14:textId="531A7ED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FPGA</w:t>
            </w:r>
          </w:p>
        </w:tc>
        <w:tc>
          <w:tcPr>
            <w:tcW w:w="6939" w:type="dxa"/>
            <w:gridSpan w:val="2"/>
          </w:tcPr>
          <w:p w14:paraId="53369108" w14:textId="2957CCA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Matriz de Puertas Programables en Campo</w:t>
            </w:r>
            <w:r w:rsidR="00635D42">
              <w:rPr>
                <w:rFonts w:ascii="Times New Roman" w:eastAsia="Times New Roman" w:hAnsi="Times New Roman" w:cs="Times New Roman"/>
                <w:color w:val="1F1A17"/>
                <w:sz w:val="24"/>
                <w:szCs w:val="24"/>
              </w:rPr>
              <w:t>.</w:t>
            </w:r>
          </w:p>
        </w:tc>
      </w:tr>
      <w:tr w:rsidR="00A330DE" w14:paraId="740F9D11" w14:textId="77777777" w:rsidTr="00635D42">
        <w:tc>
          <w:tcPr>
            <w:tcW w:w="1271" w:type="dxa"/>
          </w:tcPr>
          <w:p w14:paraId="56FB7780" w14:textId="21829869"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w:t>
            </w:r>
          </w:p>
        </w:tc>
        <w:tc>
          <w:tcPr>
            <w:tcW w:w="6939" w:type="dxa"/>
            <w:gridSpan w:val="2"/>
          </w:tcPr>
          <w:p w14:paraId="08244FA2" w14:textId="6B1B621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w:t>
            </w:r>
          </w:p>
        </w:tc>
      </w:tr>
      <w:tr w:rsidR="00A330DE" w14:paraId="5A74221C" w14:textId="77777777" w:rsidTr="00635D42">
        <w:tc>
          <w:tcPr>
            <w:tcW w:w="1271" w:type="dxa"/>
          </w:tcPr>
          <w:p w14:paraId="16097D41" w14:textId="1FB93B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MPCC</w:t>
            </w:r>
          </w:p>
        </w:tc>
        <w:tc>
          <w:tcPr>
            <w:tcW w:w="6939" w:type="dxa"/>
            <w:gridSpan w:val="2"/>
          </w:tcPr>
          <w:p w14:paraId="0516E5A2" w14:textId="22DE2A6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 basado en modelo.</w:t>
            </w:r>
          </w:p>
        </w:tc>
      </w:tr>
      <w:tr w:rsidR="00A330DE" w14:paraId="6CDD2B4C" w14:textId="77777777" w:rsidTr="00635D42">
        <w:tc>
          <w:tcPr>
            <w:tcW w:w="1271" w:type="dxa"/>
          </w:tcPr>
          <w:p w14:paraId="344D7718" w14:textId="2B724D1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PCC</w:t>
            </w:r>
          </w:p>
        </w:tc>
        <w:tc>
          <w:tcPr>
            <w:tcW w:w="6939" w:type="dxa"/>
            <w:gridSpan w:val="2"/>
          </w:tcPr>
          <w:p w14:paraId="1ADEB547" w14:textId="4038EBF2"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w:t>
            </w:r>
          </w:p>
        </w:tc>
      </w:tr>
      <w:tr w:rsidR="00031339" w14:paraId="50219DE4" w14:textId="77777777" w:rsidTr="00635D42">
        <w:tc>
          <w:tcPr>
            <w:tcW w:w="1271" w:type="dxa"/>
          </w:tcPr>
          <w:p w14:paraId="27E6F231" w14:textId="7280F6C5"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PTC</w:t>
            </w:r>
          </w:p>
        </w:tc>
        <w:tc>
          <w:tcPr>
            <w:tcW w:w="6939" w:type="dxa"/>
            <w:gridSpan w:val="2"/>
          </w:tcPr>
          <w:p w14:paraId="61E60383" w14:textId="577A88A8"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predictivo de par.</w:t>
            </w:r>
          </w:p>
        </w:tc>
      </w:tr>
      <w:tr w:rsidR="00031339" w14:paraId="0840D9EC" w14:textId="77777777" w:rsidTr="00635D42">
        <w:tc>
          <w:tcPr>
            <w:tcW w:w="1271" w:type="dxa"/>
          </w:tcPr>
          <w:p w14:paraId="79717270" w14:textId="12B2DD44" w:rsidR="00031339"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DTC</w:t>
            </w:r>
          </w:p>
        </w:tc>
        <w:tc>
          <w:tcPr>
            <w:tcW w:w="6939" w:type="dxa"/>
            <w:gridSpan w:val="2"/>
          </w:tcPr>
          <w:p w14:paraId="104027BB" w14:textId="5571082C" w:rsidR="00031339"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directo de par.</w:t>
            </w:r>
          </w:p>
        </w:tc>
      </w:tr>
      <w:tr w:rsidR="00A330DE" w14:paraId="340B3087" w14:textId="77777777" w:rsidTr="00635D42">
        <w:tc>
          <w:tcPr>
            <w:tcW w:w="1271" w:type="dxa"/>
          </w:tcPr>
          <w:p w14:paraId="7BD2FFE3" w14:textId="104C73A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FOC</w:t>
            </w:r>
          </w:p>
        </w:tc>
        <w:tc>
          <w:tcPr>
            <w:tcW w:w="6939" w:type="dxa"/>
            <w:gridSpan w:val="2"/>
          </w:tcPr>
          <w:p w14:paraId="68AF9C47" w14:textId="33A49BE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de Campo Orientado.</w:t>
            </w:r>
          </w:p>
        </w:tc>
      </w:tr>
      <w:tr w:rsidR="00A330DE" w14:paraId="2ADE6E6C" w14:textId="77777777" w:rsidTr="00635D42">
        <w:tc>
          <w:tcPr>
            <w:tcW w:w="1271" w:type="dxa"/>
          </w:tcPr>
          <w:p w14:paraId="2C5171A0" w14:textId="713882CD"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IRFOC</w:t>
            </w:r>
          </w:p>
        </w:tc>
        <w:tc>
          <w:tcPr>
            <w:tcW w:w="6939" w:type="dxa"/>
            <w:gridSpan w:val="2"/>
          </w:tcPr>
          <w:p w14:paraId="4B80E503" w14:textId="129A782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Vectorial Indirecto de Campo Rotórico Orientado.</w:t>
            </w:r>
          </w:p>
        </w:tc>
      </w:tr>
      <w:tr w:rsidR="00A330DE" w14:paraId="475CC747" w14:textId="77777777" w:rsidTr="00635D42">
        <w:tc>
          <w:tcPr>
            <w:tcW w:w="1271" w:type="dxa"/>
          </w:tcPr>
          <w:p w14:paraId="323EDFE8" w14:textId="67453E1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CCS-MPC</w:t>
            </w:r>
          </w:p>
        </w:tc>
        <w:tc>
          <w:tcPr>
            <w:tcW w:w="6939" w:type="dxa"/>
            <w:gridSpan w:val="2"/>
          </w:tcPr>
          <w:p w14:paraId="31208360" w14:textId="285414E4" w:rsidR="00A330DE" w:rsidRPr="001971EB" w:rsidRDefault="00635D42" w:rsidP="00635D42">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  </w:t>
            </w:r>
            <w:r w:rsidR="001971EB" w:rsidRPr="001971EB">
              <w:rPr>
                <w:rFonts w:ascii="Times New Roman" w:eastAsia="Times New Roman" w:hAnsi="Times New Roman" w:cs="Times New Roman"/>
                <w:color w:val="1F1A17"/>
                <w:sz w:val="24"/>
                <w:szCs w:val="24"/>
              </w:rPr>
              <w:t>Control Predictivo basado en modelo por conjunto de control continuo.</w:t>
            </w:r>
          </w:p>
        </w:tc>
      </w:tr>
      <w:tr w:rsidR="00A330DE" w14:paraId="30BD5484" w14:textId="77777777" w:rsidTr="00635D42">
        <w:tc>
          <w:tcPr>
            <w:tcW w:w="1271" w:type="dxa"/>
          </w:tcPr>
          <w:p w14:paraId="4D55BA9F" w14:textId="2D5B308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FCS-MPC</w:t>
            </w:r>
          </w:p>
        </w:tc>
        <w:tc>
          <w:tcPr>
            <w:tcW w:w="6939" w:type="dxa"/>
            <w:gridSpan w:val="2"/>
          </w:tcPr>
          <w:p w14:paraId="6CE538B4" w14:textId="5EA82DF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 por conjunto de control finito.</w:t>
            </w:r>
          </w:p>
        </w:tc>
      </w:tr>
      <w:tr w:rsidR="00A330DE" w14:paraId="6F139F41" w14:textId="77777777" w:rsidTr="00635D42">
        <w:tc>
          <w:tcPr>
            <w:tcW w:w="1271" w:type="dxa"/>
          </w:tcPr>
          <w:p w14:paraId="6A6020FF" w14:textId="24606D8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GPC</w:t>
            </w:r>
          </w:p>
        </w:tc>
        <w:tc>
          <w:tcPr>
            <w:tcW w:w="6939" w:type="dxa"/>
            <w:gridSpan w:val="2"/>
          </w:tcPr>
          <w:p w14:paraId="04DEB6B3" w14:textId="3966CC79"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Generalizado.</w:t>
            </w:r>
          </w:p>
        </w:tc>
      </w:tr>
      <w:tr w:rsidR="00A330DE" w14:paraId="15894BEE" w14:textId="77777777" w:rsidTr="00635D42">
        <w:tc>
          <w:tcPr>
            <w:tcW w:w="1271" w:type="dxa"/>
          </w:tcPr>
          <w:p w14:paraId="5ED18396" w14:textId="055CFB32"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PI</w:t>
            </w:r>
          </w:p>
        </w:tc>
        <w:tc>
          <w:tcPr>
            <w:tcW w:w="6939" w:type="dxa"/>
            <w:gridSpan w:val="2"/>
          </w:tcPr>
          <w:p w14:paraId="26B1FED0" w14:textId="412998D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Proporcional Integral.</w:t>
            </w:r>
          </w:p>
        </w:tc>
      </w:tr>
      <w:tr w:rsidR="00A330DE" w14:paraId="15BF5E09" w14:textId="77777777" w:rsidTr="00635D42">
        <w:tc>
          <w:tcPr>
            <w:tcW w:w="1271" w:type="dxa"/>
          </w:tcPr>
          <w:p w14:paraId="4F329F2F" w14:textId="0996DE4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PWM</w:t>
            </w:r>
          </w:p>
        </w:tc>
        <w:tc>
          <w:tcPr>
            <w:tcW w:w="6939" w:type="dxa"/>
            <w:gridSpan w:val="2"/>
          </w:tcPr>
          <w:p w14:paraId="6411B0FA" w14:textId="25B75FE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Modulación por Ancho de Pulso.</w:t>
            </w:r>
          </w:p>
        </w:tc>
      </w:tr>
      <w:tr w:rsidR="00031339" w14:paraId="59B14CC9" w14:textId="77777777" w:rsidTr="00635D42">
        <w:tc>
          <w:tcPr>
            <w:tcW w:w="1271" w:type="dxa"/>
          </w:tcPr>
          <w:p w14:paraId="4CEB4A62" w14:textId="71B8EE9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SVM</w:t>
            </w:r>
          </w:p>
        </w:tc>
        <w:tc>
          <w:tcPr>
            <w:tcW w:w="6939" w:type="dxa"/>
            <w:gridSpan w:val="2"/>
          </w:tcPr>
          <w:p w14:paraId="799163DF" w14:textId="3DAF82F4"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Modulación por vectores espaciales.</w:t>
            </w:r>
          </w:p>
        </w:tc>
      </w:tr>
      <w:tr w:rsidR="00A330DE" w14:paraId="71935662" w14:textId="77777777" w:rsidTr="00635D42">
        <w:tc>
          <w:tcPr>
            <w:tcW w:w="1271" w:type="dxa"/>
          </w:tcPr>
          <w:p w14:paraId="6987325E" w14:textId="73DB715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VSD</w:t>
            </w:r>
          </w:p>
        </w:tc>
        <w:tc>
          <w:tcPr>
            <w:tcW w:w="6939" w:type="dxa"/>
            <w:gridSpan w:val="2"/>
          </w:tcPr>
          <w:p w14:paraId="02A43BB6" w14:textId="55A0802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Descomposición en vectores espaciales.</w:t>
            </w:r>
          </w:p>
        </w:tc>
      </w:tr>
      <w:tr w:rsidR="00304A09" w14:paraId="0DBB91CB" w14:textId="77777777" w:rsidTr="00635D42">
        <w:tc>
          <w:tcPr>
            <w:tcW w:w="1271" w:type="dxa"/>
          </w:tcPr>
          <w:p w14:paraId="7F6E8151" w14:textId="64418B7E"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lastRenderedPageBreak/>
              <w:t>VV / VVs</w:t>
            </w:r>
          </w:p>
        </w:tc>
        <w:tc>
          <w:tcPr>
            <w:tcW w:w="6939" w:type="dxa"/>
            <w:gridSpan w:val="2"/>
          </w:tcPr>
          <w:p w14:paraId="4D63EE58" w14:textId="42A47529"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Vector(es) Espacial(es)</w:t>
            </w:r>
          </w:p>
        </w:tc>
      </w:tr>
      <w:tr w:rsidR="00304A09" w14:paraId="4A4682D1" w14:textId="77777777" w:rsidTr="00304A09">
        <w:tc>
          <w:tcPr>
            <w:tcW w:w="2122" w:type="dxa"/>
            <w:gridSpan w:val="2"/>
          </w:tcPr>
          <w:p w14:paraId="7F1066DD" w14:textId="168094B1"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VV4 / VV5 / VV11</w:t>
            </w:r>
          </w:p>
        </w:tc>
        <w:tc>
          <w:tcPr>
            <w:tcW w:w="6088" w:type="dxa"/>
          </w:tcPr>
          <w:p w14:paraId="33471D94" w14:textId="5C8F3C14"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Variantes de vectores virtuales en una máquina multifásica.</w:t>
            </w:r>
          </w:p>
        </w:tc>
      </w:tr>
      <w:tr w:rsidR="00304A09" w14:paraId="76532AC9" w14:textId="77777777" w:rsidTr="00635D42">
        <w:tc>
          <w:tcPr>
            <w:tcW w:w="1271" w:type="dxa"/>
          </w:tcPr>
          <w:p w14:paraId="59A277DF" w14:textId="00A81BEA"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LO</w:t>
            </w:r>
          </w:p>
        </w:tc>
        <w:tc>
          <w:tcPr>
            <w:tcW w:w="6939" w:type="dxa"/>
            <w:gridSpan w:val="2"/>
          </w:tcPr>
          <w:p w14:paraId="48DD8C10" w14:textId="0755FC3E"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Observador Luenberger.</w:t>
            </w:r>
          </w:p>
        </w:tc>
      </w:tr>
      <w:tr w:rsidR="00304A09" w14:paraId="48F0B3F5" w14:textId="77777777" w:rsidTr="00635D42">
        <w:tc>
          <w:tcPr>
            <w:tcW w:w="1271" w:type="dxa"/>
          </w:tcPr>
          <w:p w14:paraId="46BEA493" w14:textId="5D16D21F" w:rsidR="00304A09"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KF</w:t>
            </w:r>
          </w:p>
        </w:tc>
        <w:tc>
          <w:tcPr>
            <w:tcW w:w="6939" w:type="dxa"/>
            <w:gridSpan w:val="2"/>
          </w:tcPr>
          <w:p w14:paraId="1ABC680E" w14:textId="51CE46A0" w:rsidR="00304A09"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Filtro de Kalman.</w:t>
            </w:r>
          </w:p>
        </w:tc>
      </w:tr>
      <w:tr w:rsidR="00A330DE" w14:paraId="6F0F5D97" w14:textId="77777777" w:rsidTr="00635D42">
        <w:tc>
          <w:tcPr>
            <w:tcW w:w="1271" w:type="dxa"/>
          </w:tcPr>
          <w:p w14:paraId="3C65E052" w14:textId="645E4A8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THD</w:t>
            </w:r>
          </w:p>
        </w:tc>
        <w:tc>
          <w:tcPr>
            <w:tcW w:w="6939" w:type="dxa"/>
            <w:gridSpan w:val="2"/>
          </w:tcPr>
          <w:p w14:paraId="2B5B77CA" w14:textId="213DE88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Distorsión armónica total.</w:t>
            </w:r>
          </w:p>
        </w:tc>
      </w:tr>
      <w:tr w:rsidR="00031339" w14:paraId="71DFB3C9" w14:textId="77777777" w:rsidTr="00635D42">
        <w:tc>
          <w:tcPr>
            <w:tcW w:w="1271" w:type="dxa"/>
          </w:tcPr>
          <w:p w14:paraId="4F145B8A" w14:textId="752B3AFE" w:rsidR="0003133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MSE</w:t>
            </w:r>
          </w:p>
        </w:tc>
        <w:tc>
          <w:tcPr>
            <w:tcW w:w="6939" w:type="dxa"/>
            <w:gridSpan w:val="2"/>
          </w:tcPr>
          <w:p w14:paraId="5B088B95" w14:textId="7284CD53" w:rsidR="0003133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Error cuadrático medio.</w:t>
            </w:r>
          </w:p>
        </w:tc>
      </w:tr>
      <w:tr w:rsidR="00031339" w14:paraId="54AB4F49" w14:textId="77777777" w:rsidTr="00635D42">
        <w:tc>
          <w:tcPr>
            <w:tcW w:w="1271" w:type="dxa"/>
          </w:tcPr>
          <w:p w14:paraId="2B38BEC5" w14:textId="77777777" w:rsidR="00031339" w:rsidRPr="001971EB" w:rsidRDefault="00031339" w:rsidP="00F30423">
            <w:pPr>
              <w:spacing w:line="360" w:lineRule="auto"/>
              <w:jc w:val="both"/>
              <w:rPr>
                <w:rFonts w:ascii="Times New Roman" w:eastAsia="Times New Roman" w:hAnsi="Times New Roman" w:cs="Times New Roman"/>
                <w:color w:val="1F1A17"/>
                <w:sz w:val="24"/>
                <w:szCs w:val="24"/>
              </w:rPr>
            </w:pPr>
          </w:p>
        </w:tc>
        <w:tc>
          <w:tcPr>
            <w:tcW w:w="6939" w:type="dxa"/>
            <w:gridSpan w:val="2"/>
          </w:tcPr>
          <w:p w14:paraId="3AFB45A3" w14:textId="77777777" w:rsidR="00031339" w:rsidRPr="001971EB" w:rsidRDefault="00031339" w:rsidP="00635D42">
            <w:pPr>
              <w:spacing w:line="360" w:lineRule="auto"/>
              <w:jc w:val="right"/>
              <w:rPr>
                <w:rFonts w:ascii="Times New Roman" w:eastAsia="Times New Roman" w:hAnsi="Times New Roman" w:cs="Times New Roman"/>
                <w:color w:val="1F1A17"/>
                <w:sz w:val="24"/>
                <w:szCs w:val="24"/>
              </w:rPr>
            </w:pPr>
          </w:p>
        </w:tc>
      </w:tr>
    </w:tbl>
    <w:p w14:paraId="769BE442" w14:textId="77777777" w:rsidR="00F30423" w:rsidRDefault="00F30423" w:rsidP="00F30423">
      <w:pPr>
        <w:spacing w:line="360" w:lineRule="auto"/>
        <w:jc w:val="both"/>
        <w:rPr>
          <w:rFonts w:ascii="Times New Roman" w:eastAsia="Times New Roman" w:hAnsi="Times New Roman" w:cs="Times New Roman"/>
          <w:color w:val="1F1A17"/>
        </w:rPr>
      </w:pPr>
    </w:p>
    <w:p w14:paraId="0A46CBBF" w14:textId="77777777" w:rsidR="00227ECE" w:rsidRDefault="00227ECE" w:rsidP="00227ECE">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08D53835"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literatura internacional, las estrategias de control </w:t>
      </w:r>
      <w:r w:rsidR="000B7B3F">
        <w:rPr>
          <w:rFonts w:ascii="Times New Roman" w:eastAsia="Times New Roman" w:hAnsi="Times New Roman" w:cs="Times New Roman"/>
          <w:sz w:val="24"/>
          <w:szCs w:val="24"/>
        </w:rPr>
        <w:t>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rotórico orientado </w:t>
      </w:r>
      <w:r>
        <w:rPr>
          <w:rFonts w:ascii="Times New Roman" w:eastAsia="Times New Roman" w:hAnsi="Times New Roman" w:cs="Times New Roman"/>
          <w:sz w:val="24"/>
          <w:szCs w:val="24"/>
        </w:rPr>
        <w:t xml:space="preserve">y su implementación en sistemas hexafásicos, donde el lazo interno de corriente se estructura en torno a transformaciones de desacoplo y referencias en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orienta al control predictivo basado en modelo,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w:t>
      </w:r>
    </w:p>
    <w:p w14:paraId="6ED93420" w14:textId="02E28F29"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 xml:space="preserve">sitúa a la estrategia MPCC como alternativa prometedora frente a FOC o DTC en accionamientos multifásicos, para el desarrollo de análisis comparativos ejecutados por medio de simulaciones, junto con el empleo de estimadores que robustecen el control en escenarios </w:t>
      </w:r>
      <w:r w:rsidR="000B7B3F">
        <w:rPr>
          <w:rFonts w:ascii="Times New Roman" w:eastAsia="Times New Roman" w:hAnsi="Times New Roman" w:cs="Times New Roman"/>
          <w:color w:val="EE0000"/>
          <w:sz w:val="24"/>
          <w:szCs w:val="24"/>
        </w:rPr>
        <w:t>post‑falta</w:t>
      </w:r>
      <w:r w:rsidR="00202ADD" w:rsidRPr="00202ADD">
        <w:rPr>
          <w:rFonts w:ascii="Times New Roman" w:eastAsia="Times New Roman" w:hAnsi="Times New Roman" w:cs="Times New Roman"/>
          <w:color w:val="EE0000"/>
          <w:sz w:val="24"/>
          <w:szCs w:val="24"/>
        </w:rPr>
        <w:t>.</w:t>
      </w:r>
    </w:p>
    <w:p w14:paraId="26654699" w14:textId="767B818B"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justificación de esta producción se encuentra en la necesidad de aportar evidencia comparativa, bajo condiciones controladas y reproducibles, sobre el desempeño de topologías hexafásicas con neutro único y con dos neutros aislados cuando se utiliza la estrategia de control predictivo de corriente. Existen estudios de referencia que comparan estas configuraciones de neutro en operación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014D4EEB"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decidir entre las topologías de dos neutros aislados y un neutro único, en un motor de inducción asimétrico hexafásico,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pPr>
        <w:pStyle w:val="Ttulo3"/>
        <w:numPr>
          <w:ilvl w:val="2"/>
          <w:numId w:val="10"/>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Huang et al., 2014</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644CD">
            <w:rPr>
              <w:rStyle w:val="Azul"/>
            </w:rPr>
            <w:t>Gregor, 2010</w:t>
          </w:r>
          <w:r w:rsidR="00603EC6" w:rsidRPr="00603EC6">
            <w:rPr>
              <w:rFonts w:ascii="Times New Roman" w:eastAsia="Times New Roman" w:hAnsi="Times New Roman" w:cs="Times New Roman"/>
              <w:color w:val="000000"/>
              <w:sz w:val="24"/>
            </w:rPr>
            <w:t>)</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1DCF7209"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varía de forma directa con la velocidad eléctrica de las corrientes </w:t>
      </w:r>
      <w:r w:rsidR="00385DCF">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5634173B"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d>
                <m:dPr>
                  <m:begChr m:val="["/>
                  <m:endChr m:val="]"/>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Cambria Math" w:hAnsi="Cambria Math" w:cs="Cambria Math"/>
                  <w:i/>
                </w:rPr>
              </m:ctrlPr>
            </m:e>
            <m:e>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ω</m:t>
                  </m:r>
                </m:e>
                <m:sub>
                  <m:r>
                    <w:rPr>
                      <w:rFonts w:ascii="Cambria Math" w:eastAsia="Cambria Math" w:hAnsi="Cambria Math" w:cs="Cambria Math"/>
                      <w:highlight w:val="yellow"/>
                    </w:rPr>
                    <m:t>s</m:t>
                  </m:r>
                </m:sub>
              </m:sSub>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2π</m:t>
                  </m:r>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f</m:t>
                      </m:r>
                    </m:e>
                    <m:sub>
                      <m:r>
                        <w:rPr>
                          <w:rFonts w:ascii="Cambria Math" w:eastAsia="Cambria Math" w:hAnsi="Cambria Math" w:cs="Cambria Math"/>
                          <w:highlight w:val="yellow"/>
                        </w:rPr>
                        <m:t>e</m:t>
                      </m:r>
                    </m:sub>
                  </m:sSub>
                </m:num>
                <m:den>
                  <m:r>
                    <w:rPr>
                      <w:rFonts w:ascii="Cambria Math" w:eastAsia="Cambria Math" w:hAnsi="Cambria Math" w:cs="Cambria Math"/>
                      <w:highlight w:val="yellow"/>
                    </w:rPr>
                    <m:t>P</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m:t>
                  </m:r>
                </m:num>
                <m:den>
                  <m:r>
                    <w:rPr>
                      <w:rFonts w:ascii="Cambria Math" w:eastAsia="Cambria Math" w:hAnsi="Cambria Math" w:cs="Cambria Math"/>
                      <w:highlight w:val="yellow"/>
                    </w:rPr>
                    <m:t>2π</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60⋅f</m:t>
                  </m:r>
                </m:num>
                <m:den>
                  <m:r>
                    <w:rPr>
                      <w:rFonts w:ascii="Cambria Math" w:eastAsia="Cambria Math" w:hAnsi="Cambria Math" w:cs="Cambria Math"/>
                      <w:highlight w:val="yellow"/>
                    </w:rPr>
                    <m:t>P</m:t>
                  </m:r>
                </m:den>
              </m:f>
              <m:r>
                <w:rPr>
                  <w:rFonts w:ascii="Cambria Math" w:eastAsia="Cambria Math" w:hAnsi="Cambria Math" w:cs="Cambria Math"/>
                  <w:highlight w:val="yellow"/>
                </w:rPr>
                <m:t xml:space="preserve"> </m:t>
              </m:r>
              <m:d>
                <m:dPr>
                  <m:begChr m:val="["/>
                  <m:endChr m:val="]"/>
                  <m:ctrlPr>
                    <w:rPr>
                      <w:rFonts w:ascii="Cambria Math" w:eastAsia="Cambria Math" w:hAnsi="Cambria Math" w:cs="Cambria Math"/>
                      <w:i/>
                      <w:highlight w:val="yellow"/>
                    </w:rPr>
                  </m:ctrlPr>
                </m:dPr>
                <m:e>
                  <m:r>
                    <w:rPr>
                      <w:rFonts w:ascii="Cambria Math" w:eastAsia="Cambria Math" w:hAnsi="Cambria Math" w:cs="Cambria Math"/>
                      <w:highlight w:val="yellow"/>
                    </w:rPr>
                    <m:t>rpm</m:t>
                  </m:r>
                </m:e>
              </m:d>
              <m:r>
                <w:rPr>
                  <w:rFonts w:ascii="Cambria Math" w:eastAsia="Cambria Math" w:hAnsi="Cambria Math" w:cs="Cambria Math"/>
                  <w:highlight w:val="yellow"/>
                </w:rPr>
                <m:t xml:space="preserve"> Para ID</m:t>
              </m:r>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3D7AFD5B"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7303E6AD"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0"/>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Modelado de la Máquina de Inducción Asimétrica Hexafásica</w:t>
      </w:r>
    </w:p>
    <w:p w14:paraId="6C93D75E" w14:textId="6B83E20F"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Ayala et al., 2017</w:t>
          </w:r>
          <w:r w:rsidR="00603EC6" w:rsidRPr="00603EC6">
            <w:rPr>
              <w:rFonts w:ascii="Times New Roman" w:eastAsia="Times New Roman" w:hAnsi="Times New Roman" w:cs="Times New Roman"/>
              <w:color w:val="000000"/>
              <w:sz w:val="24"/>
              <w:szCs w:val="24"/>
            </w:rPr>
            <w:t>)</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Delorme et al., 2020</w:t>
          </w:r>
          <w:r w:rsidR="00603EC6" w:rsidRPr="00603EC6">
            <w:rPr>
              <w:rFonts w:ascii="Times New Roman" w:eastAsia="Times New Roman" w:hAnsi="Times New Roman" w:cs="Times New Roman"/>
              <w:color w:val="000000"/>
              <w:sz w:val="24"/>
              <w:szCs w:val="24"/>
            </w:rPr>
            <w:t>)</w:t>
          </w:r>
        </w:sdtContent>
      </w:sdt>
      <w:r w:rsidR="00FF4E7F" w:rsidRPr="004C28E6">
        <w:rPr>
          <w:rFonts w:ascii="Times New Roman" w:eastAsia="Times New Roman" w:hAnsi="Times New Roman" w:cs="Times New Roman"/>
          <w:sz w:val="24"/>
          <w:szCs w:val="24"/>
        </w:rPr>
        <w:t>.</w:t>
      </w:r>
    </w:p>
    <w:p w14:paraId="678117A5" w14:textId="446EE176"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Fortescue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Fortescue, 1918</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70C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w:t>
          </w:r>
          <w:r w:rsidR="00603EC6" w:rsidRPr="00F644CD">
            <w:rPr>
              <w:rStyle w:val="Azul"/>
            </w:rPr>
            <w:t>Ayala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w:t>
      </w:r>
      <w:r w:rsidR="00F644CD">
        <w:rPr>
          <w:rFonts w:ascii="Times New Roman" w:eastAsia="Times New Roman" w:hAnsi="Times New Roman" w:cs="Times New Roman"/>
          <w:sz w:val="24"/>
          <w:szCs w:val="24"/>
        </w:rPr>
        <w:t xml:space="preserve">sub‑espacios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Yepes et al., 2022</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Riveros, 2013</w:t>
          </w:r>
          <w:r w:rsidR="00603EC6" w:rsidRPr="00603EC6">
            <w:rPr>
              <w:rFonts w:ascii="Times New Roman" w:eastAsia="Times New Roman" w:hAnsi="Times New Roman" w:cs="Times New Roman"/>
              <w:color w:val="000000"/>
              <w:sz w:val="24"/>
              <w:szCs w:val="24"/>
            </w:rPr>
            <w:t>)</w:t>
          </w:r>
        </w:sdtContent>
      </w:sdt>
      <w:r w:rsidR="00A00D28">
        <w:rPr>
          <w:rFonts w:ascii="Times New Roman" w:eastAsia="Times New Roman" w:hAnsi="Times New Roman" w:cs="Times New Roman"/>
          <w:color w:val="000000"/>
          <w:sz w:val="24"/>
          <w:szCs w:val="24"/>
        </w:rPr>
        <w:t>(</w:t>
      </w:r>
      <w:r w:rsidR="00A00D28" w:rsidRPr="00F644CD">
        <w:rPr>
          <w:rStyle w:val="Azul"/>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05CD3175"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w:t>
      </w:r>
      <w:r w:rsidR="000A1C37">
        <w:rPr>
          <w:rFonts w:ascii="Times New Roman" w:eastAsia="Times New Roman" w:hAnsi="Times New Roman" w:cs="Times New Roman"/>
          <w:i/>
          <w:iCs/>
          <w:sz w:val="24"/>
          <w:szCs w:val="24"/>
        </w:rPr>
        <w:t>2L‑VSI</w:t>
      </w:r>
      <w:r>
        <w:rPr>
          <w:rFonts w:ascii="Times New Roman" w:eastAsia="Times New Roman" w:hAnsi="Times New Roman" w:cs="Times New Roman"/>
          <w:sz w:val="24"/>
          <w:szCs w:val="24"/>
        </w:rPr>
        <w:t xml:space="preserve">,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w:t>
      </w:r>
      <w:r w:rsidR="00D75B23" w:rsidRPr="00D75B23">
        <w:rPr>
          <w:rFonts w:ascii="Times New Roman" w:eastAsia="Times New Roman" w:hAnsi="Times New Roman" w:cs="Times New Roman"/>
          <w:i/>
          <w:iCs/>
          <w:sz w:val="24"/>
          <w:szCs w:val="24"/>
        </w:rPr>
        <w:t>DC‑link</w:t>
      </w:r>
      <w:r w:rsidR="00F644CD">
        <w:rPr>
          <w:rFonts w:ascii="Times New Roman" w:eastAsia="Times New Roman" w:hAnsi="Times New Roman" w:cs="Times New Roman"/>
          <w:sz w:val="24"/>
          <w:szCs w:val="24"/>
        </w:rPr>
        <w:t xml:space="preserve"> </w:t>
      </w:r>
      <w:r w:rsidR="006F23F8">
        <w:rPr>
          <w:rFonts w:ascii="Times New Roman" w:eastAsia="Times New Roman" w:hAnsi="Times New Roman" w:cs="Times New Roman"/>
          <w:sz w:val="24"/>
          <w:szCs w:val="24"/>
        </w:rPr>
        <w:t xml:space="preserv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ED22D6" w:rsidRPr="00ED22D6">
        <w:rPr>
          <w:rStyle w:val="Estilo1"/>
        </w:rPr>
        <w:fldChar w:fldCharType="begin"/>
      </w:r>
      <w:r w:rsidR="00ED22D6" w:rsidRPr="00ED22D6">
        <w:rPr>
          <w:rStyle w:val="Estilo1"/>
          <w:rFonts w:eastAsia="Arial"/>
        </w:rPr>
        <w:instrText xml:space="preserve"> REF _Ref209976712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8A02DE" w:rsidRPr="008A02DE">
        <w:rPr>
          <w:rStyle w:val="Estilo1"/>
          <w:rFonts w:eastAsia="Arial"/>
        </w:rPr>
        <w:t>Figura 1</w:t>
      </w:r>
      <w:r w:rsidR="00ED22D6" w:rsidRPr="00ED22D6">
        <w:rPr>
          <w:rStyle w:val="Estilo1"/>
          <w:rFonts w:eastAsia="Arial"/>
        </w:rPr>
        <w:fldChar w:fldCharType="end"/>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63D3DF3" w14:textId="77777777" w:rsidR="004551E2" w:rsidRDefault="00B0602F" w:rsidP="004551E2">
      <w:pPr>
        <w:keepNext/>
        <w:jc w:val="cente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18A3B9E0" w14:textId="4DF325AC" w:rsidR="002A638C" w:rsidRPr="00684EEB" w:rsidRDefault="004551E2" w:rsidP="00433EB7">
      <w:pPr>
        <w:pStyle w:val="Descripcin"/>
        <w:rPr>
          <w:rFonts w:ascii="Times New Roman" w:eastAsia="Times New Roman" w:hAnsi="Times New Roman" w:cs="Times New Roman"/>
          <w:szCs w:val="24"/>
        </w:rPr>
      </w:pPr>
      <w:bookmarkStart w:id="8" w:name="_Ref209976712"/>
      <w:r w:rsidRPr="00684EEB">
        <w:t xml:space="preserve">Figura </w:t>
      </w:r>
      <w:fldSimple w:instr=" SEQ Figura \* ARABIC ">
        <w:r w:rsidR="008A02DE">
          <w:rPr>
            <w:noProof/>
          </w:rPr>
          <w:t>1</w:t>
        </w:r>
      </w:fldSimple>
      <w:bookmarkEnd w:id="8"/>
      <w:r w:rsidRPr="00684EEB">
        <w:t>. Esquema del accionamiento eléctrico.</w:t>
      </w:r>
      <w:bookmarkStart w:id="9" w:name="_Ref208861952"/>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
      </w:r>
      <w:bookmarkEnd w:id="9"/>
    </w:p>
    <w:p w14:paraId="0840B47E" w14:textId="2AC0B748"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White &amp; Woodson, 1959</w:t>
          </w:r>
          <w:r w:rsidR="00603EC6" w:rsidRPr="00CF7377">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Wilamowski &amp; Irwin, 2016</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003F6B1F" w14:textId="77777777" w:rsidR="000625BC" w:rsidRPr="00F82232" w:rsidRDefault="000625B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Default="007E327C">
      <w:pPr>
        <w:pStyle w:val="Prrafodelista"/>
        <w:numPr>
          <w:ilvl w:val="0"/>
          <w:numId w:val="15"/>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55E31A34" w14:textId="7748B8CB" w:rsidR="00312FE2" w:rsidRDefault="00312FE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9454D23" w14:textId="49A4EB39" w:rsidR="00312FE2" w:rsidRDefault="00312FE2" w:rsidP="00CF2E5A">
      <w:pPr>
        <w:pStyle w:val="Ttulo3"/>
        <w:numPr>
          <w:ilvl w:val="2"/>
          <w:numId w:val="10"/>
        </w:numPr>
        <w:tabs>
          <w:tab w:val="left" w:pos="1276"/>
          <w:tab w:val="left" w:pos="1985"/>
        </w:tabs>
        <w:spacing w:before="240" w:after="240" w:line="360" w:lineRule="auto"/>
        <w:ind w:left="1985"/>
        <w:rPr>
          <w:b/>
          <w:color w:val="000000"/>
        </w:rPr>
      </w:pPr>
      <w:r>
        <w:rPr>
          <w:b/>
          <w:color w:val="000000"/>
        </w:rPr>
        <w:lastRenderedPageBreak/>
        <w:t>Modelado de la MIAH en función de las variables de fase para 2N.</w:t>
      </w:r>
    </w:p>
    <w:p w14:paraId="35B9325C" w14:textId="48132212" w:rsidR="002A638C" w:rsidRDefault="008745B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C45911" w:themeColor="accent2" w:themeShade="BF"/>
          <w:sz w:val="24"/>
          <w:szCs w:val="24"/>
        </w:rPr>
        <w:t>U</w:t>
      </w:r>
      <w:r w:rsidR="002A638C" w:rsidRPr="00C43C83">
        <w:rPr>
          <w:rFonts w:ascii="Times New Roman" w:eastAsia="Times New Roman" w:hAnsi="Times New Roman" w:cs="Times New Roman"/>
          <w:color w:val="C45911" w:themeColor="accent2" w:themeShade="BF"/>
          <w:sz w:val="24"/>
          <w:szCs w:val="24"/>
        </w:rPr>
        <w:t>no de los tópicos más estudiados</w:t>
      </w:r>
      <w:r>
        <w:rPr>
          <w:rFonts w:ascii="Times New Roman" w:eastAsia="Times New Roman" w:hAnsi="Times New Roman" w:cs="Times New Roman"/>
          <w:color w:val="C45911" w:themeColor="accent2" w:themeShade="BF"/>
          <w:sz w:val="24"/>
          <w:szCs w:val="24"/>
        </w:rPr>
        <w:t xml:space="preserve"> en la literatura son las MIAH–2N</w:t>
      </w:r>
      <w:r w:rsidR="002A638C" w:rsidRPr="00C43C83">
        <w:rPr>
          <w:rFonts w:ascii="Times New Roman" w:eastAsia="Times New Roman" w:hAnsi="Times New Roman" w:cs="Times New Roman"/>
          <w:color w:val="C45911" w:themeColor="accent2" w:themeShade="BF"/>
          <w:sz w:val="24"/>
          <w:szCs w:val="24"/>
        </w:rPr>
        <w:t xml:space="preserve">,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Duran et al., 2017</w:t>
          </w:r>
          <w:r w:rsidR="00603EC6" w:rsidRPr="00603EC6">
            <w:rPr>
              <w:rFonts w:ascii="Times New Roman" w:eastAsia="Times New Roman" w:hAnsi="Times New Roman" w:cs="Times New Roman"/>
              <w:color w:val="000000"/>
              <w:sz w:val="24"/>
              <w:szCs w:val="24"/>
            </w:rPr>
            <w:t>)</w:t>
          </w:r>
        </w:sdtContent>
      </w:sdt>
      <w:r w:rsidR="00531EF1">
        <w:rPr>
          <w:rFonts w:ascii="Times New Roman" w:eastAsia="Times New Roman" w:hAnsi="Times New Roman" w:cs="Times New Roman"/>
          <w:sz w:val="24"/>
          <w:szCs w:val="24"/>
        </w:rPr>
        <w:t>.</w:t>
      </w:r>
    </w:p>
    <w:p w14:paraId="766A67A4" w14:textId="03AB3D67"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70C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En la </w:t>
      </w:r>
      <w:r w:rsidR="00ED22D6" w:rsidRPr="00ED22D6">
        <w:rPr>
          <w:rStyle w:val="Estilo1"/>
        </w:rPr>
        <w:fldChar w:fldCharType="begin"/>
      </w:r>
      <w:r w:rsidR="00ED22D6" w:rsidRPr="00ED22D6">
        <w:rPr>
          <w:rStyle w:val="Estilo1"/>
          <w:rFonts w:eastAsia="Arial"/>
        </w:rPr>
        <w:instrText xml:space="preserve"> REF _Ref209976772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8A02DE" w:rsidRPr="008A02DE">
        <w:rPr>
          <w:rStyle w:val="Estilo1"/>
          <w:rFonts w:eastAsia="Arial"/>
        </w:rPr>
        <w:t>Figura 2</w:t>
      </w:r>
      <w:r w:rsidR="00ED22D6" w:rsidRPr="00ED22D6">
        <w:rPr>
          <w:rStyle w:val="Estilo1"/>
          <w:rFonts w:eastAsia="Arial"/>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6C3EB72D" w14:textId="77777777" w:rsidR="004551E2" w:rsidRDefault="00D3144F" w:rsidP="004551E2">
      <w:pPr>
        <w:keepNext/>
        <w:jc w:val="cente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36C10E6A" w14:textId="093F292A" w:rsidR="002A638C" w:rsidRPr="00684EEB" w:rsidRDefault="004551E2" w:rsidP="00433EB7">
      <w:pPr>
        <w:pStyle w:val="Descripcin"/>
        <w:rPr>
          <w:rFonts w:ascii="Times New Roman" w:eastAsia="Times New Roman" w:hAnsi="Times New Roman" w:cs="Times New Roman"/>
          <w:szCs w:val="24"/>
        </w:rPr>
      </w:pPr>
      <w:bookmarkStart w:id="10" w:name="_Ref209976772"/>
      <w:r w:rsidRPr="00684EEB">
        <w:t xml:space="preserve">Figura </w:t>
      </w:r>
      <w:fldSimple w:instr=" SEQ Figura \* ARABIC ">
        <w:r w:rsidR="008A02DE">
          <w:rPr>
            <w:noProof/>
          </w:rPr>
          <w:t>2</w:t>
        </w:r>
      </w:fldSimple>
      <w:bookmarkEnd w:id="10"/>
      <w:r w:rsidRPr="00684EEB">
        <w:t>.</w:t>
      </w:r>
      <w:r w:rsidR="00AC69BA" w:rsidRPr="00684EEB">
        <w:t xml:space="preserve"> </w:t>
      </w:r>
      <w:r w:rsidRPr="00684EEB">
        <w:t>Esquema del bobinado de la máquina de inducción hexafásica asimétrica</w:t>
      </w:r>
      <w:r w:rsidR="00AC69BA" w:rsidRPr="00684EEB">
        <w:rPr>
          <w:rFonts w:ascii="Times New Roman" w:eastAsia="Times New Roman" w:hAnsi="Times New Roman" w:cs="Times New Roman"/>
          <w:szCs w:val="24"/>
        </w:rPr>
        <w:t>.</w:t>
      </w:r>
      <w:bookmarkStart w:id="11" w:name="_Ref208861975"/>
      <w:r w:rsidR="00AC69BA" w:rsidRPr="00684EEB">
        <w:rPr>
          <w:rFonts w:ascii="Times New Roman" w:eastAsia="Times New Roman" w:hAnsi="Times New Roman" w:cs="Times New Roman"/>
          <w:szCs w:val="24"/>
          <w:vertAlign w:val="superscript"/>
        </w:rPr>
        <w:footnoteReference w:id="2"/>
      </w:r>
      <w:bookmarkEnd w:id="11"/>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6B09A87C"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20ED7596"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6647157C"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6645C5E8"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1B30B6CE"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24B06ABB"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732038E3"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matrices de autoinductancia del estator y del rotor sólo contienen coeficientes constantes que, para el caso de una MIAH son de orden 6, por lo que se definen con estas ecuaciones:</w:t>
      </w:r>
    </w:p>
    <w:p w14:paraId="30DE70C9" w14:textId="1EADD926"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7E4282B5"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esta MIAH queda definido como:</w:t>
      </w:r>
    </w:p>
    <w:p w14:paraId="7D8D58B7" w14:textId="784B407B"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3φ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11φ</m:t>
                                </m:r>
                              </m:e>
                            </m:d>
                          </m:e>
                        </m:func>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135237D8"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258E8F93"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0D43BA08"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046F5D26"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47A25B70" w14:textId="77777777" w:rsidR="00D20D3E" w:rsidRDefault="00D20D3E" w:rsidP="00361CAC">
      <w:pPr>
        <w:ind w:firstLine="851"/>
        <w:jc w:val="both"/>
        <w:rPr>
          <w:rFonts w:ascii="Times New Roman" w:eastAsia="Times New Roman" w:hAnsi="Times New Roman" w:cs="Times New Roman"/>
          <w:sz w:val="24"/>
          <w:szCs w:val="24"/>
        </w:rPr>
      </w:pPr>
    </w:p>
    <w:p w14:paraId="5CB30D0A" w14:textId="77777777" w:rsidR="00D20D3E" w:rsidRDefault="00D20D3E" w:rsidP="00361CAC">
      <w:pPr>
        <w:ind w:firstLine="851"/>
        <w:jc w:val="both"/>
        <w:rPr>
          <w:rFonts w:ascii="Times New Roman" w:eastAsia="Times New Roman" w:hAnsi="Times New Roman" w:cs="Times New Roman"/>
          <w:sz w:val="24"/>
          <w:szCs w:val="24"/>
        </w:rPr>
      </w:pPr>
    </w:p>
    <w:p w14:paraId="3833D71A" w14:textId="3A9AB8DF"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3C0DCC56"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7E0643C5"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227BE23E"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w:bookmarkStart w:id="12" w:name="eq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w:bookmarkEnd w:id="12"/>
              <m:r>
                <w:rPr>
                  <w:rFonts w:ascii="Cambria Math" w:eastAsia="Times New Roman" w:hAnsi="Cambria Math" w:cs="Times New Roman"/>
                  <w:sz w:val="24"/>
                  <w:szCs w:val="24"/>
                </w:rPr>
                <m:t>)</m:t>
              </m:r>
            </m:e>
          </m:eqArr>
        </m:oMath>
      </m:oMathPara>
    </w:p>
    <w:p w14:paraId="0F43A5F9" w14:textId="298C0DF7"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w:t>
      </w:r>
      <w:r w:rsidR="0075281F">
        <w:rPr>
          <w:rFonts w:ascii="Times New Roman" w:eastAsia="Times New Roman" w:hAnsi="Times New Roman" w:cs="Times New Roman"/>
          <w:sz w:val="24"/>
          <w:szCs w:val="24"/>
        </w:rPr>
        <w:t xml:space="preserve"> del rotor</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7E07E4B0"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w:bookmarkStart w:id="13" w:name="eq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w:bookmarkEnd w:id="13"/>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6C222E49"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038D12FF"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764E2112"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19CC6E0F"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70C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w:t>
          </w:r>
          <w:r w:rsidR="00603EC6" w:rsidRPr="00F644CD">
            <w:rPr>
              <w:rStyle w:val="Azul"/>
            </w:rPr>
            <w:t>Levi et al., 2007</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Zhao &amp; Lipo, 1995</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rsidP="00CF2E5A">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6B563A55"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F644CD">
            <w:rPr>
              <w:rStyle w:val="Azul"/>
            </w:rPr>
            <w:t>Zhao &amp; Lipo, 1995</w:t>
          </w:r>
          <w:r w:rsidR="00603EC6" w:rsidRPr="00CF7377">
            <w:rPr>
              <w:rFonts w:ascii="Times New Roman" w:eastAsia="Times New Roman" w:hAnsi="Times New Roman" w:cs="Times New Roman"/>
              <w:color w:val="000000"/>
              <w:sz w:val="24"/>
            </w:rPr>
            <w:t>)</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63D95B6B"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w:bookmarkStart w:id="14" w:name="eq2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w:bookmarkEnd w:id="14"/>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7EABA5ED"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15"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15"/>
              <m:r>
                <w:rPr>
                  <w:rFonts w:ascii="Cambria Math" w:eastAsia="Times New Roman" w:hAnsi="Cambria Math" w:cs="Times New Roman"/>
                  <w:sz w:val="24"/>
                  <w:szCs w:val="24"/>
                </w:rPr>
                <m:t>)</m:t>
              </m:r>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644CD">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10269F9F"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aplicar la matriz de transformación al modelo en variables de fase y despreciando las pérdidas, el modelo desacoplado de Clarke se describe mediante un conjunto de ecuaciones presentados a continuación:</w:t>
      </w:r>
    </w:p>
    <w:p w14:paraId="61F5E0CF" w14:textId="6405773B"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2C692B1C"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69E717EE"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4DFB8906"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04ADFA58"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2A38FA84"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2BA883E5"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755AB013"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786DC7DC"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64868233" w14:textId="5BF3B914"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 aplicar la transformación de Clarke, las variables tanto del rotor como del estator se encuentran en marcos de referencia distintos, como se puede ver en la </w:t>
      </w:r>
      <w:r w:rsidR="00ED22D6" w:rsidRPr="00ED22D6">
        <w:rPr>
          <w:rStyle w:val="Estilo1"/>
        </w:rPr>
        <w:fldChar w:fldCharType="begin"/>
      </w:r>
      <w:r w:rsidR="00ED22D6" w:rsidRPr="00ED22D6">
        <w:rPr>
          <w:rStyle w:val="Estilo1"/>
          <w:rFonts w:eastAsia="Arial"/>
        </w:rPr>
        <w:instrText xml:space="preserve"> REF _Ref209976816 \h </w:instrText>
      </w:r>
      <w:r w:rsidR="00ED22D6">
        <w:rPr>
          <w:rStyle w:val="Estilo1"/>
          <w:rFonts w:eastAsia="Arial"/>
        </w:rPr>
        <w:instrText xml:space="preserve"> \* MERGEFORMAT </w:instrText>
      </w:r>
      <w:r w:rsidR="00ED22D6" w:rsidRPr="00ED22D6">
        <w:rPr>
          <w:rStyle w:val="Estilo1"/>
          <w:rFonts w:eastAsia="Arial"/>
        </w:rPr>
      </w:r>
      <w:r w:rsidR="00ED22D6" w:rsidRPr="00ED22D6">
        <w:rPr>
          <w:rStyle w:val="Estilo1"/>
        </w:rPr>
        <w:fldChar w:fldCharType="separate"/>
      </w:r>
      <w:r w:rsidR="008A02DE" w:rsidRPr="008A02DE">
        <w:rPr>
          <w:rStyle w:val="Estilo1"/>
          <w:rFonts w:eastAsia="Arial"/>
        </w:rPr>
        <w:t>Figura 3</w:t>
      </w:r>
      <w:r w:rsidR="00ED22D6" w:rsidRPr="00ED22D6">
        <w:rPr>
          <w:rStyle w:val="Estilo1"/>
          <w:rFonts w:eastAsia="Arial"/>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w:t>
      </w:r>
      <w:r w:rsidR="000B7B3F">
        <w:rPr>
          <w:rFonts w:ascii="Times New Roman" w:eastAsia="Times New Roman" w:hAnsi="Times New Roman" w:cs="Times New Roman"/>
          <w:sz w:val="24"/>
          <w:szCs w:val="24"/>
        </w:rPr>
        <w:t>sub‑espacio</w:t>
      </w:r>
      <w:r w:rsidR="00425669">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32EDE589" w14:textId="77777777" w:rsidR="00AC69BA" w:rsidRDefault="00CE1DBE" w:rsidP="00AC69BA">
      <w:pPr>
        <w:keepNext/>
        <w:jc w:val="center"/>
      </w:pPr>
      <w:r>
        <w:rPr>
          <w:noProof/>
        </w:rPr>
        <w:lastRenderedPageBreak/>
        <w:drawing>
          <wp:inline distT="0" distB="0" distL="0" distR="0" wp14:anchorId="345211ED" wp14:editId="0B4FDA82">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491C66F4" w14:textId="48DD2CA4" w:rsidR="00425669" w:rsidRPr="00684EEB" w:rsidRDefault="00AC69BA" w:rsidP="00433EB7">
      <w:pPr>
        <w:pStyle w:val="Descripcin"/>
        <w:rPr>
          <w:rFonts w:ascii="Times New Roman" w:eastAsia="Times New Roman" w:hAnsi="Times New Roman" w:cs="Times New Roman"/>
          <w:szCs w:val="24"/>
        </w:rPr>
      </w:pPr>
      <w:bookmarkStart w:id="16" w:name="_Ref209976816"/>
      <w:r w:rsidRPr="00684EEB">
        <w:t xml:space="preserve">Figura </w:t>
      </w:r>
      <w:fldSimple w:instr=" SEQ Figura \* ARABIC ">
        <w:r w:rsidR="008A02DE">
          <w:rPr>
            <w:noProof/>
          </w:rPr>
          <w:t>3</w:t>
        </w:r>
      </w:fldSimple>
      <w:bookmarkEnd w:id="16"/>
      <w:r w:rsidRPr="00684EEB">
        <w:t>. Marco de referencia estacionario (</w:t>
      </w:r>
      <m:oMath>
        <m:r>
          <w:rPr>
            <w:rFonts w:ascii="Cambria Math" w:hAnsi="Cambria Math"/>
          </w:rPr>
          <m:t>α-β</m:t>
        </m:r>
      </m:oMath>
      <w:r w:rsidRPr="00684EEB">
        <w:t>) y (</w:t>
      </w:r>
      <m:oMath>
        <m:r>
          <w:rPr>
            <w:rFonts w:ascii="Cambria Math" w:hAnsi="Cambria Math"/>
          </w:rPr>
          <m:t>α'-β'</m:t>
        </m:r>
      </m:oMath>
      <w:r w:rsidRPr="00684EEB">
        <w:t>).</w:t>
      </w:r>
      <w:bookmarkStart w:id="17" w:name="_Ref208862026"/>
      <w:r w:rsidRPr="00684EEB">
        <w:rPr>
          <w:rFonts w:ascii="Times New Roman" w:eastAsia="Times New Roman" w:hAnsi="Times New Roman" w:cs="Times New Roman"/>
          <w:szCs w:val="24"/>
          <w:vertAlign w:val="superscript"/>
        </w:rPr>
        <w:footnoteReference w:id="3"/>
      </w:r>
      <w:bookmarkEnd w:id="17"/>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6C2A8A75"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7AE704" w14:textId="77777777" w:rsidR="00F8797E" w:rsidRDefault="00F8797E" w:rsidP="0049793D">
      <w:pPr>
        <w:ind w:firstLine="851"/>
        <w:rPr>
          <w:rFonts w:ascii="Times New Roman" w:eastAsia="Times New Roman" w:hAnsi="Times New Roman" w:cs="Times New Roman"/>
          <w:sz w:val="24"/>
          <w:szCs w:val="24"/>
        </w:rPr>
      </w:pPr>
    </w:p>
    <w:p w14:paraId="3912A467" w14:textId="74E15B5D"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0D672BF3"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1E188207"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0DBBF17B"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1B9C1590"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54A29B" w14:textId="48F72BED"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transformación sólo afecta a las componentes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268A4DD5"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w:bookmarkStart w:id="18" w:name="eq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w:bookmarkEnd w:id="18"/>
              <m:r>
                <w:rPr>
                  <w:rFonts w:ascii="Cambria Math" w:eastAsia="Times New Roman" w:hAnsi="Cambria Math" w:cs="Times New Roman"/>
                  <w:sz w:val="24"/>
                  <w:szCs w:val="24"/>
                </w:rPr>
                <m:t>)</m:t>
              </m:r>
            </m:e>
          </m:eqArr>
        </m:oMath>
      </m:oMathPara>
    </w:p>
    <w:p w14:paraId="11A10512" w14:textId="42764928"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6140AE32"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3CBD8C21"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69D6B143"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30B64C4D"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37B99564"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178469E0"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9" w:name="_Hlk208849300"/>
              <w:bookmarkStart w:id="20" w:name="eq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19"/>
              <w:bookmarkEnd w:id="20"/>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EFBC18D" w14:textId="3489134D"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260951C6"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607030D2"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68AAE28A"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54E02EC8"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2B7F5055"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4B385BE7"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79662142"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5649B5AC"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07FEF4A4"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02ACC4CF" w:rsidR="00CF2E5A"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Krause et al., 2013</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3906FDFC" w14:textId="77777777" w:rsidR="00CF2E5A" w:rsidRDefault="00CF2E5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D9333A" w14:textId="36E8943E" w:rsidR="00A34406" w:rsidRPr="002A638C" w:rsidRDefault="00A34406" w:rsidP="00CF2E5A">
      <w:pPr>
        <w:keepNext/>
        <w:keepLines/>
        <w:numPr>
          <w:ilvl w:val="3"/>
          <w:numId w:val="10"/>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lastRenderedPageBreak/>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7F8787A8"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03CEED87"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4C3C21" w:rsidRPr="004C3C21">
        <w:rPr>
          <w:rStyle w:val="Estilo1"/>
        </w:rPr>
        <w:fldChar w:fldCharType="begin"/>
      </w:r>
      <w:r w:rsidR="004C3C21" w:rsidRPr="004C3C21">
        <w:rPr>
          <w:rStyle w:val="Estilo1"/>
          <w:rFonts w:eastAsia="Arial"/>
        </w:rPr>
        <w:instrText xml:space="preserve"> REF _Ref209976850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4</w:t>
      </w:r>
      <w:r w:rsidR="004C3C21" w:rsidRPr="004C3C21">
        <w:rPr>
          <w:rStyle w:val="Estilo1"/>
          <w:rFonts w:eastAsia="Arial"/>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5B6D0924"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0D7034E8" w14:textId="77777777" w:rsidR="00AC69BA" w:rsidRDefault="00EF35B5" w:rsidP="00AC69BA">
      <w:pPr>
        <w:keepNext/>
        <w:jc w:val="cente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8AAD171" w14:textId="27EDB85A" w:rsidR="00AC256E" w:rsidRPr="00684EEB" w:rsidRDefault="00AC69BA" w:rsidP="00433EB7">
      <w:pPr>
        <w:pStyle w:val="Descripcin"/>
        <w:rPr>
          <w:rFonts w:ascii="Times New Roman" w:eastAsia="Times New Roman" w:hAnsi="Times New Roman" w:cs="Times New Roman"/>
          <w:szCs w:val="24"/>
        </w:rPr>
      </w:pPr>
      <w:bookmarkStart w:id="21" w:name="_Ref209976850"/>
      <w:r w:rsidRPr="00684EEB">
        <w:t xml:space="preserve">Figura </w:t>
      </w:r>
      <w:fldSimple w:instr=" SEQ Figura \* ARABIC ">
        <w:r w:rsidR="008A02DE">
          <w:rPr>
            <w:noProof/>
          </w:rPr>
          <w:t>4</w:t>
        </w:r>
      </w:fldSimple>
      <w:bookmarkEnd w:id="21"/>
      <w:r w:rsidRPr="00684EEB">
        <w:t>. Marco de referencia dinámico (</w:t>
      </w:r>
      <w:sdt>
        <w:sdtPr>
          <w:rPr>
            <w:rFonts w:ascii="Cambria Math" w:hAnsi="Cambria Math"/>
            <w:i/>
          </w:rPr>
          <w:id w:val="-2090995712"/>
          <w:placeholder>
            <w:docPart w:val="7CD3DFDAFAB34DC787B45DA61B65A381"/>
          </w:placeholder>
          <w:temporary/>
          <w:equation/>
        </w:sdtPr>
        <w:sdtContent>
          <m:oMath>
            <m:r>
              <m:rPr>
                <m:sty m:val="p"/>
              </m:rPr>
              <w:rPr>
                <w:rFonts w:ascii="Cambria Math" w:hAnsi="Cambria Math"/>
              </w:rPr>
              <m:t>d-q</m:t>
            </m:r>
          </m:oMath>
        </w:sdtContent>
      </w:sdt>
      <w:r w:rsidRPr="00684EEB">
        <w:t>).</w:t>
      </w:r>
      <w:bookmarkStart w:id="22" w:name="_Ref208862050"/>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
      </w:r>
      <w:bookmarkEnd w:id="22"/>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7175D626"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2A01091B"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72E870A3"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2EED0DE2"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23" w:name="eq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w:bookmarkEnd w:id="23"/>
              <m:r>
                <w:rPr>
                  <w:rFonts w:ascii="Cambria Math" w:eastAsia="Times New Roman" w:hAnsi="Cambria Math" w:cs="Times New Roman"/>
                  <w:sz w:val="24"/>
                  <w:szCs w:val="24"/>
                </w:rPr>
                <m:t>)</m:t>
              </m:r>
            </m:e>
          </m:eqArr>
        </m:oMath>
      </m:oMathPara>
    </w:p>
    <w:p w14:paraId="031B8A73" w14:textId="7AFC1BDC"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7609CCE7"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w:bookmarkStart w:id="24" w:name="eq6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w:bookmarkEnd w:id="24"/>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6192147B"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5"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25"/>
              <m:r>
                <w:rPr>
                  <w:rFonts w:ascii="Cambria Math" w:eastAsia="Times New Roman" w:hAnsi="Cambria Math" w:cs="Times New Roman"/>
                  <w:sz w:val="24"/>
                  <w:szCs w:val="24"/>
                </w:rPr>
                <m:t>)</m:t>
              </m:r>
            </m:e>
          </m:eqArr>
        </m:oMath>
      </m:oMathPara>
    </w:p>
    <w:p w14:paraId="6066311E" w14:textId="6D52F302"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26"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26"/>
              <m:r>
                <w:rPr>
                  <w:rFonts w:ascii="Cambria Math" w:eastAsia="Times New Roman" w:hAnsi="Cambria Math" w:cs="Times New Roman"/>
                  <w:sz w:val="24"/>
                  <w:szCs w:val="24"/>
                </w:rPr>
                <m:t>)</m:t>
              </m:r>
            </m:e>
          </m:eqArr>
        </m:oMath>
      </m:oMathPara>
    </w:p>
    <w:p w14:paraId="5B9867A0" w14:textId="316FDBBF"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3F7C6F05"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597D1C8A"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0DD3F418"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08C3BFD8"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7"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27"/>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0ADFE7A2"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8"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28"/>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5C92C258"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0CAA7829"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0733807B"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4AA5C518"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003DBC70"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69660DD6"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4554880B"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09FD88A0"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1E9718E2"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w:bookmarkStart w:id="29" w:name="eq8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w:bookmarkEnd w:id="29"/>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76DCBA1B"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1C1C0505" w:rsidR="00244877" w:rsidRDefault="00244877" w:rsidP="00361CAC">
      <w:pPr>
        <w:ind w:firstLine="851"/>
        <w:jc w:val="both"/>
        <w:rPr>
          <w:rFonts w:ascii="Times New Roman" w:eastAsia="Times New Roman" w:hAnsi="Times New Roman" w:cs="Times New Roman"/>
          <w:sz w:val="24"/>
          <w:szCs w:val="24"/>
        </w:rPr>
      </w:pPr>
      <w:r w:rsidRPr="00F22024">
        <w:rPr>
          <w:rFonts w:ascii="Times New Roman" w:eastAsia="Times New Roman" w:hAnsi="Times New Roman" w:cs="Times New Roman"/>
          <w:sz w:val="24"/>
          <w:szCs w:val="24"/>
        </w:rPr>
        <w:t>Las ecuaciones de las componentes del plano (</w:t>
      </w:r>
      <m:oMath>
        <m:r>
          <w:rPr>
            <w:rFonts w:ascii="Cambria Math" w:eastAsia="Times New Roman" w:hAnsi="Cambria Math" w:cs="Times New Roman"/>
            <w:sz w:val="24"/>
            <w:szCs w:val="24"/>
          </w:rPr>
          <m:t>d-q</m:t>
        </m:r>
      </m:oMath>
      <w:r w:rsidRPr="00F22024">
        <w:rPr>
          <w:rFonts w:ascii="Times New Roman" w:eastAsia="Times New Roman" w:hAnsi="Times New Roman" w:cs="Times New Roman"/>
          <w:sz w:val="24"/>
          <w:szCs w:val="24"/>
        </w:rPr>
        <w:t>) representadas en</w:t>
      </w:r>
      <w:r w:rsidR="00F11FCC" w:rsidRPr="00F22024">
        <w:rPr>
          <w:rFonts w:ascii="Times New Roman" w:eastAsia="Times New Roman" w:hAnsi="Times New Roman" w:cs="Times New Roman"/>
          <w:sz w:val="24"/>
          <w:szCs w:val="24"/>
        </w:rPr>
        <w:t xml:space="preserve"> </w:t>
      </w:r>
      <w:r w:rsidR="00F22024">
        <w:rPr>
          <w:rFonts w:ascii="Times New Roman" w:eastAsia="Times New Roman" w:hAnsi="Times New Roman" w:cs="Times New Roman"/>
          <w:sz w:val="24"/>
          <w:szCs w:val="24"/>
        </w:rPr>
        <w:t xml:space="preserve">las ecuaciones </w:t>
      </w:r>
      <w:r w:rsidRPr="00F22024">
        <w:rPr>
          <w:rFonts w:ascii="Times New Roman" w:eastAsia="Times New Roman" w:hAnsi="Times New Roman" w:cs="Times New Roman"/>
          <w:sz w:val="24"/>
          <w:szCs w:val="24"/>
        </w:rPr>
        <w:t>(</w:t>
      </w:r>
      <w:r w:rsidR="00494866" w:rsidRPr="004B4372">
        <w:rPr>
          <w:rStyle w:val="ROSA"/>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22024">
        <w:rPr>
          <w:rFonts w:ascii="Times New Roman" w:eastAsia="Times New Roman" w:hAnsi="Times New Roman" w:cs="Times New Roman"/>
          <w:sz w:val="24"/>
          <w:szCs w:val="24"/>
        </w:rPr>
        <w:t>) y las ecuaciones de par son idénticas a los de una MI.</w:t>
      </w:r>
      <w:r w:rsidRPr="00F11FCC">
        <w:rPr>
          <w:rFonts w:ascii="Times New Roman" w:eastAsia="Times New Roman" w:hAnsi="Times New Roman" w:cs="Times New Roman"/>
          <w:color w:val="C45911" w:themeColor="accent2" w:themeShade="BF"/>
          <w:sz w:val="24"/>
          <w:szCs w:val="24"/>
        </w:rPr>
        <w:t xml:space="preserve"> </w:t>
      </w:r>
      <w:r w:rsidRPr="00387016">
        <w:rPr>
          <w:rFonts w:ascii="Times New Roman" w:eastAsia="Times New Roman" w:hAnsi="Times New Roman" w:cs="Times New Roman"/>
          <w:sz w:val="24"/>
          <w:szCs w:val="24"/>
        </w:rPr>
        <w:t>Considerando</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 xml:space="preserve">el caso en que la MIAH es alimentada por una fuente de tensión </w:t>
      </w:r>
      <w:r w:rsidR="00F11FCC" w:rsidRPr="00387016">
        <w:rPr>
          <w:rFonts w:ascii="Times New Roman" w:eastAsia="Times New Roman" w:hAnsi="Times New Roman" w:cs="Times New Roman"/>
          <w:sz w:val="24"/>
          <w:szCs w:val="24"/>
        </w:rPr>
        <w:t xml:space="preserve">hexafásica </w:t>
      </w:r>
      <w:r w:rsidRPr="00387016">
        <w:rPr>
          <w:rFonts w:ascii="Times New Roman" w:eastAsia="Times New Roman" w:hAnsi="Times New Roman" w:cs="Times New Roman"/>
          <w:sz w:val="24"/>
          <w:szCs w:val="24"/>
        </w:rPr>
        <w:t xml:space="preserve">sinusoidal ideal, las componentes de tensión en el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(x-y) serán nulas. Sin</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embargo, cuando la tensión de alimentación no es sinusoidal, como en los</w:t>
      </w:r>
      <w:r w:rsidR="00F11FCC" w:rsidRPr="00387016">
        <w:rPr>
          <w:rFonts w:ascii="Times New Roman" w:eastAsia="Times New Roman" w:hAnsi="Times New Roman" w:cs="Times New Roman"/>
          <w:sz w:val="24"/>
          <w:szCs w:val="24"/>
        </w:rPr>
        <w:t xml:space="preserve"> c</w:t>
      </w:r>
      <w:r w:rsidRPr="00387016">
        <w:rPr>
          <w:rFonts w:ascii="Times New Roman" w:eastAsia="Times New Roman" w:hAnsi="Times New Roman" w:cs="Times New Roman"/>
          <w:sz w:val="24"/>
          <w:szCs w:val="24"/>
        </w:rPr>
        <w:t>onvertidores electrónicos de potencia, la excitaci</w:t>
      </w:r>
      <w:r w:rsidR="00F11FCC" w:rsidRPr="00387016">
        <w:rPr>
          <w:rFonts w:ascii="Times New Roman" w:eastAsia="Times New Roman" w:hAnsi="Times New Roman" w:cs="Times New Roman"/>
          <w:sz w:val="24"/>
          <w:szCs w:val="24"/>
        </w:rPr>
        <w:t>ó</w:t>
      </w:r>
      <w:r w:rsidRPr="00387016">
        <w:rPr>
          <w:rFonts w:ascii="Times New Roman" w:eastAsia="Times New Roman" w:hAnsi="Times New Roman" w:cs="Times New Roman"/>
          <w:sz w:val="24"/>
          <w:szCs w:val="24"/>
        </w:rPr>
        <w:t xml:space="preserve">n de tensión en el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(x</w:t>
      </w:r>
      <w:r w:rsidR="00F11FCC" w:rsidRPr="00387016">
        <w:rPr>
          <w:rFonts w:ascii="Times New Roman" w:eastAsia="Times New Roman" w:hAnsi="Times New Roman" w:cs="Times New Roman"/>
          <w:sz w:val="24"/>
          <w:szCs w:val="24"/>
        </w:rPr>
        <w:t xml:space="preserve"> – </w:t>
      </w:r>
      <w:r w:rsidRPr="00387016">
        <w:rPr>
          <w:rFonts w:ascii="Times New Roman" w:eastAsia="Times New Roman" w:hAnsi="Times New Roman" w:cs="Times New Roman"/>
          <w:sz w:val="24"/>
          <w:szCs w:val="24"/>
        </w:rPr>
        <w:t xml:space="preserve">y) produce componentes de corriente en este </w:t>
      </w:r>
      <w:r w:rsidR="000B7B3F" w:rsidRPr="00387016">
        <w:rPr>
          <w:rFonts w:ascii="Times New Roman" w:eastAsia="Times New Roman" w:hAnsi="Times New Roman" w:cs="Times New Roman"/>
          <w:sz w:val="24"/>
          <w:szCs w:val="24"/>
        </w:rPr>
        <w:t>sub‑espacio</w:t>
      </w:r>
      <w:r w:rsidRPr="00387016">
        <w:rPr>
          <w:rFonts w:ascii="Times New Roman" w:eastAsia="Times New Roman" w:hAnsi="Times New Roman" w:cs="Times New Roman"/>
          <w:sz w:val="24"/>
          <w:szCs w:val="24"/>
        </w:rPr>
        <w:t xml:space="preserve"> asociado a p</w:t>
      </w:r>
      <w:r w:rsidR="00F11FCC" w:rsidRPr="00387016">
        <w:rPr>
          <w:rFonts w:ascii="Times New Roman" w:eastAsia="Times New Roman" w:hAnsi="Times New Roman" w:cs="Times New Roman"/>
          <w:sz w:val="24"/>
          <w:szCs w:val="24"/>
        </w:rPr>
        <w:t>é</w:t>
      </w:r>
      <w:r w:rsidRPr="00387016">
        <w:rPr>
          <w:rFonts w:ascii="Times New Roman" w:eastAsia="Times New Roman" w:hAnsi="Times New Roman" w:cs="Times New Roman"/>
          <w:sz w:val="24"/>
          <w:szCs w:val="24"/>
        </w:rPr>
        <w:t>rdidas en la</w:t>
      </w:r>
      <w:r w:rsidR="00F11FCC" w:rsidRPr="00387016">
        <w:rPr>
          <w:rFonts w:ascii="Times New Roman" w:eastAsia="Times New Roman" w:hAnsi="Times New Roman" w:cs="Times New Roman"/>
          <w:sz w:val="24"/>
          <w:szCs w:val="24"/>
        </w:rPr>
        <w:t xml:space="preserve"> </w:t>
      </w:r>
      <w:r w:rsidRPr="00387016">
        <w:rPr>
          <w:rFonts w:ascii="Times New Roman" w:eastAsia="Times New Roman" w:hAnsi="Times New Roman" w:cs="Times New Roman"/>
          <w:sz w:val="24"/>
          <w:szCs w:val="24"/>
        </w:rPr>
        <w:t>m</w:t>
      </w:r>
      <w:r w:rsidR="00F11FCC" w:rsidRPr="00387016">
        <w:rPr>
          <w:rFonts w:ascii="Times New Roman" w:eastAsia="Times New Roman" w:hAnsi="Times New Roman" w:cs="Times New Roman"/>
          <w:sz w:val="24"/>
          <w:szCs w:val="24"/>
        </w:rPr>
        <w:t>á</w:t>
      </w:r>
      <w:r w:rsidRPr="00387016">
        <w:rPr>
          <w:rFonts w:ascii="Times New Roman" w:eastAsia="Times New Roman" w:hAnsi="Times New Roman" w:cs="Times New Roman"/>
          <w:sz w:val="24"/>
          <w:szCs w:val="24"/>
        </w:rPr>
        <w:t>quina</w:t>
      </w:r>
      <w:r w:rsidR="00F22024" w:rsidRPr="00387016">
        <w:rPr>
          <w:rFonts w:ascii="Times New Roman" w:eastAsia="Times New Roman" w:hAnsi="Times New Roman" w:cs="Times New Roman"/>
          <w:sz w:val="24"/>
          <w:szCs w:val="24"/>
        </w:rPr>
        <w:t>.</w:t>
      </w:r>
      <w:r w:rsidRPr="00387016">
        <w:rPr>
          <w:rFonts w:ascii="Times New Roman" w:eastAsia="Times New Roman" w:hAnsi="Times New Roman" w:cs="Times New Roman"/>
          <w:sz w:val="24"/>
          <w:szCs w:val="24"/>
        </w:rPr>
        <w:t xml:space="preserve"> </w:t>
      </w:r>
      <w:r w:rsidR="00F22024" w:rsidRPr="00387016">
        <w:rPr>
          <w:rFonts w:ascii="Times New Roman" w:eastAsia="Times New Roman" w:hAnsi="Times New Roman" w:cs="Times New Roman"/>
          <w:sz w:val="24"/>
          <w:szCs w:val="24"/>
        </w:rPr>
        <w:t>E</w:t>
      </w:r>
      <w:r w:rsidRPr="00387016">
        <w:rPr>
          <w:rFonts w:ascii="Times New Roman" w:eastAsia="Times New Roman" w:hAnsi="Times New Roman" w:cs="Times New Roman"/>
          <w:sz w:val="24"/>
          <w:szCs w:val="24"/>
        </w:rPr>
        <w:t>stos componentes est</w:t>
      </w:r>
      <w:r w:rsidR="00F11FCC" w:rsidRPr="00387016">
        <w:rPr>
          <w:rFonts w:ascii="Times New Roman" w:eastAsia="Times New Roman" w:hAnsi="Times New Roman" w:cs="Times New Roman"/>
          <w:sz w:val="24"/>
          <w:szCs w:val="24"/>
        </w:rPr>
        <w:t>á</w:t>
      </w:r>
      <w:r w:rsidRPr="00387016">
        <w:rPr>
          <w:rFonts w:ascii="Times New Roman" w:eastAsia="Times New Roman" w:hAnsi="Times New Roman" w:cs="Times New Roman"/>
          <w:sz w:val="24"/>
          <w:szCs w:val="24"/>
        </w:rPr>
        <w:t>n limitados s</w:t>
      </w:r>
      <w:r w:rsidR="00F11FCC" w:rsidRPr="00387016">
        <w:rPr>
          <w:rFonts w:ascii="Times New Roman" w:eastAsia="Times New Roman" w:hAnsi="Times New Roman" w:cs="Times New Roman"/>
          <w:sz w:val="24"/>
          <w:szCs w:val="24"/>
        </w:rPr>
        <w:t>ó</w:t>
      </w:r>
      <w:r w:rsidRPr="00387016">
        <w:rPr>
          <w:rFonts w:ascii="Times New Roman" w:eastAsia="Times New Roman" w:hAnsi="Times New Roman" w:cs="Times New Roman"/>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Barrero, 2016</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70C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EndPr>
          <w:rPr>
            <w:color w:val="000000"/>
          </w:rPr>
        </w:sdtEndPr>
        <w:sdtContent>
          <w:r w:rsidR="00603EC6" w:rsidRPr="00BF0288">
            <w:rPr>
              <w:rFonts w:ascii="Times New Roman" w:eastAsia="Times New Roman" w:hAnsi="Times New Roman" w:cs="Times New Roman"/>
              <w:color w:val="0070C0"/>
              <w:sz w:val="24"/>
            </w:rPr>
            <w:t>(</w:t>
          </w:r>
          <w:r w:rsidR="00603EC6" w:rsidRPr="00F644CD">
            <w:rPr>
              <w:rStyle w:val="Azul"/>
            </w:rPr>
            <w:t>Gregor, 2009</w:t>
          </w:r>
          <w:r w:rsidR="00603EC6" w:rsidRPr="00603EC6">
            <w:rPr>
              <w:rFonts w:ascii="Times New Roman" w:eastAsia="Times New Roman" w:hAnsi="Times New Roman" w:cs="Times New Roman"/>
              <w:color w:val="000000"/>
              <w:sz w:val="24"/>
            </w:rPr>
            <w:t>)</w:t>
          </w:r>
        </w:sdtContent>
      </w:sdt>
      <w:r w:rsidRPr="00244877">
        <w:rPr>
          <w:rFonts w:ascii="Times New Roman" w:eastAsia="Times New Roman" w:hAnsi="Times New Roman" w:cs="Times New Roman"/>
          <w:sz w:val="24"/>
          <w:szCs w:val="24"/>
        </w:rPr>
        <w:t>.</w:t>
      </w:r>
    </w:p>
    <w:p w14:paraId="5C4A7CA5" w14:textId="79B2FB11" w:rsidR="00CF2E5A" w:rsidRDefault="00CF2E5A" w:rsidP="00CF2E5A">
      <w:pPr>
        <w:pStyle w:val="Ttulo3"/>
        <w:numPr>
          <w:ilvl w:val="2"/>
          <w:numId w:val="10"/>
        </w:numPr>
        <w:tabs>
          <w:tab w:val="left" w:pos="1276"/>
          <w:tab w:val="left" w:pos="1985"/>
        </w:tabs>
        <w:spacing w:before="240" w:after="240" w:line="360" w:lineRule="auto"/>
        <w:ind w:left="1985" w:hanging="709"/>
        <w:rPr>
          <w:b/>
          <w:color w:val="000000"/>
        </w:rPr>
      </w:pPr>
      <w:r>
        <w:rPr>
          <w:b/>
          <w:color w:val="000000"/>
        </w:rPr>
        <w:t>Convertidores de potencia.</w:t>
      </w:r>
    </w:p>
    <w:p w14:paraId="1DF3DACF" w14:textId="43B7F080" w:rsidR="00570EE5" w:rsidRDefault="00E445EC" w:rsidP="00361CAC">
      <w:pPr>
        <w:jc w:val="both"/>
        <w:rPr>
          <w:rFonts w:ascii="Times New Roman" w:eastAsia="Times New Roman" w:hAnsi="Times New Roman" w:cs="Times New Roman"/>
          <w:sz w:val="24"/>
          <w:szCs w:val="24"/>
        </w:rPr>
      </w:pPr>
      <w:bookmarkStart w:id="30" w:name="_Hlk205308177"/>
      <w:r w:rsidRPr="00CC47C0">
        <w:rPr>
          <w:rFonts w:ascii="Times New Roman" w:eastAsia="Times New Roman" w:hAnsi="Times New Roman" w:cs="Times New Roman"/>
          <w:color w:val="C45911" w:themeColor="accent2" w:themeShade="BF"/>
          <w:sz w:val="24"/>
          <w:szCs w:val="24"/>
        </w:rPr>
        <w:t>El conv</w:t>
      </w:r>
      <w:bookmarkEnd w:id="30"/>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Lopez et al., 2009</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Toledo et al., 2017</w:t>
          </w:r>
          <w:r w:rsidR="00603EC6" w:rsidRPr="00603EC6">
            <w:rPr>
              <w:rFonts w:ascii="Times New Roman" w:eastAsia="Times New Roman" w:hAnsi="Times New Roman" w:cs="Times New Roman"/>
              <w:color w:val="000000"/>
              <w:sz w:val="24"/>
              <w:szCs w:val="24"/>
            </w:rPr>
            <w:t>)</w:t>
          </w:r>
        </w:sdtContent>
      </w:sdt>
      <w:r w:rsidR="00570EE5">
        <w:rPr>
          <w:rFonts w:ascii="Times New Roman" w:eastAsia="Times New Roman" w:hAnsi="Times New Roman" w:cs="Times New Roman"/>
          <w:sz w:val="24"/>
          <w:szCs w:val="24"/>
        </w:rPr>
        <w:t>.</w:t>
      </w:r>
    </w:p>
    <w:p w14:paraId="3B98CDFF" w14:textId="4F3BAA71"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un convertidor transforma una tensión continua a una alterna trifásica, con frecuencia y magnitud variables, se denomina inversor o VSI</w:t>
      </w:r>
      <w:r w:rsidR="00F644C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Barrero et al., 2009</w:t>
          </w:r>
          <w:r w:rsidR="00603EC6" w:rsidRPr="00603EC6">
            <w:rPr>
              <w:rFonts w:ascii="Times New Roman" w:eastAsia="Times New Roman" w:hAnsi="Times New Roman" w:cs="Times New Roman"/>
              <w:color w:val="000000"/>
              <w:sz w:val="24"/>
              <w:szCs w:val="24"/>
            </w:rPr>
            <w:t>)</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18461AA3"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actualidad, los convertidores </w:t>
      </w:r>
      <w:r w:rsidRPr="00F644CD">
        <w:rPr>
          <w:rFonts w:ascii="Times New Roman" w:eastAsia="Times New Roman" w:hAnsi="Times New Roman" w:cs="Times New Roman"/>
          <w:i/>
          <w:iCs/>
          <w:sz w:val="24"/>
          <w:szCs w:val="24"/>
        </w:rPr>
        <w:t>back</w:t>
      </w:r>
      <w:r w:rsidR="00387016">
        <w:rPr>
          <w:rFonts w:ascii="Times New Roman" w:eastAsia="Times New Roman" w:hAnsi="Times New Roman" w:cs="Times New Roman"/>
          <w:i/>
          <w:iCs/>
          <w:sz w:val="24"/>
          <w:szCs w:val="24"/>
        </w:rPr>
        <w:t>‑</w:t>
      </w:r>
      <w:r w:rsidRPr="00F644CD">
        <w:rPr>
          <w:rFonts w:ascii="Times New Roman" w:eastAsia="Times New Roman" w:hAnsi="Times New Roman" w:cs="Times New Roman"/>
          <w:i/>
          <w:iCs/>
          <w:sz w:val="24"/>
          <w:szCs w:val="24"/>
        </w:rPr>
        <w:t>to</w:t>
      </w:r>
      <w:r w:rsidR="00387016">
        <w:rPr>
          <w:rFonts w:ascii="Times New Roman" w:eastAsia="Times New Roman" w:hAnsi="Times New Roman" w:cs="Times New Roman"/>
          <w:i/>
          <w:iCs/>
          <w:sz w:val="24"/>
          <w:szCs w:val="24"/>
        </w:rPr>
        <w:t>‑</w:t>
      </w:r>
      <w:r w:rsidRPr="00F644CD">
        <w:rPr>
          <w:rFonts w:ascii="Times New Roman" w:eastAsia="Times New Roman" w:hAnsi="Times New Roman" w:cs="Times New Roman"/>
          <w:i/>
          <w:iCs/>
          <w:sz w:val="24"/>
          <w:szCs w:val="24"/>
        </w:rPr>
        <w:t>back</w:t>
      </w:r>
      <w:r>
        <w:rPr>
          <w:rFonts w:ascii="Times New Roman" w:eastAsia="Times New Roman" w:hAnsi="Times New Roman" w:cs="Times New Roman"/>
          <w:sz w:val="24"/>
          <w:szCs w:val="24"/>
        </w:rPr>
        <w:t xml:space="preserve">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w:t>
      </w:r>
      <w:r w:rsidR="00387016">
        <w:rPr>
          <w:rFonts w:ascii="Times New Roman" w:eastAsia="Times New Roman" w:hAnsi="Times New Roman" w:cs="Times New Roman"/>
          <w:sz w:val="24"/>
          <w:szCs w:val="24"/>
        </w:rPr>
        <w:t>‑</w:t>
      </w:r>
      <w:r w:rsidR="00BD2CCB">
        <w:rPr>
          <w:rFonts w:ascii="Times New Roman" w:eastAsia="Times New Roman" w:hAnsi="Times New Roman" w:cs="Times New Roman"/>
          <w:sz w:val="24"/>
          <w:szCs w:val="24"/>
        </w:rPr>
        <w:t>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xml:space="preserve">, acoplados eléctricamente a través de un bus de corriente continua llamado </w:t>
      </w:r>
      <w:r w:rsidR="00D75B23" w:rsidRPr="00D75B23">
        <w:rPr>
          <w:rFonts w:ascii="Times New Roman" w:eastAsia="Times New Roman" w:hAnsi="Times New Roman" w:cs="Times New Roman"/>
          <w:i/>
          <w:iCs/>
          <w:sz w:val="24"/>
          <w:szCs w:val="24"/>
        </w:rPr>
        <w:t>DC‑link</w:t>
      </w:r>
      <w:r w:rsidR="00556817">
        <w:rPr>
          <w:rFonts w:ascii="Times New Roman" w:eastAsia="Times New Roman" w:hAnsi="Times New Roman" w:cs="Times New Roman"/>
          <w:sz w:val="24"/>
          <w:szCs w:val="24"/>
        </w:rPr>
        <w:t xml:space="preserve">.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52A96491" w14:textId="77777777" w:rsidR="00AC69BA" w:rsidRDefault="00763BC2" w:rsidP="00AC69BA">
      <w:pPr>
        <w:keepNext/>
        <w:spacing w:before="240" w:after="240" w:line="360" w:lineRule="auto"/>
        <w:jc w:val="center"/>
      </w:pPr>
      <w:r>
        <w:rPr>
          <w:noProof/>
        </w:rPr>
        <w:drawing>
          <wp:inline distT="0" distB="0" distL="0" distR="0" wp14:anchorId="0226B489" wp14:editId="5EE827E8">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416F6F3F" w14:textId="60A0DDB8" w:rsidR="00556817" w:rsidRPr="00684EEB" w:rsidRDefault="00AC69BA" w:rsidP="00433EB7">
      <w:pPr>
        <w:pStyle w:val="Descripcin"/>
        <w:rPr>
          <w:noProof/>
        </w:rPr>
      </w:pPr>
      <w:bookmarkStart w:id="31" w:name="_Ref209976897"/>
      <w:r w:rsidRPr="00684EEB">
        <w:t xml:space="preserve">Figura </w:t>
      </w:r>
      <w:fldSimple w:instr=" SEQ Figura \* ARABIC ">
        <w:r w:rsidR="008A02DE">
          <w:rPr>
            <w:noProof/>
          </w:rPr>
          <w:t>5</w:t>
        </w:r>
      </w:fldSimple>
      <w:bookmarkEnd w:id="31"/>
      <w:r w:rsidRPr="00684EEB">
        <w:t>. Diagrama esquemático del 2L-VSI hexafásico para: (a) 1N; (b) 2N.</w:t>
      </w:r>
      <w:bookmarkStart w:id="32" w:name="_Ref208862104"/>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
      </w:r>
      <w:bookmarkEnd w:id="32"/>
    </w:p>
    <w:p w14:paraId="6A6D8DF7" w14:textId="77777777" w:rsidR="00CF2E5A" w:rsidRDefault="00CF2E5A" w:rsidP="00CF2E5A">
      <w:bookmarkStart w:id="33" w:name="_Hlk205291364"/>
    </w:p>
    <w:p w14:paraId="247B9344" w14:textId="79C1CCA3" w:rsidR="00AA54E2" w:rsidRDefault="004376BB" w:rsidP="00CF2E5A">
      <w:pPr>
        <w:pStyle w:val="Ttulo3"/>
        <w:numPr>
          <w:ilvl w:val="2"/>
          <w:numId w:val="10"/>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odelo Escalar del Inversor Hexafásico</w:t>
      </w:r>
      <w:bookmarkEnd w:id="33"/>
    </w:p>
    <w:p w14:paraId="435E878A" w14:textId="79B284C5"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w:t>
      </w:r>
      <w:r w:rsidR="00CF2E5A">
        <w:rPr>
          <w:rFonts w:ascii="Times New Roman" w:eastAsia="Times New Roman" w:hAnsi="Times New Roman" w:cs="Times New Roman"/>
          <w:sz w:val="24"/>
          <w:szCs w:val="24"/>
        </w:rPr>
        <w:t>2L‑</w:t>
      </w:r>
      <w:r>
        <w:rPr>
          <w:rFonts w:ascii="Times New Roman" w:eastAsia="Times New Roman" w:hAnsi="Times New Roman" w:cs="Times New Roman"/>
          <w:sz w:val="24"/>
          <w:szCs w:val="24"/>
        </w:rPr>
        <w:t xml:space="preserve">VSI de 6 ramas </w:t>
      </w:r>
      <w:r w:rsidR="00CF2E5A">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 xml:space="preserve">aprecia en la </w:t>
      </w:r>
      <w:r w:rsidR="004C3C21" w:rsidRPr="004C3C21">
        <w:rPr>
          <w:rStyle w:val="Estilo1"/>
        </w:rPr>
        <w:fldChar w:fldCharType="begin"/>
      </w:r>
      <w:r w:rsidR="004C3C21" w:rsidRPr="004C3C21">
        <w:rPr>
          <w:rStyle w:val="Estilo1"/>
          <w:rFonts w:eastAsia="Arial"/>
        </w:rPr>
        <w:instrText xml:space="preserve"> REF _Ref209976897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5</w:t>
      </w:r>
      <w:r w:rsidR="004C3C21" w:rsidRPr="004C3C21">
        <w:rPr>
          <w:rStyle w:val="Estilo1"/>
          <w:rFonts w:eastAsia="Arial"/>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 xml:space="preserve">IGBT. Para simplificar el modelo, se considera que 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7E10D154"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75F331E1"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VSI convierte la tensión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r w:rsidR="002B559A">
        <w:rPr>
          <w:rFonts w:ascii="Times New Roman" w:eastAsia="Times New Roman" w:hAnsi="Times New Roman" w:cs="Times New Roman"/>
          <w:i/>
          <w:iCs/>
          <w:sz w:val="24"/>
          <w:szCs w:val="24"/>
        </w:rPr>
        <w:t>dead</w:t>
      </w:r>
      <w:r w:rsidR="00387016">
        <w:rPr>
          <w:rFonts w:ascii="Times New Roman" w:eastAsia="Times New Roman" w:hAnsi="Times New Roman" w:cs="Times New Roman"/>
          <w:i/>
          <w:iCs/>
          <w:sz w:val="24"/>
          <w:szCs w:val="24"/>
        </w:rPr>
        <w:t>‑</w:t>
      </w:r>
      <w:r w:rsidR="002B559A">
        <w:rPr>
          <w:rFonts w:ascii="Times New Roman" w:eastAsia="Times New Roman" w:hAnsi="Times New Roman" w:cs="Times New Roman"/>
          <w:i/>
          <w:iCs/>
          <w:sz w:val="24"/>
          <w:szCs w:val="24"/>
        </w:rPr>
        <w:t>time</w:t>
      </w:r>
      <w:r w:rsidR="002B559A">
        <w:rPr>
          <w:rFonts w:ascii="Times New Roman" w:eastAsia="Times New Roman" w:hAnsi="Times New Roman" w:cs="Times New Roman"/>
          <w:sz w:val="24"/>
          <w:szCs w:val="24"/>
        </w:rPr>
        <w:t>) entre sus conmutaciones.</w:t>
      </w:r>
    </w:p>
    <w:p w14:paraId="1AB44572" w14:textId="777F7C30"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xml:space="preserve">), cuando se referencia al bus negativo del </w:t>
      </w:r>
      <w:r w:rsidR="00D75B23" w:rsidRPr="00D75B23">
        <w:rPr>
          <w:rFonts w:ascii="Times New Roman" w:eastAsia="Times New Roman" w:hAnsi="Times New Roman" w:cs="Times New Roman"/>
          <w:i/>
          <w:iCs/>
          <w:sz w:val="24"/>
          <w:szCs w:val="24"/>
        </w:rPr>
        <w:t>DC‑link</w:t>
      </w:r>
      <w:r w:rsidR="0023172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22956005"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2471B468"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Todas las tensiones de salida por fase del inversor, con respecto del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1204D7D0"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4"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34"/>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7B283A14" w:rsidR="00D110BC" w:rsidRDefault="00CF2E5A" w:rsidP="00CF2E5A">
      <w:pPr>
        <w:pStyle w:val="Ttulo3"/>
        <w:numPr>
          <w:ilvl w:val="3"/>
          <w:numId w:val="10"/>
        </w:numPr>
        <w:tabs>
          <w:tab w:val="left" w:pos="1276"/>
          <w:tab w:val="left" w:pos="1985"/>
        </w:tabs>
        <w:spacing w:before="240" w:after="240" w:line="360" w:lineRule="auto"/>
        <w:ind w:left="1985"/>
        <w:rPr>
          <w:b/>
          <w:color w:val="000000"/>
        </w:rPr>
      </w:pPr>
      <w:r>
        <w:rPr>
          <w:b/>
          <w:color w:val="000000"/>
        </w:rPr>
        <w:t xml:space="preserve"> Modelo escalar del inversor hexafásico para 2N.</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4C8DFDA7"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061223FA"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D75B23" w:rsidRPr="00D75B23">
        <w:rPr>
          <w:rFonts w:ascii="Times New Roman" w:eastAsia="Times New Roman" w:hAnsi="Times New Roman" w:cs="Times New Roman"/>
          <w:i/>
          <w:iCs/>
          <w:sz w:val="24"/>
          <w:szCs w:val="24"/>
        </w:rPr>
        <w:t>DC‑link</w:t>
      </w:r>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319EB873"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35"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35"/>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2C9F61DD"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2902D9A6"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49C267C4"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36"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36"/>
              <m:r>
                <w:rPr>
                  <w:rFonts w:ascii="Cambria Math" w:eastAsia="Times New Roman" w:hAnsi="Cambria Math" w:cs="Times New Roman"/>
                  <w:sz w:val="24"/>
                  <w:szCs w:val="24"/>
                </w:rPr>
                <m:t>)</m:t>
              </m:r>
            </m:e>
          </m:eqArr>
        </m:oMath>
      </m:oMathPara>
    </w:p>
    <w:p w14:paraId="18A3B99C" w14:textId="0CFE23BF"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7"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37"/>
              <m:r>
                <w:rPr>
                  <w:rFonts w:ascii="Cambria Math" w:eastAsia="Times New Roman" w:hAnsi="Cambria Math" w:cs="Times New Roman"/>
                  <w:sz w:val="24"/>
                  <w:szCs w:val="24"/>
                </w:rPr>
                <m:t>)</m:t>
              </m:r>
            </m:e>
          </m:eqArr>
        </m:oMath>
      </m:oMathPara>
    </w:p>
    <w:p w14:paraId="1E7994BC" w14:textId="5856FCDD"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2F620CF7"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28CAB856"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8"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38"/>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6AD07180"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E32492" w:rsidRPr="004B4372">
        <w:rPr>
          <w:rStyle w:val="ROSA"/>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Mohan et al., 2009</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obteniéndose así el modelo matemático del VSI de la siguiente manera:</w:t>
      </w:r>
    </w:p>
    <w:p w14:paraId="59E84122" w14:textId="36304DA4"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w:bookmarkStart w:id="39" w:name="eq9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w:bookmarkEnd w:id="39"/>
              <m:r>
                <w:rPr>
                  <w:rFonts w:ascii="Cambria Math" w:eastAsia="Times New Roman" w:hAnsi="Cambria Math" w:cs="Times New Roman"/>
                  <w:sz w:val="24"/>
                  <w:szCs w:val="24"/>
                </w:rPr>
                <m:t>)</m:t>
              </m:r>
            </m:e>
          </m:eqArr>
        </m:oMath>
      </m:oMathPara>
    </w:p>
    <w:p w14:paraId="6BA1A027" w14:textId="312F6F13"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40"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40"/>
              <m:r>
                <w:rPr>
                  <w:rFonts w:ascii="Cambria Math" w:eastAsia="Times New Roman" w:hAnsi="Cambria Math" w:cs="Times New Roman"/>
                  <w:sz w:val="24"/>
                  <w:szCs w:val="24"/>
                </w:rPr>
                <m:t>)</m:t>
              </m:r>
            </m:e>
          </m:eqArr>
        </m:oMath>
      </m:oMathPara>
    </w:p>
    <w:p w14:paraId="0705A2DB" w14:textId="56C692E8" w:rsidR="0030653B" w:rsidRDefault="00CF2E5A" w:rsidP="00CF2E5A">
      <w:pPr>
        <w:pStyle w:val="Ttulo3"/>
        <w:numPr>
          <w:ilvl w:val="3"/>
          <w:numId w:val="10"/>
        </w:numPr>
        <w:tabs>
          <w:tab w:val="left" w:pos="1276"/>
          <w:tab w:val="left" w:pos="1985"/>
        </w:tabs>
        <w:spacing w:before="240" w:after="240" w:line="360" w:lineRule="auto"/>
        <w:ind w:left="1985"/>
        <w:rPr>
          <w:b/>
          <w:color w:val="000000"/>
        </w:rPr>
      </w:pPr>
      <w:r>
        <w:rPr>
          <w:b/>
          <w:color w:val="000000"/>
        </w:rPr>
        <w:t xml:space="preserve"> Modelo escalar del inversor hexafásico para 1N.</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12611DBC"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se define basándose en el estado de conmutación de esta rama, como se ve en la ecuación:</w:t>
      </w:r>
    </w:p>
    <w:p w14:paraId="5028E27C" w14:textId="064A1EEF"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51ABB8BA"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78130CF2"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41"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41"/>
              <m:r>
                <w:rPr>
                  <w:rFonts w:ascii="Cambria Math" w:eastAsia="Times New Roman" w:hAnsi="Cambria Math" w:cs="Times New Roman"/>
                  <w:sz w:val="24"/>
                  <w:szCs w:val="24"/>
                </w:rPr>
                <m:t>)</m:t>
              </m:r>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46402FA6"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F7684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50F6B0E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22114FD1" w14:textId="3E32377F"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Reemplazando esta igualdad en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31270EA9"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4CA05545"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w:t>
      </w:r>
      <w:r w:rsidR="00A1687F">
        <w:rPr>
          <w:rFonts w:ascii="Times New Roman" w:eastAsia="Times New Roman" w:hAnsi="Times New Roman" w:cs="Times New Roman"/>
          <w:sz w:val="24"/>
          <w:szCs w:val="24"/>
        </w:rPr>
        <w:t xml:space="preserve"> quedando</w:t>
      </w:r>
      <w:r>
        <w:rPr>
          <w:rFonts w:ascii="Times New Roman" w:eastAsia="Times New Roman" w:hAnsi="Times New Roman" w:cs="Times New Roman"/>
          <w:sz w:val="24"/>
          <w:szCs w:val="24"/>
        </w:rPr>
        <w:t>:</w:t>
      </w:r>
    </w:p>
    <w:p w14:paraId="233C2DD6" w14:textId="486FCB5E" w:rsidR="007D66ED" w:rsidRPr="00A1687F" w:rsidRDefault="00000000" w:rsidP="008B5374">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s6</m:t>
                            </m:r>
                          </m:sub>
                        </m:sSub>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sn</m:t>
                            </m:r>
                          </m:sub>
                        </m:sSub>
                      </m:e>
                    </m:mr>
                  </m:m>
                </m:e>
              </m:d>
              <m:r>
                <w:rPr>
                  <w:rFonts w:ascii="Cambria Math" w:eastAsia="Times New Roman" w:hAnsi="Cambria Math" w:cs="Times New Roman"/>
                </w:rPr>
                <m:t>=</m:t>
              </m:r>
              <m:f>
                <m:fPr>
                  <m:ctrlPr>
                    <w:rPr>
                      <w:rFonts w:ascii="Cambria Math" w:eastAsia="Times New Roman" w:hAnsi="Cambria Math" w:cs="Times New Roman"/>
                      <w:i/>
                    </w:rPr>
                  </m:ctrlPr>
                </m:fPr>
                <m:num>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dc</m:t>
                      </m:r>
                    </m:sub>
                  </m:sSub>
                </m:num>
                <m:den>
                  <m:r>
                    <w:rPr>
                      <w:rFonts w:ascii="Cambria Math" w:eastAsia="Times New Roman" w:hAnsi="Cambria Math" w:cs="Times New Roman"/>
                    </w:rPr>
                    <m:t>n</m:t>
                  </m:r>
                </m:den>
              </m:f>
              <m:d>
                <m:dPr>
                  <m:begChr m:val="["/>
                  <m:endChr m:val="]"/>
                  <m:ctrlPr>
                    <w:rPr>
                      <w:rFonts w:ascii="Cambria Math" w:eastAsia="Times New Roman" w:hAnsi="Cambria Math" w:cs="Times New Roman"/>
                      <w:i/>
                    </w:rPr>
                  </m:ctrlPr>
                </m:dPr>
                <m:e>
                  <m:m>
                    <m:mPr>
                      <m:mcs>
                        <m:mc>
                          <m:mcPr>
                            <m:count m:val="7"/>
                            <m:mcJc m:val="center"/>
                          </m:mcPr>
                        </m:mc>
                      </m:mcs>
                      <m:ctrlPr>
                        <w:rPr>
                          <w:rFonts w:ascii="Cambria Math" w:eastAsia="Times New Roman" w:hAnsi="Cambria Math" w:cs="Times New Roman"/>
                          <w:i/>
                        </w:rPr>
                      </m:ctrlPr>
                    </m:mPr>
                    <m:mr>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(n-1)</m:t>
                        </m:r>
                      </m:e>
                    </m:mr>
                  </m:m>
                </m:e>
              </m:d>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6</m:t>
                            </m:r>
                          </m:sub>
                        </m:sSub>
                        <m:ctrlPr>
                          <w:rPr>
                            <w:rFonts w:ascii="Cambria Math" w:eastAsia="Cambria Math" w:hAnsi="Cambria Math" w:cs="Cambria Math"/>
                            <w:i/>
                            <w:sz w:val="20"/>
                            <w:szCs w:val="20"/>
                          </w:rPr>
                        </m:ctrlPr>
                      </m:e>
                    </m:mr>
                    <m:mr>
                      <m:e>
                        <m:r>
                          <w:rPr>
                            <w:rFonts w:ascii="Cambria Math" w:eastAsia="Times New Roman" w:hAnsi="Cambria Math" w:cs="Times New Roman"/>
                          </w:rPr>
                          <m:t>…</m:t>
                        </m:r>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n</m:t>
                            </m:r>
                          </m:sub>
                        </m:sSub>
                      </m:e>
                    </m:mr>
                  </m:m>
                </m:e>
              </m:d>
              <m:r>
                <w:rPr>
                  <w:rFonts w:ascii="Cambria Math" w:eastAsia="Times New Roman" w:hAnsi="Cambria Math" w:cs="Times New Roman"/>
                </w:rPr>
                <m:t>#(</m:t>
              </m:r>
              <w:bookmarkStart w:id="42" w:name="eq10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101</m:t>
              </m:r>
              <m:r>
                <w:rPr>
                  <w:rFonts w:ascii="Cambria Math" w:eastAsia="Times New Roman" w:hAnsi="Cambria Math" w:cs="Times New Roman"/>
                  <w:i/>
                </w:rPr>
                <w:fldChar w:fldCharType="end"/>
              </m:r>
              <w:bookmarkEnd w:id="42"/>
              <m:r>
                <w:rPr>
                  <w:rFonts w:ascii="Cambria Math" w:eastAsia="Times New Roman" w:hAnsi="Cambria Math" w:cs="Times New Roman"/>
                </w:rPr>
                <m:t>)</m:t>
              </m:r>
            </m:e>
          </m:eqArr>
        </m:oMath>
      </m:oMathPara>
    </w:p>
    <w:p w14:paraId="01A3428B" w14:textId="13B0F82B"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w:t>
      </w:r>
      <w:r w:rsidR="00A1687F">
        <w:rPr>
          <w:rFonts w:ascii="Times New Roman" w:eastAsia="Times New Roman" w:hAnsi="Times New Roman" w:cs="Times New Roman"/>
          <w:sz w:val="24"/>
          <w:szCs w:val="24"/>
        </w:rPr>
        <w:t xml:space="preserve">para sistemas </w:t>
      </w:r>
      <w:r>
        <w:rPr>
          <w:rFonts w:ascii="Times New Roman" w:eastAsia="Times New Roman" w:hAnsi="Times New Roman" w:cs="Times New Roman"/>
          <w:sz w:val="24"/>
          <w:szCs w:val="24"/>
        </w:rPr>
        <w:t>hexafásico</w:t>
      </w:r>
      <w:r w:rsidR="00A1687F">
        <w:rPr>
          <w:rFonts w:ascii="Times New Roman" w:eastAsia="Times New Roman" w:hAnsi="Times New Roman" w:cs="Times New Roman"/>
          <w:sz w:val="24"/>
          <w:szCs w:val="24"/>
        </w:rPr>
        <w:t xml:space="preserve">s y </w:t>
      </w:r>
      <m:oMath>
        <m:r>
          <w:rPr>
            <w:rFonts w:ascii="Cambria Math" w:eastAsia="Times New Roman" w:hAnsi="Cambria Math" w:cs="Times New Roman"/>
            <w:sz w:val="24"/>
            <w:szCs w:val="24"/>
          </w:rPr>
          <m:t>n=5</m:t>
        </m:r>
      </m:oMath>
      <w:r w:rsidR="00A1687F">
        <w:rPr>
          <w:rFonts w:ascii="Times New Roman" w:eastAsia="Times New Roman" w:hAnsi="Times New Roman" w:cs="Times New Roman"/>
          <w:sz w:val="24"/>
          <w:szCs w:val="24"/>
        </w:rPr>
        <w:t xml:space="preserve"> para sistemas pentafásicos</w:t>
      </w:r>
      <w:r>
        <w:rPr>
          <w:rFonts w:ascii="Times New Roman" w:eastAsia="Times New Roman" w:hAnsi="Times New Roman" w:cs="Times New Roman"/>
          <w:sz w:val="24"/>
          <w:szCs w:val="24"/>
        </w:rPr>
        <w:t>.</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Duran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64FF812E" w14:textId="3BDD3620"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23DBE3B1"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43" w:name="eq10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w:bookmarkEnd w:id="43"/>
              <m:r>
                <w:rPr>
                  <w:rFonts w:ascii="Cambria Math" w:eastAsia="Times New Roman" w:hAnsi="Cambria Math" w:cs="Times New Roman"/>
                  <w:sz w:val="24"/>
                  <w:szCs w:val="24"/>
                </w:rPr>
                <m:t>)</m:t>
              </m:r>
            </m:e>
          </m:eqArr>
        </m:oMath>
      </m:oMathPara>
    </w:p>
    <w:p w14:paraId="054165AA" w14:textId="5E59E2B5"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esto podemos desarrollar completamente el modelo escalar del convertidor para una MIAH en </w:t>
      </w:r>
      <w:r w:rsidR="00F737E5">
        <w:rPr>
          <w:rFonts w:ascii="Times New Roman" w:eastAsia="Times New Roman" w:hAnsi="Times New Roman" w:cs="Times New Roman"/>
          <w:sz w:val="24"/>
          <w:szCs w:val="24"/>
        </w:rPr>
        <w:t>ambas topologías</w:t>
      </w:r>
      <w:r>
        <w:rPr>
          <w:rFonts w:ascii="Times New Roman" w:eastAsia="Times New Roman" w:hAnsi="Times New Roman" w:cs="Times New Roman"/>
          <w:sz w:val="24"/>
          <w:szCs w:val="24"/>
        </w:rPr>
        <w:t>.</w:t>
      </w:r>
    </w:p>
    <w:p w14:paraId="286C129A" w14:textId="1A253D10" w:rsidR="00254EF8" w:rsidRDefault="00254EF8" w:rsidP="00CF2E5A">
      <w:pPr>
        <w:pStyle w:val="Ttulo3"/>
        <w:numPr>
          <w:ilvl w:val="2"/>
          <w:numId w:val="10"/>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Hexafásico</w:t>
      </w:r>
    </w:p>
    <w:p w14:paraId="51B091BD" w14:textId="51C4EB6B"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4A7AC0">
        <w:rPr>
          <w:rFonts w:ascii="Times New Roman" w:eastAsia="Times New Roman" w:hAnsi="Times New Roman" w:cs="Times New Roman"/>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w:t>
      </w:r>
      <w:r w:rsidR="004A7AC0" w:rsidRPr="004A7AC0">
        <w:rPr>
          <w:rFonts w:ascii="Times New Roman" w:eastAsia="Times New Roman" w:hAnsi="Times New Roman" w:cs="Times New Roman"/>
          <w:sz w:val="24"/>
          <w:szCs w:val="24"/>
        </w:rPr>
        <w:t xml:space="preserve"> para </w:t>
      </w:r>
      <w:r w:rsidR="00333BF5" w:rsidRPr="004A7AC0">
        <w:rPr>
          <w:rFonts w:ascii="Times New Roman" w:eastAsia="Times New Roman" w:hAnsi="Times New Roman" w:cs="Times New Roman"/>
          <w:sz w:val="24"/>
          <w:szCs w:val="24"/>
        </w:rPr>
        <w:t>2N</w:t>
      </w:r>
      <w:r w:rsidR="004A7AC0" w:rsidRPr="004A7AC0">
        <w:rPr>
          <w:rFonts w:ascii="Times New Roman" w:eastAsia="Times New Roman" w:hAnsi="Times New Roman" w:cs="Times New Roman"/>
          <w:sz w:val="24"/>
          <w:szCs w:val="24"/>
        </w:rPr>
        <w:t xml:space="preserve"> y a</w:t>
      </w:r>
      <w:r w:rsidR="00333BF5" w:rsidRPr="004A7AC0">
        <w:rPr>
          <w:rFonts w:ascii="Times New Roman" w:eastAsia="Times New Roman" w:hAnsi="Times New Roman" w:cs="Times New Roman"/>
          <w:sz w:val="24"/>
          <w:szCs w:val="24"/>
        </w:rPr>
        <w:t xml:space="preserve">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 xml:space="preserve">) </w:t>
      </w:r>
      <w:r w:rsidR="004A7AC0" w:rsidRPr="004A7AC0">
        <w:rPr>
          <w:rFonts w:ascii="Times New Roman" w:eastAsia="Times New Roman" w:hAnsi="Times New Roman" w:cs="Times New Roman"/>
          <w:sz w:val="24"/>
          <w:szCs w:val="24"/>
        </w:rPr>
        <w:t xml:space="preserve">para </w:t>
      </w:r>
      <w:r w:rsidR="00333BF5" w:rsidRPr="004A7AC0">
        <w:rPr>
          <w:rFonts w:ascii="Times New Roman" w:eastAsia="Times New Roman" w:hAnsi="Times New Roman" w:cs="Times New Roman"/>
          <w:sz w:val="24"/>
          <w:szCs w:val="24"/>
        </w:rPr>
        <w:t>1N</w:t>
      </w:r>
      <w:r>
        <w:rPr>
          <w:rFonts w:ascii="Times New Roman" w:eastAsia="Times New Roman" w:hAnsi="Times New Roman" w:cs="Times New Roman"/>
          <w:sz w:val="24"/>
          <w:szCs w:val="24"/>
        </w:rPr>
        <w:t>, las tensiones finalmente se pueden expresar en VSD mediante:</w:t>
      </w:r>
    </w:p>
    <w:p w14:paraId="33DA0154" w14:textId="359C1BE6"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7EF84B34"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w:t>
      </w:r>
      <w:r w:rsidR="000B7B3F">
        <w:rPr>
          <w:rFonts w:ascii="Times New Roman" w:eastAsia="Times New Roman" w:hAnsi="Times New Roman" w:cs="Times New Roman"/>
          <w:sz w:val="24"/>
          <w:szCs w:val="24"/>
        </w:rPr>
        <w:t>sub‑espacio</w:t>
      </w:r>
      <w:r w:rsidR="009E0A2C">
        <w:rPr>
          <w:rFonts w:ascii="Times New Roman" w:eastAsia="Times New Roman" w:hAnsi="Times New Roman" w:cs="Times New Roman"/>
          <w:sz w:val="24"/>
          <w:szCs w:val="24"/>
        </w:rPr>
        <w:t xml:space="preserve">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4C3C21" w:rsidRPr="004C3C21">
        <w:rPr>
          <w:rStyle w:val="Estilo1"/>
        </w:rPr>
        <w:fldChar w:fldCharType="begin"/>
      </w:r>
      <w:r w:rsidR="004C3C21" w:rsidRPr="004C3C21">
        <w:rPr>
          <w:rStyle w:val="Estilo1"/>
          <w:rFonts w:eastAsia="Arial"/>
        </w:rPr>
        <w:instrText xml:space="preserve"> REF _Ref209976929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6</w:t>
      </w:r>
      <w:r w:rsidR="004C3C21" w:rsidRPr="004C3C21">
        <w:rPr>
          <w:rStyle w:val="Estilo1"/>
          <w:rFonts w:eastAsia="Arial"/>
        </w:rPr>
        <w:fldChar w:fldCharType="end"/>
      </w:r>
      <w:r w:rsidR="009E0A2C">
        <w:rPr>
          <w:rFonts w:ascii="Times New Roman" w:eastAsia="Times New Roman" w:hAnsi="Times New Roman" w:cs="Times New Roman"/>
          <w:sz w:val="24"/>
          <w:szCs w:val="24"/>
        </w:rPr>
        <w:t>.</w:t>
      </w:r>
    </w:p>
    <w:p w14:paraId="79C4F5C3" w14:textId="4BC50CD8"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w:t>
      </w:r>
      <w:r w:rsidR="00D75B23" w:rsidRPr="00D75B23">
        <w:rPr>
          <w:rFonts w:ascii="Times New Roman" w:eastAsia="Times New Roman" w:hAnsi="Times New Roman" w:cs="Times New Roman"/>
          <w:i/>
          <w:iCs/>
          <w:sz w:val="24"/>
          <w:szCs w:val="24"/>
        </w:rPr>
        <w:t>DC‑link</w:t>
      </w:r>
      <w:r>
        <w:rPr>
          <w:rFonts w:ascii="Times New Roman" w:eastAsia="Times New Roman" w:hAnsi="Times New Roman" w:cs="Times New Roman"/>
          <w:sz w:val="24"/>
          <w:szCs w:val="24"/>
        </w:rPr>
        <w:t xml:space="preserve">,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Levi et al., 2007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51129BB" w14:textId="6CAE8021"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BF0288">
            <w:rPr>
              <w:rFonts w:ascii="Times New Roman" w:eastAsia="Times New Roman" w:hAnsi="Times New Roman" w:cs="Times New Roman"/>
              <w:color w:val="000000"/>
              <w:sz w:val="24"/>
            </w:rPr>
            <w:t>(</w:t>
          </w:r>
          <w:r w:rsidR="00603EC6" w:rsidRPr="00F644CD">
            <w:rPr>
              <w:rStyle w:val="Azul"/>
            </w:rPr>
            <w:t>Patkar &amp; Jones, 2013</w:t>
          </w:r>
          <w:r w:rsidR="00603EC6" w:rsidRPr="00BF0288">
            <w:rPr>
              <w:rFonts w:ascii="Times New Roman" w:eastAsia="Times New Roman" w:hAnsi="Times New Roman" w:cs="Times New Roman"/>
              <w:color w:val="000000"/>
              <w:sz w:val="24"/>
            </w:rPr>
            <w:t>)</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004C3C21" w:rsidRPr="004C3C21">
        <w:rPr>
          <w:rStyle w:val="Estilo1"/>
        </w:rPr>
        <w:fldChar w:fldCharType="begin"/>
      </w:r>
      <w:r w:rsidR="004C3C21" w:rsidRPr="004C3C21">
        <w:rPr>
          <w:rStyle w:val="Estilo1"/>
          <w:rFonts w:eastAsia="Arial"/>
        </w:rPr>
        <w:instrText xml:space="preserve"> REF _Ref209976943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7</w:t>
      </w:r>
      <w:r w:rsidR="004C3C21" w:rsidRPr="004C3C21">
        <w:rPr>
          <w:rStyle w:val="Estilo1"/>
          <w:rFonts w:eastAsia="Arial"/>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3D04869E" w14:textId="77777777" w:rsidR="00AC69BA" w:rsidRDefault="00A30AF9" w:rsidP="00AC69BA">
      <w:pPr>
        <w:keepNext/>
        <w:spacing w:before="240" w:after="240" w:line="360" w:lineRule="auto"/>
        <w:jc w:val="cente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109349C0">
            <wp:extent cx="2577600" cy="2682000"/>
            <wp:effectExtent l="0" t="0" r="0" b="4445"/>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r>
        <w:rPr>
          <w:noProof/>
        </w:rPr>
        <w:drawing>
          <wp:inline distT="0" distB="0" distL="0" distR="0" wp14:anchorId="2ED593D1" wp14:editId="685E9BFE">
            <wp:extent cx="2577600" cy="2682000"/>
            <wp:effectExtent l="0" t="0" r="0" b="4445"/>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p>
    <w:p w14:paraId="1628F356" w14:textId="72C18E35" w:rsidR="009E0A2C" w:rsidRPr="00684EEB" w:rsidRDefault="00AC69BA" w:rsidP="00433EB7">
      <w:pPr>
        <w:pStyle w:val="Descripcin"/>
        <w:rPr>
          <w:rFonts w:ascii="Times New Roman" w:eastAsia="Times New Roman" w:hAnsi="Times New Roman" w:cs="Times New Roman"/>
          <w:szCs w:val="24"/>
        </w:rPr>
      </w:pPr>
      <w:bookmarkStart w:id="44" w:name="_Ref209976929"/>
      <w:r w:rsidRPr="00684EEB">
        <w:t xml:space="preserve">Figura </w:t>
      </w:r>
      <w:fldSimple w:instr=" SEQ Figura \* ARABIC ">
        <w:r w:rsidR="008A02DE">
          <w:rPr>
            <w:noProof/>
          </w:rPr>
          <w:t>6</w:t>
        </w:r>
      </w:fldSimple>
      <w:bookmarkEnd w:id="44"/>
      <w:r w:rsidRPr="00684EEB">
        <w:t>. Representación de los vectores espaciales de tensión y estados de conmutación en los planos (</w:t>
      </w:r>
      <m:oMath>
        <m:r>
          <w:rPr>
            <w:rFonts w:ascii="Cambria Math" w:hAnsi="Cambria Math"/>
          </w:rPr>
          <m:t>α-β</m:t>
        </m:r>
      </m:oMath>
      <w:r w:rsidRPr="00684EEB">
        <w:t>) y (</w:t>
      </w:r>
      <w:sdt>
        <w:sdtPr>
          <w:rPr>
            <w:rFonts w:ascii="Cambria Math" w:hAnsi="Cambria Math"/>
            <w:i/>
          </w:rPr>
          <w:id w:val="-1188214450"/>
          <w:placeholder>
            <w:docPart w:val="EF6501FF0A6340CFAE1CAB8483A2B94C"/>
          </w:placeholder>
          <w:temporary/>
          <w:equation/>
        </w:sdtPr>
        <w:sdtContent>
          <m:oMath>
            <m:r>
              <m:rPr>
                <m:sty m:val="p"/>
              </m:rPr>
              <w:rPr>
                <w:rFonts w:ascii="Cambria Math" w:hAnsi="Cambria Math"/>
              </w:rPr>
              <m:t>x-y</m:t>
            </m:r>
          </m:oMath>
        </w:sdtContent>
      </w:sdt>
      <w:r w:rsidRPr="00684EEB">
        <w:t>) para una MIAH.</w:t>
      </w:r>
      <w:bookmarkStart w:id="45" w:name="_Ref208862141"/>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
      </w:r>
      <w:bookmarkEnd w:id="45"/>
    </w:p>
    <w:p w14:paraId="6B30BE4E" w14:textId="77777777" w:rsidR="00F923A6" w:rsidRDefault="00CF2545" w:rsidP="00F923A6">
      <w:pPr>
        <w:keepNext/>
        <w:spacing w:before="200" w:after="0" w:line="360" w:lineRule="auto"/>
        <w:ind w:firstLine="851"/>
        <w:jc w:val="center"/>
      </w:pPr>
      <w:r>
        <w:rPr>
          <w:noProof/>
        </w:rPr>
        <w:drawing>
          <wp:inline distT="0" distB="0" distL="0" distR="0" wp14:anchorId="7499FEC5" wp14:editId="545BFF51">
            <wp:extent cx="3016800" cy="3016800"/>
            <wp:effectExtent l="0" t="0" r="0" b="0"/>
            <wp:docPr id="1016405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16800" cy="3016800"/>
                    </a:xfrm>
                    <a:prstGeom prst="rect">
                      <a:avLst/>
                    </a:prstGeom>
                    <a:noFill/>
                    <a:ln>
                      <a:noFill/>
                    </a:ln>
                  </pic:spPr>
                </pic:pic>
              </a:graphicData>
            </a:graphic>
          </wp:inline>
        </w:drawing>
      </w:r>
    </w:p>
    <w:p w14:paraId="5B38855B" w14:textId="4B117F4D" w:rsidR="00315AB7" w:rsidRPr="00684EEB" w:rsidRDefault="00F923A6" w:rsidP="00433EB7">
      <w:pPr>
        <w:pStyle w:val="Descripcin"/>
        <w:rPr>
          <w:rFonts w:ascii="Times New Roman" w:eastAsia="Times New Roman" w:hAnsi="Times New Roman" w:cs="Times New Roman"/>
          <w:szCs w:val="24"/>
        </w:rPr>
      </w:pPr>
      <w:bookmarkStart w:id="46" w:name="_Ref209976943"/>
      <w:r w:rsidRPr="00684EEB">
        <w:t xml:space="preserve">Figura </w:t>
      </w:r>
      <w:fldSimple w:instr=" SEQ Figura \* ARABIC ">
        <w:r w:rsidR="008A02DE">
          <w:rPr>
            <w:noProof/>
          </w:rPr>
          <w:t>7</w:t>
        </w:r>
      </w:fldSimple>
      <w:bookmarkEnd w:id="46"/>
      <w:r w:rsidRPr="00684EEB">
        <w:t>: Representación de los vectores espaciales de tensión y estados de conmutación en el plano (</w:t>
      </w:r>
      <w:sdt>
        <w:sdtPr>
          <w:rPr>
            <w:rFonts w:ascii="Cambria Math" w:hAnsi="Cambria Math"/>
            <w:i/>
          </w:rPr>
          <w:id w:val="308368719"/>
          <w:placeholder>
            <w:docPart w:val="2298E3A61B424CF6AAFE0E0F9FE8A266"/>
          </w:placeholder>
          <w:temporary/>
          <w:equation/>
        </w:sdtPr>
        <w:sdtContent>
          <m:oMath>
            <m:r>
              <m:rPr>
                <m:sty m:val="p"/>
              </m:rPr>
              <w:rPr>
                <w:rFonts w:ascii="Cambria Math" w:hAnsi="Cambria Math"/>
              </w:rPr>
              <m:t>Z1-Z2</m:t>
            </m:r>
          </m:oMath>
        </w:sdtContent>
      </w:sdt>
      <w:r w:rsidRPr="00684EEB">
        <w:t>) para una MIAH en 1N.</w:t>
      </w:r>
      <w:bookmarkStart w:id="47" w:name="_Ref208862160"/>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
      </w:r>
      <w:bookmarkEnd w:id="47"/>
    </w:p>
    <w:p w14:paraId="719022D5" w14:textId="77777777" w:rsidR="00B53699" w:rsidRDefault="00B53699" w:rsidP="00B53699"/>
    <w:p w14:paraId="28BB95D8" w14:textId="77777777" w:rsidR="00B53699" w:rsidRDefault="00B53699" w:rsidP="00B53699"/>
    <w:p w14:paraId="40A7B03C" w14:textId="77777777" w:rsidR="00B53699" w:rsidRDefault="00B53699" w:rsidP="00B53699">
      <w:pPr>
        <w:pStyle w:val="Ttulo3"/>
        <w:numPr>
          <w:ilvl w:val="2"/>
          <w:numId w:val="10"/>
        </w:numPr>
        <w:tabs>
          <w:tab w:val="left" w:pos="1276"/>
          <w:tab w:val="left" w:pos="1985"/>
        </w:tabs>
        <w:spacing w:before="240" w:after="240" w:line="360" w:lineRule="auto"/>
        <w:ind w:left="1985" w:hanging="709"/>
        <w:rPr>
          <w:b/>
          <w:color w:val="000000"/>
        </w:rPr>
      </w:pPr>
      <w:r>
        <w:rPr>
          <w:b/>
          <w:color w:val="000000"/>
        </w:rPr>
        <w:lastRenderedPageBreak/>
        <w:t>Técnicas de control aplicadas a accionamientos multifásicos.</w:t>
      </w:r>
    </w:p>
    <w:p w14:paraId="34B3B6FE" w14:textId="2516D9B3"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Kennel et al., 2010</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Harnefors et al., 2013</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644CD">
            <w:rPr>
              <w:rStyle w:val="Azul"/>
            </w:rPr>
            <w:t>Levi, 2016</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4C3C21" w:rsidRPr="004C3C21">
        <w:rPr>
          <w:rStyle w:val="Estilo1"/>
        </w:rPr>
        <w:fldChar w:fldCharType="begin"/>
      </w:r>
      <w:r w:rsidR="004C3C21" w:rsidRPr="004C3C21">
        <w:rPr>
          <w:rStyle w:val="Estilo1"/>
          <w:rFonts w:eastAsia="Arial"/>
        </w:rPr>
        <w:instrText xml:space="preserve"> REF _Ref209976969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8</w:t>
      </w:r>
      <w:r w:rsidR="004C3C21" w:rsidRPr="004C3C21">
        <w:rPr>
          <w:rStyle w:val="Estilo1"/>
          <w:rFonts w:eastAsia="Arial"/>
        </w:rPr>
        <w:fldChar w:fldCharType="end"/>
      </w:r>
      <w:r w:rsidR="009725C0">
        <w:rPr>
          <w:rFonts w:ascii="Times New Roman" w:eastAsia="Times New Roman" w:hAnsi="Times New Roman" w:cs="Times New Roman"/>
          <w:sz w:val="24"/>
          <w:szCs w:val="24"/>
        </w:rPr>
        <w:t>.</w:t>
      </w:r>
    </w:p>
    <w:p w14:paraId="42107D3B" w14:textId="77777777" w:rsidR="00F923A6" w:rsidRDefault="009725C0" w:rsidP="00F923A6">
      <w:pPr>
        <w:keepNext/>
        <w:spacing w:before="120" w:after="0" w:line="360" w:lineRule="auto"/>
        <w:jc w:val="center"/>
      </w:pPr>
      <w:r w:rsidRPr="00F923A6">
        <w:rPr>
          <w:rStyle w:val="Estilo1"/>
          <w:rFonts w:eastAsia="Arial"/>
          <w:noProof/>
        </w:rPr>
        <w:drawing>
          <wp:inline distT="0" distB="0" distL="0" distR="0" wp14:anchorId="6474B5B0" wp14:editId="70FB7AEE">
            <wp:extent cx="4184542" cy="1758322"/>
            <wp:effectExtent l="0" t="0" r="6985" b="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7"/>
                    <a:stretch>
                      <a:fillRect/>
                    </a:stretch>
                  </pic:blipFill>
                  <pic:spPr>
                    <a:xfrm>
                      <a:off x="0" y="0"/>
                      <a:ext cx="4277796" cy="1797507"/>
                    </a:xfrm>
                    <a:prstGeom prst="rect">
                      <a:avLst/>
                    </a:prstGeom>
                  </pic:spPr>
                </pic:pic>
              </a:graphicData>
            </a:graphic>
          </wp:inline>
        </w:drawing>
      </w:r>
    </w:p>
    <w:p w14:paraId="46D22391" w14:textId="2EB35605" w:rsidR="00254EF8" w:rsidRPr="00684EEB" w:rsidRDefault="00F923A6" w:rsidP="00433EB7">
      <w:pPr>
        <w:pStyle w:val="Descripcin"/>
        <w:rPr>
          <w:rFonts w:ascii="Times New Roman" w:eastAsia="Times New Roman" w:hAnsi="Times New Roman" w:cs="Times New Roman"/>
          <w:szCs w:val="24"/>
        </w:rPr>
      </w:pPr>
      <w:bookmarkStart w:id="48" w:name="_Ref209976969"/>
      <w:r w:rsidRPr="00684EEB">
        <w:t xml:space="preserve">Figura </w:t>
      </w:r>
      <w:fldSimple w:instr=" SEQ Figura \* ARABIC ">
        <w:r w:rsidR="008A02DE">
          <w:rPr>
            <w:noProof/>
          </w:rPr>
          <w:t>8</w:t>
        </w:r>
      </w:fldSimple>
      <w:bookmarkEnd w:id="48"/>
      <w:r w:rsidRPr="00684EEB">
        <w:t>. Diferentes tipos de esquemas de control aplicados a accionamientos multifásicos.</w:t>
      </w:r>
      <w:bookmarkStart w:id="49" w:name="_Ref208862179"/>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
      </w:r>
      <w:bookmarkEnd w:id="49"/>
    </w:p>
    <w:p w14:paraId="124A8A72" w14:textId="609D6782"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 xml:space="preserve">en estrategias de control </w:t>
      </w:r>
      <w:r w:rsidR="000B7B3F">
        <w:rPr>
          <w:rFonts w:ascii="Times New Roman" w:eastAsia="Times New Roman" w:hAnsi="Times New Roman" w:cs="Times New Roman"/>
          <w:sz w:val="24"/>
          <w:szCs w:val="24"/>
        </w:rPr>
        <w:t>post‑falta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262CCA9D" w14:textId="77777777" w:rsidR="00B53699" w:rsidRDefault="00B53699" w:rsidP="00B53699"/>
    <w:p w14:paraId="50B386A1" w14:textId="77777777" w:rsidR="00B53699" w:rsidRDefault="00B53699" w:rsidP="00B53699"/>
    <w:p w14:paraId="53DD0354" w14:textId="77777777" w:rsidR="00B53699" w:rsidRDefault="00B53699" w:rsidP="00B53699"/>
    <w:p w14:paraId="4A5B04AA" w14:textId="2BE4C893" w:rsidR="00B53699" w:rsidRDefault="00B53699" w:rsidP="00B53699">
      <w:pPr>
        <w:pStyle w:val="Ttulo3"/>
        <w:numPr>
          <w:ilvl w:val="3"/>
          <w:numId w:val="10"/>
        </w:numPr>
        <w:tabs>
          <w:tab w:val="left" w:pos="1276"/>
          <w:tab w:val="left" w:pos="1985"/>
        </w:tabs>
        <w:spacing w:before="240" w:after="240" w:line="360" w:lineRule="auto"/>
        <w:ind w:left="2835" w:hanging="850"/>
        <w:rPr>
          <w:b/>
          <w:color w:val="000000"/>
        </w:rPr>
      </w:pPr>
      <w:r>
        <w:rPr>
          <w:b/>
          <w:color w:val="000000"/>
        </w:rPr>
        <w:lastRenderedPageBreak/>
        <w:t>Generalidades del Control Predictivo</w:t>
      </w:r>
    </w:p>
    <w:p w14:paraId="3AC74BD7" w14:textId="7EEFD497"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4C3C21" w:rsidRPr="004C3C21">
        <w:rPr>
          <w:rStyle w:val="Estilo1"/>
        </w:rPr>
        <w:fldChar w:fldCharType="begin"/>
      </w:r>
      <w:r w:rsidR="004C3C21" w:rsidRPr="004C3C21">
        <w:rPr>
          <w:rStyle w:val="Estilo1"/>
          <w:rFonts w:eastAsia="Arial"/>
        </w:rPr>
        <w:instrText xml:space="preserve"> REF _Ref209976988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9</w:t>
      </w:r>
      <w:r w:rsidR="004C3C21" w:rsidRPr="004C3C21">
        <w:rPr>
          <w:rStyle w:val="Estilo1"/>
          <w:rFonts w:eastAsia="Arial"/>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BF0288">
            <w:rPr>
              <w:rFonts w:ascii="Times New Roman" w:eastAsia="Times New Roman" w:hAnsi="Times New Roman" w:cs="Times New Roman"/>
              <w:color w:val="000000"/>
              <w:sz w:val="24"/>
            </w:rPr>
            <w:t>(</w:t>
          </w:r>
          <w:r w:rsidR="00603EC6" w:rsidRPr="00F644CD">
            <w:rPr>
              <w:rStyle w:val="Azul"/>
            </w:rPr>
            <w:t>Rodríguez &amp; Estay, 2012</w:t>
          </w:r>
          <w:r w:rsidR="00603EC6" w:rsidRPr="00BF0288">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BF0288">
            <w:rPr>
              <w:rFonts w:ascii="Times New Roman" w:eastAsia="Times New Roman" w:hAnsi="Times New Roman" w:cs="Times New Roman"/>
              <w:color w:val="000000"/>
              <w:sz w:val="24"/>
              <w:szCs w:val="24"/>
            </w:rPr>
            <w:t>(</w:t>
          </w:r>
          <w:r w:rsidR="00603EC6" w:rsidRPr="00F644CD">
            <w:rPr>
              <w:rStyle w:val="Azul"/>
            </w:rPr>
            <w:t>Cortés et al., 2008</w:t>
          </w:r>
          <w:r w:rsidR="00603EC6" w:rsidRPr="00BF0288">
            <w:rPr>
              <w:rFonts w:ascii="Times New Roman" w:eastAsia="Times New Roman" w:hAnsi="Times New Roman" w:cs="Times New Roman"/>
              <w:color w:val="000000"/>
              <w:sz w:val="24"/>
              <w:szCs w:val="24"/>
            </w:rPr>
            <w:t>)</w:t>
          </w:r>
        </w:sdtContent>
      </w:sdt>
      <w:r w:rsidR="00C36681" w:rsidRPr="00BF0288">
        <w:rPr>
          <w:rFonts w:ascii="Times New Roman" w:eastAsia="Times New Roman" w:hAnsi="Times New Roman" w:cs="Times New Roman"/>
          <w:color w:val="000000"/>
          <w:sz w:val="24"/>
          <w:szCs w:val="24"/>
        </w:rPr>
        <w:t>.</w:t>
      </w:r>
    </w:p>
    <w:p w14:paraId="76CC7DC3" w14:textId="77777777" w:rsidR="00F923A6" w:rsidRDefault="00E80526" w:rsidP="00F923A6">
      <w:pPr>
        <w:keepNext/>
        <w:spacing w:after="0" w:line="360" w:lineRule="auto"/>
        <w:jc w:val="center"/>
      </w:pPr>
      <w:r w:rsidRPr="00E80526">
        <w:rPr>
          <w:rFonts w:ascii="Times New Roman" w:eastAsia="Times New Roman" w:hAnsi="Times New Roman" w:cs="Times New Roman"/>
          <w:noProof/>
          <w:sz w:val="24"/>
          <w:szCs w:val="24"/>
        </w:rPr>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8"/>
                    <a:stretch>
                      <a:fillRect/>
                    </a:stretch>
                  </pic:blipFill>
                  <pic:spPr>
                    <a:xfrm>
                      <a:off x="0" y="0"/>
                      <a:ext cx="4662258" cy="1776989"/>
                    </a:xfrm>
                    <a:prstGeom prst="rect">
                      <a:avLst/>
                    </a:prstGeom>
                  </pic:spPr>
                </pic:pic>
              </a:graphicData>
            </a:graphic>
          </wp:inline>
        </w:drawing>
      </w:r>
    </w:p>
    <w:p w14:paraId="016B2585" w14:textId="3CD35E01" w:rsidR="00E80526" w:rsidRPr="00684EEB" w:rsidRDefault="00F923A6" w:rsidP="00433EB7">
      <w:pPr>
        <w:pStyle w:val="Descripcin"/>
        <w:rPr>
          <w:rFonts w:ascii="Times New Roman" w:eastAsia="Times New Roman" w:hAnsi="Times New Roman" w:cs="Times New Roman"/>
          <w:szCs w:val="24"/>
        </w:rPr>
      </w:pPr>
      <w:bookmarkStart w:id="50" w:name="_Ref209976988"/>
      <w:r w:rsidRPr="00684EEB">
        <w:t xml:space="preserve">Figura </w:t>
      </w:r>
      <w:fldSimple w:instr=" SEQ Figura \* ARABIC ">
        <w:r w:rsidR="008A02DE">
          <w:rPr>
            <w:noProof/>
          </w:rPr>
          <w:t>9</w:t>
        </w:r>
      </w:fldSimple>
      <w:bookmarkEnd w:id="50"/>
      <w:r w:rsidRPr="00684EEB">
        <w:t>. Clasificación de los métodos de control predictivo.</w:t>
      </w:r>
      <w:bookmarkStart w:id="51" w:name="_Ref208862204"/>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9"/>
      </w:r>
      <w:bookmarkEnd w:id="51"/>
    </w:p>
    <w:p w14:paraId="1A33A6B1" w14:textId="0767B584"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BE4F2A" w:rsidRPr="00BE4F2A">
        <w:rPr>
          <w:rStyle w:val="Estilo1"/>
        </w:rPr>
        <w:fldChar w:fldCharType="begin"/>
      </w:r>
      <w:r w:rsidR="00BE4F2A" w:rsidRPr="00BE4F2A">
        <w:rPr>
          <w:rStyle w:val="Estilo1"/>
          <w:rFonts w:eastAsia="Arial"/>
        </w:rPr>
        <w:instrText xml:space="preserve"> REF t1 \h </w:instrText>
      </w:r>
      <w:r w:rsidR="00BE4F2A">
        <w:rPr>
          <w:rStyle w:val="Estilo1"/>
          <w:rFonts w:eastAsia="Arial"/>
        </w:rPr>
        <w:instrText xml:space="preserve"> \* MERGEFORMAT </w:instrText>
      </w:r>
      <w:r w:rsidR="00BE4F2A" w:rsidRPr="00BE4F2A">
        <w:rPr>
          <w:rStyle w:val="Estilo1"/>
          <w:rFonts w:eastAsia="Arial"/>
        </w:rPr>
      </w:r>
      <w:r w:rsidR="00BE4F2A" w:rsidRPr="00BE4F2A">
        <w:rPr>
          <w:rStyle w:val="Estilo1"/>
        </w:rPr>
        <w:fldChar w:fldCharType="separate"/>
      </w:r>
      <w:r w:rsidR="008A02DE" w:rsidRPr="008A02DE">
        <w:rPr>
          <w:rStyle w:val="Estilo1"/>
          <w:rFonts w:eastAsia="Arial"/>
        </w:rPr>
        <w:t>Tabla 1</w:t>
      </w:r>
      <w:r w:rsidR="00BE4F2A" w:rsidRPr="00BE4F2A">
        <w:rPr>
          <w:rStyle w:val="Estilo1"/>
          <w:rFonts w:eastAsia="Arial"/>
        </w:rPr>
        <w:fldChar w:fldCharType="end"/>
      </w:r>
      <w:r w:rsidR="00DC5DC2">
        <w:rPr>
          <w:rFonts w:ascii="Times New Roman" w:eastAsia="Times New Roman" w:hAnsi="Times New Roman" w:cs="Times New Roman"/>
          <w:sz w:val="24"/>
          <w:szCs w:val="24"/>
        </w:rPr>
        <w:t>.</w:t>
      </w:r>
    </w:p>
    <w:p w14:paraId="367DA749" w14:textId="0D2B2DE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r w:rsidR="00F644CD" w:rsidRPr="00F644CD">
        <w:rPr>
          <w:rFonts w:ascii="Times New Roman" w:eastAsia="Times New Roman" w:hAnsi="Times New Roman" w:cs="Times New Roman"/>
          <w:i/>
          <w:iCs/>
          <w:sz w:val="24"/>
          <w:szCs w:val="24"/>
        </w:rPr>
        <w:t>Dead‑Beat</w:t>
      </w:r>
      <w:r w:rsidR="00F644CD">
        <w:rPr>
          <w:rFonts w:ascii="Times New Roman" w:eastAsia="Times New Roman" w:hAnsi="Times New Roman" w:cs="Times New Roman"/>
          <w:i/>
          <w:iCs/>
          <w:sz w:val="24"/>
          <w:szCs w:val="24"/>
        </w:rPr>
        <w:t xml:space="preserve"> </w:t>
      </w:r>
      <w:r w:rsidR="00516713">
        <w:rPr>
          <w:rFonts w:ascii="Times New Roman" w:eastAsia="Times New Roman" w:hAnsi="Times New Roman" w:cs="Times New Roman"/>
          <w:sz w:val="24"/>
          <w:szCs w:val="24"/>
        </w:rPr>
        <w:t xml:space="preserve">y </w:t>
      </w:r>
      <w:r w:rsidR="00B93C41">
        <w:rPr>
          <w:rFonts w:ascii="Times New Roman" w:eastAsia="Times New Roman" w:hAnsi="Times New Roman" w:cs="Times New Roman"/>
          <w:sz w:val="24"/>
          <w:szCs w:val="24"/>
        </w:rPr>
        <w:t>CCS</w:t>
      </w:r>
      <w:r w:rsidR="00BE4F2A">
        <w:rPr>
          <w:rFonts w:ascii="Times New Roman" w:eastAsia="Times New Roman" w:hAnsi="Times New Roman" w:cs="Times New Roman"/>
          <w:sz w:val="24"/>
          <w:szCs w:val="24"/>
        </w:rPr>
        <w:t>‑</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4CCEB0D5"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r w:rsidR="00F644CD" w:rsidRPr="00F644CD">
        <w:rPr>
          <w:rFonts w:ascii="Times New Roman" w:eastAsia="Times New Roman" w:hAnsi="Times New Roman" w:cs="Times New Roman"/>
          <w:i/>
          <w:iCs/>
          <w:sz w:val="24"/>
          <w:szCs w:val="24"/>
        </w:rPr>
        <w:t>Dead‑Beat</w:t>
      </w:r>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E4F2A">
        <w:rPr>
          <w:rFonts w:ascii="Times New Roman" w:eastAsia="Times New Roman" w:hAnsi="Times New Roman" w:cs="Times New Roman"/>
          <w:sz w:val="24"/>
          <w:szCs w:val="24"/>
        </w:rPr>
        <w:t>‑</w:t>
      </w:r>
      <w:r w:rsidR="00BD1695">
        <w:rPr>
          <w:rFonts w:ascii="Times New Roman" w:eastAsia="Times New Roman" w:hAnsi="Times New Roman" w:cs="Times New Roman"/>
          <w:sz w:val="24"/>
          <w:szCs w:val="24"/>
        </w:rPr>
        <w:t xml:space="preserve">MPC y el control </w:t>
      </w:r>
      <w:r w:rsidR="00387016" w:rsidRPr="00F644CD">
        <w:rPr>
          <w:rFonts w:ascii="Times New Roman" w:eastAsia="Times New Roman" w:hAnsi="Times New Roman" w:cs="Times New Roman"/>
          <w:i/>
          <w:iCs/>
          <w:sz w:val="24"/>
          <w:szCs w:val="24"/>
        </w:rPr>
        <w:lastRenderedPageBreak/>
        <w:t>Dead‑Beat</w:t>
      </w:r>
      <w:r w:rsidR="00387016">
        <w:rPr>
          <w:rFonts w:ascii="Times New Roman" w:eastAsia="Times New Roman" w:hAnsi="Times New Roman" w:cs="Times New Roman"/>
          <w:sz w:val="24"/>
          <w:szCs w:val="24"/>
        </w:rPr>
        <w:t xml:space="preserve"> </w:t>
      </w:r>
      <w:r w:rsidR="00BD1695">
        <w:rPr>
          <w:rFonts w:ascii="Times New Roman" w:eastAsia="Times New Roman" w:hAnsi="Times New Roman" w:cs="Times New Roman"/>
          <w:sz w:val="24"/>
          <w:szCs w:val="24"/>
        </w:rPr>
        <w:t>modificado para mayor robustez, que puede convertirse en un esquema muy complejo y de difícil implementación.</w:t>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bookmarkStart w:id="52" w:name="t1"/>
      <w:r>
        <w:rPr>
          <w:rFonts w:ascii="Times New Roman" w:eastAsia="Times New Roman" w:hAnsi="Times New Roman" w:cs="Times New Roman"/>
          <w:color w:val="000000"/>
          <w:sz w:val="24"/>
          <w:szCs w:val="24"/>
        </w:rPr>
        <w:t>Tabla 1</w:t>
      </w:r>
      <w:bookmarkEnd w:id="52"/>
      <w:r>
        <w:rPr>
          <w:rFonts w:ascii="Times New Roman" w:eastAsia="Times New Roman" w:hAnsi="Times New Roman" w:cs="Times New Roman"/>
          <w:color w:val="000000"/>
          <w:sz w:val="24"/>
          <w:szCs w:val="24"/>
        </w:rPr>
        <w:t>.</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0"/>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Deadbeat</w:t>
            </w:r>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5C445BC5" w14:textId="77777777" w:rsidR="00B53699" w:rsidRDefault="00B53699" w:rsidP="00B53699"/>
    <w:p w14:paraId="1DD26683" w14:textId="77777777" w:rsidR="00B53699" w:rsidRDefault="00B53699" w:rsidP="00B53699"/>
    <w:p w14:paraId="1C2E71E0" w14:textId="77777777" w:rsidR="00B53699" w:rsidRDefault="00B53699" w:rsidP="00B53699"/>
    <w:p w14:paraId="15B76011" w14:textId="277FF56C" w:rsidR="00B53699" w:rsidRDefault="00B53699" w:rsidP="00B53699">
      <w:pPr>
        <w:pStyle w:val="Ttulo3"/>
        <w:numPr>
          <w:ilvl w:val="3"/>
          <w:numId w:val="10"/>
        </w:numPr>
        <w:tabs>
          <w:tab w:val="left" w:pos="1276"/>
          <w:tab w:val="left" w:pos="1985"/>
        </w:tabs>
        <w:spacing w:before="240" w:after="240" w:line="360" w:lineRule="auto"/>
        <w:ind w:left="2835" w:hanging="850"/>
        <w:rPr>
          <w:b/>
          <w:color w:val="000000"/>
        </w:rPr>
      </w:pPr>
      <w:r>
        <w:rPr>
          <w:b/>
          <w:color w:val="000000"/>
        </w:rPr>
        <w:lastRenderedPageBreak/>
        <w:t>Control predictivo basado en modelos.</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0A1C37">
            <w:rPr>
              <w:rStyle w:val="Azul"/>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2FAF7703"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53"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53"/>
              <m:r>
                <w:rPr>
                  <w:rFonts w:ascii="Cambria Math" w:eastAsia="Times New Roman" w:hAnsi="Cambria Math" w:cs="Times New Roman"/>
                  <w:sz w:val="24"/>
                  <w:szCs w:val="24"/>
                </w:rPr>
                <m:t>)</m:t>
              </m:r>
            </m:e>
          </m:eqArr>
        </m:oMath>
      </m:oMathPara>
    </w:p>
    <w:p w14:paraId="124F8463" w14:textId="16CB8D77"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54"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54"/>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74983A42"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AE051C5" w14:textId="77777777" w:rsidR="00F923A6" w:rsidRDefault="003A579A" w:rsidP="00F923A6">
      <w:pPr>
        <w:keepNext/>
        <w:spacing w:before="240" w:after="240" w:line="360" w:lineRule="auto"/>
        <w:jc w:val="cente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29"/>
                    <a:stretch>
                      <a:fillRect/>
                    </a:stretch>
                  </pic:blipFill>
                  <pic:spPr>
                    <a:xfrm>
                      <a:off x="0" y="0"/>
                      <a:ext cx="3817028" cy="2386804"/>
                    </a:xfrm>
                    <a:prstGeom prst="rect">
                      <a:avLst/>
                    </a:prstGeom>
                  </pic:spPr>
                </pic:pic>
              </a:graphicData>
            </a:graphic>
          </wp:inline>
        </w:drawing>
      </w:r>
    </w:p>
    <w:p w14:paraId="1FC7978F" w14:textId="37C6F2A6" w:rsidR="003A579A" w:rsidRPr="00684EEB" w:rsidRDefault="00F923A6" w:rsidP="00433EB7">
      <w:pPr>
        <w:pStyle w:val="Descripcin"/>
        <w:rPr>
          <w:rFonts w:ascii="Times New Roman" w:eastAsia="Times New Roman" w:hAnsi="Times New Roman" w:cs="Times New Roman"/>
          <w:szCs w:val="24"/>
        </w:rPr>
      </w:pPr>
      <w:bookmarkStart w:id="55" w:name="_Ref209977050"/>
      <w:r w:rsidRPr="00684EEB">
        <w:t xml:space="preserve">Figura </w:t>
      </w:r>
      <w:fldSimple w:instr=" SEQ Figura \* ARABIC ">
        <w:r w:rsidR="008A02DE">
          <w:rPr>
            <w:noProof/>
          </w:rPr>
          <w:t>10</w:t>
        </w:r>
      </w:fldSimple>
      <w:bookmarkEnd w:id="55"/>
      <w:r w:rsidRPr="00684EEB">
        <w:t>. Principio de trabajo del control predictivo basado en el modelo.</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1"/>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25C1D76D"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0DA9A5C" w14:textId="77777777" w:rsidR="00F8797E" w:rsidRDefault="00F8797E" w:rsidP="00AF43BB">
      <w:pPr>
        <w:spacing w:before="240" w:after="240" w:line="360" w:lineRule="auto"/>
        <w:ind w:firstLine="851"/>
        <w:jc w:val="both"/>
        <w:rPr>
          <w:rFonts w:ascii="Times New Roman" w:eastAsia="Times New Roman" w:hAnsi="Times New Roman" w:cs="Times New Roman"/>
          <w:sz w:val="24"/>
          <w:szCs w:val="24"/>
        </w:rPr>
      </w:pPr>
    </w:p>
    <w:p w14:paraId="5C7D2F6B" w14:textId="5E0175AC"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4C3C21" w:rsidRPr="004C3C21">
        <w:rPr>
          <w:rStyle w:val="Estilo1"/>
          <w:rFonts w:eastAsia="Arial"/>
        </w:rPr>
        <w:fldChar w:fldCharType="begin"/>
      </w:r>
      <w:r w:rsidR="004C3C21" w:rsidRPr="004C3C21">
        <w:rPr>
          <w:rStyle w:val="Estilo1"/>
          <w:rFonts w:eastAsia="Arial"/>
        </w:rPr>
        <w:instrText xml:space="preserve"> REF _Ref209977050 \h  \* MERGEFORMAT </w:instrText>
      </w:r>
      <w:r w:rsidR="004C3C21" w:rsidRPr="004C3C21">
        <w:rPr>
          <w:rStyle w:val="Estilo1"/>
          <w:rFonts w:eastAsia="Arial"/>
        </w:rPr>
      </w:r>
      <w:r w:rsidR="004C3C21" w:rsidRPr="004C3C21">
        <w:rPr>
          <w:rStyle w:val="Estilo1"/>
          <w:rFonts w:eastAsia="Arial"/>
        </w:rPr>
        <w:fldChar w:fldCharType="separate"/>
      </w:r>
      <w:r w:rsidR="008A02DE" w:rsidRPr="008A02DE">
        <w:rPr>
          <w:rStyle w:val="Estilo1"/>
          <w:rFonts w:eastAsia="Arial"/>
        </w:rPr>
        <w:t>Figura 10</w:t>
      </w:r>
      <w:r w:rsidR="004C3C21" w:rsidRPr="004C3C21">
        <w:rPr>
          <w:rStyle w:val="Estilo1"/>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0A1C37">
            <w:rPr>
              <w:rStyle w:val="Azul"/>
            </w:rPr>
            <w:t>Bordons y Camacho; Clarke et al., 1998</w:t>
          </w:r>
          <w:r w:rsidR="00603EC6" w:rsidRPr="00603EC6">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0A1C37">
            <w:rPr>
              <w:rStyle w:val="Azul"/>
            </w:rPr>
            <w:t>Clarke et al., 1987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3D731D7" w14:textId="303C2A68"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w:t>
      </w:r>
      <w:r w:rsidR="00387016">
        <w:rPr>
          <w:rFonts w:ascii="Times New Roman" w:eastAsia="Times New Roman" w:hAnsi="Times New Roman" w:cs="Times New Roman"/>
          <w:i/>
          <w:iCs/>
          <w:sz w:val="24"/>
          <w:szCs w:val="24"/>
        </w:rPr>
        <w:t>‑</w:t>
      </w:r>
      <w:r w:rsidR="00157262" w:rsidRPr="00CE03AD">
        <w:rPr>
          <w:rFonts w:ascii="Times New Roman" w:eastAsia="Times New Roman" w:hAnsi="Times New Roman" w:cs="Times New Roman"/>
          <w:i/>
          <w:iCs/>
          <w:sz w:val="24"/>
          <w:szCs w:val="24"/>
        </w:rPr>
        <w:t>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00D33DC7"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 xml:space="preserve">Con los DSP y FPGA actuales, y considerando que los estados de conmutación son finitos, se vuelve posible el cálculo </w:t>
      </w:r>
      <w:r w:rsidRPr="00387016">
        <w:rPr>
          <w:rFonts w:ascii="Times New Roman" w:eastAsia="Times New Roman" w:hAnsi="Times New Roman" w:cs="Times New Roman"/>
          <w:i/>
          <w:iCs/>
          <w:sz w:val="24"/>
          <w:szCs w:val="24"/>
        </w:rPr>
        <w:t>on</w:t>
      </w:r>
      <w:r w:rsidR="00387016" w:rsidRPr="00387016">
        <w:rPr>
          <w:rFonts w:ascii="Times New Roman" w:eastAsia="Times New Roman" w:hAnsi="Times New Roman" w:cs="Times New Roman"/>
          <w:i/>
          <w:iCs/>
          <w:sz w:val="24"/>
          <w:szCs w:val="24"/>
        </w:rPr>
        <w:t>‑</w:t>
      </w:r>
      <w:r w:rsidRPr="00387016">
        <w:rPr>
          <w:rFonts w:ascii="Times New Roman" w:eastAsia="Times New Roman" w:hAnsi="Times New Roman" w:cs="Times New Roman"/>
          <w:i/>
          <w:iCs/>
          <w:sz w:val="24"/>
          <w:szCs w:val="24"/>
        </w:rPr>
        <w:t>line</w:t>
      </w:r>
      <w:r w:rsidRPr="00107CB6">
        <w:rPr>
          <w:rFonts w:ascii="Times New Roman" w:eastAsia="Times New Roman" w:hAnsi="Times New Roman" w:cs="Times New Roman"/>
          <w:sz w:val="24"/>
          <w:szCs w:val="24"/>
        </w:rPr>
        <w:t xml:space="preserv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0605FDB9" w14:textId="77777777" w:rsidR="00B53699" w:rsidRDefault="00B53699" w:rsidP="00B53699"/>
    <w:p w14:paraId="1F23610F" w14:textId="51E3BE8C" w:rsidR="00B53699" w:rsidRDefault="00B53699" w:rsidP="0003071D">
      <w:pPr>
        <w:pStyle w:val="Ttulo3"/>
        <w:numPr>
          <w:ilvl w:val="3"/>
          <w:numId w:val="10"/>
        </w:numPr>
        <w:tabs>
          <w:tab w:val="left" w:pos="1276"/>
          <w:tab w:val="left" w:pos="1985"/>
        </w:tabs>
        <w:spacing w:before="240" w:after="240" w:line="360" w:lineRule="auto"/>
        <w:ind w:left="2835" w:hanging="850"/>
        <w:rPr>
          <w:b/>
          <w:color w:val="000000"/>
        </w:rPr>
      </w:pPr>
      <w:r>
        <w:rPr>
          <w:b/>
          <w:color w:val="000000"/>
        </w:rPr>
        <w:lastRenderedPageBreak/>
        <w:t>Estrategia FCS‑MPC</w:t>
      </w:r>
    </w:p>
    <w:p w14:paraId="248E1EF7" w14:textId="77D4FDE9"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0A1C37">
            <w:rPr>
              <w:rStyle w:val="Azul"/>
            </w:rPr>
            <w:t>Rodas, 2016</w:t>
          </w:r>
          <w:r w:rsidR="00603EC6" w:rsidRPr="00603EC6">
            <w:rPr>
              <w:rFonts w:ascii="Times New Roman" w:eastAsia="Times New Roman" w:hAnsi="Times New Roman" w:cs="Times New Roman"/>
              <w:color w:val="000000"/>
              <w:sz w:val="24"/>
            </w:rPr>
            <w:t>)</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4014FB96" w14:textId="77777777" w:rsidR="00242BCD" w:rsidRDefault="00140D50" w:rsidP="00242BCD">
      <w:pPr>
        <w:keepNext/>
        <w:spacing w:before="240" w:after="240" w:line="360" w:lineRule="auto"/>
        <w:jc w:val="cente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5A378B04" w14:textId="617976DE" w:rsidR="00F91CD5" w:rsidRPr="00684EEB" w:rsidRDefault="00242BCD" w:rsidP="00433EB7">
      <w:pPr>
        <w:pStyle w:val="Descripcin"/>
        <w:rPr>
          <w:rFonts w:ascii="Times New Roman" w:eastAsia="Times New Roman" w:hAnsi="Times New Roman" w:cs="Times New Roman"/>
          <w:szCs w:val="24"/>
        </w:rPr>
      </w:pPr>
      <w:bookmarkStart w:id="56" w:name="_Ref209977209"/>
      <w:r w:rsidRPr="00684EEB">
        <w:t xml:space="preserve">Figura </w:t>
      </w:r>
      <w:fldSimple w:instr=" SEQ Figura \* ARABIC ">
        <w:r w:rsidR="008A02DE">
          <w:rPr>
            <w:noProof/>
          </w:rPr>
          <w:t>11</w:t>
        </w:r>
      </w:fldSimple>
      <w:bookmarkEnd w:id="56"/>
      <w:r w:rsidRPr="00684EEB">
        <w:t>. Principio de trabajo del FCS-MPC para: (a) El caso teórico ideal; (b) El caso de implementación.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2"/>
      </w:r>
    </w:p>
    <w:p w14:paraId="1760BCF0" w14:textId="323DB656"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11</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66F122EB"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4BA8F921"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3EFC4EE1"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w:t>
      </w:r>
      <w:r w:rsidR="008A02DE" w:rsidRPr="00684EEB">
        <w:t xml:space="preserve"> </w:t>
      </w:r>
      <w:r w:rsidR="008A02DE">
        <w:rPr>
          <w:noProof/>
        </w:rPr>
        <w:t>11</w:t>
      </w:r>
      <w:r w:rsidR="004C3C21" w:rsidRPr="004C3C21">
        <w:rPr>
          <w:rStyle w:val="Estilo1"/>
          <w:rFonts w:eastAsia="Arial"/>
        </w:rPr>
        <w:fldChar w:fldCharType="end"/>
      </w:r>
      <w:r w:rsidR="004C3C21" w:rsidRPr="00945931">
        <w:rPr>
          <w:rFonts w:ascii="Times New Roman" w:eastAsia="Times New Roman" w:hAnsi="Times New Roman" w:cs="Times New Roman"/>
          <w:color w:val="7030A0"/>
          <w:sz w:val="24"/>
          <w:szCs w:val="24"/>
        </w:rPr>
        <w:t xml:space="preserve"> </w:t>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resulta ser el más cercano a la referencia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0196D6BD" w14:textId="60ACD642" w:rsidR="00982B48"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11</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w:t>
      </w:r>
    </w:p>
    <w:p w14:paraId="4BA39546" w14:textId="77777777" w:rsidR="00982B48" w:rsidRDefault="0011256C"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5D58">
        <w:rPr>
          <w:rFonts w:ascii="Times New Roman" w:eastAsia="Times New Roman" w:hAnsi="Times New Roman" w:cs="Times New Roman"/>
          <w:sz w:val="24"/>
          <w:szCs w:val="24"/>
        </w:rPr>
        <w:t xml:space="preserve"> y se mantiene aplicada la acción de control previamente calculada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C75D58">
        <w:rPr>
          <w:rFonts w:ascii="Times New Roman" w:eastAsia="Times New Roman" w:hAnsi="Times New Roman" w:cs="Times New Roman"/>
          <w:sz w:val="24"/>
          <w:szCs w:val="24"/>
        </w:rPr>
        <w:t xml:space="preserve"> como punto de partida, se ejecuta el algoritmo FCS</w:t>
      </w:r>
      <w:r w:rsidR="00387016">
        <w:rPr>
          <w:rFonts w:ascii="Times New Roman" w:eastAsia="Times New Roman" w:hAnsi="Times New Roman" w:cs="Times New Roman"/>
          <w:sz w:val="24"/>
          <w:szCs w:val="24"/>
        </w:rPr>
        <w:t>‑</w:t>
      </w:r>
      <w:r w:rsidR="00C75D58">
        <w:rPr>
          <w:rFonts w:ascii="Times New Roman" w:eastAsia="Times New Roman" w:hAnsi="Times New Roman" w:cs="Times New Roman"/>
          <w:sz w:val="24"/>
          <w:szCs w:val="24"/>
        </w:rPr>
        <w:t xml:space="preserve">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sub>
            </m:sSub>
          </m:sub>
        </m:sSub>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sub>
            </m:sSub>
          </m:sub>
        </m:sSub>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w:t>
      </w:r>
      <w:r w:rsidR="00F93D99">
        <w:rPr>
          <w:rFonts w:ascii="Times New Roman" w:eastAsia="Times New Roman" w:hAnsi="Times New Roman" w:cs="Times New Roman"/>
          <w:sz w:val="24"/>
          <w:szCs w:val="24"/>
        </w:rPr>
        <w:lastRenderedPageBreak/>
        <w:t xml:space="preserve">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seleccionada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oMath>
      <w:r w:rsidR="00F93D99">
        <w:rPr>
          <w:rFonts w:ascii="Times New Roman" w:eastAsia="Times New Roman" w:hAnsi="Times New Roman" w:cs="Times New Roman"/>
          <w:sz w:val="24"/>
          <w:szCs w:val="24"/>
        </w:rPr>
        <w:t xml:space="preserve"> y se mide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oMath>
      <w:r w:rsidR="00F93D99">
        <w:rPr>
          <w:rFonts w:ascii="Times New Roman" w:eastAsia="Times New Roman" w:hAnsi="Times New Roman" w:cs="Times New Roman"/>
          <w:sz w:val="24"/>
          <w:szCs w:val="24"/>
        </w:rPr>
        <w:t xml:space="preserve"> para volver a ejecutar el algoritmo de manera cíclica.</w:t>
      </w:r>
    </w:p>
    <w:p w14:paraId="56438DB9" w14:textId="11434B1F"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4C3C21" w:rsidRPr="004C3C21">
        <w:rPr>
          <w:rStyle w:val="Estilo1"/>
        </w:rPr>
        <w:fldChar w:fldCharType="begin"/>
      </w:r>
      <w:r w:rsidR="004C3C21" w:rsidRPr="004C3C21">
        <w:rPr>
          <w:rStyle w:val="Estilo1"/>
          <w:rFonts w:eastAsia="Arial"/>
        </w:rPr>
        <w:instrText xml:space="preserve"> REF _Ref209977209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11</w:t>
      </w:r>
      <w:r w:rsidR="004C3C21" w:rsidRPr="004C3C21">
        <w:rPr>
          <w:rStyle w:val="Estilo1"/>
          <w:rFonts w:eastAsia="Arial"/>
        </w:rPr>
        <w:fldChar w:fldCharType="end"/>
      </w:r>
      <w:r w:rsidR="004C3C21">
        <w:rPr>
          <w:rStyle w:val="Estilo1"/>
          <w:rFonts w:eastAsia="Arial"/>
        </w:rPr>
        <w:t xml:space="preserve"> </w:t>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35B08361" w14:textId="77777777" w:rsidR="00242BCD" w:rsidRDefault="00792EBE" w:rsidP="00242BCD">
      <w:pPr>
        <w:keepNext/>
        <w:spacing w:before="240" w:after="240" w:line="360" w:lineRule="auto"/>
        <w:jc w:val="cente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43CEB6F7" w14:textId="29E0A5A1" w:rsidR="00BE192B" w:rsidRPr="00684EEB" w:rsidRDefault="00242BCD" w:rsidP="00433EB7">
      <w:pPr>
        <w:pStyle w:val="Descripcin"/>
        <w:rPr>
          <w:rFonts w:ascii="Times New Roman" w:eastAsia="Times New Roman" w:hAnsi="Times New Roman" w:cs="Times New Roman"/>
          <w:szCs w:val="24"/>
        </w:rPr>
      </w:pPr>
      <w:bookmarkStart w:id="57" w:name="_Ref209977333"/>
      <w:r w:rsidRPr="00684EEB">
        <w:t xml:space="preserve">Figura </w:t>
      </w:r>
      <w:fldSimple w:instr=" SEQ Figura \* ARABIC ">
        <w:r w:rsidR="008A02DE">
          <w:rPr>
            <w:noProof/>
          </w:rPr>
          <w:t>12</w:t>
        </w:r>
      </w:fldSimple>
      <w:bookmarkEnd w:id="57"/>
      <w:r w:rsidRPr="00684EEB">
        <w:t>. Esquema general del FCS-MPC aplicado al control de convertidores de potencia en variadores multifásicos.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3"/>
      </w:r>
    </w:p>
    <w:p w14:paraId="4D2AE9BC" w14:textId="27172E25"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del controlador FCS</w:t>
      </w:r>
      <w:r w:rsidR="00982B4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4C3C21" w:rsidRPr="004C3C21">
        <w:rPr>
          <w:rStyle w:val="Estilo1"/>
        </w:rPr>
        <w:fldChar w:fldCharType="begin"/>
      </w:r>
      <w:r w:rsidR="004C3C21" w:rsidRPr="004C3C21">
        <w:rPr>
          <w:rStyle w:val="Estilo1"/>
          <w:rFonts w:eastAsia="Arial"/>
        </w:rPr>
        <w:instrText xml:space="preserve"> REF _Ref209977333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12</w:t>
      </w:r>
      <w:r w:rsidR="004C3C21" w:rsidRPr="004C3C21">
        <w:rPr>
          <w:rStyle w:val="Estilo1"/>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7E3BDD70" w14:textId="5E36C61A" w:rsidR="0003071D" w:rsidRDefault="0003071D" w:rsidP="0003071D">
      <w:pPr>
        <w:pStyle w:val="Ttulo3"/>
        <w:numPr>
          <w:ilvl w:val="3"/>
          <w:numId w:val="10"/>
        </w:numPr>
        <w:tabs>
          <w:tab w:val="left" w:pos="1276"/>
          <w:tab w:val="left" w:pos="1985"/>
        </w:tabs>
        <w:spacing w:before="240" w:after="240" w:line="360" w:lineRule="auto"/>
        <w:ind w:left="2835" w:hanging="850"/>
        <w:rPr>
          <w:b/>
          <w:color w:val="000000"/>
        </w:rPr>
      </w:pPr>
      <w:r>
        <w:rPr>
          <w:b/>
          <w:color w:val="000000"/>
        </w:rPr>
        <w:t>Modelo de predicción</w:t>
      </w:r>
    </w:p>
    <w:p w14:paraId="2CD34A9B" w14:textId="665EA481"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aunque el proceso general es prácticamente el mismo para todos. El planteamiento se </w:t>
      </w:r>
      <w:r w:rsidR="0008783C">
        <w:rPr>
          <w:rFonts w:ascii="Times New Roman" w:eastAsia="Times New Roman" w:hAnsi="Times New Roman" w:cs="Times New Roman"/>
          <w:sz w:val="24"/>
          <w:szCs w:val="24"/>
        </w:rPr>
        <w:lastRenderedPageBreak/>
        <w:t xml:space="preserve">hace en forma de representación en espacio de estados, tal como se muestra en la </w:t>
      </w:r>
      <w:r w:rsidR="004C3C21" w:rsidRPr="004C3C21">
        <w:rPr>
          <w:rStyle w:val="Estilo1"/>
        </w:rPr>
        <w:fldChar w:fldCharType="begin"/>
      </w:r>
      <w:r w:rsidR="004C3C21" w:rsidRPr="004C3C21">
        <w:rPr>
          <w:rStyle w:val="Estilo1"/>
          <w:rFonts w:eastAsia="Arial"/>
        </w:rPr>
        <w:instrText xml:space="preserve"> REF _Ref209977365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13</w:t>
      </w:r>
      <w:r w:rsidR="004C3C21" w:rsidRPr="004C3C21">
        <w:rPr>
          <w:rStyle w:val="Estilo1"/>
          <w:rFonts w:eastAsia="Arial"/>
        </w:rPr>
        <w:fldChar w:fldCharType="end"/>
      </w:r>
      <w:r w:rsidR="00792EBE">
        <w:rPr>
          <w:rFonts w:ascii="Times New Roman" w:eastAsia="Times New Roman" w:hAnsi="Times New Roman" w:cs="Times New Roman"/>
          <w:sz w:val="24"/>
          <w:szCs w:val="24"/>
        </w:rPr>
        <w:t>.</w:t>
      </w:r>
    </w:p>
    <w:p w14:paraId="6D7B08AE" w14:textId="77777777" w:rsidR="00242BCD" w:rsidRDefault="004D0EA4" w:rsidP="00242BCD">
      <w:pPr>
        <w:keepNext/>
        <w:spacing w:before="240" w:after="240" w:line="360" w:lineRule="auto"/>
        <w:jc w:val="cente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36B5AC99" w14:textId="21CC7D7C" w:rsidR="006B5E98" w:rsidRPr="00684EEB" w:rsidRDefault="00242BCD" w:rsidP="00433EB7">
      <w:pPr>
        <w:pStyle w:val="Descripcin"/>
        <w:rPr>
          <w:rFonts w:ascii="Times New Roman" w:eastAsia="Times New Roman" w:hAnsi="Times New Roman" w:cs="Times New Roman"/>
          <w:szCs w:val="24"/>
        </w:rPr>
      </w:pPr>
      <w:bookmarkStart w:id="58" w:name="_Ref209977365"/>
      <w:r w:rsidRPr="00684EEB">
        <w:t xml:space="preserve">Figura </w:t>
      </w:r>
      <w:fldSimple w:instr=" SEQ Figura \* ARABIC ">
        <w:r w:rsidR="008A02DE">
          <w:rPr>
            <w:noProof/>
          </w:rPr>
          <w:t>13</w:t>
        </w:r>
      </w:fldSimple>
      <w:bookmarkEnd w:id="58"/>
      <w:r w:rsidRPr="00684EEB">
        <w:t>. Diagrama de bloques de un sistema lineal en tiempo continuo, representado en el espacio de estados.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4"/>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4F69DDD4"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59"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59"/>
              <m:r>
                <w:rPr>
                  <w:rFonts w:ascii="Cambria Math" w:eastAsia="Times New Roman" w:hAnsi="Cambria Math" w:cs="Times New Roman"/>
                  <w:sz w:val="24"/>
                  <w:szCs w:val="24"/>
                </w:rPr>
                <m:t>)</m:t>
              </m:r>
            </m:e>
          </m:eqArr>
        </m:oMath>
      </m:oMathPara>
    </w:p>
    <w:p w14:paraId="0B0E0940" w14:textId="44281187"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60"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60"/>
              <m:r>
                <w:rPr>
                  <w:rFonts w:ascii="Cambria Math" w:eastAsia="Times New Roman" w:hAnsi="Cambria Math" w:cs="Times New Roman"/>
                  <w:sz w:val="24"/>
                  <w:szCs w:val="24"/>
                </w:rPr>
                <m:t>)</m:t>
              </m:r>
            </m:e>
          </m:eqArr>
        </m:oMath>
      </m:oMathPara>
    </w:p>
    <w:p w14:paraId="31604153" w14:textId="118441EF"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el vector de</w:t>
      </w:r>
      <w:r w:rsidR="00F144CB">
        <w:rPr>
          <w:rFonts w:ascii="Times New Roman" w:eastAsia="Times New Roman" w:hAnsi="Times New Roman" w:cs="Times New Roman"/>
          <w:sz w:val="24"/>
          <w:szCs w:val="24"/>
        </w:rPr>
        <w:t xml:space="preserve"> variables de</w:t>
      </w:r>
      <w:r>
        <w:rPr>
          <w:rFonts w:ascii="Times New Roman" w:eastAsia="Times New Roman" w:hAnsi="Times New Roman" w:cs="Times New Roman"/>
          <w:sz w:val="24"/>
          <w:szCs w:val="24"/>
        </w:rPr>
        <w:t xml:space="preserv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68E906F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donde las matrices de transición y de entrada se definen exactamente por:</w:t>
      </w:r>
    </w:p>
    <w:p w14:paraId="15DDFEE4" w14:textId="6FFAC1A7"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2BCA41C5"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406DD0F5"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6476DF76"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p>
    <w:p w14:paraId="61A8F1C6" w14:textId="37F252EC"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FA96888"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queda</w:t>
      </w:r>
      <w:r w:rsidR="00B04265">
        <w:rPr>
          <w:rFonts w:ascii="Times New Roman" w:eastAsia="Times New Roman" w:hAnsi="Times New Roman" w:cs="Times New Roman"/>
          <w:sz w:val="24"/>
          <w:szCs w:val="24"/>
        </w:rPr>
        <w:t>ndo</w:t>
      </w:r>
      <w:r>
        <w:rPr>
          <w:rFonts w:ascii="Times New Roman" w:eastAsia="Times New Roman" w:hAnsi="Times New Roman" w:cs="Times New Roman"/>
          <w:sz w:val="24"/>
          <w:szCs w:val="24"/>
        </w:rPr>
        <w:t>:</w:t>
      </w:r>
    </w:p>
    <w:p w14:paraId="61C6335A" w14:textId="5651B638" w:rsidR="007C3F43" w:rsidRPr="009712A0"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T</m:t>
                          </m:r>
                        </m:e>
                        <m:sub>
                          <m:r>
                            <m:rPr>
                              <m:sty m:val="p"/>
                            </m:rP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 U(t)</m:t>
                  </m:r>
                </m:e>
              </m:d>
              <m:r>
                <w:rPr>
                  <w:rFonts w:ascii="Cambria Math" w:eastAsia="Times New Roman" w:hAnsi="Cambria Math" w:cs="Times New Roman"/>
                  <w:sz w:val="24"/>
                  <w:szCs w:val="24"/>
                </w:rPr>
                <m:t>#(</m:t>
              </m:r>
              <w:bookmarkStart w:id="61" w:name="eq11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w:bookmarkEnd w:id="61"/>
              <m:r>
                <w:rPr>
                  <w:rFonts w:ascii="Cambria Math" w:eastAsia="Times New Roman" w:hAnsi="Cambria Math" w:cs="Times New Roman"/>
                  <w:sz w:val="24"/>
                  <w:szCs w:val="24"/>
                </w:rPr>
                <m:t>)</m:t>
              </m:r>
            </m:e>
          </m:eqArr>
        </m:oMath>
      </m:oMathPara>
    </w:p>
    <w:p w14:paraId="1B2D8B82" w14:textId="28C87168"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xml:space="preserve">) y usando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sidR="00B04265">
        <w:rPr>
          <w:rFonts w:ascii="Times New Roman" w:eastAsia="Times New Roman" w:hAnsi="Times New Roman" w:cs="Times New Roman"/>
          <w:sz w:val="24"/>
          <w:szCs w:val="24"/>
        </w:rPr>
        <w:t xml:space="preserve"> con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=U(k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oMath>
      <w:r w:rsidR="00B042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obtiene:</w:t>
      </w:r>
    </w:p>
    <w:p w14:paraId="79844542" w14:textId="773C191A"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5BA630BC"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62"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62"/>
              <m:r>
                <w:rPr>
                  <w:rFonts w:ascii="Cambria Math" w:eastAsia="Times New Roman" w:hAnsi="Cambria Math" w:cs="Times New Roman"/>
                  <w:sz w:val="24"/>
                  <w:szCs w:val="24"/>
                </w:rPr>
                <m:t>)</m:t>
              </m:r>
            </m:e>
          </m:eqArr>
        </m:oMath>
      </m:oMathPara>
    </w:p>
    <w:p w14:paraId="15BA3B8A" w14:textId="77777777" w:rsidR="00F8797E"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w:t>
      </w:r>
    </w:p>
    <w:p w14:paraId="02E66FBF" w14:textId="66459035"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55B85C62" w:rsidR="00DF7693" w:rsidRPr="00DF7693" w:rsidRDefault="00DF7693">
      <w:pPr>
        <w:pStyle w:val="Prrafodelista"/>
        <w:numPr>
          <w:ilvl w:val="0"/>
          <w:numId w:val="19"/>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7F12D2C8"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Cabe destacar que existen varias diferencias importantes entre ambos esquemas, entre las cuales se encuentra la frecuencia de conmutación, que es fija para la estrategia CCS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debido a la inclusión de una etapa de modulación, mientras que es variable para la estrategia FCS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La segunda diferencia importante se encuentra en la complejidad de los modelos, siendo el CCS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MPC el de mayor complejidad debido a su naturaleza continua, que difiere de la naturaleza discreta del convertidor de potencia. Estas ventajas hacen que la estrategia FCS</w:t>
      </w:r>
      <w:r w:rsidR="00982B48">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rPr>
        <w:t xml:space="preserve">MPC sea la más utilizada para el control de accionamientos multifásicos </w:t>
      </w:r>
      <w:sdt>
        <w:sdtPr>
          <w:rPr>
            <w:rFonts w:ascii="Times New Roman" w:eastAsia="Times New Roman" w:hAnsi="Times New Roman" w:cs="Times New Roman"/>
            <w:color w:val="0070C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EndPr>
          <w:rPr>
            <w:color w:val="538135" w:themeColor="accent6" w:themeShade="BF"/>
          </w:rPr>
        </w:sdtEndPr>
        <w:sdtContent>
          <w:r w:rsidR="00603EC6" w:rsidRPr="00B507B5">
            <w:rPr>
              <w:rFonts w:ascii="Times New Roman" w:eastAsia="Times New Roman" w:hAnsi="Times New Roman" w:cs="Times New Roman"/>
              <w:color w:val="0070C0"/>
              <w:sz w:val="24"/>
              <w:szCs w:val="24"/>
            </w:rPr>
            <w:t>(</w:t>
          </w:r>
          <w:r w:rsidR="00603EC6" w:rsidRPr="000A1C37">
            <w:rPr>
              <w:rStyle w:val="Azul"/>
            </w:rPr>
            <w:t>Vazquez et al., 2017</w:t>
          </w:r>
          <w:r w:rsidR="00603EC6" w:rsidRPr="0034256C">
            <w:rPr>
              <w:rFonts w:ascii="Times New Roman" w:eastAsia="Times New Roman" w:hAnsi="Times New Roman" w:cs="Times New Roman"/>
              <w:color w:val="538135" w:themeColor="accent6" w:themeShade="BF"/>
              <w:sz w:val="24"/>
              <w:szCs w:val="24"/>
            </w:rPr>
            <w:t>)</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r w:rsidR="00603EC6" w:rsidRPr="000A1C37">
            <w:rPr>
              <w:rStyle w:val="Azul"/>
            </w:rPr>
            <w:t>Rodriguez et al., 2013</w:t>
          </w:r>
          <w:r w:rsidR="00603EC6" w:rsidRPr="0034256C">
            <w:rPr>
              <w:rFonts w:ascii="Times New Roman" w:eastAsia="Times New Roman" w:hAnsi="Times New Roman" w:cs="Times New Roman"/>
              <w:color w:val="538135" w:themeColor="accent6" w:themeShade="BF"/>
              <w:sz w:val="24"/>
              <w:szCs w:val="24"/>
            </w:rPr>
            <w:t>)</w:t>
          </w:r>
        </w:sdtContent>
      </w:sdt>
      <w:r w:rsidRPr="0034256C">
        <w:rPr>
          <w:rFonts w:ascii="Times New Roman" w:eastAsia="Times New Roman" w:hAnsi="Times New Roman" w:cs="Times New Roman"/>
          <w:color w:val="538135" w:themeColor="accent6" w:themeShade="BF"/>
          <w:sz w:val="24"/>
          <w:szCs w:val="24"/>
        </w:rPr>
        <w:t>.</w:t>
      </w:r>
    </w:p>
    <w:p w14:paraId="44AD53DF" w14:textId="05400DA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w:t>
      </w:r>
      <w:r w:rsidR="00982B48">
        <w:rPr>
          <w:rFonts w:ascii="Times New Roman" w:eastAsia="Times New Roman" w:hAnsi="Times New Roman" w:cs="Times New Roman"/>
          <w:color w:val="538135" w:themeColor="accent6" w:themeShade="BF"/>
          <w:sz w:val="24"/>
          <w:szCs w:val="24"/>
        </w:rPr>
        <w:t>FCS‑MPC</w:t>
      </w:r>
      <w:r w:rsidRPr="0034256C">
        <w:rPr>
          <w:rFonts w:ascii="Times New Roman" w:eastAsia="Times New Roman" w:hAnsi="Times New Roman" w:cs="Times New Roman"/>
          <w:color w:val="538135" w:themeColor="accent6" w:themeShade="BF"/>
          <w:sz w:val="24"/>
          <w:szCs w:val="24"/>
        </w:rPr>
        <w:t xml:space="preserve"> es la combinación de esta con la estrategia FOC, utilizada para el control de corriente en máquinas multifásicas. A esta combinación de control de corriente con </w:t>
      </w:r>
      <w:r w:rsidR="00982B48">
        <w:rPr>
          <w:rFonts w:ascii="Times New Roman" w:eastAsia="Times New Roman" w:hAnsi="Times New Roman" w:cs="Times New Roman"/>
          <w:color w:val="538135" w:themeColor="accent6" w:themeShade="BF"/>
          <w:sz w:val="24"/>
          <w:szCs w:val="24"/>
        </w:rPr>
        <w:t>FCS‑MPC</w:t>
      </w:r>
      <w:r w:rsidRPr="0034256C">
        <w:rPr>
          <w:rFonts w:ascii="Times New Roman" w:eastAsia="Times New Roman" w:hAnsi="Times New Roman" w:cs="Times New Roman"/>
          <w:color w:val="538135" w:themeColor="accent6" w:themeShade="BF"/>
          <w:sz w:val="24"/>
          <w:szCs w:val="24"/>
        </w:rPr>
        <w:t xml:space="preserve">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7EF5A55F" w14:textId="77777777" w:rsidR="00F8797E" w:rsidRDefault="00F8797E"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p>
    <w:p w14:paraId="23375C25" w14:textId="77777777" w:rsidR="00F8797E" w:rsidRDefault="00F8797E"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p>
    <w:p w14:paraId="6B91A84A" w14:textId="41542705"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lastRenderedPageBreak/>
        <w:t>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rendimiento del sistema.</w:t>
      </w:r>
      <w:r w:rsidR="0034256C" w:rsidRPr="0034256C">
        <w:rPr>
          <w:rFonts w:ascii="Times New Roman" w:eastAsia="Times New Roman" w:hAnsi="Times New Roman" w:cs="Times New Roman"/>
          <w:color w:val="538135" w:themeColor="accent6" w:themeShade="BF"/>
          <w:sz w:val="24"/>
          <w:szCs w:val="24"/>
        </w:rPr>
        <w:t xml:space="preserve"> </w:t>
      </w:r>
      <w:r w:rsidR="006F313A">
        <w:rPr>
          <w:rFonts w:ascii="Times New Roman" w:eastAsia="Times New Roman" w:hAnsi="Times New Roman" w:cs="Times New Roman"/>
          <w:color w:val="538135" w:themeColor="accent6" w:themeShade="BF"/>
          <w:sz w:val="24"/>
          <w:szCs w:val="24"/>
        </w:rPr>
        <w:t xml:space="preserve">En la </w:t>
      </w:r>
      <w:r w:rsidR="004C3C21" w:rsidRPr="004C3C21">
        <w:rPr>
          <w:rStyle w:val="Estilo1"/>
        </w:rPr>
        <w:fldChar w:fldCharType="begin"/>
      </w:r>
      <w:r w:rsidR="004C3C21" w:rsidRPr="004C3C21">
        <w:rPr>
          <w:rStyle w:val="Estilo1"/>
          <w:rFonts w:eastAsia="Arial"/>
        </w:rPr>
        <w:instrText xml:space="preserve"> REF _Ref209977416 \h </w:instrText>
      </w:r>
      <w:r w:rsidR="004C3C21">
        <w:rPr>
          <w:rStyle w:val="Estilo1"/>
          <w:rFonts w:eastAsia="Arial"/>
        </w:rPr>
        <w:instrText xml:space="preserve"> \* MERGEFORMAT </w:instrText>
      </w:r>
      <w:r w:rsidR="004C3C21" w:rsidRPr="004C3C21">
        <w:rPr>
          <w:rStyle w:val="Estilo1"/>
          <w:rFonts w:eastAsia="Arial"/>
        </w:rPr>
      </w:r>
      <w:r w:rsidR="004C3C21" w:rsidRPr="004C3C21">
        <w:rPr>
          <w:rStyle w:val="Estilo1"/>
        </w:rPr>
        <w:fldChar w:fldCharType="separate"/>
      </w:r>
      <w:r w:rsidR="008A02DE" w:rsidRPr="008A02DE">
        <w:rPr>
          <w:rStyle w:val="Estilo1"/>
          <w:rFonts w:eastAsia="Arial"/>
        </w:rPr>
        <w:t>Figura 14</w:t>
      </w:r>
      <w:r w:rsidR="004C3C21" w:rsidRPr="004C3C21">
        <w:rPr>
          <w:rStyle w:val="Estilo1"/>
          <w:rFonts w:eastAsia="Arial"/>
        </w:rPr>
        <w:fldChar w:fldCharType="end"/>
      </w:r>
      <w:r w:rsidR="006F313A">
        <w:rPr>
          <w:rFonts w:ascii="Times New Roman" w:eastAsia="Times New Roman" w:hAnsi="Times New Roman" w:cs="Times New Roman"/>
          <w:color w:val="538135" w:themeColor="accent6" w:themeShade="BF"/>
          <w:sz w:val="24"/>
          <w:szCs w:val="24"/>
        </w:rPr>
        <w:t xml:space="preserve"> se puede ver el esquema de la estrategia FCS–MPC.</w:t>
      </w:r>
    </w:p>
    <w:p w14:paraId="0224DCA5" w14:textId="77777777" w:rsidR="00242BCD" w:rsidRDefault="00974E9F" w:rsidP="00242BCD">
      <w:pPr>
        <w:keepNext/>
        <w:spacing w:before="240" w:after="240" w:line="360" w:lineRule="auto"/>
        <w:jc w:val="center"/>
      </w:pPr>
      <w:r>
        <w:rPr>
          <w:noProof/>
        </w:rPr>
        <w:drawing>
          <wp:inline distT="0" distB="0" distL="0" distR="0" wp14:anchorId="512C7A32" wp14:editId="7DA7A016">
            <wp:extent cx="5219700" cy="2193290"/>
            <wp:effectExtent l="0" t="0" r="0" b="0"/>
            <wp:docPr id="213564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19700" cy="2193290"/>
                    </a:xfrm>
                    <a:prstGeom prst="rect">
                      <a:avLst/>
                    </a:prstGeom>
                    <a:noFill/>
                    <a:ln>
                      <a:noFill/>
                    </a:ln>
                  </pic:spPr>
                </pic:pic>
              </a:graphicData>
            </a:graphic>
          </wp:inline>
        </w:drawing>
      </w:r>
    </w:p>
    <w:p w14:paraId="54AD980B" w14:textId="454AEFE8" w:rsidR="00320F99" w:rsidRPr="00684EEB" w:rsidRDefault="00242BCD" w:rsidP="00433EB7">
      <w:pPr>
        <w:pStyle w:val="Descripcin"/>
        <w:rPr>
          <w:rFonts w:ascii="Times New Roman" w:eastAsia="Times New Roman" w:hAnsi="Times New Roman" w:cs="Times New Roman"/>
          <w:szCs w:val="24"/>
        </w:rPr>
      </w:pPr>
      <w:bookmarkStart w:id="63" w:name="_Ref209977416"/>
      <w:r w:rsidRPr="00684EEB">
        <w:t xml:space="preserve">Figura </w:t>
      </w:r>
      <w:fldSimple w:instr=" SEQ Figura \* ARABIC ">
        <w:r w:rsidR="008A02DE">
          <w:rPr>
            <w:noProof/>
          </w:rPr>
          <w:t>14</w:t>
        </w:r>
      </w:fldSimple>
      <w:bookmarkEnd w:id="63"/>
      <w:r w:rsidRPr="00684EEB">
        <w:t>. Esquema general de la estrategia MPCC para la MIAH, en 1N y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15"/>
      </w:r>
    </w:p>
    <w:p w14:paraId="664B9B1D" w14:textId="0F35B915" w:rsidR="0003071D" w:rsidRDefault="0003071D" w:rsidP="0003071D">
      <w:pPr>
        <w:pStyle w:val="Ttulo3"/>
        <w:numPr>
          <w:ilvl w:val="3"/>
          <w:numId w:val="10"/>
        </w:numPr>
        <w:tabs>
          <w:tab w:val="left" w:pos="1276"/>
          <w:tab w:val="left" w:pos="1985"/>
          <w:tab w:val="left" w:pos="2552"/>
        </w:tabs>
        <w:spacing w:before="240" w:after="240" w:line="360" w:lineRule="auto"/>
        <w:ind w:left="2835" w:hanging="850"/>
        <w:rPr>
          <w:b/>
          <w:color w:val="000000"/>
        </w:rPr>
      </w:pPr>
      <w:r>
        <w:rPr>
          <w:b/>
          <w:color w:val="000000"/>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0A59B4D8"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426D3F3B" w14:textId="281FC7ED" w:rsidR="009C1BFB" w:rsidRPr="00837E16" w:rsidRDefault="00B04265" w:rsidP="00837E1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norma </w:t>
      </w:r>
      <m:oMath>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 xml:space="preserve">  ⋅  </m:t>
                </m:r>
              </m:e>
            </m:d>
          </m:e>
        </m:d>
      </m:oMath>
      <w:r>
        <w:rPr>
          <w:rFonts w:ascii="Times New Roman" w:eastAsia="Times New Roman" w:hAnsi="Times New Roman" w:cs="Times New Roman"/>
          <w:sz w:val="24"/>
          <w:szCs w:val="24"/>
        </w:rPr>
        <w:t xml:space="preserve"> </w:t>
      </w:r>
      <w:r w:rsidR="00837E16">
        <w:rPr>
          <w:rFonts w:ascii="Times New Roman" w:eastAsia="Times New Roman" w:hAnsi="Times New Roman" w:cs="Times New Roman"/>
          <w:sz w:val="24"/>
          <w:szCs w:val="24"/>
        </w:rPr>
        <w:t>representa a la distancia que existe entre el valor de referencia y el predicho, siendo implementado como el valor absoluto, diferencia cuadrática o valor integral del error para un periodo de muestreo.</w:t>
      </w:r>
      <w:bookmarkStart w:id="64" w:name="_heading=h.4d34og8" w:colFirst="0" w:colLast="0"/>
      <w:bookmarkStart w:id="65" w:name="_heading=h.2s8eyo1" w:colFirst="0" w:colLast="0"/>
      <w:bookmarkStart w:id="66" w:name="_heading=h.17dp8vu" w:colFirst="0" w:colLast="0"/>
      <w:bookmarkEnd w:id="64"/>
      <w:bookmarkEnd w:id="65"/>
      <w:bookmarkEnd w:id="66"/>
      <w:r w:rsidR="009C1BFB">
        <w:br w:type="page"/>
      </w:r>
    </w:p>
    <w:p w14:paraId="47F31980" w14:textId="4FEB52F8" w:rsidR="00B47342" w:rsidRDefault="00556817" w:rsidP="0003071D">
      <w:pPr>
        <w:pStyle w:val="Ttulo2"/>
        <w:numPr>
          <w:ilvl w:val="1"/>
          <w:numId w:val="9"/>
        </w:numPr>
        <w:spacing w:before="240" w:after="240" w:line="360" w:lineRule="auto"/>
        <w:ind w:left="1134" w:hanging="283"/>
        <w:rPr>
          <w:b/>
          <w:color w:val="000000"/>
          <w:sz w:val="24"/>
          <w:szCs w:val="24"/>
        </w:rPr>
      </w:pPr>
      <w:bookmarkStart w:id="67" w:name="_heading=h.26in1rg" w:colFirst="0" w:colLast="0"/>
      <w:bookmarkEnd w:id="67"/>
      <w:r>
        <w:rPr>
          <w:b/>
          <w:color w:val="000000"/>
          <w:sz w:val="24"/>
          <w:szCs w:val="24"/>
        </w:rPr>
        <w:lastRenderedPageBreak/>
        <w:t>MARCO</w:t>
      </w:r>
      <w:r>
        <w:rPr>
          <w:b/>
          <w:color w:val="000000"/>
        </w:rPr>
        <w:t xml:space="preserve"> </w:t>
      </w:r>
      <w:r>
        <w:rPr>
          <w:b/>
          <w:color w:val="000000"/>
          <w:sz w:val="24"/>
          <w:szCs w:val="24"/>
        </w:rPr>
        <w:t>REFERENCIAL</w:t>
      </w:r>
    </w:p>
    <w:p w14:paraId="4648BAD2" w14:textId="1E61BC4E" w:rsidR="00BC5E11" w:rsidRDefault="00622DD5" w:rsidP="009A39C6">
      <w:pPr>
        <w:ind w:firstLine="851"/>
        <w:jc w:val="both"/>
        <w:rPr>
          <w:rFonts w:ascii="Times New Roman" w:eastAsia="Times New Roman" w:hAnsi="Times New Roman" w:cs="Times New Roman"/>
          <w:sz w:val="24"/>
          <w:szCs w:val="24"/>
        </w:rPr>
      </w:pPr>
      <w:bookmarkStart w:id="68" w:name="_Hlk208944193"/>
      <w:r w:rsidRPr="00622DD5">
        <w:rPr>
          <w:rFonts w:ascii="Times New Roman" w:eastAsia="Times New Roman" w:hAnsi="Times New Roman" w:cs="Times New Roman"/>
          <w:sz w:val="24"/>
          <w:szCs w:val="24"/>
        </w:rPr>
        <w:t>Los estudios sobre máquinas y accionamientos multifásicos han crecido con fuerza en los últimos años y cubren desde el modelado hasta la operación tolerante a fallas. Como base conceptual, el trabajo de Levi ofrece una revisión articulada de cómo la descomposición del espacio vectorial permite gobernar el par en el plano (</w:t>
      </w:r>
      <m:oMath>
        <m:r>
          <w:rPr>
            <w:rFonts w:ascii="Cambria Math" w:eastAsia="Times New Roman" w:hAnsi="Cambria Math" w:cs="Times New Roman"/>
            <w:sz w:val="24"/>
            <w:szCs w:val="24"/>
          </w:rPr>
          <m:t>α-β</m:t>
        </m:r>
      </m:oMath>
      <w:r w:rsidRPr="00622DD5">
        <w:rPr>
          <w:rFonts w:ascii="Times New Roman" w:eastAsia="Times New Roman" w:hAnsi="Times New Roman" w:cs="Times New Roman"/>
          <w:sz w:val="24"/>
          <w:szCs w:val="24"/>
        </w:rPr>
        <w:t xml:space="preserve">) y tratar las componentes en </w:t>
      </w:r>
      <w:r w:rsidR="000B7B3F">
        <w:rPr>
          <w:rFonts w:ascii="Times New Roman" w:eastAsia="Times New Roman" w:hAnsi="Times New Roman" w:cs="Times New Roman"/>
          <w:sz w:val="24"/>
          <w:szCs w:val="24"/>
        </w:rPr>
        <w:t>sub‑espacio</w:t>
      </w:r>
      <w:r w:rsidRPr="00622DD5">
        <w:rPr>
          <w:rFonts w:ascii="Times New Roman" w:eastAsia="Times New Roman" w:hAnsi="Times New Roman" w:cs="Times New Roman"/>
          <w:sz w:val="24"/>
          <w:szCs w:val="24"/>
        </w:rPr>
        <w:t>s ortogonales como grados de libertad no productivos, ofreciendo criterios de diseño y evaluación para sistemas de más de tres fases en aplicaciones de velocidad variable (</w:t>
      </w:r>
      <w:r w:rsidRPr="000A1C37">
        <w:rPr>
          <w:rStyle w:val="Azul"/>
        </w:rPr>
        <w:t>Levi, 2008</w:t>
      </w:r>
      <w:r w:rsidRPr="00622DD5">
        <w:rPr>
          <w:rFonts w:ascii="Times New Roman" w:eastAsia="Times New Roman" w:hAnsi="Times New Roman" w:cs="Times New Roman"/>
          <w:sz w:val="24"/>
          <w:szCs w:val="24"/>
        </w:rPr>
        <w:t>). Con este fundamento, este apartado presenta los trabajos representativos a nivel nacional e internacional, agrupados por línea de estudio.</w:t>
      </w:r>
    </w:p>
    <w:p w14:paraId="2F56F13F" w14:textId="12C94C37" w:rsidR="00622DD5" w:rsidRPr="00622DD5" w:rsidRDefault="00622DD5" w:rsidP="0003071D">
      <w:pPr>
        <w:pStyle w:val="Ttulo3"/>
        <w:numPr>
          <w:ilvl w:val="2"/>
          <w:numId w:val="9"/>
        </w:numPr>
        <w:spacing w:before="240" w:after="240" w:line="360" w:lineRule="auto"/>
        <w:rPr>
          <w:b/>
          <w:color w:val="000000"/>
        </w:rPr>
      </w:pPr>
      <w:bookmarkStart w:id="69" w:name="_heading=h.35nkun2" w:colFirst="0" w:colLast="0"/>
      <w:bookmarkEnd w:id="68"/>
      <w:bookmarkEnd w:id="69"/>
      <w:r>
        <w:rPr>
          <w:b/>
          <w:color w:val="000000"/>
        </w:rPr>
        <w:t>Estudios de sistemas de control de corriente basados en modelos.</w:t>
      </w:r>
    </w:p>
    <w:p w14:paraId="518540D5"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Los esquemas de control predictivo de corriente con conjunto finito de estados se consolidaron en accionamientos multifásicos cuando Barrero y colaboradores demostraron que, a partir del modelo discreto de la máquina y del convertidor, es posible seleccionar en cada muestreo el estado de conmutación que minimiza el error de corriente sin fase de modulación, con evaluación explícita del MSE y del costo computacional en tiempo real (</w:t>
      </w:r>
      <w:r w:rsidRPr="000A1C37">
        <w:rPr>
          <w:rStyle w:val="Azul"/>
        </w:rPr>
        <w:t>Barrero et al., 2009</w:t>
      </w:r>
      <w:r w:rsidRPr="00622DD5">
        <w:rPr>
          <w:rFonts w:ascii="Times New Roman" w:hAnsi="Times New Roman" w:cs="Times New Roman"/>
          <w:sz w:val="24"/>
          <w:szCs w:val="24"/>
        </w:rPr>
        <w:t>).</w:t>
      </w:r>
    </w:p>
    <w:p w14:paraId="00150E37" w14:textId="757D712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adelante, González Prieto y coautores identificaron una limitación estructural del enfoque clásico en máquinas hexafásicas al evidenciar que aplicar un único vector por período de muestreo introduce tensión y corriente en el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w:t>
      </w:r>
      <m:oMath>
        <m:r>
          <w:rPr>
            <w:rFonts w:ascii="Cambria Math" w:hAnsi="Cambria Math" w:cs="Times New Roman"/>
            <w:sz w:val="24"/>
            <w:szCs w:val="24"/>
          </w:rPr>
          <m:t>x-y</m:t>
        </m:r>
      </m:oMath>
      <w:r w:rsidRPr="00622DD5">
        <w:rPr>
          <w:rFonts w:ascii="Times New Roman" w:hAnsi="Times New Roman" w:cs="Times New Roman"/>
          <w:sz w:val="24"/>
          <w:szCs w:val="24"/>
        </w:rPr>
        <w:t xml:space="preserve">), lo que eleva pérdidas y distorsión cuando la impedancia efectiva en ese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es reducida y la frecuencia de conmutación no es alta. En respuesta propusieron la virtualización de tensiones mediante combinaciones temporales dentro del mismo período para anular la tensión promedio en (</w:t>
      </w:r>
      <m:oMath>
        <m:r>
          <w:rPr>
            <w:rFonts w:ascii="Cambria Math" w:hAnsi="Cambria Math" w:cs="Times New Roman"/>
            <w:sz w:val="24"/>
            <w:szCs w:val="24"/>
          </w:rPr>
          <m:t>x-y</m:t>
        </m:r>
      </m:oMath>
      <w:r w:rsidRPr="00622DD5">
        <w:rPr>
          <w:rFonts w:ascii="Times New Roman" w:hAnsi="Times New Roman" w:cs="Times New Roman"/>
          <w:sz w:val="24"/>
          <w:szCs w:val="24"/>
        </w:rPr>
        <w:t>) sin sacrificar la acción útil en (</w:t>
      </w:r>
      <m:oMath>
        <m:r>
          <w:rPr>
            <w:rFonts w:ascii="Cambria Math" w:hAnsi="Cambria Math" w:cs="Times New Roman"/>
            <w:sz w:val="24"/>
            <w:szCs w:val="24"/>
          </w:rPr>
          <m:t>α-β</m:t>
        </m:r>
      </m:oMath>
      <w:r w:rsidRPr="00622DD5">
        <w:rPr>
          <w:rFonts w:ascii="Times New Roman" w:hAnsi="Times New Roman" w:cs="Times New Roman"/>
          <w:sz w:val="24"/>
          <w:szCs w:val="24"/>
        </w:rPr>
        <w:t>), abriendo la puerta a una familia de estrategias con vectores virtuales (</w:t>
      </w:r>
      <w:r w:rsidRPr="000A1C37">
        <w:rPr>
          <w:rStyle w:val="Azul"/>
        </w:rPr>
        <w:t>González Prieto et al., 2017</w:t>
      </w:r>
      <w:r w:rsidRPr="00622DD5">
        <w:rPr>
          <w:rFonts w:ascii="Times New Roman" w:hAnsi="Times New Roman" w:cs="Times New Roman"/>
          <w:sz w:val="24"/>
          <w:szCs w:val="24"/>
        </w:rPr>
        <w:t>).</w:t>
      </w:r>
    </w:p>
    <w:p w14:paraId="42CEF77F" w14:textId="45222FF7"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el objetivo de llevar estas ideas a diseño reproducible, Romero y colegas documentaron algoritmos de implementación de variantes de vectores virtuales como VV4 y VV11 que amplían el conjunto efectivo de tensiones en seis fases. VV4 emplea un reparto temporal simple y reduce complejidad y costo computacional, mientras que VV11 tiende a minimizar mejor el error en (</w:t>
      </w:r>
      <m:oMath>
        <m:r>
          <w:rPr>
            <w:rFonts w:ascii="Cambria Math" w:hAnsi="Cambria Math" w:cs="Times New Roman"/>
            <w:sz w:val="24"/>
            <w:szCs w:val="24"/>
          </w:rPr>
          <m:t>α-β</m:t>
        </m:r>
      </m:oMath>
      <w:r w:rsidRPr="00622DD5">
        <w:rPr>
          <w:rFonts w:ascii="Times New Roman" w:hAnsi="Times New Roman" w:cs="Times New Roman"/>
          <w:sz w:val="24"/>
          <w:szCs w:val="24"/>
        </w:rPr>
        <w:t xml:space="preserve">) asumiendo un compromiso mayor en distorsión y esfuerzo de conmutación. Todo esto fue validado experimentalmente con evaluación separada por </w:t>
      </w:r>
      <w:r w:rsidR="000B7B3F">
        <w:rPr>
          <w:rFonts w:ascii="Times New Roman" w:hAnsi="Times New Roman" w:cs="Times New Roman"/>
          <w:sz w:val="24"/>
          <w:szCs w:val="24"/>
        </w:rPr>
        <w:t>sub‑espacio</w:t>
      </w:r>
      <w:r w:rsidRPr="00622DD5">
        <w:rPr>
          <w:rFonts w:ascii="Times New Roman" w:hAnsi="Times New Roman" w:cs="Times New Roman"/>
          <w:sz w:val="24"/>
          <w:szCs w:val="24"/>
        </w:rPr>
        <w:t>s para cuantificar la reducción de corrientes no productivas en (</w:t>
      </w:r>
      <m:oMath>
        <m:r>
          <w:rPr>
            <w:rFonts w:ascii="Cambria Math" w:hAnsi="Cambria Math" w:cs="Times New Roman"/>
            <w:sz w:val="24"/>
            <w:szCs w:val="24"/>
          </w:rPr>
          <m:t>x-y</m:t>
        </m:r>
      </m:oMath>
      <w:r w:rsidRPr="00622DD5">
        <w:rPr>
          <w:rFonts w:ascii="Times New Roman" w:hAnsi="Times New Roman" w:cs="Times New Roman"/>
          <w:sz w:val="24"/>
          <w:szCs w:val="24"/>
        </w:rPr>
        <w:t>) y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w:t>
      </w:r>
      <w:r w:rsidRPr="000A1C37">
        <w:rPr>
          <w:rStyle w:val="Azul"/>
        </w:rPr>
        <w:t>Romero et al., 2021</w:t>
      </w:r>
      <w:r w:rsidRPr="00622DD5">
        <w:rPr>
          <w:rFonts w:ascii="Times New Roman" w:hAnsi="Times New Roman" w:cs="Times New Roman"/>
          <w:sz w:val="24"/>
          <w:szCs w:val="24"/>
        </w:rPr>
        <w:t>).</w:t>
      </w:r>
    </w:p>
    <w:p w14:paraId="3CE67768"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18F9A0BA" w14:textId="48C5585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En paralelo, González desarrolló enfoques con modulación para estabilizar la frecuencia de conmutación y el rizado de corriente. La decisión predictiva se traslada a una síntesis PWM o SVM de frecuencia fija y se reportan tablas de desempeño en bancos de ensayos con máquinas hexafásicas que muestran reducción sistemática de corrientes ligadas a pérdidas en (</w:t>
      </w:r>
      <m:oMath>
        <m:r>
          <w:rPr>
            <w:rFonts w:ascii="Cambria Math" w:hAnsi="Cambria Math" w:cs="Times New Roman"/>
            <w:sz w:val="24"/>
            <w:szCs w:val="24"/>
          </w:rPr>
          <m:t>x-y</m:t>
        </m:r>
      </m:oMath>
      <w:r w:rsidRPr="00622DD5">
        <w:rPr>
          <w:rFonts w:ascii="Times New Roman" w:hAnsi="Times New Roman" w:cs="Times New Roman"/>
          <w:sz w:val="24"/>
          <w:szCs w:val="24"/>
        </w:rPr>
        <w:t>) sin degradar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y con comparabilidad robusta de MSE y THD. El mismo principio fue explorado previamente en cinco fases, donde fijar la frecuencia de conmutación permitió estudiar variantes sensorless y de observación integradas al bucle de corriente, sumando evidencia sobre los beneficios térmicos y de calidad de corriente de operar a frecuencia fija (</w:t>
      </w:r>
      <w:r w:rsidRPr="000A1C37">
        <w:rPr>
          <w:rStyle w:val="Azul"/>
        </w:rPr>
        <w:t>González, 2021</w:t>
      </w:r>
      <w:r w:rsidRPr="00622DD5">
        <w:rPr>
          <w:rFonts w:ascii="Times New Roman" w:hAnsi="Times New Roman" w:cs="Times New Roman"/>
          <w:sz w:val="24"/>
          <w:szCs w:val="24"/>
        </w:rPr>
        <w:t>).</w:t>
      </w:r>
    </w:p>
    <w:p w14:paraId="3B97BBAA" w14:textId="239C9DDE"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foco en comparación y eficiencia, Ayala y colaboradores presentaron estudios donde se contraponen múltiples variantes de PCC en máquinas asimétricas hexafásicas, empleando simultáneamente métricas de error medio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 y</m:t>
        </m:r>
      </m:oMath>
      <w:r w:rsidRPr="00622DD5">
        <w:rPr>
          <w:rFonts w:ascii="Times New Roman" w:hAnsi="Times New Roman" w:cs="Times New Roman"/>
          <w:sz w:val="24"/>
          <w:szCs w:val="24"/>
        </w:rPr>
        <w:t>), THD y conteo de operaciones en coma flotante. El objetivo fue caracterizar de forma integral el desempeño dinámico y estacionario de cada enfoque y los compromisos inherentes entre seguimiento, calidad de corriente y recursos de cómputo (</w:t>
      </w:r>
      <w:r w:rsidRPr="000A1C37">
        <w:rPr>
          <w:rStyle w:val="Azul"/>
        </w:rPr>
        <w:t>Ayala et al., 2019</w:t>
      </w:r>
      <w:r w:rsidRPr="00622DD5">
        <w:rPr>
          <w:rFonts w:ascii="Times New Roman" w:hAnsi="Times New Roman" w:cs="Times New Roman"/>
          <w:sz w:val="24"/>
          <w:szCs w:val="24"/>
        </w:rPr>
        <w:t>). En la misma línea de contención del esfuerzo de conmutación, Mamdouh y coautores propusieron una técnica simplificada que limita el conjunto evaluado a cuatro vectores candidatos derivados de una tabla de consulta y del vector óptimo previo, imponiendo una sola conmutación por muestra y demostrando reducciones cercanas a la mitad en frecuencia de conmutación y del orden del 15% en la distorsión de corriente frente al PCC convencional, con validación experimental (</w:t>
      </w:r>
      <w:r w:rsidRPr="000A1C37">
        <w:rPr>
          <w:rStyle w:val="Azul"/>
        </w:rPr>
        <w:t>Mamdouh et al., 2022</w:t>
      </w:r>
      <w:r w:rsidRPr="00622DD5">
        <w:rPr>
          <w:rFonts w:ascii="Times New Roman" w:hAnsi="Times New Roman" w:cs="Times New Roman"/>
          <w:sz w:val="24"/>
          <w:szCs w:val="24"/>
        </w:rPr>
        <w:t>).</w:t>
      </w:r>
    </w:p>
    <w:p w14:paraId="47073629" w14:textId="09D24B1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Las ideas de virtualización y de síntesis modulada llegaron también desde el control predictivo de par en arquitecturas multiparalelo. Nguyen y Fadel plantearon un enfoque </w:t>
      </w:r>
      <w:r w:rsidRPr="009A39C6">
        <w:rPr>
          <w:rFonts w:ascii="Times New Roman" w:hAnsi="Times New Roman" w:cs="Times New Roman"/>
          <w:i/>
          <w:iCs/>
          <w:sz w:val="24"/>
          <w:szCs w:val="24"/>
        </w:rPr>
        <w:t>split and seek</w:t>
      </w:r>
      <w:r w:rsidRPr="00622DD5">
        <w:rPr>
          <w:rFonts w:ascii="Times New Roman" w:hAnsi="Times New Roman" w:cs="Times New Roman"/>
          <w:sz w:val="24"/>
          <w:szCs w:val="24"/>
        </w:rPr>
        <w:t xml:space="preserve"> con vectores virtuales y síntesis SVM que mantiene el sincronismo y un rizado bajo con una única función de costo para máquinas acopladas. Aunque el desarrollo se realizó sobre PMSM, el principio de ampliar el polígono de tensiones efectivo mediante virtualización y sintetizarlo por modulación es trasladable al lazo de corriente en máquinas de inducción </w:t>
      </w:r>
      <w:r w:rsidR="00D7464C">
        <w:rPr>
          <w:rFonts w:ascii="Times New Roman" w:hAnsi="Times New Roman" w:cs="Times New Roman"/>
          <w:sz w:val="24"/>
          <w:szCs w:val="24"/>
        </w:rPr>
        <w:t>h</w:t>
      </w:r>
      <w:r w:rsidRPr="00622DD5">
        <w:rPr>
          <w:rFonts w:ascii="Times New Roman" w:hAnsi="Times New Roman" w:cs="Times New Roman"/>
          <w:sz w:val="24"/>
          <w:szCs w:val="24"/>
        </w:rPr>
        <w:t>exafásicas y complementa las rutas de VVs y de frecuencia fija ya descritas (</w:t>
      </w:r>
      <w:r w:rsidRPr="000A1C37">
        <w:rPr>
          <w:rStyle w:val="Azul"/>
        </w:rPr>
        <w:t>Nguyen y Fadel, 2013</w:t>
      </w:r>
      <w:r w:rsidRPr="00622DD5">
        <w:rPr>
          <w:rFonts w:ascii="Times New Roman" w:hAnsi="Times New Roman" w:cs="Times New Roman"/>
          <w:sz w:val="24"/>
          <w:szCs w:val="24"/>
        </w:rPr>
        <w:t>).</w:t>
      </w:r>
    </w:p>
    <w:p w14:paraId="7AB58EB8" w14:textId="77F40A14"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En este conjunto de contribuciones se integran además trabajos que, sin centrarse exclusivamente en el lazo de corriente, condicionan su diseño y su evaluación. Rodas comparó el uso de estimadores (LO y KF) dentro del bucle predictivo, mostrando que la inclusión de observadores modifica la formulación práctica de la función de costo y la penalización de componentes no productivas, con impacto directo en el desempeño por </w:t>
      </w:r>
      <w:r w:rsidR="000B7B3F">
        <w:rPr>
          <w:rFonts w:ascii="Times New Roman" w:hAnsi="Times New Roman" w:cs="Times New Roman"/>
          <w:sz w:val="24"/>
          <w:szCs w:val="24"/>
        </w:rPr>
        <w:t>sub‑espacio</w:t>
      </w:r>
      <w:r w:rsidRPr="00622DD5">
        <w:rPr>
          <w:rFonts w:ascii="Times New Roman" w:hAnsi="Times New Roman" w:cs="Times New Roman"/>
          <w:sz w:val="24"/>
          <w:szCs w:val="24"/>
        </w:rPr>
        <w:t>s y en la lectura de métricas de seguimiento y distorsión (</w:t>
      </w:r>
      <w:r w:rsidRPr="000A1C37">
        <w:rPr>
          <w:rStyle w:val="Azul"/>
        </w:rPr>
        <w:t>Rodas, 2016</w:t>
      </w:r>
      <w:r w:rsidRPr="00622DD5">
        <w:rPr>
          <w:rFonts w:ascii="Times New Roman" w:hAnsi="Times New Roman" w:cs="Times New Roman"/>
          <w:sz w:val="24"/>
          <w:szCs w:val="24"/>
        </w:rPr>
        <w:t xml:space="preserve">). Delorme revisó técnicas </w:t>
      </w:r>
      <w:r w:rsidRPr="009A39C6">
        <w:rPr>
          <w:rFonts w:ascii="Times New Roman" w:hAnsi="Times New Roman" w:cs="Times New Roman"/>
          <w:i/>
          <w:iCs/>
          <w:sz w:val="24"/>
          <w:szCs w:val="24"/>
        </w:rPr>
        <w:t>sensorless</w:t>
      </w:r>
      <w:r w:rsidRPr="00622DD5">
        <w:rPr>
          <w:rFonts w:ascii="Times New Roman" w:hAnsi="Times New Roman" w:cs="Times New Roman"/>
          <w:sz w:val="24"/>
          <w:szCs w:val="24"/>
        </w:rPr>
        <w:t xml:space="preserve"> aplicadas tanto al control vectorial como a enfoques predictivos en accionamientos polifásicos, destacando el efecto de eliminar el sensor mecánico y los retos de robustez asociados, en un contexto donde la calidad de las estimaciones condiciona el rendimiento global del lazo de corriente (</w:t>
      </w:r>
      <w:r w:rsidRPr="000A1C37">
        <w:rPr>
          <w:rStyle w:val="Azul"/>
        </w:rPr>
        <w:t>Delorme, 2020</w:t>
      </w:r>
      <w:r w:rsidRPr="00622DD5">
        <w:rPr>
          <w:rFonts w:ascii="Times New Roman" w:hAnsi="Times New Roman" w:cs="Times New Roman"/>
          <w:sz w:val="24"/>
          <w:szCs w:val="24"/>
        </w:rPr>
        <w:t>).</w:t>
      </w:r>
    </w:p>
    <w:p w14:paraId="1593CCFD" w14:textId="792210B4" w:rsidR="00622DD5" w:rsidRPr="00427C4C" w:rsidRDefault="00622DD5" w:rsidP="009A39C6">
      <w:pPr>
        <w:ind w:firstLine="851"/>
        <w:jc w:val="both"/>
        <w:rPr>
          <w:rFonts w:ascii="Times New Roman" w:hAnsi="Times New Roman" w:cs="Times New Roman"/>
          <w:sz w:val="24"/>
          <w:szCs w:val="24"/>
        </w:rPr>
      </w:pPr>
      <w:bookmarkStart w:id="70" w:name="_Hlk209210101"/>
      <w:r w:rsidRPr="00622DD5">
        <w:rPr>
          <w:rFonts w:ascii="Times New Roman" w:hAnsi="Times New Roman" w:cs="Times New Roman"/>
          <w:sz w:val="24"/>
          <w:szCs w:val="24"/>
        </w:rPr>
        <w:lastRenderedPageBreak/>
        <w:t xml:space="preserve">Todos estos estudios validan el funcionamiento y la utilidad del control basado en modelos bajo operación saludable. Sin embargo, cuando el accionamiento entra en condición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bookmarkEnd w:id="70"/>
      <w:r w:rsidR="00C63626">
        <w:rPr>
          <w:rFonts w:ascii="Times New Roman" w:hAnsi="Times New Roman" w:cs="Times New Roman"/>
          <w:sz w:val="24"/>
          <w:szCs w:val="24"/>
        </w:rPr>
        <w:t xml:space="preserve">el análisis cambia drásticamente, volviéndose necesario el desarrollo de nuevas técnicas y estrategias como las que se mencionan en el siguiente apartado. </w:t>
      </w:r>
    </w:p>
    <w:p w14:paraId="39FA4A51" w14:textId="724F3FDF" w:rsidR="00622DD5" w:rsidRDefault="00622DD5" w:rsidP="00C63626">
      <w:pPr>
        <w:pStyle w:val="Ttulo3"/>
        <w:numPr>
          <w:ilvl w:val="2"/>
          <w:numId w:val="9"/>
        </w:numPr>
        <w:spacing w:before="240" w:after="240" w:line="360" w:lineRule="auto"/>
        <w:rPr>
          <w:b/>
          <w:color w:val="000000"/>
        </w:rPr>
      </w:pPr>
      <w:r>
        <w:rPr>
          <w:rFonts w:eastAsia="Times New Roman"/>
          <w:noProof/>
        </w:rPr>
        <mc:AlternateContent>
          <mc:Choice Requires="wpi">
            <w:drawing>
              <wp:anchor distT="0" distB="0" distL="114300" distR="114300" simplePos="0" relativeHeight="251663360" behindDoc="0" locked="0" layoutInCell="1" allowOverlap="1" wp14:anchorId="5201E662" wp14:editId="2DF03018">
                <wp:simplePos x="0" y="0"/>
                <wp:positionH relativeFrom="column">
                  <wp:posOffset>853485</wp:posOffset>
                </wp:positionH>
                <wp:positionV relativeFrom="paragraph">
                  <wp:posOffset>-114860</wp:posOffset>
                </wp:positionV>
                <wp:extent cx="360" cy="360"/>
                <wp:effectExtent l="57150" t="38100" r="57150" b="57150"/>
                <wp:wrapNone/>
                <wp:docPr id="804495616" name="Entrada de lápiz 3"/>
                <wp:cNvGraphicFramePr/>
                <a:graphic xmlns:a="http://schemas.openxmlformats.org/drawingml/2006/main">
                  <a:graphicData uri="http://schemas.microsoft.com/office/word/2010/wordprocessingInk">
                    <w14:contentPart bwMode="auto" r:id="rId34">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263E21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BAgvI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 xml:space="preserve">Estudios de sistemas de control centrados en operación </w:t>
      </w:r>
      <w:r w:rsidR="000B7B3F">
        <w:rPr>
          <w:b/>
          <w:color w:val="000000"/>
        </w:rPr>
        <w:t>post</w:t>
      </w:r>
      <w:r w:rsidR="000B7B3F">
        <w:rPr>
          <w:rFonts w:ascii="Cambria Math" w:hAnsi="Cambria Math" w:cs="Cambria Math"/>
          <w:b/>
          <w:color w:val="000000"/>
        </w:rPr>
        <w:t>‑</w:t>
      </w:r>
      <w:r w:rsidR="000B7B3F">
        <w:rPr>
          <w:b/>
          <w:color w:val="000000"/>
        </w:rPr>
        <w:t>falta</w:t>
      </w:r>
      <w:r>
        <w:rPr>
          <w:b/>
          <w:color w:val="000000"/>
        </w:rPr>
        <w:t>.</w:t>
      </w:r>
    </w:p>
    <w:p w14:paraId="387EAD96" w14:textId="537AF65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Una vez establecidos los sistemas de detección de fallas, es importante conocer los tipos de fallas que se presentan en accionamientos multifásicos, en ese contexto, el trabajo de Yepes y López recopila y organiza estrategias de control tolerante, criterios de evaluación y pautas de implementación para máquinas hexafásicas, destacando el uso operativo de los </w:t>
      </w:r>
      <w:r w:rsidR="000B7B3F">
        <w:rPr>
          <w:rFonts w:ascii="Times New Roman" w:hAnsi="Times New Roman" w:cs="Times New Roman"/>
          <w:sz w:val="24"/>
          <w:szCs w:val="24"/>
        </w:rPr>
        <w:t>sub‑espacio</w:t>
      </w:r>
      <w:r w:rsidRPr="00622DD5">
        <w:rPr>
          <w:rFonts w:ascii="Times New Roman" w:hAnsi="Times New Roman" w:cs="Times New Roman"/>
          <w:sz w:val="24"/>
          <w:szCs w:val="24"/>
        </w:rPr>
        <w:t>s no productivos para reconducir la operación tras la falta y enmarcando comparativas que priorizan par disponible, pérdidas y rizado eléctrico y mecánico, así como la trazabilidad entre decisiones de control y efectos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en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r w:rsidRPr="000A1C37">
        <w:rPr>
          <w:rStyle w:val="Azul"/>
        </w:rPr>
        <w:t>Yepes</w:t>
      </w:r>
      <w:r w:rsidR="00982B48">
        <w:rPr>
          <w:rStyle w:val="Azul"/>
        </w:rPr>
        <w:t> </w:t>
      </w:r>
      <w:r w:rsidRPr="000A1C37">
        <w:rPr>
          <w:rStyle w:val="Azul"/>
        </w:rPr>
        <w:t>y</w:t>
      </w:r>
      <w:r w:rsidR="00982B48">
        <w:rPr>
          <w:rStyle w:val="Azul"/>
        </w:rPr>
        <w:t> </w:t>
      </w:r>
      <w:r w:rsidRPr="000A1C37">
        <w:rPr>
          <w:rStyle w:val="Azul"/>
        </w:rPr>
        <w:t>López, 2022</w:t>
      </w:r>
      <w:r w:rsidRPr="00622DD5">
        <w:rPr>
          <w:rFonts w:ascii="Times New Roman" w:hAnsi="Times New Roman" w:cs="Times New Roman"/>
          <w:sz w:val="24"/>
          <w:szCs w:val="24"/>
        </w:rPr>
        <w:t>).</w:t>
      </w:r>
    </w:p>
    <w:p w14:paraId="6ED61FC4" w14:textId="161176C5"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En esa línea, Entrambasaguas y coautores trasladaron la idea de virtualización de tensiones al control directo de par, proponiendo vectores virtuales que permiten mantener el par en presencia de apertura de fase y a la vez reducir la circulación de corriente en el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 (</w:t>
      </w:r>
      <m:oMath>
        <m:r>
          <w:rPr>
            <w:rFonts w:ascii="Cambria Math" w:hAnsi="Cambria Math" w:cs="Times New Roman"/>
            <w:sz w:val="24"/>
            <w:szCs w:val="24"/>
          </w:rPr>
          <m:t>x-y</m:t>
        </m:r>
      </m:oMath>
      <w:r w:rsidRPr="00622DD5">
        <w:rPr>
          <w:rFonts w:ascii="Times New Roman" w:hAnsi="Times New Roman" w:cs="Times New Roman"/>
          <w:sz w:val="24"/>
          <w:szCs w:val="24"/>
        </w:rPr>
        <w:t xml:space="preserve">), lo que se traduce en menor pérdida por calentamiento y mejor aprovechamiento del convertidor, con validación experimental y rediseño de tablas de conmutación específico para el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máquinas hexafásicas (</w:t>
      </w:r>
      <w:r w:rsidRPr="000A1C37">
        <w:rPr>
          <w:rStyle w:val="Azul"/>
        </w:rPr>
        <w:t>Entrambasaguas et al., 2019</w:t>
      </w:r>
      <w:r w:rsidRPr="00622DD5">
        <w:rPr>
          <w:rFonts w:ascii="Times New Roman" w:hAnsi="Times New Roman" w:cs="Times New Roman"/>
          <w:sz w:val="24"/>
          <w:szCs w:val="24"/>
        </w:rPr>
        <w:t>).</w:t>
      </w:r>
    </w:p>
    <w:p w14:paraId="278D9EF6" w14:textId="2952F703"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 viabilidad de esta virtualización en DTC se reforzó con demostraciones extensivas en máquinas de cinco fases, donde se describió un esquema tolerante a apertura de fase que preserva el par y contiene la distorsión mediante la síntesis temporal de tensiones virtuales, y donde se contrastó su desempeño frente a enfoques vectoriales y predictivos, evidenciando la capacidad de los vectores virtuales para modular la proyección en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s y limitar el impacto de la falta sobre la calidad de corriente y el rizado de par, con ensayos de transición desde el estado saludable al estado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que apoyan su aplicabilidad a sistemas hexafásicos (</w:t>
      </w:r>
      <w:r w:rsidRPr="000A1C37">
        <w:rPr>
          <w:rStyle w:val="Azul"/>
        </w:rPr>
        <w:t>Bermúdez</w:t>
      </w:r>
      <w:r w:rsidR="00982B48">
        <w:rPr>
          <w:rStyle w:val="Azul"/>
        </w:rPr>
        <w:t> </w:t>
      </w:r>
      <w:r w:rsidRPr="000A1C37">
        <w:rPr>
          <w:rStyle w:val="Azul"/>
        </w:rPr>
        <w:t>et</w:t>
      </w:r>
      <w:r w:rsidR="00982B48">
        <w:rPr>
          <w:rStyle w:val="Azul"/>
        </w:rPr>
        <w:t> </w:t>
      </w:r>
      <w:r w:rsidRPr="000A1C37">
        <w:rPr>
          <w:rStyle w:val="Azul"/>
        </w:rPr>
        <w:t>al.,</w:t>
      </w:r>
      <w:r w:rsidR="00982B48">
        <w:rPr>
          <w:rStyle w:val="Azul"/>
        </w:rPr>
        <w:t> </w:t>
      </w:r>
      <w:r w:rsidRPr="000A1C37">
        <w:rPr>
          <w:rStyle w:val="Azul"/>
        </w:rPr>
        <w:t>2017</w:t>
      </w:r>
      <w:r w:rsidRPr="00622DD5">
        <w:rPr>
          <w:rFonts w:ascii="Times New Roman" w:hAnsi="Times New Roman" w:cs="Times New Roman"/>
          <w:sz w:val="24"/>
          <w:szCs w:val="24"/>
        </w:rPr>
        <w:t>).</w:t>
      </w:r>
    </w:p>
    <w:p w14:paraId="7F180779" w14:textId="2CAC6876"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Paralelamente se desarrollaron esquemas de operación post falta cuando la interfaz de potencia dispone de convertidores en paralelo, donde Duran y colaboradores plantearon un control tolerante óptimo que deriva referencias de corriente con componente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y ejecuta una transición suave entre estados saludable y </w:t>
      </w:r>
      <w:r w:rsidR="000B7B3F">
        <w:rPr>
          <w:rFonts w:ascii="Times New Roman" w:hAnsi="Times New Roman" w:cs="Times New Roman"/>
          <w:sz w:val="24"/>
          <w:szCs w:val="24"/>
        </w:rPr>
        <w:t>post‑falta</w:t>
      </w:r>
      <w:r w:rsidRPr="00622DD5">
        <w:rPr>
          <w:rFonts w:ascii="Times New Roman" w:hAnsi="Times New Roman" w:cs="Times New Roman"/>
          <w:sz w:val="24"/>
          <w:szCs w:val="24"/>
        </w:rPr>
        <w:t>, mostrando incrementos de par disponibles bajo límites de corriente por rama y cuantificando el compromiso entre rendimiento y pérdidas con resultados experimentales en bancos de ensayo para máquinas hexafásicas con convertidores paralelizados en el lado de máquina (</w:t>
      </w:r>
      <w:r w:rsidRPr="000A1C37">
        <w:rPr>
          <w:rStyle w:val="Azul"/>
        </w:rPr>
        <w:t>Durán et al., 2016</w:t>
      </w:r>
      <w:r w:rsidRPr="00622DD5">
        <w:rPr>
          <w:rFonts w:ascii="Times New Roman" w:hAnsi="Times New Roman" w:cs="Times New Roman"/>
          <w:sz w:val="24"/>
          <w:szCs w:val="24"/>
        </w:rPr>
        <w:t>).</w:t>
      </w:r>
    </w:p>
    <w:p w14:paraId="551AA832" w14:textId="6E8FC43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Sobre esa base se propuso una arquitectura que regula el grado de desbalance entre devanados en un marco anti sincrónico, donde un lazo dedicado activa la inyección en (</w:t>
      </w:r>
      <m:oMath>
        <m:r>
          <w:rPr>
            <w:rFonts w:ascii="Cambria Math" w:hAnsi="Cambria Math" w:cs="Times New Roman"/>
            <w:sz w:val="24"/>
            <w:szCs w:val="24"/>
          </w:rPr>
          <m:t>x-y</m:t>
        </m:r>
      </m:oMath>
      <w:r w:rsidRPr="00622DD5">
        <w:rPr>
          <w:rFonts w:ascii="Times New Roman" w:hAnsi="Times New Roman" w:cs="Times New Roman"/>
          <w:sz w:val="24"/>
          <w:szCs w:val="24"/>
        </w:rPr>
        <w:t xml:space="preserve">) solo cuando los límites de corriente lo exigen, con el objetivo de evitar pérdidas innecesarias y estabilizar el comportamiento en modo </w:t>
      </w:r>
      <w:r w:rsidR="000B7B3F">
        <w:rPr>
          <w:rFonts w:ascii="Times New Roman" w:hAnsi="Times New Roman" w:cs="Times New Roman"/>
          <w:sz w:val="24"/>
          <w:szCs w:val="24"/>
        </w:rPr>
        <w:t>post‑falta</w:t>
      </w:r>
      <w:r w:rsidRPr="00622DD5">
        <w:rPr>
          <w:rFonts w:ascii="Times New Roman" w:hAnsi="Times New Roman" w:cs="Times New Roman"/>
          <w:sz w:val="24"/>
          <w:szCs w:val="24"/>
        </w:rPr>
        <w:t>, lo que facilita operar en post falta sin sacrificar la integridad térmica del conjunto y manteniendo control sobre el par en presencia de restricciones de corriente en los inversores conectados en paralelo al estator (</w:t>
      </w:r>
      <w:r w:rsidRPr="000A1C37">
        <w:rPr>
          <w:rStyle w:val="Azul"/>
        </w:rPr>
        <w:t>Gonzalez Prieto et al., 2016</w:t>
      </w:r>
      <w:r w:rsidRPr="00622DD5">
        <w:rPr>
          <w:rFonts w:ascii="Times New Roman" w:hAnsi="Times New Roman" w:cs="Times New Roman"/>
          <w:sz w:val="24"/>
          <w:szCs w:val="24"/>
        </w:rPr>
        <w:t>).</w:t>
      </w:r>
    </w:p>
    <w:p w14:paraId="7AB35AD4" w14:textId="754BF35D"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allá de enfoques vectoriales y predictivos se exploró la adaptación del control escalar a la condición post falta, donde Abdel Khalik y colaboradores definieron criterios de pérdidas que guían la redistribución de corrientes entre </w:t>
      </w:r>
      <w:r w:rsidR="000B7B3F">
        <w:rPr>
          <w:rFonts w:ascii="Times New Roman" w:hAnsi="Times New Roman" w:cs="Times New Roman"/>
          <w:sz w:val="24"/>
          <w:szCs w:val="24"/>
        </w:rPr>
        <w:t>sub‑espacio</w:t>
      </w:r>
      <w:r w:rsidRPr="00622DD5">
        <w:rPr>
          <w:rFonts w:ascii="Times New Roman" w:hAnsi="Times New Roman" w:cs="Times New Roman"/>
          <w:sz w:val="24"/>
          <w:szCs w:val="24"/>
        </w:rPr>
        <w:t xml:space="preserve">s, en particular la igualación de pérdidas y las mínimas pérdidas, y analizaron el impacto de estas decisiones sobre la dinámica de recuperación y la conservación del par, con una discusión específica sobre la influencia de la conexión del neutro en la viabilidad práctica de cada criterio dentro de máquinas asimétricas hexafásicas que operan en régimen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w:t>
      </w:r>
      <w:r w:rsidRPr="000A1C37">
        <w:rPr>
          <w:rStyle w:val="Azul"/>
        </w:rPr>
        <w:t>Abdel Khalik et al., 2018</w:t>
      </w:r>
      <w:r w:rsidRPr="00622DD5">
        <w:rPr>
          <w:rFonts w:ascii="Times New Roman" w:hAnsi="Times New Roman" w:cs="Times New Roman"/>
          <w:sz w:val="24"/>
          <w:szCs w:val="24"/>
        </w:rPr>
        <w:t>).</w:t>
      </w:r>
    </w:p>
    <w:p w14:paraId="4DB080F5" w14:textId="1C8004D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Finalmente se identificó la adaptación del flujo tras la falta como una palanca eficaz para elevar el par disponible y reducir pérdidas, en particular cuando se emplean convertidores en paralelo, donde ajustar el nivel de flujo al nuevo estado operativo frente a mantener el valor previo a la falla reduce el desbalance de corrientes entre devanados y mejora la capacidad de potencia, con demostraciones experimentales de la transición y del beneficio neto que consolidan esta práctica como parte del repertorio de acciones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máquinas hexafásicas (</w:t>
      </w:r>
      <w:r w:rsidRPr="000A1C37">
        <w:rPr>
          <w:rStyle w:val="Azul"/>
        </w:rPr>
        <w:t>Gonzalez Prieto et al., 2017</w:t>
      </w:r>
      <w:r w:rsidRPr="00622DD5">
        <w:rPr>
          <w:rFonts w:ascii="Times New Roman" w:hAnsi="Times New Roman" w:cs="Times New Roman"/>
          <w:sz w:val="24"/>
          <w:szCs w:val="24"/>
        </w:rPr>
        <w:t>).</w:t>
      </w:r>
    </w:p>
    <w:p w14:paraId="16DE8640" w14:textId="6C9AECED" w:rsidR="00427C4C"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Con este conjunto de resultados se fijan prácticas operativas para gestionar la condición de </w:t>
      </w:r>
      <w:r w:rsidR="000B7B3F">
        <w:rPr>
          <w:rFonts w:ascii="Times New Roman" w:hAnsi="Times New Roman" w:cs="Times New Roman"/>
          <w:sz w:val="24"/>
          <w:szCs w:val="24"/>
        </w:rPr>
        <w:t>post‑falta</w:t>
      </w:r>
      <w:r w:rsidRPr="00622DD5">
        <w:rPr>
          <w:rFonts w:ascii="Times New Roman" w:hAnsi="Times New Roman" w:cs="Times New Roman"/>
          <w:sz w:val="24"/>
          <w:szCs w:val="24"/>
        </w:rPr>
        <w:t xml:space="preserve"> en seis fases con apoyo en virtualización de tensiones, inyección controlada en </w:t>
      </w:r>
      <w:r w:rsidR="000B7B3F">
        <w:rPr>
          <w:rFonts w:ascii="Times New Roman" w:hAnsi="Times New Roman" w:cs="Times New Roman"/>
          <w:sz w:val="24"/>
          <w:szCs w:val="24"/>
        </w:rPr>
        <w:t>sub‑espacio</w:t>
      </w:r>
      <w:r w:rsidRPr="00622DD5">
        <w:rPr>
          <w:rFonts w:ascii="Times New Roman" w:hAnsi="Times New Roman" w:cs="Times New Roman"/>
          <w:sz w:val="24"/>
          <w:szCs w:val="24"/>
        </w:rPr>
        <w:t>s, adaptación de referencias y uso de convertidores en paralelo, lo que abre paso al análisis de cómo la configuración del neutro (1N o 2N) condiciona los grados de libertad disponibles y el desempeño alcanzable en los distintos esquemas de control.</w:t>
      </w:r>
    </w:p>
    <w:p w14:paraId="4C2B06F4" w14:textId="77777777" w:rsidR="00427C4C" w:rsidRDefault="00427C4C">
      <w:pPr>
        <w:rPr>
          <w:rFonts w:ascii="Times New Roman" w:hAnsi="Times New Roman" w:cs="Times New Roman"/>
          <w:sz w:val="24"/>
          <w:szCs w:val="24"/>
        </w:rPr>
      </w:pPr>
      <w:r>
        <w:rPr>
          <w:rFonts w:ascii="Times New Roman" w:hAnsi="Times New Roman" w:cs="Times New Roman"/>
          <w:sz w:val="24"/>
          <w:szCs w:val="24"/>
        </w:rPr>
        <w:br w:type="page"/>
      </w:r>
    </w:p>
    <w:p w14:paraId="20B448DB" w14:textId="12006F59" w:rsidR="00622DD5" w:rsidRDefault="00622DD5" w:rsidP="0003071D">
      <w:pPr>
        <w:pStyle w:val="Ttulo3"/>
        <w:numPr>
          <w:ilvl w:val="2"/>
          <w:numId w:val="9"/>
        </w:numPr>
        <w:spacing w:before="240" w:after="240" w:line="360" w:lineRule="auto"/>
        <w:rPr>
          <w:b/>
          <w:color w:val="000000"/>
        </w:rPr>
      </w:pPr>
      <w:r>
        <w:rPr>
          <w:rFonts w:eastAsia="Times New Roman"/>
          <w:noProof/>
        </w:rPr>
        <w:lastRenderedPageBreak/>
        <mc:AlternateContent>
          <mc:Choice Requires="wpi">
            <w:drawing>
              <wp:anchor distT="0" distB="0" distL="114300" distR="114300" simplePos="0" relativeHeight="251665408" behindDoc="0" locked="0" layoutInCell="1" allowOverlap="1" wp14:anchorId="3F5BC7B6" wp14:editId="3F0955E7">
                <wp:simplePos x="0" y="0"/>
                <wp:positionH relativeFrom="column">
                  <wp:posOffset>853485</wp:posOffset>
                </wp:positionH>
                <wp:positionV relativeFrom="paragraph">
                  <wp:posOffset>-114860</wp:posOffset>
                </wp:positionV>
                <wp:extent cx="360" cy="360"/>
                <wp:effectExtent l="57150" t="38100" r="57150" b="57150"/>
                <wp:wrapNone/>
                <wp:docPr id="2036042828" name="Entrada de lápiz 3"/>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689E5F5B" id="Entrada de lápiz 3" o:spid="_x0000_s1026" type="#_x0000_t75" style="position:absolute;margin-left:66.45pt;margin-top:-9.8pt;width:1.5pt;height: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HZ4wC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w:t>
      </w:r>
      <w:r w:rsidR="0003071D">
        <w:rPr>
          <w:b/>
          <w:color w:val="000000"/>
        </w:rPr>
        <w:t xml:space="preserve"> que utilizan 1N y 2N</w:t>
      </w:r>
      <w:r>
        <w:rPr>
          <w:b/>
          <w:color w:val="000000"/>
        </w:rPr>
        <w:t>.</w:t>
      </w:r>
    </w:p>
    <w:p w14:paraId="71927B66" w14:textId="7643D213" w:rsidR="00427C4C" w:rsidRPr="00427C4C" w:rsidRDefault="00427C4C" w:rsidP="001F4A69">
      <w:pPr>
        <w:ind w:firstLine="851"/>
        <w:jc w:val="both"/>
        <w:rPr>
          <w:rFonts w:ascii="Times New Roman" w:hAnsi="Times New Roman" w:cs="Times New Roman"/>
          <w:sz w:val="24"/>
          <w:szCs w:val="24"/>
        </w:rPr>
      </w:pPr>
      <w:r w:rsidRPr="00427C4C">
        <w:rPr>
          <w:rFonts w:ascii="Times New Roman" w:hAnsi="Times New Roman" w:cs="Times New Roman"/>
          <w:sz w:val="24"/>
          <w:szCs w:val="24"/>
        </w:rPr>
        <w:t>La comparación entre topologías 1N y 2N en máquinas asimétricas hexafásicas muestra diferencias claras en operación saludable y en régimen post falta. En</w:t>
      </w:r>
      <w:r w:rsidR="0003071D">
        <w:rPr>
          <w:rFonts w:ascii="Times New Roman" w:hAnsi="Times New Roman" w:cs="Times New Roman"/>
          <w:sz w:val="24"/>
          <w:szCs w:val="24"/>
        </w:rPr>
        <w:t xml:space="preserve"> régimen</w:t>
      </w:r>
      <w:r w:rsidRPr="00427C4C">
        <w:rPr>
          <w:rFonts w:ascii="Times New Roman" w:hAnsi="Times New Roman" w:cs="Times New Roman"/>
          <w:sz w:val="24"/>
          <w:szCs w:val="24"/>
        </w:rPr>
        <w:t xml:space="preserve"> saludable, el análisis experimental y de modelado de Patkar establecen, mediante un control PWM basado en portador con inyección en secuencia cero, que la topología 2N logra una menor distorsión armónica de corriente y un mejor aprovechamiento del bus de continua, mientras que la conexión 1N habilita trayectorias de secuencia cero que amplían los grados de libertad a costa de una mayor exigencia en la calidad de corriente cuando no hay fallas, lo que fija un punto de partida para la evaluación de eficiencia y calidad de potencia en lazo de corriente y en síntesis de tensiones en seis fases (</w:t>
      </w:r>
      <w:r w:rsidRPr="000A1C37">
        <w:rPr>
          <w:rStyle w:val="Azul"/>
        </w:rPr>
        <w:t>Patkar, 2013</w:t>
      </w:r>
      <w:r w:rsidRPr="00427C4C">
        <w:rPr>
          <w:rFonts w:ascii="Times New Roman" w:hAnsi="Times New Roman" w:cs="Times New Roman"/>
          <w:sz w:val="24"/>
          <w:szCs w:val="24"/>
        </w:rPr>
        <w:t>).</w:t>
      </w:r>
    </w:p>
    <w:p w14:paraId="78CEAA25" w14:textId="2FD98A81" w:rsidR="00622DD5" w:rsidRDefault="00427C4C" w:rsidP="001F4A69">
      <w:pPr>
        <w:ind w:firstLine="851"/>
        <w:jc w:val="both"/>
        <w:rPr>
          <w:rFonts w:ascii="Times New Roman" w:hAnsi="Times New Roman" w:cs="Times New Roman"/>
          <w:sz w:val="24"/>
          <w:szCs w:val="24"/>
        </w:rPr>
      </w:pPr>
      <w:r w:rsidRPr="00427C4C">
        <w:rPr>
          <w:rFonts w:ascii="Times New Roman" w:hAnsi="Times New Roman" w:cs="Times New Roman"/>
          <w:sz w:val="24"/>
          <w:szCs w:val="24"/>
        </w:rPr>
        <w:t xml:space="preserve">Por otra parte, el estudio comparativo de Che y colaboradores demuestra que, manteniendo la misma estructura de control y las mismas referencias de base en un control IRFOC, la  topología 1N ofrece mejor capacidad para sostener el par con pérdidas contenidas gracias a los grados de libertad adicionales que pueden activarse de forma selectiva cuando una fase queda abierta, mientras que en 2N el modo de mínimas pérdidas resulta preferible al de máximo par porque permite conservar prácticamente el mismo par alcanzable con menor coste térmico y eléctrico durante la condición </w:t>
      </w:r>
      <w:r w:rsidR="000B7B3F">
        <w:rPr>
          <w:rFonts w:ascii="Times New Roman" w:hAnsi="Times New Roman" w:cs="Times New Roman"/>
          <w:sz w:val="24"/>
          <w:szCs w:val="24"/>
        </w:rPr>
        <w:t>post‑falta</w:t>
      </w:r>
      <w:r w:rsidRPr="00427C4C">
        <w:rPr>
          <w:rFonts w:ascii="Times New Roman" w:hAnsi="Times New Roman" w:cs="Times New Roman"/>
          <w:sz w:val="24"/>
          <w:szCs w:val="24"/>
        </w:rPr>
        <w:t>, lo que aporta evidencia experimental de la conveniencia práctica de cada topología en escenarios equivalentes de falla y control (</w:t>
      </w:r>
      <w:r w:rsidRPr="000A1C37">
        <w:rPr>
          <w:rStyle w:val="Azul"/>
        </w:rPr>
        <w:t>Che</w:t>
      </w:r>
      <w:r w:rsidR="00982B48">
        <w:rPr>
          <w:rStyle w:val="Azul"/>
        </w:rPr>
        <w:t> </w:t>
      </w:r>
      <w:r w:rsidRPr="000A1C37">
        <w:rPr>
          <w:rStyle w:val="Azul"/>
        </w:rPr>
        <w:t>et</w:t>
      </w:r>
      <w:r w:rsidR="00982B48">
        <w:rPr>
          <w:rStyle w:val="Azul"/>
        </w:rPr>
        <w:t> </w:t>
      </w:r>
      <w:r w:rsidRPr="000A1C37">
        <w:rPr>
          <w:rStyle w:val="Azul"/>
        </w:rPr>
        <w:t>al.,</w:t>
      </w:r>
      <w:r w:rsidR="00982B48">
        <w:rPr>
          <w:rStyle w:val="Azul"/>
        </w:rPr>
        <w:t> </w:t>
      </w:r>
      <w:r w:rsidRPr="000A1C37">
        <w:rPr>
          <w:rStyle w:val="Azul"/>
        </w:rPr>
        <w:t>2013</w:t>
      </w:r>
      <w:r w:rsidRPr="00427C4C">
        <w:rPr>
          <w:rFonts w:ascii="Times New Roman" w:hAnsi="Times New Roman" w:cs="Times New Roman"/>
          <w:sz w:val="24"/>
          <w:szCs w:val="24"/>
        </w:rPr>
        <w:t>).</w:t>
      </w:r>
    </w:p>
    <w:p w14:paraId="12C821CB" w14:textId="680A77B9" w:rsidR="00255C90" w:rsidRDefault="003367BD" w:rsidP="001F4A69">
      <w:pPr>
        <w:ind w:firstLine="851"/>
        <w:jc w:val="both"/>
        <w:rPr>
          <w:rFonts w:ascii="Times New Roman" w:hAnsi="Times New Roman" w:cs="Times New Roman"/>
          <w:sz w:val="24"/>
          <w:szCs w:val="24"/>
        </w:rPr>
      </w:pPr>
      <w:r w:rsidRPr="003367BD">
        <w:rPr>
          <w:rFonts w:ascii="Times New Roman" w:hAnsi="Times New Roman" w:cs="Times New Roman"/>
          <w:sz w:val="24"/>
          <w:szCs w:val="24"/>
        </w:rPr>
        <w:t>Estos estudios establecen un marco comparativo sólido sobre el que puede desarrollarse este trabajo que, aunque también realiza comparaciones entre el desempeño de ambas topologías, lo hace desde el uso de técnicas de control de corriente basadas en el modelo, un enfoque más simple, en el cual los objetivos de control y las restricciones son más fáciles de establecer y comprender, facilitando la interpretación de resultados y su contraste.</w:t>
      </w:r>
    </w:p>
    <w:p w14:paraId="749FF515" w14:textId="77777777" w:rsidR="00255C90" w:rsidRDefault="00255C90">
      <w:pPr>
        <w:rPr>
          <w:rFonts w:ascii="Times New Roman" w:hAnsi="Times New Roman" w:cs="Times New Roman"/>
          <w:sz w:val="24"/>
          <w:szCs w:val="24"/>
        </w:rPr>
      </w:pPr>
      <w:r>
        <w:rPr>
          <w:rFonts w:ascii="Times New Roman" w:hAnsi="Times New Roman" w:cs="Times New Roman"/>
          <w:sz w:val="24"/>
          <w:szCs w:val="24"/>
        </w:rPr>
        <w:br w:type="page"/>
      </w:r>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bookmarkStart w:id="71" w:name="_heading=h.44sinio" w:colFirst="0" w:colLast="0"/>
      <w:bookmarkEnd w:id="71"/>
    </w:p>
    <w:p w14:paraId="72BD7F99" w14:textId="77777777" w:rsidR="00B47342" w:rsidRDefault="00556817">
      <w:pPr>
        <w:pStyle w:val="Ttulo1"/>
        <w:numPr>
          <w:ilvl w:val="0"/>
          <w:numId w:val="1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72" w:name="_heading=h.1y810tw" w:colFirst="0" w:colLast="0"/>
      <w:bookmarkEnd w:id="72"/>
      <w:r>
        <w:rPr>
          <w:rFonts w:ascii="Times New Roman" w:eastAsia="Times New Roman" w:hAnsi="Times New Roman" w:cs="Times New Roman"/>
          <w:b/>
          <w:color w:val="000000"/>
          <w:sz w:val="28"/>
          <w:szCs w:val="28"/>
        </w:rPr>
        <w:lastRenderedPageBreak/>
        <w:t>METODOLOGÍA</w:t>
      </w:r>
    </w:p>
    <w:p w14:paraId="6AD4F98E" w14:textId="3F94939B" w:rsidR="00B47342" w:rsidRDefault="004113E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trabajo se concibe como un estudio básico</w:t>
      </w:r>
      <w:r w:rsidR="00D61E10">
        <w:rPr>
          <w:rFonts w:ascii="Times New Roman" w:eastAsia="Times New Roman" w:hAnsi="Times New Roman" w:cs="Times New Roman"/>
          <w:sz w:val="24"/>
          <w:szCs w:val="24"/>
        </w:rPr>
        <w:t xml:space="preserve"> y de enfoque cuantitativo</w:t>
      </w:r>
      <w:r>
        <w:rPr>
          <w:rFonts w:ascii="Times New Roman" w:eastAsia="Times New Roman" w:hAnsi="Times New Roman" w:cs="Times New Roman"/>
          <w:sz w:val="24"/>
          <w:szCs w:val="24"/>
        </w:rPr>
        <w:t>, orientado a generar conocimiento sobre la respuesta dinámica de dos topologías</w:t>
      </w:r>
      <w:r w:rsidR="00D61E10">
        <w:rPr>
          <w:rFonts w:ascii="Times New Roman" w:eastAsia="Times New Roman" w:hAnsi="Times New Roman" w:cs="Times New Roman"/>
          <w:sz w:val="24"/>
          <w:szCs w:val="24"/>
        </w:rPr>
        <w:t xml:space="preserve"> (1N y 2N)</w:t>
      </w:r>
      <w:r>
        <w:rPr>
          <w:rFonts w:ascii="Times New Roman" w:eastAsia="Times New Roman" w:hAnsi="Times New Roman" w:cs="Times New Roman"/>
          <w:sz w:val="24"/>
          <w:szCs w:val="24"/>
        </w:rPr>
        <w:t xml:space="preserve"> </w:t>
      </w:r>
      <w:r w:rsidR="00D61E10">
        <w:rPr>
          <w:rFonts w:ascii="Times New Roman" w:eastAsia="Times New Roman" w:hAnsi="Times New Roman" w:cs="Times New Roman"/>
          <w:sz w:val="24"/>
          <w:szCs w:val="24"/>
        </w:rPr>
        <w:t>de MIAH</w:t>
      </w:r>
      <w:r>
        <w:rPr>
          <w:rFonts w:ascii="Times New Roman" w:eastAsia="Times New Roman" w:hAnsi="Times New Roman" w:cs="Times New Roman"/>
          <w:sz w:val="24"/>
          <w:szCs w:val="24"/>
        </w:rPr>
        <w:t xml:space="preserve"> bajo control MPCC</w:t>
      </w:r>
      <w:r w:rsidR="00D61E10">
        <w:rPr>
          <w:rFonts w:ascii="Times New Roman" w:eastAsia="Times New Roman" w:hAnsi="Times New Roman" w:cs="Times New Roman"/>
          <w:sz w:val="24"/>
          <w:szCs w:val="24"/>
        </w:rPr>
        <w:t xml:space="preserve">, con finalidad netamente comparativa, buscando caracterizar bajo métricas objetivas el comportamiento de ambas topologías ante escenarios equivalentes de operación saludable y de </w:t>
      </w:r>
      <w:r w:rsidR="000B7B3F">
        <w:rPr>
          <w:rFonts w:ascii="Times New Roman" w:eastAsia="Times New Roman" w:hAnsi="Times New Roman" w:cs="Times New Roman"/>
          <w:sz w:val="24"/>
          <w:szCs w:val="24"/>
        </w:rPr>
        <w:t>post‑falta</w:t>
      </w:r>
      <w:r w:rsidR="00D61E10">
        <w:rPr>
          <w:rFonts w:ascii="Times New Roman" w:eastAsia="Times New Roman" w:hAnsi="Times New Roman" w:cs="Times New Roman"/>
          <w:sz w:val="24"/>
          <w:szCs w:val="24"/>
        </w:rPr>
        <w:t xml:space="preserve"> por apertura de una fase. El diseño que se adoptó es no experimental, transversal y comparativo, pues se efectuó mediante modelado y simulación en MATLAB/Simulink, dentro de una única campaña de simulaciones, con condiciones controladas y replicables, contrastando luego los resultados entre topologías, mientras se mantienen parámetros y consignas idénticas. </w:t>
      </w:r>
    </w:p>
    <w:p w14:paraId="01846F7A" w14:textId="7365B3DE" w:rsidR="00F81C5F" w:rsidRDefault="00D61E10">
      <w:pPr>
        <w:pStyle w:val="Ttulo2"/>
        <w:numPr>
          <w:ilvl w:val="1"/>
          <w:numId w:val="20"/>
        </w:numPr>
        <w:spacing w:before="240" w:after="240" w:line="360" w:lineRule="auto"/>
        <w:ind w:left="1276" w:hanging="425"/>
        <w:rPr>
          <w:b/>
          <w:color w:val="000000"/>
        </w:rPr>
      </w:pPr>
      <w:r>
        <w:rPr>
          <w:b/>
          <w:color w:val="000000"/>
        </w:rPr>
        <w:t>Diseño metodológico</w:t>
      </w:r>
    </w:p>
    <w:p w14:paraId="3D8E8B7B" w14:textId="1AB904ED" w:rsidR="00F81C5F" w:rsidRDefault="00D61E1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ruta metodológica se estructuró en cuatro etapas encadenadas, siendo iniciada con una revisión bibliográfica profunda y dirigida, para enmarcar el estado del arte en accionamientos y estrategias de control multifásicas (pre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con lo que se pudo fijar criterios de comparación y rangos esperados en la respuesta.</w:t>
      </w:r>
    </w:p>
    <w:p w14:paraId="3B349633" w14:textId="4B698F18"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segunda etapa se desarrollaron los modelos matemáticos de la MIAH, del </w:t>
      </w:r>
      <w:r w:rsidR="000A1C37" w:rsidRPr="000A1C37">
        <w:rPr>
          <w:rFonts w:ascii="Times New Roman" w:eastAsia="Times New Roman" w:hAnsi="Times New Roman" w:cs="Times New Roman"/>
          <w:sz w:val="24"/>
          <w:szCs w:val="24"/>
        </w:rPr>
        <w:t>2L‑VSI</w:t>
      </w:r>
      <w:r>
        <w:rPr>
          <w:rFonts w:ascii="Times New Roman" w:eastAsia="Times New Roman" w:hAnsi="Times New Roman" w:cs="Times New Roman"/>
          <w:sz w:val="24"/>
          <w:szCs w:val="24"/>
        </w:rPr>
        <w:t xml:space="preserve"> y del lazo de control (junto con la función de costo), tanto para 1N como 2N, estableciendo supuestos y parámetros.</w:t>
      </w:r>
    </w:p>
    <w:p w14:paraId="7749E919" w14:textId="38F7340A"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tercera etapa se llevó a cabo la implementación y ejecución de simulaciones, integrando la MIAH, </w:t>
      </w:r>
      <w:r w:rsidR="000A1C37" w:rsidRPr="000A1C37">
        <w:rPr>
          <w:rFonts w:ascii="Times New Roman" w:eastAsia="Times New Roman" w:hAnsi="Times New Roman" w:cs="Times New Roman"/>
          <w:sz w:val="24"/>
          <w:szCs w:val="24"/>
        </w:rPr>
        <w:t>2L‑VSI</w:t>
      </w:r>
      <w:r>
        <w:rPr>
          <w:rFonts w:ascii="Times New Roman" w:eastAsia="Times New Roman" w:hAnsi="Times New Roman" w:cs="Times New Roman"/>
          <w:sz w:val="24"/>
          <w:szCs w:val="24"/>
        </w:rPr>
        <w:t xml:space="preserve"> y controlador en un banco que reproduce escenarios saludables y de falta por una fase abierta, definiendo instantes de ocurrencia, perfiles de consigna y condiciones iniciales equivalentes para 1N y 2N, habilitando el registro sistemático de señales eléctricas y mecánicas con marcas de evento.</w:t>
      </w:r>
    </w:p>
    <w:p w14:paraId="5C81BBE9" w14:textId="4BBD5E18" w:rsidR="00982B48" w:rsidRDefault="00982B48">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una cuarta etapa se desarrolló una campaña de simulaciones, variando parámetros de carga, frecuencia de muestreo y velocidad de la MIAH, obteniendo un conjunto de datos comparables entre 1N y 2N.</w:t>
      </w:r>
    </w:p>
    <w:p w14:paraId="404171AF" w14:textId="2753B306"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último, se realiza un análisis comparativo con base en indicadores determinados y se sintetizan hallazgos por escenario.</w:t>
      </w:r>
    </w:p>
    <w:p w14:paraId="5EAD5274" w14:textId="77777777" w:rsidR="005822A7" w:rsidRPr="00986CF4" w:rsidRDefault="005822A7" w:rsidP="005822A7">
      <w:pPr>
        <w:spacing w:before="200" w:after="0" w:line="360" w:lineRule="auto"/>
        <w:ind w:firstLine="851"/>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rPr>
        <w:t>Las etapas metodológicas desarrolladas fueron las siguientes:</w:t>
      </w:r>
    </w:p>
    <w:p w14:paraId="0D1E4E45" w14:textId="365EB1AA" w:rsidR="005822A7" w:rsidRPr="00986CF4" w:rsidRDefault="005822A7" w:rsidP="00323D5D">
      <w:pPr>
        <w:pBdr>
          <w:top w:val="nil"/>
          <w:left w:val="nil"/>
          <w:bottom w:val="nil"/>
          <w:right w:val="nil"/>
          <w:between w:val="nil"/>
        </w:pBdr>
        <w:spacing w:before="200" w:after="200" w:line="360" w:lineRule="auto"/>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u w:val="single"/>
        </w:rPr>
        <w:t>Revisión bibliográfica:</w:t>
      </w:r>
      <w:r w:rsidRPr="00986CF4">
        <w:rPr>
          <w:rFonts w:ascii="Times New Roman" w:eastAsia="Times New Roman" w:hAnsi="Times New Roman" w:cs="Times New Roman"/>
          <w:color w:val="538135" w:themeColor="accent6" w:themeShade="BF"/>
          <w:sz w:val="24"/>
          <w:szCs w:val="24"/>
        </w:rPr>
        <w:t xml:space="preserve"> recopilación de teorías, modelos y aplicaciones de accionamientos multifásicos, con énfasis en máquinas de inducción hexafásicas y su comportamiento en condiciones de falla.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Modelado matemático:</w:t>
      </w:r>
      <w:r w:rsidRPr="00986CF4">
        <w:rPr>
          <w:rFonts w:ascii="Times New Roman" w:eastAsia="Times New Roman" w:hAnsi="Times New Roman" w:cs="Times New Roman"/>
          <w:color w:val="538135" w:themeColor="accent6" w:themeShade="BF"/>
          <w:sz w:val="24"/>
          <w:szCs w:val="24"/>
        </w:rPr>
        <w:t xml:space="preserve"> formulación de las ecuaciones de estado del sistema, incluyendo el motor hexafásico, el convertidor de potencia y el controlador.</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Implementación en simulador:</w:t>
      </w:r>
      <w:r w:rsidRPr="00986CF4">
        <w:rPr>
          <w:rFonts w:ascii="Times New Roman" w:eastAsia="Times New Roman" w:hAnsi="Times New Roman" w:cs="Times New Roman"/>
          <w:color w:val="538135" w:themeColor="accent6" w:themeShade="BF"/>
          <w:sz w:val="24"/>
          <w:szCs w:val="24"/>
        </w:rPr>
        <w:t xml:space="preserve"> desarrollo de los modelos en MATLAB/Simulink y parametrización de las condiciones de operación.</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Definición de escenarios de prueba:</w:t>
      </w:r>
      <w:r w:rsidRPr="00986CF4">
        <w:rPr>
          <w:rFonts w:ascii="Times New Roman" w:eastAsia="Times New Roman" w:hAnsi="Times New Roman" w:cs="Times New Roman"/>
          <w:color w:val="538135" w:themeColor="accent6" w:themeShade="BF"/>
          <w:sz w:val="24"/>
          <w:szCs w:val="24"/>
        </w:rPr>
        <w:t xml:space="preserve"> simulaciones en estado estacionario y en régimen </w:t>
      </w:r>
      <w:r w:rsidR="000B7B3F">
        <w:rPr>
          <w:rFonts w:ascii="Times New Roman" w:eastAsia="Times New Roman" w:hAnsi="Times New Roman" w:cs="Times New Roman"/>
          <w:color w:val="538135" w:themeColor="accent6" w:themeShade="BF"/>
          <w:sz w:val="24"/>
          <w:szCs w:val="24"/>
        </w:rPr>
        <w:t>post‑falta</w:t>
      </w:r>
      <w:r w:rsidRPr="00986CF4">
        <w:rPr>
          <w:rFonts w:ascii="Times New Roman" w:eastAsia="Times New Roman" w:hAnsi="Times New Roman" w:cs="Times New Roman"/>
          <w:color w:val="538135" w:themeColor="accent6" w:themeShade="BF"/>
          <w:sz w:val="24"/>
          <w:szCs w:val="24"/>
        </w:rPr>
        <w:t>.</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Ejecución de simulaciones:</w:t>
      </w:r>
      <w:r w:rsidRPr="00986CF4">
        <w:rPr>
          <w:rFonts w:ascii="Times New Roman" w:eastAsia="Times New Roman" w:hAnsi="Times New Roman" w:cs="Times New Roman"/>
          <w:color w:val="538135" w:themeColor="accent6" w:themeShade="BF"/>
          <w:sz w:val="24"/>
          <w:szCs w:val="24"/>
        </w:rPr>
        <w:t xml:space="preserve"> obtención de las variables eléctricas y mecánicas relevantes (corrientes, tensiones, torque, distorsión armónica).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Comparación de resultados:</w:t>
      </w:r>
      <w:r w:rsidRPr="00986CF4">
        <w:rPr>
          <w:rFonts w:ascii="Times New Roman" w:eastAsia="Times New Roman" w:hAnsi="Times New Roman" w:cs="Times New Roman"/>
          <w:color w:val="538135" w:themeColor="accent6" w:themeShade="BF"/>
          <w:sz w:val="24"/>
          <w:szCs w:val="24"/>
        </w:rPr>
        <w:t xml:space="preserve"> análisis cuantitativo de los indicadores de desempeño para ambas configuraciones de neutro.</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Validación de resultados:</w:t>
      </w:r>
      <w:r w:rsidRPr="00986CF4">
        <w:rPr>
          <w:rFonts w:ascii="Times New Roman" w:eastAsia="Times New Roman" w:hAnsi="Times New Roman" w:cs="Times New Roman"/>
          <w:color w:val="538135" w:themeColor="accent6" w:themeShade="BF"/>
          <w:sz w:val="24"/>
          <w:szCs w:val="24"/>
        </w:rPr>
        <w:t xml:space="preserve"> contraste con la literatura y criterios teóricos establecidos en investigaciones previas.</w:t>
      </w:r>
    </w:p>
    <w:p w14:paraId="6D87B928" w14:textId="4CC2FAF5" w:rsidR="00F81C5F" w:rsidRDefault="0028641F">
      <w:pPr>
        <w:pStyle w:val="Ttulo2"/>
        <w:numPr>
          <w:ilvl w:val="1"/>
          <w:numId w:val="20"/>
        </w:numPr>
        <w:spacing w:before="240" w:after="240" w:line="360" w:lineRule="auto"/>
        <w:ind w:left="1276" w:hanging="425"/>
        <w:rPr>
          <w:b/>
          <w:color w:val="000000"/>
        </w:rPr>
      </w:pPr>
      <w:r>
        <w:rPr>
          <w:b/>
          <w:color w:val="000000"/>
        </w:rPr>
        <w:t>Variables de estudio</w:t>
      </w:r>
    </w:p>
    <w:p w14:paraId="52CFD2F8" w14:textId="1B5A0208" w:rsidR="005822A7" w:rsidRPr="005822A7" w:rsidRDefault="00981AA2">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variable independiente principal es la configuración del neutro (1N y 2N), luego la velocidad, periodo de muestreo y el par de carga serán tomados como variables independientes. Las variables dependientes incluyen a las corrientes de fase, tensiones de línea</w:t>
      </w:r>
      <w:r w:rsidR="00500F49">
        <w:rPr>
          <w:rFonts w:ascii="Times New Roman" w:eastAsia="Times New Roman" w:hAnsi="Times New Roman" w:cs="Times New Roman"/>
          <w:sz w:val="24"/>
          <w:szCs w:val="24"/>
        </w:rPr>
        <w:t>, distorsión armónica total</w:t>
      </w:r>
      <w:r>
        <w:rPr>
          <w:rFonts w:ascii="Times New Roman" w:eastAsia="Times New Roman" w:hAnsi="Times New Roman" w:cs="Times New Roman"/>
          <w:sz w:val="24"/>
          <w:szCs w:val="24"/>
        </w:rPr>
        <w:t xml:space="preserve"> y par electromagnético de la máquina.</w:t>
      </w:r>
    </w:p>
    <w:p w14:paraId="5BA9BF2F" w14:textId="6C165A55" w:rsidR="00BE7B6A" w:rsidRPr="00107A87" w:rsidRDefault="00981AA2">
      <w:pPr>
        <w:pStyle w:val="Ttulo2"/>
        <w:numPr>
          <w:ilvl w:val="1"/>
          <w:numId w:val="20"/>
        </w:numPr>
        <w:spacing w:before="240" w:after="240" w:line="360" w:lineRule="auto"/>
        <w:ind w:left="1276" w:hanging="425"/>
        <w:rPr>
          <w:b/>
          <w:color w:val="000000"/>
        </w:rPr>
      </w:pPr>
      <w:r>
        <w:rPr>
          <w:b/>
          <w:color w:val="000000"/>
        </w:rPr>
        <w:t>Métodos, técnicas e instrumentos de recolección.</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2FB4531B" w14:textId="478894D9" w:rsidR="00107A87" w:rsidRPr="00981AA2" w:rsidRDefault="00981AA2" w:rsidP="00981AA2">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empleó el método de modelado y simulación computacional. La técnica de recolección de datos consiste en </w:t>
      </w:r>
      <w:r w:rsidRPr="00981AA2">
        <w:rPr>
          <w:rFonts w:ascii="Times New Roman" w:eastAsia="Times New Roman" w:hAnsi="Times New Roman" w:cs="Times New Roman"/>
          <w:i/>
          <w:iCs/>
          <w:color w:val="000000"/>
          <w:sz w:val="24"/>
          <w:szCs w:val="24"/>
        </w:rPr>
        <w:t>data</w:t>
      </w:r>
      <w:r w:rsidR="000A1C37">
        <w:rPr>
          <w:rFonts w:ascii="Times New Roman" w:eastAsia="Times New Roman" w:hAnsi="Times New Roman" w:cs="Times New Roman"/>
          <w:i/>
          <w:iCs/>
          <w:color w:val="000000"/>
          <w:sz w:val="24"/>
          <w:szCs w:val="24"/>
        </w:rPr>
        <w:t>‑</w:t>
      </w:r>
      <w:r w:rsidRPr="00981AA2">
        <w:rPr>
          <w:rFonts w:ascii="Times New Roman" w:eastAsia="Times New Roman" w:hAnsi="Times New Roman" w:cs="Times New Roman"/>
          <w:i/>
          <w:iCs/>
          <w:color w:val="000000"/>
          <w:sz w:val="24"/>
          <w:szCs w:val="24"/>
        </w:rPr>
        <w:t>logging</w:t>
      </w:r>
      <w:r>
        <w:rPr>
          <w:rFonts w:ascii="Times New Roman" w:eastAsia="Times New Roman" w:hAnsi="Times New Roman" w:cs="Times New Roman"/>
          <w:color w:val="000000"/>
          <w:sz w:val="24"/>
          <w:szCs w:val="24"/>
        </w:rPr>
        <w:t xml:space="preserve"> de señales (tensiones, corrientes, par, velocidad) con marcas que delimitan </w:t>
      </w:r>
      <w:r w:rsidR="000B7B3F">
        <w:rPr>
          <w:rFonts w:ascii="Times New Roman" w:eastAsia="Times New Roman" w:hAnsi="Times New Roman" w:cs="Times New Roman"/>
          <w:color w:val="000000"/>
          <w:sz w:val="24"/>
          <w:szCs w:val="24"/>
        </w:rPr>
        <w:t>pre‑falta</w:t>
      </w:r>
      <w:r>
        <w:rPr>
          <w:rFonts w:ascii="Times New Roman" w:eastAsia="Times New Roman" w:hAnsi="Times New Roman" w:cs="Times New Roman"/>
          <w:color w:val="000000"/>
          <w:sz w:val="24"/>
          <w:szCs w:val="24"/>
        </w:rPr>
        <w:t xml:space="preserve">, transitorio de falta y </w:t>
      </w:r>
      <w:r w:rsidR="000B7B3F">
        <w:rPr>
          <w:rFonts w:ascii="Times New Roman" w:eastAsia="Times New Roman" w:hAnsi="Times New Roman" w:cs="Times New Roman"/>
          <w:color w:val="000000"/>
          <w:sz w:val="24"/>
          <w:szCs w:val="24"/>
        </w:rPr>
        <w:t>post‑falta</w:t>
      </w:r>
      <w:r>
        <w:rPr>
          <w:rFonts w:ascii="Times New Roman" w:eastAsia="Times New Roman" w:hAnsi="Times New Roman" w:cs="Times New Roman"/>
          <w:color w:val="000000"/>
          <w:sz w:val="24"/>
          <w:szCs w:val="24"/>
        </w:rPr>
        <w:t>, junto con ventanas de análisis estacionarias y criterios uniformes de muestreo. Como instrumentos, se utiliza MATLAB/Simulink para integrar los modelos de la MIAH,</w:t>
      </w:r>
      <w:r w:rsidR="000A1C37">
        <w:rPr>
          <w:rFonts w:ascii="Times New Roman" w:eastAsia="Times New Roman" w:hAnsi="Times New Roman" w:cs="Times New Roman"/>
          <w:color w:val="000000"/>
          <w:sz w:val="24"/>
          <w:szCs w:val="24"/>
        </w:rPr>
        <w:t xml:space="preserve"> 2L‑VSI </w:t>
      </w:r>
      <w:r>
        <w:rPr>
          <w:rFonts w:ascii="Times New Roman" w:eastAsia="Times New Roman" w:hAnsi="Times New Roman" w:cs="Times New Roman"/>
          <w:color w:val="000000"/>
          <w:sz w:val="24"/>
          <w:szCs w:val="24"/>
        </w:rPr>
        <w:t>y el controlador, junto con scripts de postproceso para el cálculo reproducible de métricas y gráficos. En todo el trabajo se mantiene control de versiones y nomenclatura estandarizada de corridas para asegurar la trazabilidad.</w:t>
      </w:r>
    </w:p>
    <w:p w14:paraId="1D2A7CF4" w14:textId="54432396" w:rsidR="00107A87" w:rsidRPr="00107A87" w:rsidRDefault="00981AA2">
      <w:pPr>
        <w:pStyle w:val="Ttulo2"/>
        <w:numPr>
          <w:ilvl w:val="1"/>
          <w:numId w:val="20"/>
        </w:numPr>
        <w:spacing w:before="240" w:after="240" w:line="360" w:lineRule="auto"/>
        <w:ind w:left="1276" w:hanging="425"/>
        <w:rPr>
          <w:b/>
          <w:color w:val="000000"/>
        </w:rPr>
      </w:pPr>
      <w:r>
        <w:rPr>
          <w:b/>
          <w:color w:val="000000"/>
        </w:rPr>
        <w:lastRenderedPageBreak/>
        <w:t>Procedimiento para el procesa</w:t>
      </w:r>
      <w:r w:rsidR="00C63626">
        <w:rPr>
          <w:b/>
          <w:color w:val="000000"/>
        </w:rPr>
        <w:t>do</w:t>
      </w:r>
      <w:r>
        <w:rPr>
          <w:b/>
          <w:color w:val="000000"/>
        </w:rPr>
        <w:t xml:space="preserve"> y análisis de datos.</w:t>
      </w:r>
    </w:p>
    <w:p w14:paraId="2DF60244" w14:textId="75A9D607" w:rsidR="00107A87" w:rsidRDefault="00107A87" w:rsidP="00323D5D">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81AA2">
        <w:rPr>
          <w:rFonts w:ascii="Times New Roman" w:eastAsia="Times New Roman" w:hAnsi="Times New Roman" w:cs="Times New Roman"/>
          <w:sz w:val="24"/>
          <w:szCs w:val="24"/>
        </w:rPr>
        <w:t xml:space="preserve">l tratamiento de datos </w:t>
      </w:r>
      <w:r w:rsidR="00323D5D">
        <w:rPr>
          <w:rFonts w:ascii="Times New Roman" w:eastAsia="Times New Roman" w:hAnsi="Times New Roman" w:cs="Times New Roman"/>
          <w:sz w:val="24"/>
          <w:szCs w:val="24"/>
        </w:rPr>
        <w:t xml:space="preserve">se realizó en primer lugar </w:t>
      </w:r>
      <w:r w:rsidR="00981AA2">
        <w:rPr>
          <w:rFonts w:ascii="Times New Roman" w:eastAsia="Times New Roman" w:hAnsi="Times New Roman" w:cs="Times New Roman"/>
          <w:sz w:val="24"/>
          <w:szCs w:val="24"/>
        </w:rPr>
        <w:t xml:space="preserve">con la sincronización por evento (instante de apertura de fase) y la normalización de magnitudes. Sobre ventanas estacionarias </w:t>
      </w:r>
      <w:r w:rsidR="000B7B3F">
        <w:rPr>
          <w:rFonts w:ascii="Times New Roman" w:eastAsia="Times New Roman" w:hAnsi="Times New Roman" w:cs="Times New Roman"/>
          <w:sz w:val="24"/>
          <w:szCs w:val="24"/>
        </w:rPr>
        <w:t>post‑falta</w:t>
      </w:r>
      <w:r w:rsidR="00981AA2">
        <w:rPr>
          <w:rFonts w:ascii="Times New Roman" w:eastAsia="Times New Roman" w:hAnsi="Times New Roman" w:cs="Times New Roman"/>
          <w:sz w:val="24"/>
          <w:szCs w:val="24"/>
        </w:rPr>
        <w:t xml:space="preserve"> se calcula </w:t>
      </w:r>
      <w:r w:rsidR="00981AA2" w:rsidRPr="00AF068B">
        <w:rPr>
          <w:rFonts w:ascii="Times New Roman" w:eastAsia="Times New Roman" w:hAnsi="Times New Roman" w:cs="Times New Roman"/>
          <w:sz w:val="24"/>
          <w:szCs w:val="24"/>
        </w:rPr>
        <w:t>la THD</w:t>
      </w:r>
      <w:r w:rsidR="00981AA2">
        <w:rPr>
          <w:rFonts w:ascii="Times New Roman" w:eastAsia="Times New Roman" w:hAnsi="Times New Roman" w:cs="Times New Roman"/>
          <w:sz w:val="24"/>
          <w:szCs w:val="24"/>
        </w:rPr>
        <w:t xml:space="preserve">. </w:t>
      </w:r>
      <w:r w:rsidR="00323D5D">
        <w:rPr>
          <w:rFonts w:ascii="Times New Roman" w:eastAsia="Times New Roman" w:hAnsi="Times New Roman" w:cs="Times New Roman"/>
          <w:sz w:val="24"/>
          <w:szCs w:val="24"/>
        </w:rPr>
        <w:t xml:space="preserve">En ventanas que abarcan la transición inducida por la </w:t>
      </w:r>
      <w:r w:rsidR="00323D5D" w:rsidRPr="00AF068B">
        <w:rPr>
          <w:rFonts w:ascii="Times New Roman" w:eastAsia="Times New Roman" w:hAnsi="Times New Roman" w:cs="Times New Roman"/>
          <w:sz w:val="24"/>
          <w:szCs w:val="24"/>
        </w:rPr>
        <w:t>falta se computaron</w:t>
      </w:r>
      <w:r w:rsidR="00323D5D">
        <w:rPr>
          <w:rFonts w:ascii="Times New Roman" w:eastAsia="Times New Roman" w:hAnsi="Times New Roman" w:cs="Times New Roman"/>
          <w:sz w:val="24"/>
          <w:szCs w:val="24"/>
        </w:rPr>
        <w:t xml:space="preserve"> caída máxima de velocidad y tiempo de asentamiento. Las salidas se presentan en tabas y gráficos por escenario, comparando 1N y 2N bajo parámetros idénticos, elaborando resúmenes que integran las diferencias relativas por indicador. La validación interna se apoya en la repetición selectiva de corridas y en la consistencia entre indicadores, mientras que la validación externa lo hace en el contraste de las tendencias observadas con la literatura especializada en MIAH y control </w:t>
      </w:r>
      <w:r w:rsidR="000B7B3F">
        <w:rPr>
          <w:rFonts w:ascii="Times New Roman" w:eastAsia="Times New Roman" w:hAnsi="Times New Roman" w:cs="Times New Roman"/>
          <w:sz w:val="24"/>
          <w:szCs w:val="24"/>
        </w:rPr>
        <w:t>post‑falta</w:t>
      </w:r>
      <w:r w:rsidR="00323D5D">
        <w:rPr>
          <w:rFonts w:ascii="Times New Roman" w:eastAsia="Times New Roman" w:hAnsi="Times New Roman" w:cs="Times New Roman"/>
          <w:sz w:val="24"/>
          <w:szCs w:val="24"/>
        </w:rPr>
        <w:t>.</w:t>
      </w:r>
    </w:p>
    <w:p w14:paraId="417CCE60" w14:textId="37879B32" w:rsidR="00107A87" w:rsidRPr="00107A87" w:rsidRDefault="00323D5D">
      <w:pPr>
        <w:pStyle w:val="Ttulo2"/>
        <w:numPr>
          <w:ilvl w:val="1"/>
          <w:numId w:val="20"/>
        </w:numPr>
        <w:spacing w:before="240" w:after="240" w:line="360" w:lineRule="auto"/>
        <w:ind w:left="1276" w:hanging="425"/>
        <w:rPr>
          <w:b/>
          <w:color w:val="000000"/>
        </w:rPr>
      </w:pPr>
      <w:r>
        <w:rPr>
          <w:b/>
          <w:color w:val="000000"/>
        </w:rPr>
        <w:t>Validez, alcances y limitaciones</w:t>
      </w:r>
    </w:p>
    <w:p w14:paraId="4B5F69E3" w14:textId="6D128BC8" w:rsidR="00107A87" w:rsidRDefault="00107A87" w:rsidP="00323D5D">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a validez de constructo fue sustentada en indicadores consolidados</w:t>
      </w:r>
      <w:r w:rsidR="00500F49">
        <w:rPr>
          <w:rFonts w:ascii="Times New Roman" w:eastAsia="Times New Roman" w:hAnsi="Times New Roman" w:cs="Times New Roman"/>
          <w:sz w:val="24"/>
          <w:szCs w:val="24"/>
        </w:rPr>
        <w:t xml:space="preserve"> en la literatura</w:t>
      </w:r>
      <w:r w:rsidR="00323D5D">
        <w:rPr>
          <w:rFonts w:ascii="Times New Roman" w:eastAsia="Times New Roman" w:hAnsi="Times New Roman" w:cs="Times New Roman"/>
          <w:sz w:val="24"/>
          <w:szCs w:val="24"/>
        </w:rPr>
        <w:t xml:space="preserve"> para evaluar lazo de corriente y operación </w:t>
      </w:r>
      <w:r w:rsidR="000B7B3F">
        <w:rPr>
          <w:rFonts w:ascii="Times New Roman" w:eastAsia="Times New Roman" w:hAnsi="Times New Roman" w:cs="Times New Roman"/>
          <w:sz w:val="24"/>
          <w:szCs w:val="24"/>
        </w:rPr>
        <w:t>post‑falta</w:t>
      </w:r>
      <w:r w:rsidR="00323D5D">
        <w:rPr>
          <w:rFonts w:ascii="Times New Roman" w:eastAsia="Times New Roman" w:hAnsi="Times New Roman" w:cs="Times New Roman"/>
          <w:sz w:val="24"/>
          <w:szCs w:val="24"/>
        </w:rPr>
        <w:t xml:space="preserve"> en accionamientos multifásicos. La validez interna se asegura igualando estrictamente parametrización, discretización y criterios de medición entre topologías. El alcance quedó acotado al ámbito de simulación, sin incluir tolerancias del hardware, dispersión paramétrica real ni efectos térmicos no modelados. En consecuencia, los valores absolutos deben interpretarse a la luz de los supuestos del modelo. Sin embargo, </w:t>
      </w:r>
      <w:r w:rsidR="000A1C37">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as comparaciones relativas entre 1N y 2N se mantienen informativas y transferibles como base para una futura validación experimental a ser presentada en una publicación científica. </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73" w:name="_heading=h.4i7ojhp" w:colFirst="0" w:colLast="0"/>
      <w:bookmarkStart w:id="74" w:name="_heading=h.2xcytpi" w:colFirst="0" w:colLast="0"/>
      <w:bookmarkEnd w:id="73"/>
      <w:bookmarkEnd w:id="74"/>
    </w:p>
    <w:p w14:paraId="56BB1296" w14:textId="77777777"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598FEFF9" w:rsidR="00B47342" w:rsidRDefault="00517F3F">
      <w:pPr>
        <w:pStyle w:val="Ttulo4"/>
        <w:spacing w:before="240"/>
        <w:jc w:val="center"/>
        <w:rPr>
          <w:b/>
          <w:i w:val="0"/>
          <w:color w:val="000000"/>
          <w:sz w:val="28"/>
          <w:szCs w:val="28"/>
        </w:rPr>
      </w:pPr>
      <w:r w:rsidRPr="00517F3F">
        <w:rPr>
          <w:b/>
          <w:i w:val="0"/>
          <w:color w:val="000000"/>
          <w:sz w:val="28"/>
          <w:szCs w:val="28"/>
        </w:rPr>
        <w:t xml:space="preserve">ANÁLISIS COMPARATIVO DE TOPOLOGÍAS DE MOTORES HEXAFÁSICOS CON NEUTROS AISLADOS Y ACOPLADOS EN OPERACIÓN </w:t>
      </w:r>
      <w:r w:rsidR="000B7B3F">
        <w:rPr>
          <w:b/>
          <w:i w:val="0"/>
          <w:color w:val="000000"/>
          <w:sz w:val="28"/>
          <w:szCs w:val="28"/>
        </w:rPr>
        <w:t>POST‑FALTA</w:t>
      </w:r>
    </w:p>
    <w:p w14:paraId="5C006FF6" w14:textId="77777777" w:rsidR="00C63626"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5" w:name="_heading=h.1ci93xb" w:colFirst="0" w:colLast="0"/>
      <w:bookmarkStart w:id="76" w:name="_heading=h.3whwml4" w:colFirst="0" w:colLast="0"/>
      <w:bookmarkEnd w:id="75"/>
      <w:bookmarkEnd w:id="76"/>
      <w:r>
        <w:rPr>
          <w:b/>
          <w:color w:val="000000"/>
          <w:sz w:val="24"/>
          <w:szCs w:val="24"/>
        </w:rPr>
        <w:t>Naturaleza</w:t>
      </w:r>
    </w:p>
    <w:p w14:paraId="5758E2A5" w14:textId="175E6731" w:rsidR="00B47342" w:rsidRDefault="00C63626" w:rsidP="00C63626">
      <w:pPr>
        <w:pStyle w:val="Ttulo2"/>
        <w:numPr>
          <w:ilvl w:val="2"/>
          <w:numId w:val="3"/>
        </w:numPr>
        <w:tabs>
          <w:tab w:val="left" w:pos="851"/>
          <w:tab w:val="left" w:pos="1276"/>
          <w:tab w:val="left" w:pos="1985"/>
        </w:tabs>
        <w:spacing w:before="240" w:after="240" w:line="360" w:lineRule="auto"/>
        <w:ind w:left="1985" w:hanging="709"/>
        <w:rPr>
          <w:b/>
          <w:color w:val="000000"/>
          <w:sz w:val="24"/>
          <w:szCs w:val="24"/>
        </w:rPr>
      </w:pPr>
      <w:r>
        <w:rPr>
          <w:b/>
          <w:color w:val="000000"/>
          <w:sz w:val="24"/>
          <w:szCs w:val="24"/>
        </w:rPr>
        <w:t xml:space="preserve"> Descripción del Proyecto</w:t>
      </w:r>
    </w:p>
    <w:p w14:paraId="16193763" w14:textId="58F410E3"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 xml:space="preserve">motores de inducción hexafásicos bajo operación </w:t>
      </w:r>
      <w:r w:rsidR="000B7B3F">
        <w:rPr>
          <w:rFonts w:ascii="Times New Roman" w:eastAsia="Times New Roman" w:hAnsi="Times New Roman" w:cs="Times New Roman"/>
          <w:sz w:val="24"/>
          <w:szCs w:val="24"/>
        </w:rPr>
        <w:t>post‑falta</w:t>
      </w:r>
      <w:r w:rsidR="00AC51AB">
        <w:rPr>
          <w:rFonts w:ascii="Times New Roman" w:eastAsia="Times New Roman" w:hAnsi="Times New Roman" w:cs="Times New Roman"/>
          <w:sz w:val="24"/>
          <w:szCs w:val="24"/>
        </w:rPr>
        <w:t>.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69249C42"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 xml:space="preserve">el modelado de las dos topologías con parámetros representativos, la definición de escenarios en régimen nominal, transitorios de consigna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AE8FF67"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w:t>
      </w:r>
      <w:r w:rsidR="00500F49">
        <w:rPr>
          <w:rFonts w:ascii="Times New Roman" w:eastAsia="Times New Roman" w:hAnsi="Times New Roman" w:cs="Times New Roman"/>
          <w:sz w:val="24"/>
          <w:szCs w:val="24"/>
        </w:rPr>
        <w:t xml:space="preserve"> de respuestas</w:t>
      </w:r>
      <w:r>
        <w:rPr>
          <w:rFonts w:ascii="Times New Roman" w:eastAsia="Times New Roman" w:hAnsi="Times New Roman" w:cs="Times New Roman"/>
          <w:sz w:val="24"/>
          <w:szCs w:val="24"/>
        </w:rPr>
        <w:t xml:space="preserve">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4DFEF639" w14:textId="2FB2D67E" w:rsidR="00C63626" w:rsidRDefault="00C63626" w:rsidP="0089244D">
      <w:pPr>
        <w:pStyle w:val="Ttulo2"/>
        <w:numPr>
          <w:ilvl w:val="2"/>
          <w:numId w:val="3"/>
        </w:numPr>
        <w:tabs>
          <w:tab w:val="left" w:pos="851"/>
          <w:tab w:val="left" w:pos="1985"/>
        </w:tabs>
        <w:spacing w:before="240" w:after="240" w:line="360" w:lineRule="auto"/>
        <w:ind w:left="1985" w:hanging="709"/>
        <w:rPr>
          <w:b/>
          <w:color w:val="000000"/>
          <w:sz w:val="24"/>
          <w:szCs w:val="24"/>
        </w:rPr>
      </w:pPr>
      <w:bookmarkStart w:id="77" w:name="_heading=h.2bn6wsx" w:colFirst="0" w:colLast="0"/>
      <w:bookmarkEnd w:id="77"/>
      <w:r>
        <w:rPr>
          <w:b/>
          <w:color w:val="000000"/>
          <w:sz w:val="24"/>
          <w:szCs w:val="24"/>
        </w:rPr>
        <w:lastRenderedPageBreak/>
        <w:t>Justificación</w:t>
      </w:r>
    </w:p>
    <w:p w14:paraId="07047B62" w14:textId="4C69FCF5"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xml:space="preserve">,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w:t>
      </w:r>
      <w:r w:rsidR="000B7B3F">
        <w:rPr>
          <w:rFonts w:ascii="Times New Roman" w:eastAsia="Times New Roman" w:hAnsi="Times New Roman" w:cs="Times New Roman"/>
          <w:sz w:val="24"/>
          <w:szCs w:val="24"/>
        </w:rPr>
        <w:t>post‑falta</w:t>
      </w:r>
      <w:r w:rsidR="006761E8">
        <w:rPr>
          <w:rFonts w:ascii="Times New Roman" w:eastAsia="Times New Roman" w:hAnsi="Times New Roman" w:cs="Times New Roman"/>
          <w:sz w:val="24"/>
          <w:szCs w:val="24"/>
        </w:rPr>
        <w:t>,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0798C27" w14:textId="77777777" w:rsidR="0089244D" w:rsidRDefault="0089244D" w:rsidP="0089244D">
      <w:bookmarkStart w:id="78" w:name="_heading=h.qsh70q" w:colFirst="0" w:colLast="0"/>
      <w:bookmarkEnd w:id="78"/>
    </w:p>
    <w:p w14:paraId="2B7E6E74" w14:textId="2C60332E" w:rsidR="0089244D" w:rsidRDefault="0089244D">
      <w:r>
        <w:br w:type="page"/>
      </w:r>
    </w:p>
    <w:p w14:paraId="47EDB833" w14:textId="09507C12" w:rsidR="0089244D" w:rsidRDefault="0089244D" w:rsidP="0089244D">
      <w:pPr>
        <w:pStyle w:val="Ttulo2"/>
        <w:numPr>
          <w:ilvl w:val="2"/>
          <w:numId w:val="3"/>
        </w:numPr>
        <w:tabs>
          <w:tab w:val="left" w:pos="851"/>
          <w:tab w:val="left" w:pos="1276"/>
          <w:tab w:val="left" w:pos="1985"/>
        </w:tabs>
        <w:spacing w:before="240" w:after="240" w:line="360" w:lineRule="auto"/>
        <w:ind w:left="1985" w:hanging="709"/>
        <w:rPr>
          <w:b/>
          <w:color w:val="000000"/>
          <w:sz w:val="24"/>
          <w:szCs w:val="24"/>
        </w:rPr>
      </w:pPr>
      <w:r>
        <w:rPr>
          <w:b/>
          <w:color w:val="000000"/>
          <w:sz w:val="24"/>
          <w:szCs w:val="24"/>
        </w:rPr>
        <w:lastRenderedPageBreak/>
        <w:t>Finalidad del Proyecto</w:t>
      </w:r>
    </w:p>
    <w:p w14:paraId="0F3AF3FB" w14:textId="7D7D75FB" w:rsidR="00B47342"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Aportar evidencia técnica comparativa y reproducible que permita decidir entre las configuraciones de neutros aislados o acoplados en un motor de inducción asimétrico hexafásico, con base en el desempeño eléctrico y mecánico.</w:t>
      </w:r>
    </w:p>
    <w:p w14:paraId="63AEA79E" w14:textId="49F4ADB8" w:rsidR="00B47342"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E2C8DF6" w14:textId="77777777" w:rsidR="00261312" w:rsidRDefault="0089244D" w:rsidP="0089244D">
      <w:pPr>
        <w:pStyle w:val="Ttulo2"/>
        <w:numPr>
          <w:ilvl w:val="2"/>
          <w:numId w:val="3"/>
        </w:numPr>
        <w:tabs>
          <w:tab w:val="left" w:pos="1276"/>
          <w:tab w:val="left" w:pos="1985"/>
        </w:tabs>
        <w:spacing w:before="240" w:after="240" w:line="360" w:lineRule="auto"/>
        <w:ind w:left="1985" w:hanging="709"/>
        <w:rPr>
          <w:b/>
          <w:color w:val="000000"/>
          <w:sz w:val="24"/>
          <w:szCs w:val="24"/>
        </w:rPr>
      </w:pPr>
      <w:bookmarkStart w:id="79" w:name="_heading=h.3as4poj" w:colFirst="0" w:colLast="0"/>
      <w:bookmarkEnd w:id="79"/>
      <w:r>
        <w:rPr>
          <w:b/>
          <w:color w:val="000000"/>
          <w:sz w:val="24"/>
          <w:szCs w:val="24"/>
        </w:rPr>
        <w:lastRenderedPageBreak/>
        <w:t>Objetivos</w:t>
      </w:r>
    </w:p>
    <w:p w14:paraId="04D2B2B0" w14:textId="77777777" w:rsidR="00261312" w:rsidRPr="00261312" w:rsidRDefault="00261312" w:rsidP="00261312">
      <w:pPr>
        <w:pStyle w:val="Prrafodelista"/>
        <w:keepNext/>
        <w:keepLines/>
        <w:numPr>
          <w:ilvl w:val="0"/>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688E2D79" w14:textId="77777777" w:rsidR="00261312" w:rsidRPr="00261312" w:rsidRDefault="00261312" w:rsidP="00261312">
      <w:pPr>
        <w:pStyle w:val="Prrafodelista"/>
        <w:keepNext/>
        <w:keepLines/>
        <w:numPr>
          <w:ilvl w:val="0"/>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338B451F" w14:textId="77777777" w:rsidR="00261312" w:rsidRPr="00261312" w:rsidRDefault="00261312" w:rsidP="00261312">
      <w:pPr>
        <w:pStyle w:val="Prrafodelista"/>
        <w:keepNext/>
        <w:keepLines/>
        <w:numPr>
          <w:ilvl w:val="0"/>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4FB539ED" w14:textId="77777777" w:rsidR="00261312" w:rsidRPr="00261312" w:rsidRDefault="00261312" w:rsidP="00261312">
      <w:pPr>
        <w:pStyle w:val="Prrafodelista"/>
        <w:keepNext/>
        <w:keepLines/>
        <w:numPr>
          <w:ilvl w:val="1"/>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111D5C42" w14:textId="77777777" w:rsidR="00261312" w:rsidRPr="00261312" w:rsidRDefault="00261312" w:rsidP="00261312">
      <w:pPr>
        <w:pStyle w:val="Prrafodelista"/>
        <w:keepNext/>
        <w:keepLines/>
        <w:numPr>
          <w:ilvl w:val="2"/>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0E1246AD" w14:textId="77777777" w:rsidR="00261312" w:rsidRPr="00261312" w:rsidRDefault="00261312" w:rsidP="00261312">
      <w:pPr>
        <w:pStyle w:val="Prrafodelista"/>
        <w:keepNext/>
        <w:keepLines/>
        <w:numPr>
          <w:ilvl w:val="2"/>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7B12F35A" w14:textId="77777777" w:rsidR="00261312" w:rsidRPr="00261312" w:rsidRDefault="00261312" w:rsidP="00261312">
      <w:pPr>
        <w:pStyle w:val="Prrafodelista"/>
        <w:keepNext/>
        <w:keepLines/>
        <w:numPr>
          <w:ilvl w:val="2"/>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4CBDB47A" w14:textId="77777777" w:rsidR="00261312" w:rsidRPr="00261312" w:rsidRDefault="00261312" w:rsidP="00261312">
      <w:pPr>
        <w:pStyle w:val="Prrafodelista"/>
        <w:keepNext/>
        <w:keepLines/>
        <w:numPr>
          <w:ilvl w:val="2"/>
          <w:numId w:val="3"/>
        </w:numPr>
        <w:tabs>
          <w:tab w:val="left" w:pos="1276"/>
          <w:tab w:val="left" w:pos="1985"/>
        </w:tabs>
        <w:spacing w:before="240" w:after="240" w:line="360" w:lineRule="auto"/>
        <w:contextualSpacing w:val="0"/>
        <w:outlineLvl w:val="1"/>
        <w:rPr>
          <w:rFonts w:asciiTheme="majorHAnsi" w:eastAsiaTheme="majorEastAsia" w:hAnsiTheme="majorHAnsi" w:cstheme="majorBidi"/>
          <w:b/>
          <w:vanish/>
          <w:color w:val="000000"/>
          <w:sz w:val="24"/>
          <w:szCs w:val="24"/>
        </w:rPr>
      </w:pPr>
    </w:p>
    <w:p w14:paraId="236BC93B" w14:textId="5DDE369D" w:rsidR="0089244D" w:rsidRPr="0089244D" w:rsidRDefault="0089244D" w:rsidP="00261312">
      <w:pPr>
        <w:pStyle w:val="Ttulo2"/>
        <w:numPr>
          <w:ilvl w:val="3"/>
          <w:numId w:val="3"/>
        </w:numPr>
        <w:tabs>
          <w:tab w:val="left" w:pos="1985"/>
        </w:tabs>
        <w:spacing w:before="240" w:after="240" w:line="360" w:lineRule="auto"/>
        <w:ind w:left="2835" w:hanging="850"/>
        <w:rPr>
          <w:b/>
          <w:color w:val="000000"/>
          <w:sz w:val="24"/>
          <w:szCs w:val="24"/>
        </w:rPr>
      </w:pPr>
      <w:r w:rsidRPr="0089244D">
        <w:rPr>
          <w:b/>
          <w:color w:val="000000"/>
          <w:sz w:val="24"/>
          <w:szCs w:val="24"/>
        </w:rPr>
        <w:t xml:space="preserve"> </w:t>
      </w:r>
      <w:r w:rsidR="00261312">
        <w:rPr>
          <w:b/>
          <w:color w:val="000000"/>
          <w:sz w:val="24"/>
          <w:szCs w:val="24"/>
        </w:rPr>
        <w:t>Objetivo General</w:t>
      </w:r>
    </w:p>
    <w:p w14:paraId="419AA5E4" w14:textId="1BA8C6EF" w:rsidR="00B47342" w:rsidRDefault="006B578B" w:rsidP="0013674B">
      <w:pPr>
        <w:spacing w:before="240" w:after="240" w:line="360" w:lineRule="auto"/>
        <w:ind w:firstLine="851"/>
        <w:jc w:val="both"/>
        <w:rPr>
          <w:rFonts w:ascii="Times New Roman" w:eastAsia="Times New Roman" w:hAnsi="Times New Roman" w:cs="Times New Roman"/>
          <w:sz w:val="24"/>
          <w:szCs w:val="24"/>
        </w:rPr>
      </w:pPr>
      <w:bookmarkStart w:id="80" w:name="_heading=h.1pxezwc" w:colFirst="0" w:colLast="0"/>
      <w:bookmarkEnd w:id="80"/>
      <w:r w:rsidRPr="00B830CF">
        <w:rPr>
          <w:rFonts w:ascii="Times New Roman" w:eastAsia="Times New Roman" w:hAnsi="Times New Roman" w:cs="Times New Roman"/>
          <w:sz w:val="24"/>
          <w:szCs w:val="24"/>
        </w:rPr>
        <w:t xml:space="preserve">Determinar las diferencias de desempeño entre topologías de motores de inducción hexafásicos con neutro aislado y neutro acoplado en operación </w:t>
      </w:r>
      <w:r w:rsidR="000B7B3F">
        <w:rPr>
          <w:rFonts w:ascii="Times New Roman" w:eastAsia="Times New Roman" w:hAnsi="Times New Roman" w:cs="Times New Roman"/>
          <w:sz w:val="24"/>
          <w:szCs w:val="24"/>
        </w:rPr>
        <w:t>post‑falta</w:t>
      </w:r>
      <w:r w:rsidRPr="00B830CF">
        <w:rPr>
          <w:rFonts w:ascii="Times New Roman" w:eastAsia="Times New Roman" w:hAnsi="Times New Roman" w:cs="Times New Roman"/>
          <w:sz w:val="24"/>
          <w:szCs w:val="24"/>
        </w:rPr>
        <w:t>, a partir de modelos matemáticos y simulaciones en MATLAB/Simulink</w:t>
      </w:r>
      <w:r w:rsidR="00B830CF">
        <w:rPr>
          <w:rFonts w:ascii="Times New Roman" w:eastAsia="Times New Roman" w:hAnsi="Times New Roman" w:cs="Times New Roman"/>
          <w:sz w:val="24"/>
          <w:szCs w:val="24"/>
        </w:rPr>
        <w:t>.</w:t>
      </w:r>
    </w:p>
    <w:p w14:paraId="78857ED0" w14:textId="2704189C" w:rsidR="00261312" w:rsidRPr="0089244D" w:rsidRDefault="00261312" w:rsidP="00261312">
      <w:pPr>
        <w:pStyle w:val="Ttulo2"/>
        <w:numPr>
          <w:ilvl w:val="3"/>
          <w:numId w:val="3"/>
        </w:numPr>
        <w:tabs>
          <w:tab w:val="left" w:pos="1985"/>
        </w:tabs>
        <w:spacing w:before="240" w:after="240" w:line="360" w:lineRule="auto"/>
        <w:ind w:left="2835" w:hanging="850"/>
        <w:rPr>
          <w:b/>
          <w:color w:val="000000"/>
          <w:sz w:val="24"/>
          <w:szCs w:val="24"/>
        </w:rPr>
      </w:pPr>
      <w:r>
        <w:rPr>
          <w:b/>
          <w:color w:val="000000"/>
          <w:sz w:val="24"/>
          <w:szCs w:val="24"/>
        </w:rPr>
        <w:t>Objetivos Específicos</w:t>
      </w:r>
    </w:p>
    <w:p w14:paraId="7245F875" w14:textId="2F86080B" w:rsidR="00B47342" w:rsidRPr="00B830CF" w:rsidRDefault="0013674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w:t>
      </w:r>
      <w:r w:rsidR="000B7B3F">
        <w:rPr>
          <w:rFonts w:ascii="Times New Roman" w:eastAsia="Times New Roman" w:hAnsi="Times New Roman" w:cs="Times New Roman"/>
          <w:sz w:val="24"/>
          <w:szCs w:val="24"/>
        </w:rPr>
        <w:t>pre‑falta</w:t>
      </w:r>
      <w:r w:rsidR="006B578B" w:rsidRPr="00B830CF">
        <w:rPr>
          <w:rFonts w:ascii="Times New Roman" w:eastAsia="Times New Roman" w:hAnsi="Times New Roman" w:cs="Times New Roman"/>
          <w:sz w:val="24"/>
          <w:szCs w:val="24"/>
        </w:rPr>
        <w:t>)</w:t>
      </w:r>
      <w:r w:rsidR="00953A20" w:rsidRPr="00B830CF">
        <w:rPr>
          <w:rFonts w:ascii="Times New Roman" w:eastAsia="Times New Roman" w:hAnsi="Times New Roman" w:cs="Times New Roman"/>
          <w:sz w:val="24"/>
          <w:szCs w:val="24"/>
        </w:rPr>
        <w:t>, tanto para neutros aislados como para neutros acoplados.</w:t>
      </w:r>
    </w:p>
    <w:p w14:paraId="61024CC3" w14:textId="3D23ED13" w:rsidR="00953A20" w:rsidRPr="00B830CF" w:rsidRDefault="00B830CF">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tanto para neutros aislados como para neutros acoplados.</w:t>
      </w:r>
    </w:p>
    <w:p w14:paraId="0159A25C" w14:textId="24CD9C4F" w:rsidR="00B47342" w:rsidRDefault="0013674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7544508" w14:textId="6497E2E3" w:rsidR="00261312" w:rsidRDefault="00261312" w:rsidP="00261312">
      <w:pPr>
        <w:pStyle w:val="Ttulo2"/>
        <w:numPr>
          <w:ilvl w:val="2"/>
          <w:numId w:val="3"/>
        </w:numPr>
        <w:tabs>
          <w:tab w:val="left" w:pos="1276"/>
        </w:tabs>
        <w:spacing w:before="240" w:after="240" w:line="360" w:lineRule="auto"/>
        <w:ind w:left="1985" w:hanging="709"/>
        <w:rPr>
          <w:b/>
          <w:color w:val="000000"/>
          <w:sz w:val="24"/>
          <w:szCs w:val="24"/>
        </w:rPr>
      </w:pPr>
      <w:bookmarkStart w:id="81" w:name="_heading=h.2p2csry" w:colFirst="0" w:colLast="0"/>
      <w:bookmarkEnd w:id="81"/>
      <w:r>
        <w:rPr>
          <w:b/>
          <w:color w:val="000000"/>
          <w:sz w:val="24"/>
          <w:szCs w:val="24"/>
        </w:rPr>
        <w:lastRenderedPageBreak/>
        <w:t>Metas</w:t>
      </w:r>
    </w:p>
    <w:p w14:paraId="30B82223" w14:textId="1C0A25A2" w:rsidR="00B830CF" w:rsidRPr="000142DE" w:rsidRDefault="000142DE">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82" w:name="_heading=h.147n2zr" w:colFirst="0" w:colLast="0"/>
      <w:bookmarkEnd w:id="82"/>
      <w:r>
        <w:rPr>
          <w:rFonts w:ascii="Times New Roman" w:eastAsia="Times New Roman" w:hAnsi="Times New Roman" w:cs="Times New Roman"/>
          <w:color w:val="000000"/>
          <w:sz w:val="24"/>
          <w:szCs w:val="24"/>
        </w:rPr>
        <w:t xml:space="preserve">Establecer un único conjunto válido de parámetros del PCC para ambas topologías en </w:t>
      </w:r>
      <w:r w:rsidR="000B7B3F">
        <w:rPr>
          <w:rFonts w:ascii="Times New Roman" w:eastAsia="Times New Roman" w:hAnsi="Times New Roman" w:cs="Times New Roman"/>
          <w:color w:val="000000"/>
          <w:sz w:val="24"/>
          <w:szCs w:val="24"/>
        </w:rPr>
        <w:t>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w:t>
      </w:r>
      <w:r w:rsidR="00342986">
        <w:rPr>
          <w:rFonts w:ascii="Times New Roman" w:eastAsia="Times New Roman" w:hAnsi="Times New Roman" w:cs="Times New Roman"/>
          <w:color w:val="000000"/>
          <w:sz w:val="24"/>
          <w:szCs w:val="24"/>
        </w:rPr>
        <w:t>150</w:t>
      </w:r>
      <w:r>
        <w:rPr>
          <w:rFonts w:ascii="Times New Roman" w:eastAsia="Times New Roman" w:hAnsi="Times New Roman" w:cs="Times New Roman"/>
          <w:color w:val="000000"/>
          <w:sz w:val="24"/>
          <w:szCs w:val="24"/>
        </w:rPr>
        <w:t>% por los 5 segundos posteriores a la falla</w:t>
      </w:r>
      <w:r w:rsidR="00342986">
        <w:rPr>
          <w:rFonts w:ascii="Times New Roman" w:eastAsia="Times New Roman" w:hAnsi="Times New Roman" w:cs="Times New Roman"/>
          <w:color w:val="000000"/>
          <w:sz w:val="24"/>
          <w:szCs w:val="24"/>
        </w:rPr>
        <w:t xml:space="preserve">, para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=1 Nm</m:t>
        </m:r>
      </m:oMath>
      <w:r w:rsidR="00342986">
        <w:rPr>
          <w:rFonts w:ascii="Times New Roman" w:eastAsia="Times New Roman" w:hAnsi="Times New Roman" w:cs="Times New Roman"/>
          <w:color w:val="000000"/>
          <w:sz w:val="24"/>
          <w:szCs w:val="24"/>
        </w:rPr>
        <w:t xml:space="preserve"> 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e</m:t>
            </m:r>
          </m:sub>
        </m:sSub>
        <m:r>
          <w:rPr>
            <w:rFonts w:ascii="Cambria Math" w:eastAsia="Times New Roman" w:hAnsi="Cambria Math" w:cs="Times New Roman"/>
            <w:color w:val="000000"/>
            <w:sz w:val="24"/>
            <w:szCs w:val="24"/>
          </w:rPr>
          <m:t>=500</m:t>
        </m:r>
      </m:oMath>
      <w:r w:rsidR="0034298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717CBFCF" w14:textId="76A854BC" w:rsidR="000142DE" w:rsidRPr="009A7F66" w:rsidRDefault="009A7F6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EE0000"/>
          <w:sz w:val="24"/>
          <w:szCs w:val="24"/>
        </w:rPr>
      </w:pPr>
      <w:r w:rsidRPr="009A7F66">
        <w:rPr>
          <w:rFonts w:ascii="Times New Roman" w:eastAsia="Times New Roman" w:hAnsi="Times New Roman" w:cs="Times New Roman"/>
          <w:color w:val="EE0000"/>
          <w:sz w:val="24"/>
          <w:szCs w:val="24"/>
        </w:rPr>
        <w:t>Algo con el tiempo de muestreo y el THD</w:t>
      </w:r>
      <w:r w:rsidR="000142DE" w:rsidRPr="009A7F66">
        <w:rPr>
          <w:rFonts w:ascii="Times New Roman" w:eastAsia="Times New Roman" w:hAnsi="Times New Roman" w:cs="Times New Roman"/>
          <w:color w:val="EE0000"/>
          <w:sz w:val="24"/>
          <w:szCs w:val="24"/>
        </w:rPr>
        <w:t>.</w:t>
      </w:r>
    </w:p>
    <w:p w14:paraId="542768AB" w14:textId="6723B654" w:rsidR="00342986" w:rsidRPr="000142DE" w:rsidRDefault="00342986">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5 segundos ante variaciones de carga mecánica, desde </w:t>
      </w:r>
      <m:oMath>
        <m:r>
          <w:rPr>
            <w:rFonts w:ascii="Cambria Math" w:eastAsia="Times New Roman" w:hAnsi="Cambria Math" w:cs="Times New Roman"/>
            <w:color w:val="000000"/>
            <w:sz w:val="24"/>
            <w:szCs w:val="24"/>
          </w:rPr>
          <m:t>1 Nm</m:t>
        </m:r>
      </m:oMath>
      <w:r>
        <w:rPr>
          <w:rFonts w:ascii="Times New Roman" w:eastAsia="Times New Roman" w:hAnsi="Times New Roman" w:cs="Times New Roman"/>
          <w:color w:val="000000"/>
          <w:sz w:val="24"/>
          <w:szCs w:val="24"/>
        </w:rPr>
        <w:t xml:space="preserve"> hasta </w:t>
      </w:r>
      <m:oMath>
        <m:r>
          <w:rPr>
            <w:rFonts w:ascii="Cambria Math" w:eastAsia="Times New Roman" w:hAnsi="Cambria Math" w:cs="Times New Roman"/>
            <w:color w:val="000000"/>
            <w:sz w:val="24"/>
            <w:szCs w:val="24"/>
          </w:rPr>
          <m:t>5 Nm</m:t>
        </m:r>
      </m:oMath>
      <w:r>
        <w:rPr>
          <w:rFonts w:ascii="Times New Roman" w:eastAsia="Times New Roman" w:hAnsi="Times New Roman" w:cs="Times New Roman"/>
          <w:color w:val="000000"/>
          <w:sz w:val="24"/>
          <w:szCs w:val="24"/>
        </w:rPr>
        <w:t xml:space="preserve">, en pasos de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3B7E8A93" w14:textId="70633614" w:rsidR="000142DE" w:rsidRPr="00D22CB3" w:rsidRDefault="000142DE">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w:t>
      </w:r>
      <w:r w:rsidR="00342986">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oMath>
      <w:r w:rsidR="00D22CB3">
        <w:rPr>
          <w:rFonts w:ascii="Times New Roman" w:eastAsia="Times New Roman" w:hAnsi="Times New Roman" w:cs="Times New Roman"/>
          <w:color w:val="000000"/>
          <w:sz w:val="24"/>
          <w:szCs w:val="24"/>
        </w:rPr>
        <w:t xml:space="preserve">,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5 Nm</m:t>
        </m:r>
      </m:oMath>
      <w:r w:rsidR="00D22CB3">
        <w:rPr>
          <w:rFonts w:ascii="Times New Roman" w:eastAsia="Times New Roman" w:hAnsi="Times New Roman" w:cs="Times New Roman"/>
          <w:color w:val="000000"/>
          <w:sz w:val="24"/>
          <w:szCs w:val="24"/>
        </w:rPr>
        <w:t>, en pasos de</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 tiempo de simulación establecido de 5 s</w:t>
      </w:r>
      <w:r w:rsidR="00D22CB3">
        <w:rPr>
          <w:rFonts w:ascii="Times New Roman" w:eastAsia="Times New Roman" w:hAnsi="Times New Roman" w:cs="Times New Roman"/>
          <w:color w:val="000000"/>
          <w:sz w:val="24"/>
          <w:szCs w:val="24"/>
        </w:rPr>
        <w:t>.</w:t>
      </w:r>
    </w:p>
    <w:p w14:paraId="3A515199" w14:textId="461FC188" w:rsidR="00D22CB3" w:rsidRPr="00B830CF" w:rsidRDefault="00D22CB3">
      <w:pPr>
        <w:numPr>
          <w:ilvl w:val="0"/>
          <w:numId w:val="13"/>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 xml:space="preserve"> seguimiento de referencias de </w:t>
      </w:r>
      <w:r w:rsidR="00C33339" w:rsidRPr="00C33339">
        <w:rPr>
          <w:rFonts w:ascii="Times New Roman" w:eastAsia="Times New Roman" w:hAnsi="Times New Roman" w:cs="Times New Roman"/>
          <w:sz w:val="24"/>
          <w:szCs w:val="24"/>
        </w:rPr>
        <w:t>corrientes (</w:t>
      </w:r>
      <m:oMath>
        <m:r>
          <w:rPr>
            <w:rFonts w:ascii="Cambria Math" w:eastAsia="Times New Roman" w:hAnsi="Cambria Math" w:cs="Times New Roman"/>
            <w:sz w:val="24"/>
            <w:szCs w:val="24"/>
          </w:rPr>
          <m:t>α-β</m:t>
        </m:r>
      </m:oMath>
      <w:r w:rsidR="00C33339" w:rsidRPr="00C33339">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sidR="00C33339"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w:t>
      </w:r>
      <w:r w:rsidR="00C33339" w:rsidRPr="00C33339">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852CA0E" w14:textId="7231B7C0" w:rsidR="00261312" w:rsidRDefault="00261312" w:rsidP="00261312">
      <w:pPr>
        <w:pStyle w:val="Ttulo2"/>
        <w:numPr>
          <w:ilvl w:val="2"/>
          <w:numId w:val="3"/>
        </w:numPr>
        <w:tabs>
          <w:tab w:val="left" w:pos="1276"/>
          <w:tab w:val="left" w:pos="1985"/>
        </w:tabs>
        <w:spacing w:before="240" w:after="240" w:line="360" w:lineRule="auto"/>
        <w:ind w:left="1985" w:hanging="709"/>
        <w:rPr>
          <w:b/>
          <w:color w:val="000000"/>
          <w:sz w:val="24"/>
          <w:szCs w:val="24"/>
        </w:rPr>
      </w:pPr>
      <w:r>
        <w:rPr>
          <w:b/>
          <w:color w:val="000000"/>
          <w:sz w:val="24"/>
          <w:szCs w:val="24"/>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(LSPyC),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w:t>
      </w:r>
      <w:r>
        <w:rPr>
          <w:rFonts w:ascii="Times New Roman" w:eastAsia="Times New Roman" w:hAnsi="Times New Roman" w:cs="Times New Roman"/>
          <w:sz w:val="24"/>
          <w:szCs w:val="24"/>
        </w:rPr>
        <w:lastRenderedPageBreak/>
        <w:t xml:space="preserve">principales son empresas de energías renovables, que obtienen la gran ventaja de contar con criterios técnicos de selección entre las distintas configuraciones de neutros aplicables en motores hexafásicos que requieran de continuidad operativa luego de fallas de fase abierta. </w:t>
      </w:r>
    </w:p>
    <w:p w14:paraId="25ED445A" w14:textId="25E3BF93" w:rsidR="00261312" w:rsidRDefault="00261312" w:rsidP="00261312">
      <w:pPr>
        <w:pStyle w:val="Ttulo2"/>
        <w:numPr>
          <w:ilvl w:val="2"/>
          <w:numId w:val="3"/>
        </w:numPr>
        <w:tabs>
          <w:tab w:val="left" w:pos="1276"/>
          <w:tab w:val="left" w:pos="1985"/>
        </w:tabs>
        <w:spacing w:before="240" w:after="240" w:line="360" w:lineRule="auto"/>
        <w:ind w:left="1985" w:hanging="709"/>
        <w:rPr>
          <w:b/>
          <w:color w:val="000000"/>
          <w:sz w:val="24"/>
          <w:szCs w:val="24"/>
        </w:rPr>
      </w:pPr>
      <w:bookmarkStart w:id="83" w:name="_heading=h.3o7alnk" w:colFirst="0" w:colLast="0"/>
      <w:bookmarkEnd w:id="83"/>
      <w:r>
        <w:rPr>
          <w:b/>
          <w:color w:val="000000"/>
          <w:sz w:val="24"/>
          <w:szCs w:val="24"/>
        </w:rPr>
        <w:t>Producto</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5E447267"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w:t>
      </w:r>
      <w:r w:rsidR="00500F49">
        <w:rPr>
          <w:rFonts w:ascii="Times New Roman" w:eastAsia="Times New Roman" w:hAnsi="Times New Roman" w:cs="Times New Roman"/>
          <w:sz w:val="24"/>
          <w:szCs w:val="24"/>
        </w:rPr>
        <w:t>‑</w:t>
      </w:r>
      <w:r>
        <w:rPr>
          <w:rFonts w:ascii="Times New Roman" w:eastAsia="Times New Roman" w:hAnsi="Times New Roman" w:cs="Times New Roman"/>
          <w:sz w:val="24"/>
          <w:szCs w:val="24"/>
        </w:rPr>
        <w:t>procesado (automatización de eventos, cálculo de indicadores y generación de tablas y figuras).</w:t>
      </w:r>
    </w:p>
    <w:p w14:paraId="62D79482" w14:textId="3401BB6B"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sidRPr="000A1C37">
        <w:rPr>
          <w:rFonts w:ascii="Times New Roman" w:eastAsia="Times New Roman" w:hAnsi="Times New Roman" w:cs="Times New Roman"/>
          <w:i/>
          <w:iCs/>
          <w:sz w:val="24"/>
          <w:szCs w:val="24"/>
        </w:rPr>
        <w:t>Data</w:t>
      </w:r>
      <w:r w:rsidR="000A1C37">
        <w:rPr>
          <w:rFonts w:ascii="Times New Roman" w:eastAsia="Times New Roman" w:hAnsi="Times New Roman" w:cs="Times New Roman"/>
          <w:i/>
          <w:iCs/>
          <w:sz w:val="24"/>
          <w:szCs w:val="24"/>
        </w:rPr>
        <w:t>‑</w:t>
      </w:r>
      <w:r w:rsidRPr="000A1C37">
        <w:rPr>
          <w:rFonts w:ascii="Times New Roman" w:eastAsia="Times New Roman" w:hAnsi="Times New Roman" w:cs="Times New Roman"/>
          <w:i/>
          <w:iCs/>
          <w:sz w:val="24"/>
          <w:szCs w:val="24"/>
        </w:rPr>
        <w:t>set</w:t>
      </w:r>
      <w:r>
        <w:rPr>
          <w:rFonts w:ascii="Times New Roman" w:eastAsia="Times New Roman" w:hAnsi="Times New Roman" w:cs="Times New Roman"/>
          <w:sz w:val="24"/>
          <w:szCs w:val="24"/>
        </w:rPr>
        <w:t xml:space="preserve">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590FD29B" w14:textId="0F12799B" w:rsidR="00261312" w:rsidRDefault="00261312" w:rsidP="00261312">
      <w:pPr>
        <w:pStyle w:val="Ttulo2"/>
        <w:numPr>
          <w:ilvl w:val="2"/>
          <w:numId w:val="3"/>
        </w:numPr>
        <w:tabs>
          <w:tab w:val="left" w:pos="1276"/>
          <w:tab w:val="left" w:pos="1985"/>
        </w:tabs>
        <w:spacing w:before="240" w:after="240" w:line="360" w:lineRule="auto"/>
        <w:ind w:left="1985" w:hanging="709"/>
        <w:rPr>
          <w:b/>
          <w:color w:val="000000"/>
          <w:sz w:val="24"/>
          <w:szCs w:val="24"/>
        </w:rPr>
      </w:pPr>
      <w:r>
        <w:rPr>
          <w:b/>
          <w:color w:val="000000"/>
          <w:sz w:val="24"/>
          <w:szCs w:val="24"/>
        </w:rPr>
        <w:t>Localización física y cobertura espacial</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se realizó por completo en el Laboratorio de Sistemas de Potencia y Control (LSPyC)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rsidP="00261312">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4" w:name="_heading=h.ihv636" w:colFirst="0" w:colLast="0"/>
      <w:bookmarkEnd w:id="84"/>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Hacer tabla de 2 columnas: 1 obj.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 eléctricos y mecánicos para el modelo del motor hexafásico.</w:t>
      </w:r>
    </w:p>
    <w:p w14:paraId="43C48620" w14:textId="2CFF949B"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hexafásico en</w:t>
      </w:r>
      <w:r w:rsidR="004B64F5">
        <w:rPr>
          <w:rFonts w:ascii="Times New Roman" w:eastAsia="Times New Roman" w:hAnsi="Times New Roman" w:cs="Times New Roman"/>
          <w:sz w:val="24"/>
          <w:szCs w:val="24"/>
        </w:rPr>
        <w:t xml:space="preserve"> 1N</w:t>
      </w:r>
      <w:r w:rsidR="00B5171D">
        <w:rPr>
          <w:rFonts w:ascii="Times New Roman" w:eastAsia="Times New Roman" w:hAnsi="Times New Roman" w:cs="Times New Roman"/>
          <w:sz w:val="24"/>
          <w:szCs w:val="24"/>
        </w:rPr>
        <w:t xml:space="preserve"> para condiciones normales (</w:t>
      </w:r>
      <w:r w:rsidR="000B7B3F">
        <w:rPr>
          <w:rFonts w:ascii="Times New Roman" w:eastAsia="Times New Roman" w:hAnsi="Times New Roman" w:cs="Times New Roman"/>
          <w:sz w:val="24"/>
          <w:szCs w:val="24"/>
        </w:rPr>
        <w:t>pre‑falta</w:t>
      </w:r>
      <w:r w:rsidR="00B5171D">
        <w:rPr>
          <w:rFonts w:ascii="Times New Roman" w:eastAsia="Times New Roman" w:hAnsi="Times New Roman" w:cs="Times New Roman"/>
          <w:sz w:val="24"/>
          <w:szCs w:val="24"/>
        </w:rPr>
        <w:t>)</w:t>
      </w:r>
      <w:r w:rsidR="004B64F5">
        <w:rPr>
          <w:rFonts w:ascii="Times New Roman" w:eastAsia="Times New Roman" w:hAnsi="Times New Roman" w:cs="Times New Roman"/>
          <w:sz w:val="24"/>
          <w:szCs w:val="24"/>
        </w:rPr>
        <w:t>.</w:t>
      </w:r>
    </w:p>
    <w:p w14:paraId="6FA920DF" w14:textId="63F4BA19"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hexafásico en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355DF13C" w14:textId="3E944F56"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2N para condiciones normales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w:t>
      </w:r>
    </w:p>
    <w:p w14:paraId="58619D73" w14:textId="5AB4728D"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2N para condiciones de pérdida de fase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2C8359FB"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Cierre documental y entrega: preparación del libro de trabajo de grado, consolidación del </w:t>
      </w:r>
      <w:r w:rsidR="000A1C37" w:rsidRPr="000A1C37">
        <w:rPr>
          <w:rFonts w:ascii="Times New Roman" w:eastAsia="Times New Roman" w:hAnsi="Times New Roman" w:cs="Times New Roman"/>
          <w:i/>
          <w:iCs/>
          <w:sz w:val="24"/>
          <w:szCs w:val="24"/>
        </w:rPr>
        <w:t>Data‑set</w:t>
      </w:r>
      <w:r>
        <w:rPr>
          <w:rFonts w:ascii="Times New Roman" w:eastAsia="Times New Roman" w:hAnsi="Times New Roman" w:cs="Times New Roman"/>
          <w:sz w:val="24"/>
          <w:szCs w:val="24"/>
        </w:rPr>
        <w:t xml:space="preserve"> y scripts de postproceso.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bookmarkStart w:id="85" w:name="_heading=h.32hioqz" w:colFirst="0" w:colLast="0"/>
      <w:bookmarkEnd w:id="85"/>
      <w:r w:rsidRPr="00FA57A4">
        <w:rPr>
          <w:rFonts w:ascii="Times New Roman" w:eastAsia="Times New Roman" w:hAnsi="Times New Roman" w:cs="Times New Roman"/>
          <w:color w:val="EE0000"/>
          <w:sz w:val="24"/>
          <w:szCs w:val="24"/>
        </w:rPr>
        <w:t>Hay un artículo en formato IEEE que se presenta a Miki Saito, en la mesa técnica y en la pública. Pedir el formato a los compañeros.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bookmarkStart w:id="86" w:name="_heading=h.1hmsyys" w:colFirst="0" w:colLast="0"/>
      <w:bookmarkEnd w:id="86"/>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21E318E" w14:textId="77777777" w:rsidR="0087708D" w:rsidRDefault="00556817" w:rsidP="00261312">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7" w:name="_heading=h.2grqrue" w:colFirst="0" w:colLast="0"/>
      <w:bookmarkEnd w:id="87"/>
      <w:r>
        <w:rPr>
          <w:b/>
          <w:color w:val="000000"/>
          <w:sz w:val="24"/>
          <w:szCs w:val="24"/>
        </w:rPr>
        <w:lastRenderedPageBreak/>
        <w:t>Recursos</w:t>
      </w:r>
      <w:r>
        <w:rPr>
          <w:sz w:val="24"/>
          <w:szCs w:val="24"/>
        </w:rPr>
        <w:t xml:space="preserve"> </w:t>
      </w:r>
      <w:r>
        <w:rPr>
          <w:b/>
          <w:color w:val="000000"/>
          <w:sz w:val="24"/>
          <w:szCs w:val="24"/>
        </w:rPr>
        <w:t>necesarios</w:t>
      </w:r>
    </w:p>
    <w:p w14:paraId="41FB4F46" w14:textId="44E4A5DF" w:rsidR="00B47342" w:rsidRDefault="0087708D" w:rsidP="0087708D">
      <w:pPr>
        <w:pStyle w:val="Ttulo2"/>
        <w:numPr>
          <w:ilvl w:val="2"/>
          <w:numId w:val="3"/>
        </w:numPr>
        <w:tabs>
          <w:tab w:val="left" w:pos="851"/>
          <w:tab w:val="left" w:pos="1276"/>
          <w:tab w:val="left" w:pos="1985"/>
        </w:tabs>
        <w:spacing w:before="240" w:after="240" w:line="360" w:lineRule="auto"/>
        <w:ind w:left="1985" w:hanging="709"/>
        <w:rPr>
          <w:b/>
          <w:color w:val="000000"/>
          <w:sz w:val="24"/>
          <w:szCs w:val="24"/>
        </w:rPr>
      </w:pPr>
      <w:r>
        <w:rPr>
          <w:b/>
          <w:color w:val="000000"/>
          <w:sz w:val="24"/>
          <w:szCs w:val="24"/>
        </w:rPr>
        <w:t xml:space="preserve"> Recursos humanos</w:t>
      </w:r>
    </w:p>
    <w:p w14:paraId="32874615" w14:textId="44E4A5DF"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88" w:name="_heading=h.vx1227" w:colFirst="0" w:colLast="0"/>
      <w:bookmarkStart w:id="89" w:name="_Hlk208585793"/>
      <w:bookmarkEnd w:id="88"/>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89"/>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2C07EFD9" w14:textId="0DE2A6B8" w:rsidR="0087708D" w:rsidRDefault="0087708D" w:rsidP="0087708D">
      <w:pPr>
        <w:pStyle w:val="Ttulo2"/>
        <w:numPr>
          <w:ilvl w:val="2"/>
          <w:numId w:val="3"/>
        </w:numPr>
        <w:tabs>
          <w:tab w:val="left" w:pos="851"/>
          <w:tab w:val="left" w:pos="1276"/>
          <w:tab w:val="left" w:pos="1985"/>
        </w:tabs>
        <w:spacing w:before="240" w:after="240" w:line="360" w:lineRule="auto"/>
        <w:ind w:left="1985" w:hanging="709"/>
        <w:rPr>
          <w:b/>
          <w:color w:val="000000"/>
          <w:sz w:val="24"/>
          <w:szCs w:val="24"/>
        </w:rPr>
      </w:pPr>
      <w:bookmarkStart w:id="90" w:name="_heading=h.3fwokq0" w:colFirst="0" w:colLast="0"/>
      <w:bookmarkEnd w:id="90"/>
      <w:r>
        <w:rPr>
          <w:b/>
          <w:color w:val="000000"/>
          <w:sz w:val="24"/>
          <w:szCs w:val="24"/>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0AB89E9B"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r w:rsidR="009F25F8">
        <w:rPr>
          <w:rFonts w:ascii="Times New Roman" w:eastAsia="Times New Roman" w:hAnsi="Times New Roman" w:cs="Times New Roman"/>
          <w:sz w:val="24"/>
          <w:szCs w:val="24"/>
        </w:rPr>
        <w:t>Overleaf</w:t>
      </w:r>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91" w:name="_heading=h.1v1yuxt" w:colFirst="0" w:colLast="0"/>
      <w:bookmarkEnd w:id="91"/>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rsidP="0087708D">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92" w:name="_heading=h.4f1mdlm" w:colFirst="0" w:colLast="0"/>
      <w:bookmarkEnd w:id="92"/>
      <w:r>
        <w:rPr>
          <w:b/>
          <w:color w:val="000000"/>
          <w:sz w:val="24"/>
          <w:szCs w:val="24"/>
        </w:rPr>
        <w:lastRenderedPageBreak/>
        <w:t>Indicadores de evaluación</w:t>
      </w:r>
    </w:p>
    <w:p w14:paraId="060FA23F" w14:textId="02E5CCD0" w:rsidR="004938EB" w:rsidRDefault="003A567C" w:rsidP="00500F49">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 xml:space="preserve">Hacer </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rsidP="0087708D">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Factores externos condicionantes o pre-requisitos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93" w:name="_Hlk207814695"/>
      <w:bookmarkStart w:id="94"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93"/>
      <w:r>
        <w:rPr>
          <w:rFonts w:ascii="Times New Roman" w:eastAsia="Times New Roman" w:hAnsi="Times New Roman" w:cs="Times New Roman"/>
          <w:sz w:val="24"/>
          <w:szCs w:val="24"/>
        </w:rPr>
        <w:t xml:space="preserve">. </w:t>
      </w:r>
    </w:p>
    <w:bookmarkEnd w:id="94"/>
    <w:p w14:paraId="39F6BF21" w14:textId="65D219C2"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la disponibilidad institucional y continuidad de las licencias académicas del entorno de simulación MATLAB/Simulink resulta imprescindible para garantizar la reproducibilidad de los modelos y de los escenarios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LSPyC,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6BD6E348"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tercer lugar, el impacto del trabajo está condicionado por la coherencia con el estado del arte en accionamientos hexafásicos y control avanzado. La interpretación de resultados y la elección de escenarios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apoyan en referentes actuales sobre configuraciones con neutro único y doble neutro aislado y en </w:t>
      </w:r>
      <w:r>
        <w:rPr>
          <w:rFonts w:ascii="Times New Roman" w:eastAsia="Times New Roman" w:hAnsi="Times New Roman" w:cs="Times New Roman"/>
          <w:sz w:val="24"/>
          <w:szCs w:val="24"/>
        </w:rPr>
        <w:lastRenderedPageBreak/>
        <w:t>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4EF520F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Adicionalmente, se consideran factores de gobernanza académica y </w:t>
      </w:r>
      <w:r w:rsidR="000A1C37">
        <w:rPr>
          <w:rFonts w:ascii="Times New Roman" w:eastAsia="Times New Roman" w:hAnsi="Times New Roman" w:cs="Times New Roman"/>
          <w:sz w:val="24"/>
          <w:szCs w:val="24"/>
        </w:rPr>
        <w:t>logística</w:t>
      </w:r>
      <w:r>
        <w:rPr>
          <w:rFonts w:ascii="Times New Roman" w:eastAsia="Times New Roman" w:hAnsi="Times New Roman" w:cs="Times New Roman"/>
          <w:sz w:val="24"/>
          <w:szCs w:val="24"/>
        </w:rPr>
        <w:t>,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38B1B20F" w14:textId="68548F1D" w:rsidR="008B7626" w:rsidRPr="008B7626" w:rsidRDefault="00556817">
      <w:pPr>
        <w:pStyle w:val="Ttulo1"/>
        <w:numPr>
          <w:ilvl w:val="0"/>
          <w:numId w:val="20"/>
        </w:numPr>
        <w:spacing w:before="0" w:after="360" w:line="360" w:lineRule="auto"/>
        <w:ind w:left="0" w:firstLine="851"/>
        <w:jc w:val="center"/>
        <w:rPr>
          <w:b/>
          <w:color w:val="000000"/>
          <w:sz w:val="28"/>
          <w:szCs w:val="28"/>
        </w:rPr>
      </w:pPr>
      <w:bookmarkStart w:id="95" w:name="_heading=h.2u6wntf" w:colFirst="0" w:colLast="0"/>
      <w:bookmarkEnd w:id="95"/>
      <w:r>
        <w:rPr>
          <w:b/>
          <w:color w:val="000000"/>
          <w:sz w:val="28"/>
          <w:szCs w:val="28"/>
        </w:rPr>
        <w:lastRenderedPageBreak/>
        <w:t>INGENIERÍA DE DISEÑO</w:t>
      </w:r>
      <w:r w:rsidR="008B7626">
        <w:t xml:space="preserve"> </w:t>
      </w:r>
    </w:p>
    <w:p w14:paraId="668C57E5" w14:textId="64F8B574"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96"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específico, este trabajo desarrollará el caso de apertura de una sola fase.</w:t>
      </w:r>
    </w:p>
    <w:p w14:paraId="4BEA4EAE" w14:textId="77777777" w:rsidR="004E1514" w:rsidRPr="00BD7F50" w:rsidRDefault="004E1514" w:rsidP="004E1514">
      <w:pPr>
        <w:numPr>
          <w:ilvl w:val="1"/>
          <w:numId w:val="6"/>
        </w:numPr>
        <w:spacing w:before="240" w:after="240" w:line="360" w:lineRule="auto"/>
        <w:rPr>
          <w:rFonts w:asciiTheme="majorHAnsi" w:eastAsia="Times New Roman" w:hAnsiTheme="majorHAnsi" w:cstheme="majorHAnsi"/>
          <w:b/>
          <w:sz w:val="24"/>
          <w:szCs w:val="24"/>
        </w:rPr>
      </w:pPr>
      <w:r>
        <w:rPr>
          <w:rFonts w:asciiTheme="majorHAnsi" w:eastAsia="Times New Roman" w:hAnsiTheme="majorHAnsi" w:cstheme="majorHAnsi"/>
          <w:b/>
          <w:sz w:val="24"/>
          <w:szCs w:val="24"/>
        </w:rPr>
        <w:t>PCC en r</w:t>
      </w:r>
      <w:r w:rsidRPr="00BD7F50">
        <w:rPr>
          <w:rFonts w:asciiTheme="majorHAnsi" w:eastAsia="Times New Roman" w:hAnsiTheme="majorHAnsi" w:cstheme="majorHAnsi"/>
          <w:b/>
          <w:sz w:val="24"/>
          <w:szCs w:val="24"/>
        </w:rPr>
        <w:t>égimen Pre-Falta para 2N y 1N</w:t>
      </w:r>
    </w:p>
    <w:p w14:paraId="76D938A2" w14:textId="57BB2CCC"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el régimen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el control de corriente constituye el núcleo de la estrategia de accionamiento de la MIAH. Antes de que ocurra la apertura de una fase, el sistema debe operar de manera estable y eficiente, garantizando que las corrientes del estator sigan las referencias impuestas por el modelo matemático. La calidad de esta etapa es decisiva, ya que determina no solo el rendimiento de la máquina, sino también la capacidad de reacción inmediata cuando se produce la falla.</w:t>
      </w:r>
    </w:p>
    <w:p w14:paraId="065E8D60" w14:textId="558EF5CE"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El lazo de corriente se diseña como la parte más rápida del sistema de control. Su función es regular en tiempo real la respuesta de la máquina frente a los voltajes aplicados por el convertidor, compensando las perturbaciones y manteniendo la forma deseada de las corrientes. En condiciones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la estrategia se orienta a lograr un seguimiento preciso, un rechazo eficaz de perturbaciones externas y una supresión activa de posibles componentes indeseadas como las corrientes homopolares o corrientes que no contribuyen el par útil.</w:t>
      </w:r>
    </w:p>
    <w:p w14:paraId="74624C5A" w14:textId="4D43424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el caso </w:t>
      </w:r>
      <w:r w:rsidR="000A1C37">
        <w:rPr>
          <w:rFonts w:ascii="Times New Roman" w:eastAsia="Times New Roman" w:hAnsi="Times New Roman" w:cs="Times New Roman"/>
          <w:sz w:val="24"/>
          <w:szCs w:val="24"/>
        </w:rPr>
        <w:t xml:space="preserve">de </w:t>
      </w:r>
      <w:r w:rsidRPr="00BD7F50">
        <w:rPr>
          <w:rFonts w:ascii="Times New Roman" w:eastAsia="Times New Roman" w:hAnsi="Times New Roman" w:cs="Times New Roman"/>
          <w:sz w:val="24"/>
          <w:szCs w:val="24"/>
        </w:rPr>
        <w:t>2N</w:t>
      </w:r>
      <w:r w:rsidR="000A1C37">
        <w:rPr>
          <w:rFonts w:ascii="Times New Roman" w:eastAsia="Times New Roman" w:hAnsi="Times New Roman" w:cs="Times New Roman"/>
          <w:sz w:val="24"/>
          <w:szCs w:val="24"/>
        </w:rPr>
        <w:t xml:space="preserve"> </w:t>
      </w:r>
      <w:r w:rsidRPr="00BD7F50">
        <w:rPr>
          <w:rFonts w:ascii="Times New Roman" w:eastAsia="Times New Roman" w:hAnsi="Times New Roman" w:cs="Times New Roman"/>
          <w:sz w:val="24"/>
          <w:szCs w:val="24"/>
        </w:rPr>
        <w:t>cada grupo trifásico puede modelarse de manera independiente, lo que facilita la tarea del control de corriente. Aquí, el lazo puede ser tratado como un sistema balanceado en el que la prioridad es seguir las referencias y minimizar el error estacionario. El aislamiento de los neutros reduce la propagación de desequilibrios ya no circulan corrientes de secuencia 0.</w:t>
      </w:r>
    </w:p>
    <w:p w14:paraId="7A180689" w14:textId="44EEF08C"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Por el contrario, en 1N</w:t>
      </w:r>
      <w:r w:rsidR="00500F49">
        <w:rPr>
          <w:rFonts w:ascii="Times New Roman" w:eastAsia="Times New Roman" w:hAnsi="Times New Roman" w:cs="Times New Roman"/>
          <w:sz w:val="24"/>
          <w:szCs w:val="24"/>
        </w:rPr>
        <w:t xml:space="preserve"> </w:t>
      </w:r>
      <w:r w:rsidRPr="00BD7F50">
        <w:rPr>
          <w:rFonts w:ascii="Times New Roman" w:eastAsia="Times New Roman" w:hAnsi="Times New Roman" w:cs="Times New Roman"/>
          <w:sz w:val="24"/>
          <w:szCs w:val="24"/>
        </w:rPr>
        <w:t xml:space="preserve">el control de corriente enfrenta un reto adicional: la presencia de corrientes de secuencia cero que circulan a través del neutro común. Estas corrientes, aunque no aportan potencia útil, afectan a la estabilidad y pueden saturar al </w:t>
      </w:r>
      <w:r w:rsidRPr="00BD7F50">
        <w:rPr>
          <w:rFonts w:ascii="Times New Roman" w:eastAsia="Times New Roman" w:hAnsi="Times New Roman" w:cs="Times New Roman"/>
          <w:sz w:val="24"/>
          <w:szCs w:val="24"/>
        </w:rPr>
        <w:lastRenderedPageBreak/>
        <w:t>convertidor si no son gestionadas adecuadamente. Por ello, en pre-falta el controlador debe incluir mecanismos que detecten y mitiguen dichas componentes. Una práctica habitual consiste en implementar un bloque de supresión activa de la corriente homopolar o introducir referencias virtuales que permitan redistribuir las corrientes entre fases.</w:t>
      </w:r>
    </w:p>
    <w:p w14:paraId="06BFC1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ambos casos, el control pre-falta se apoya en la estrategia de desacoplamiento entre planos. Esto significa que, además de regular cada corriente por separado, el controlador incluye términos que compensan las interacciones naturales entre los ejes eléctricos. Con esta acción, se logra que cada lazo responda como si estuviera aislado, aumentando la robustez del sistema y reduciendo la dependencia de parámetros de la máquina que pueden variar con la temperatura o el deslizamiento.</w:t>
      </w:r>
    </w:p>
    <w:p w14:paraId="055E50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Otro aspecto clave es la discretización del lazo de corriente. Dado que la implementación real se lleva a cabo en un microcontrolador o procesador digital, todas las señales deben manejarse en tiempo discreto. El controlador pre-falta debe diseñarse teniendo en cuenta el tiempo de muestreo del sistema, de forma que pueda reaccionar de manera inmediata a los cambios en la referencia y en las perturbaciones. Un lazo de corriente discretizado correctamente asegura que la máquina opere en condiciones nominales sin retrasos perceptibles.</w:t>
      </w:r>
    </w:p>
    <w:p w14:paraId="0E325A12" w14:textId="7B6F2865" w:rsidR="004E1514"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Es importante destacar que el régimen </w:t>
      </w:r>
      <w:r w:rsidR="000B7B3F">
        <w:rPr>
          <w:rFonts w:ascii="Times New Roman" w:eastAsia="Times New Roman" w:hAnsi="Times New Roman" w:cs="Times New Roman"/>
          <w:sz w:val="24"/>
          <w:szCs w:val="24"/>
        </w:rPr>
        <w:t>pre‑falta</w:t>
      </w:r>
      <w:r w:rsidRPr="00BD7F50">
        <w:rPr>
          <w:rFonts w:ascii="Times New Roman" w:eastAsia="Times New Roman" w:hAnsi="Times New Roman" w:cs="Times New Roman"/>
          <w:sz w:val="24"/>
          <w:szCs w:val="24"/>
        </w:rPr>
        <w:t xml:space="preserve"> no solo es una etapa de operación estable, sino también una fase de preparación. El control de corriente que se aplique en este momento define el estado eléctrico de la máquina en el instante previo a la falla. Si el lazo de corriente es robusto, rápido y capaz de compensar perturbaciones, la transición hacia el régimen post-falta será más suave, y el sistema de control predictivo podrá reaccionar de manera inmediata para reconfigurar las acciones de la VSI.</w:t>
      </w:r>
    </w:p>
    <w:p w14:paraId="6BD99937" w14:textId="77777777" w:rsidR="004E1514" w:rsidRDefault="004E151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555DD1E" w14:textId="23DFF3A9" w:rsidR="004E1514" w:rsidRPr="00BD7F50" w:rsidRDefault="004E1514" w:rsidP="004E1514">
      <w:pPr>
        <w:numPr>
          <w:ilvl w:val="1"/>
          <w:numId w:val="6"/>
        </w:num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PCC en r</w:t>
      </w:r>
      <w:r w:rsidRPr="00BD7F50">
        <w:rPr>
          <w:rFonts w:ascii="Times New Roman" w:eastAsia="Times New Roman" w:hAnsi="Times New Roman" w:cs="Times New Roman"/>
          <w:b/>
          <w:sz w:val="24"/>
          <w:szCs w:val="24"/>
        </w:rPr>
        <w:t xml:space="preserve">égimen </w:t>
      </w:r>
      <w:r w:rsidR="000B7B3F">
        <w:rPr>
          <w:rFonts w:ascii="Times New Roman" w:eastAsia="Times New Roman" w:hAnsi="Times New Roman" w:cs="Times New Roman"/>
          <w:b/>
          <w:sz w:val="24"/>
          <w:szCs w:val="24"/>
        </w:rPr>
        <w:t>post‑falta</w:t>
      </w:r>
      <w:r w:rsidRPr="00BD7F50">
        <w:rPr>
          <w:rFonts w:ascii="Times New Roman" w:eastAsia="Times New Roman" w:hAnsi="Times New Roman" w:cs="Times New Roman"/>
          <w:b/>
          <w:sz w:val="24"/>
          <w:szCs w:val="24"/>
        </w:rPr>
        <w:t xml:space="preserve"> por una única fase abierta</w:t>
      </w:r>
      <w:r>
        <w:rPr>
          <w:rFonts w:ascii="Times New Roman" w:eastAsia="Times New Roman" w:hAnsi="Times New Roman" w:cs="Times New Roman"/>
          <w:b/>
          <w:sz w:val="24"/>
          <w:szCs w:val="24"/>
        </w:rPr>
        <w:t xml:space="preserve"> para 2N y 1N</w:t>
      </w:r>
      <w:r w:rsidRPr="00BD7F50">
        <w:rPr>
          <w:rFonts w:ascii="Times New Roman" w:eastAsia="Times New Roman" w:hAnsi="Times New Roman" w:cs="Times New Roman"/>
          <w:b/>
          <w:sz w:val="24"/>
          <w:szCs w:val="24"/>
        </w:rPr>
        <w:t>.</w:t>
      </w:r>
    </w:p>
    <w:p w14:paraId="1A107216" w14:textId="6791AE5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Cuando se abre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del estator en la máquina de inducción asimétrica hexafásica (MIAH), el sistema entra en un estado de desbalance que transforma radicalmente la dinámica eléctrica y magnética. Lo que antes era un accionamiento con planos desacoplados pasa a convertirse en un sistema donde las interacciones cruzadas entre </w:t>
      </w:r>
      <w:r w:rsidR="000B7B3F">
        <w:rPr>
          <w:rFonts w:ascii="Times New Roman" w:eastAsia="Times New Roman" w:hAnsi="Times New Roman" w:cs="Times New Roman"/>
          <w:sz w:val="24"/>
          <w:szCs w:val="24"/>
          <w:lang w:val="es-419"/>
        </w:rPr>
        <w:t>sub‑espacio</w:t>
      </w:r>
      <w:r w:rsidRPr="00BD7F50">
        <w:rPr>
          <w:rFonts w:ascii="Times New Roman" w:eastAsia="Times New Roman" w:hAnsi="Times New Roman" w:cs="Times New Roman"/>
          <w:sz w:val="24"/>
          <w:szCs w:val="24"/>
          <w:lang w:val="es-419"/>
        </w:rPr>
        <w:t>s eléctricos se acoplan.</w:t>
      </w:r>
    </w:p>
    <w:p w14:paraId="7A6000CE" w14:textId="72D1F57D"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régimen </w:t>
      </w:r>
      <w:r w:rsidR="000B7B3F">
        <w:rPr>
          <w:rFonts w:ascii="Times New Roman" w:eastAsia="Times New Roman" w:hAnsi="Times New Roman" w:cs="Times New Roman"/>
          <w:sz w:val="24"/>
          <w:szCs w:val="24"/>
          <w:lang w:val="es-419"/>
        </w:rPr>
        <w:t>pre‑falta</w:t>
      </w:r>
      <w:r w:rsidRPr="00BD7F50">
        <w:rPr>
          <w:rFonts w:ascii="Times New Roman" w:eastAsia="Times New Roman" w:hAnsi="Times New Roman" w:cs="Times New Roman"/>
          <w:sz w:val="24"/>
          <w:szCs w:val="24"/>
          <w:lang w:val="es-419"/>
        </w:rPr>
        <w:t>, la máquina trabaja con una separación clara: el plano (</w:t>
      </w:r>
      <m:oMath>
        <m:r>
          <w:rPr>
            <w:rFonts w:ascii="Cambria Math" w:eastAsia="Times New Roman" w:hAnsi="Cambria Math" w:cs="Times New Roman"/>
            <w:sz w:val="24"/>
            <w:szCs w:val="24"/>
            <w:lang w:val="es-419"/>
          </w:rPr>
          <m:t>α-β</m:t>
        </m:r>
      </m:oMath>
      <w:r w:rsidRPr="00BD7F50">
        <w:rPr>
          <w:rFonts w:ascii="Times New Roman" w:eastAsia="Times New Roman" w:hAnsi="Times New Roman" w:cs="Times New Roman"/>
          <w:sz w:val="24"/>
          <w:szCs w:val="24"/>
          <w:lang w:val="es-419"/>
        </w:rPr>
        <w:t>) produce el par electromagnético, mientras que los planos (</w:t>
      </w:r>
      <m:oMath>
        <m:r>
          <w:rPr>
            <w:rFonts w:ascii="Cambria Math" w:eastAsia="Times New Roman" w:hAnsi="Cambria Math" w:cs="Times New Roman"/>
            <w:sz w:val="24"/>
            <w:szCs w:val="24"/>
            <w:lang w:val="es-419"/>
          </w:rPr>
          <m:t>x-y</m:t>
        </m:r>
      </m:oMath>
      <w:r w:rsidRPr="00BD7F50">
        <w:rPr>
          <w:rFonts w:ascii="Times New Roman" w:eastAsia="Times New Roman" w:hAnsi="Times New Roman" w:cs="Times New Roman"/>
          <w:sz w:val="24"/>
          <w:szCs w:val="24"/>
          <w:lang w:val="es-419"/>
        </w:rPr>
        <w:t>) y los modos homopolares</w:t>
      </w:r>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sidRPr="00BD7F50">
        <w:rPr>
          <w:rFonts w:ascii="Times New Roman" w:eastAsia="Times New Roman" w:hAnsi="Times New Roman" w:cs="Times New Roman"/>
          <w:sz w:val="24"/>
          <w:szCs w:val="24"/>
          <w:lang w:val="es-419"/>
        </w:rPr>
        <w:t xml:space="preserve">) permanecen, en condiciones ideales, sin relevancia física significativa. Sin embargo,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rompe esta simetría. Las corrientes se redistribuyen, aparecen corrientes de secuencia negativa y las componentes que antes eran nulas comienzan a acoplarse al plano principal. Este fenómeno genera pulsaciones de par, incremento de pérdidas y una mayor solicitación térmica en las fases sanas.</w:t>
      </w:r>
    </w:p>
    <w:p w14:paraId="500BCB55"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 manifestación de la falta depende de la conexión de neutros:</w:t>
      </w:r>
    </w:p>
    <w:p w14:paraId="6F845651" w14:textId="7DF1E374" w:rsidR="004E1514" w:rsidRPr="00BD7F50" w:rsidRDefault="004E1514">
      <w:pPr>
        <w:numPr>
          <w:ilvl w:val="0"/>
          <w:numId w:val="22"/>
        </w:numPr>
        <w:spacing w:before="240" w:after="240" w:line="360" w:lineRule="auto"/>
        <w:jc w:val="both"/>
        <w:rPr>
          <w:rFonts w:ascii="Times New Roman" w:eastAsia="Times New Roman" w:hAnsi="Times New Roman" w:cs="Times New Roman"/>
          <w:sz w:val="24"/>
          <w:szCs w:val="24"/>
          <w:lang w:val="es-419"/>
        </w:rPr>
      </w:pPr>
      <w:r w:rsidRPr="000A1C37">
        <w:rPr>
          <w:rFonts w:ascii="Times New Roman" w:eastAsia="Times New Roman" w:hAnsi="Times New Roman" w:cs="Times New Roman"/>
          <w:sz w:val="24"/>
          <w:szCs w:val="24"/>
          <w:lang w:val="es-419"/>
        </w:rPr>
        <w:t>En 2N:</w:t>
      </w:r>
      <w:r w:rsidR="000A1C37">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afecta exclusivamente al grupo trifásico correspondiente, pues ambos grupos permanecen separados en el punto neutro. Esto evita la circulación de corrientes homopolares, pero se produce un acoplamiento inevitable con el plano (</w:t>
      </w:r>
      <m:oMath>
        <m:r>
          <w:rPr>
            <w:rFonts w:ascii="Cambria Math" w:eastAsia="Times New Roman" w:hAnsi="Cambria Math" w:cs="Times New Roman"/>
            <w:sz w:val="24"/>
            <w:szCs w:val="24"/>
            <w:lang w:val="es-419"/>
          </w:rPr>
          <m:t>x-y</m:t>
        </m:r>
      </m:oMath>
      <w:r>
        <w:rPr>
          <w:rFonts w:ascii="Times New Roman" w:eastAsia="Times New Roman" w:hAnsi="Times New Roman" w:cs="Times New Roman"/>
          <w:b/>
          <w:bCs/>
          <w:sz w:val="24"/>
          <w:szCs w:val="24"/>
          <w:lang w:val="es-419"/>
        </w:rPr>
        <w:t>)</w:t>
      </w:r>
      <w:r w:rsidRPr="00BD7F50">
        <w:rPr>
          <w:rFonts w:ascii="Times New Roman" w:eastAsia="Times New Roman" w:hAnsi="Times New Roman" w:cs="Times New Roman"/>
          <w:sz w:val="24"/>
          <w:szCs w:val="24"/>
          <w:lang w:val="es-419"/>
        </w:rPr>
        <w:t xml:space="preserve">. Las corrientes en este </w:t>
      </w:r>
      <w:r w:rsidR="000B7B3F">
        <w:rPr>
          <w:rFonts w:ascii="Times New Roman" w:eastAsia="Times New Roman" w:hAnsi="Times New Roman" w:cs="Times New Roman"/>
          <w:sz w:val="24"/>
          <w:szCs w:val="24"/>
          <w:lang w:val="es-419"/>
        </w:rPr>
        <w:t>sub‑espacio</w:t>
      </w:r>
      <w:r w:rsidRPr="00BD7F50">
        <w:rPr>
          <w:rFonts w:ascii="Times New Roman" w:eastAsia="Times New Roman" w:hAnsi="Times New Roman" w:cs="Times New Roman"/>
          <w:sz w:val="24"/>
          <w:szCs w:val="24"/>
          <w:lang w:val="es-419"/>
        </w:rPr>
        <w:t>, que en condiciones normales no aportan al par, ahora aumentan las pérdidas resistivas. Una estrategia común en este caso es incluso desconectar el grupo trifásico completo que contiene la fase afectada, reduciendo la máquina a tres fases operativas, con la consecuente caída de potencia disponible, pero manteniendo la estabilidad.</w:t>
      </w:r>
    </w:p>
    <w:p w14:paraId="42F0447B" w14:textId="494FCB0B" w:rsidR="004E1514" w:rsidRPr="00BD7F50" w:rsidRDefault="004E1514">
      <w:pPr>
        <w:numPr>
          <w:ilvl w:val="0"/>
          <w:numId w:val="22"/>
        </w:numPr>
        <w:spacing w:before="240" w:after="240" w:line="360" w:lineRule="auto"/>
        <w:jc w:val="both"/>
        <w:rPr>
          <w:rFonts w:ascii="Times New Roman" w:eastAsia="Times New Roman" w:hAnsi="Times New Roman" w:cs="Times New Roman"/>
          <w:sz w:val="24"/>
          <w:szCs w:val="24"/>
          <w:lang w:val="es-419"/>
        </w:rPr>
      </w:pPr>
      <w:r w:rsidRPr="000A1C37">
        <w:rPr>
          <w:rFonts w:ascii="Times New Roman" w:eastAsia="Times New Roman" w:hAnsi="Times New Roman" w:cs="Times New Roman"/>
          <w:sz w:val="24"/>
          <w:szCs w:val="24"/>
          <w:lang w:val="es-419"/>
        </w:rPr>
        <w:t>En 1N:</w:t>
      </w:r>
      <w:r w:rsidR="000A1C37">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genera un fenómeno más complejo: además del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aparecen corrientes en los </w:t>
      </w:r>
      <w:r w:rsidRPr="00BD7F50">
        <w:rPr>
          <w:rFonts w:ascii="Times New Roman" w:eastAsia="Times New Roman" w:hAnsi="Times New Roman" w:cs="Times New Roman"/>
          <w:sz w:val="24"/>
          <w:szCs w:val="24"/>
          <w:highlight w:val="yellow"/>
          <w:lang w:val="es-419"/>
        </w:rPr>
        <w:t>modos</w:t>
      </w:r>
      <w:r w:rsidRPr="00BD7F50">
        <w:rPr>
          <w:rFonts w:ascii="Times New Roman" w:eastAsia="Times New Roman" w:hAnsi="Times New Roman" w:cs="Times New Roman"/>
          <w:sz w:val="24"/>
          <w:szCs w:val="24"/>
          <w:lang w:val="es-419"/>
        </w:rPr>
        <w:t xml:space="preserve"> homopolares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Estas corrientes circulan a través del neutro y no contribuyen a la generación de par, representando únicamente pérdidas adicionales. Su presencia exige que el controlador incluya mecanismos de </w:t>
      </w:r>
      <w:r w:rsidRPr="00BD7F50">
        <w:rPr>
          <w:rFonts w:ascii="Times New Roman" w:eastAsia="Times New Roman" w:hAnsi="Times New Roman" w:cs="Times New Roman"/>
          <w:sz w:val="24"/>
          <w:szCs w:val="24"/>
          <w:lang w:val="es-419"/>
        </w:rPr>
        <w:lastRenderedPageBreak/>
        <w:t>supresión activa o de redistribución de referencia para evitar que el convertidor trabaje en condiciones de saturación.</w:t>
      </w:r>
    </w:p>
    <w:p w14:paraId="1680019F" w14:textId="77777777" w:rsidR="004E1514"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ambos casos, la máquina sufre la aparición de corrientes de secuencia negativa, responsables de un campo giratorio opuesto al principal. Estas corrientes introducen oscilaciones periódicas en el par electromagnético, lo que se traduce en vibraciones mecánicas, ruido y un esfuerzo adicional en el eje.</w:t>
      </w:r>
    </w:p>
    <w:p w14:paraId="47CAE98F" w14:textId="6E7AAF03"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Un aspecto fundamental señalado en la literatura es la necesidad de definir una estrategia de control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 xml:space="preserve"> que no solo permita seguir operando, sino que además optimice el uso de las fases restantes. Aquí entra en juego el concepto de “mínimas pérdidas en cobre” (MCL</w:t>
      </w:r>
      <w:r w:rsidRPr="003367BD">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Esta estrategia consiste en redistribuir las corrientes en las fases sanas de modo que la suma de pérdidas resistivas sea mínima. Aunque esto implica aceptar un cierto nivel de reducción en la capacidad de par, el beneficio es claro: se limita el calentamiento excesivo en los devanados y se maximiza el tiempo de operación segura bajo condición de falla.</w:t>
      </w:r>
    </w:p>
    <w:p w14:paraId="4E6EE0A6" w14:textId="4FD2A59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El control predictivo tiene un rol clave en esta estrategia. Al disponer de un modelo discreto del sistema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 puede predecir la evolución de las corrientes y seleccionar, en cada instante, el vector de tensión que mejor equilibre el objetivo de mantener el par útil con la necesidad de reducir las corrientes indeseadas en los planos secundarios. La integración de la estrategia MCL dentro del controlador permite no solo mantener una operación estable, sino también extender la vida útil de la máquina y del convertidor, reduciendo el impacto térmico y eléctrico de la falta.</w:t>
      </w:r>
    </w:p>
    <w:p w14:paraId="0EAD2802" w14:textId="77777777" w:rsidR="004E1514" w:rsidRDefault="004E1514" w:rsidP="004E1514">
      <w:pPr>
        <w:rPr>
          <w:rFonts w:ascii="Times New Roman" w:eastAsia="Times New Roman" w:hAnsi="Times New Roman" w:cs="Times New Roman"/>
          <w:sz w:val="24"/>
          <w:szCs w:val="24"/>
          <w:lang w:val="es-419"/>
        </w:rPr>
      </w:pPr>
      <w:r>
        <w:rPr>
          <w:rFonts w:ascii="Times New Roman" w:eastAsia="Times New Roman" w:hAnsi="Times New Roman" w:cs="Times New Roman"/>
          <w:sz w:val="24"/>
          <w:szCs w:val="24"/>
          <w:lang w:val="es-419"/>
        </w:rPr>
        <w:br w:type="page"/>
      </w:r>
    </w:p>
    <w:p w14:paraId="23E4973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lastRenderedPageBreak/>
        <w:t xml:space="preserve">En resumen,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conduce a:</w:t>
      </w:r>
    </w:p>
    <w:p w14:paraId="1388EAB3" w14:textId="77777777"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4542C0">
        <w:rPr>
          <w:rFonts w:ascii="Times New Roman" w:eastAsia="Times New Roman" w:hAnsi="Times New Roman" w:cs="Times New Roman"/>
          <w:sz w:val="24"/>
          <w:szCs w:val="24"/>
          <w:lang w:val="es-419"/>
        </w:rPr>
        <w:t>2N</w:t>
      </w:r>
      <w:r w:rsidRPr="00BD7F50">
        <w:rPr>
          <w:rFonts w:ascii="Times New Roman" w:eastAsia="Times New Roman" w:hAnsi="Times New Roman" w:cs="Times New Roman"/>
          <w:sz w:val="24"/>
          <w:szCs w:val="24"/>
          <w:lang w:val="es-419"/>
        </w:rPr>
        <w:t xml:space="preserve">, un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con incremento de pérdidas, pero sin corrientes homopolares.</w:t>
      </w:r>
    </w:p>
    <w:p w14:paraId="06A09BD7" w14:textId="77777777"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4542C0">
        <w:rPr>
          <w:rFonts w:ascii="Times New Roman" w:eastAsia="Times New Roman" w:hAnsi="Times New Roman" w:cs="Times New Roman"/>
          <w:sz w:val="24"/>
          <w:szCs w:val="24"/>
          <w:lang w:val="es-419"/>
        </w:rPr>
        <w:t>1N</w:t>
      </w:r>
      <w:r w:rsidRPr="00BD7F50">
        <w:rPr>
          <w:rFonts w:ascii="Times New Roman" w:eastAsia="Times New Roman" w:hAnsi="Times New Roman" w:cs="Times New Roman"/>
          <w:sz w:val="24"/>
          <w:szCs w:val="24"/>
          <w:lang w:val="es-419"/>
        </w:rPr>
        <w:t>, un acoplamiento con</w:t>
      </w:r>
      <w:r>
        <w:rPr>
          <w:rFonts w:ascii="Times New Roman" w:eastAsia="Times New Roman" w:hAnsi="Times New Roman" w:cs="Times New Roman"/>
          <w:sz w:val="24"/>
          <w:szCs w:val="24"/>
          <w:lang w:val="es-419"/>
        </w:rPr>
        <w:t xml:space="preserve"> los</w:t>
      </w:r>
      <w:r w:rsidRPr="00BD7F50">
        <w:rPr>
          <w:rFonts w:ascii="Times New Roman" w:eastAsia="Times New Roman" w:hAnsi="Times New Roman" w:cs="Times New Roman"/>
          <w:sz w:val="24"/>
          <w:szCs w:val="24"/>
          <w:lang w:val="es-419"/>
        </w:rPr>
        <w:t xml:space="preserve"> plano</w:t>
      </w:r>
      <w:r>
        <w:rPr>
          <w:rFonts w:ascii="Times New Roman" w:eastAsia="Times New Roman" w:hAnsi="Times New Roman" w:cs="Times New Roman"/>
          <w:sz w:val="24"/>
          <w:szCs w:val="24"/>
          <w:lang w:val="es-419"/>
        </w:rPr>
        <w:t>s</w:t>
      </w:r>
      <w:r w:rsidRPr="00BD7F50">
        <w:rPr>
          <w:rFonts w:ascii="Times New Roman" w:eastAsia="Times New Roman" w:hAnsi="Times New Roman" w:cs="Times New Roman"/>
          <w:sz w:val="24"/>
          <w:szCs w:val="24"/>
          <w:lang w:val="es-419"/>
        </w:rPr>
        <w:t xml:space="preserve">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y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lo que complica el control, pero conserva mayor flexibilidad en la redistribución de corriente.</w:t>
      </w:r>
    </w:p>
    <w:p w14:paraId="5A872D2B" w14:textId="48E705E0" w:rsidR="004E1514" w:rsidRPr="00BD7F50" w:rsidRDefault="004E1514">
      <w:pPr>
        <w:numPr>
          <w:ilvl w:val="0"/>
          <w:numId w:val="23"/>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ambos casos, la estrategia de </w:t>
      </w:r>
      <w:r w:rsidRPr="004542C0">
        <w:rPr>
          <w:rFonts w:ascii="Times New Roman" w:eastAsia="Times New Roman" w:hAnsi="Times New Roman" w:cs="Times New Roman"/>
          <w:sz w:val="24"/>
          <w:szCs w:val="24"/>
          <w:lang w:val="es-419"/>
        </w:rPr>
        <w:t>MCL</w:t>
      </w:r>
      <w:r w:rsidRPr="00BD7F50">
        <w:rPr>
          <w:rFonts w:ascii="Times New Roman" w:eastAsia="Times New Roman" w:hAnsi="Times New Roman" w:cs="Times New Roman"/>
          <w:sz w:val="24"/>
          <w:szCs w:val="24"/>
          <w:lang w:val="es-419"/>
        </w:rPr>
        <w:t xml:space="preserve"> se plantea como solución práctica para mantener la operación, reduciendo el calentamiento y asegurando continuidad en el servicio bajo condiciones de fallo.</w:t>
      </w:r>
    </w:p>
    <w:p w14:paraId="0EDCAEF4" w14:textId="1EB4A9F5"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Las ecuaciones que describen estos acoplamientos y el planteamiento formal de la estrategia MCL se presentarán en la siguiente sección, donde se mostrarán las diferencias concretas entre el modelo </w:t>
      </w:r>
      <w:r w:rsidR="000B7B3F">
        <w:rPr>
          <w:rFonts w:ascii="Times New Roman" w:eastAsia="Times New Roman" w:hAnsi="Times New Roman" w:cs="Times New Roman"/>
          <w:sz w:val="24"/>
          <w:szCs w:val="24"/>
          <w:lang w:val="es-419"/>
        </w:rPr>
        <w:t>pre‑falta</w:t>
      </w:r>
      <w:r w:rsidRPr="00BD7F50">
        <w:rPr>
          <w:rFonts w:ascii="Times New Roman" w:eastAsia="Times New Roman" w:hAnsi="Times New Roman" w:cs="Times New Roman"/>
          <w:sz w:val="24"/>
          <w:szCs w:val="24"/>
          <w:lang w:val="es-419"/>
        </w:rPr>
        <w:t xml:space="preserve"> y el modelo </w:t>
      </w:r>
      <w:r w:rsidR="000B7B3F">
        <w:rPr>
          <w:rFonts w:ascii="Times New Roman" w:eastAsia="Times New Roman" w:hAnsi="Times New Roman" w:cs="Times New Roman"/>
          <w:sz w:val="24"/>
          <w:szCs w:val="24"/>
          <w:lang w:val="es-419"/>
        </w:rPr>
        <w:t>post‑falta</w:t>
      </w:r>
      <w:r w:rsidRPr="00BD7F50">
        <w:rPr>
          <w:rFonts w:ascii="Times New Roman" w:eastAsia="Times New Roman" w:hAnsi="Times New Roman" w:cs="Times New Roman"/>
          <w:sz w:val="24"/>
          <w:szCs w:val="24"/>
          <w:lang w:val="es-419"/>
        </w:rPr>
        <w:t>.</w:t>
      </w:r>
    </w:p>
    <w:p w14:paraId="4B01F4B9" w14:textId="0DA0DC9A" w:rsidR="00DD1D8F" w:rsidRDefault="00DD1D8F" w:rsidP="00860076">
      <w:pPr>
        <w:pStyle w:val="Ttulo2"/>
        <w:numPr>
          <w:ilvl w:val="1"/>
          <w:numId w:val="6"/>
        </w:numPr>
        <w:spacing w:before="240" w:after="240" w:line="360" w:lineRule="auto"/>
        <w:ind w:left="1276" w:hanging="425"/>
        <w:rPr>
          <w:b/>
          <w:color w:val="000000"/>
          <w:sz w:val="24"/>
          <w:szCs w:val="24"/>
        </w:rPr>
      </w:pPr>
      <w:r>
        <w:rPr>
          <w:b/>
          <w:color w:val="000000"/>
          <w:sz w:val="24"/>
          <w:szCs w:val="24"/>
        </w:rPr>
        <w:t>Ecuaciones del m</w:t>
      </w:r>
      <w:r w:rsidR="00860076">
        <w:rPr>
          <w:b/>
          <w:color w:val="000000"/>
          <w:sz w:val="24"/>
          <w:szCs w:val="24"/>
        </w:rPr>
        <w:t>odelo de predicción para 2N y 1N.</w:t>
      </w:r>
    </w:p>
    <w:p w14:paraId="2CB10142" w14:textId="5FEAA410" w:rsidR="0026636B" w:rsidRDefault="00860076" w:rsidP="00C4056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predictivo necesario para el desarrollo del sistema de control se obtiene a partir de la combinación de las ecuaciones que describen el comportamiento eléctrico de la MIAH con respecto al marco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w:t>
      </w:r>
      <w:r w:rsidR="00837E16" w:rsidRPr="00837E16">
        <w:rPr>
          <w:rStyle w:val="ROSA"/>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6636B">
        <w:rPr>
          <w:rFonts w:ascii="Times New Roman" w:eastAsia="Times New Roman" w:hAnsi="Times New Roman" w:cs="Times New Roman"/>
          <w:sz w:val="24"/>
          <w:szCs w:val="24"/>
        </w:rPr>
        <w:t>.</w:t>
      </w:r>
    </w:p>
    <w:p w14:paraId="13EA10B0" w14:textId="0822676B" w:rsidR="00F144CB" w:rsidRDefault="0026636B"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en tiempo continuo se representa mediante sus </w:t>
      </w:r>
      <w:r w:rsidR="00F144CB">
        <w:rPr>
          <w:rFonts w:ascii="Times New Roman" w:eastAsia="Times New Roman" w:hAnsi="Times New Roman" w:cs="Times New Roman"/>
          <w:sz w:val="24"/>
          <w:szCs w:val="24"/>
        </w:rPr>
        <w:t xml:space="preserve">variables de estado </w:t>
      </w:r>
      <w:r>
        <w:rPr>
          <w:rFonts w:ascii="Times New Roman" w:eastAsia="Times New Roman" w:hAnsi="Times New Roman" w:cs="Times New Roman"/>
          <w:sz w:val="24"/>
          <w:szCs w:val="24"/>
        </w:rPr>
        <w:t>y entradas del sistema, siendo las variables de estado</w:t>
      </w:r>
      <w:r w:rsidR="00F144CB">
        <w:rPr>
          <w:rFonts w:ascii="Times New Roman" w:eastAsia="Times New Roman" w:hAnsi="Times New Roman" w:cs="Times New Roman"/>
          <w:sz w:val="24"/>
          <w:szCs w:val="24"/>
        </w:rPr>
        <w:t>:</w:t>
      </w:r>
    </w:p>
    <w:p w14:paraId="1D4592CE" w14:textId="308333DF"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2</m:t>
                                </m:r>
                              </m:sub>
                            </m:sSub>
                            <m:r>
                              <w:rPr>
                                <w:rFonts w:ascii="Cambria Math" w:eastAsia="Cambria Math" w:hAnsi="Cambria Math" w:cs="Cambria Math"/>
                              </w:rPr>
                              <m:t>s</m:t>
                            </m:r>
                          </m:sub>
                        </m:sSub>
                        <m:ctrlPr>
                          <w:rPr>
                            <w:rFonts w:ascii="Cambria Math" w:eastAsia="Cambria Math" w:hAnsi="Cambria Math" w:cs="Cambria Math"/>
                            <w:i/>
                          </w:rPr>
                        </m:ctrlPr>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97" w:name="eq12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120</m:t>
                  </m:r>
                  <m:r>
                    <w:rPr>
                      <w:rFonts w:ascii="Cambria Math" w:eastAsia="Times New Roman" w:hAnsi="Cambria Math" w:cs="Times New Roman"/>
                      <w:i/>
                      <w:sz w:val="24"/>
                      <w:szCs w:val="24"/>
                    </w:rPr>
                    <w:fldChar w:fldCharType="end"/>
                  </m:r>
                  <w:bookmarkEnd w:id="97"/>
                </m:e>
              </m:d>
            </m:e>
          </m:eqArr>
        </m:oMath>
      </m:oMathPara>
    </w:p>
    <w:p w14:paraId="749B2D58" w14:textId="68A6F2B8" w:rsidR="003779F6" w:rsidRPr="00757161" w:rsidRDefault="003779F6"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w:t>
      </w:r>
    </w:p>
    <w:p w14:paraId="73E6DA5F" w14:textId="77777777" w:rsidR="003779F6" w:rsidRDefault="003779F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F4A521F" w14:textId="5D4932EE" w:rsidR="00757161" w:rsidRDefault="00757161" w:rsidP="00757161">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entrada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del sistema, entendido como las tensiones aplicadas al estator son:</w:t>
      </w:r>
    </w:p>
    <w:p w14:paraId="3796A2F4" w14:textId="0F560BBA"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αr</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βr</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98" w:name="eq12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121</m:t>
                  </m:r>
                  <m:r>
                    <w:rPr>
                      <w:rFonts w:ascii="Cambria Math" w:eastAsia="Times New Roman" w:hAnsi="Cambria Math" w:cs="Times New Roman"/>
                      <w:i/>
                      <w:sz w:val="24"/>
                      <w:szCs w:val="24"/>
                    </w:rPr>
                    <w:fldChar w:fldCharType="end"/>
                  </m:r>
                  <w:bookmarkEnd w:id="98"/>
                </m:e>
              </m:d>
            </m:e>
          </m:eqArr>
        </m:oMath>
      </m:oMathPara>
    </w:p>
    <w:p w14:paraId="63041945" w14:textId="40375E66" w:rsidR="00757161" w:rsidRPr="00F144CB" w:rsidRDefault="003779F6" w:rsidP="001930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757161">
        <w:rPr>
          <w:rFonts w:ascii="Times New Roman" w:eastAsia="Times New Roman" w:hAnsi="Times New Roman" w:cs="Times New Roman"/>
          <w:sz w:val="24"/>
          <w:szCs w:val="24"/>
        </w:rPr>
        <w:t>onde</w:t>
      </w:r>
      <w:r>
        <w:rPr>
          <w:rFonts w:ascii="Times New Roman" w:eastAsia="Times New Roman" w:hAnsi="Times New Roman" w:cs="Times New Roman"/>
          <w:sz w:val="24"/>
          <w:szCs w:val="24"/>
        </w:rPr>
        <w:t xml:space="preserve"> se tendrá un voltaje nulo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para las topologías 1N y 2N, debido a la construcción de tipo “jaula de ardilla” del rotor, asimismo,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 pues </w:t>
      </w:r>
      <w:r w:rsidR="00362C8E">
        <w:rPr>
          <w:rFonts w:ascii="Times New Roman" w:eastAsia="Times New Roman" w:hAnsi="Times New Roman" w:cs="Times New Roman"/>
          <w:sz w:val="24"/>
          <w:szCs w:val="24"/>
        </w:rPr>
        <w:t>los neutros están aislados entre sí</w:t>
      </w:r>
      <w:r w:rsidR="005643EE">
        <w:rPr>
          <w:rFonts w:ascii="Times New Roman" w:eastAsia="Times New Roman" w:hAnsi="Times New Roman" w:cs="Times New Roman"/>
          <w:sz w:val="24"/>
          <w:szCs w:val="24"/>
        </w:rPr>
        <w:t xml:space="preserve"> (</w:t>
      </w:r>
      <w:r w:rsidR="005643EE" w:rsidRPr="00500F49">
        <w:rPr>
          <w:rStyle w:val="Azul"/>
        </w:rPr>
        <w:t>Patkar</w:t>
      </w:r>
      <w:r w:rsidR="00500F49">
        <w:rPr>
          <w:rStyle w:val="Azul"/>
        </w:rPr>
        <w:t> </w:t>
      </w:r>
      <w:r w:rsidR="005643EE" w:rsidRPr="00500F49">
        <w:rPr>
          <w:rStyle w:val="Azul"/>
        </w:rPr>
        <w:t>y</w:t>
      </w:r>
      <w:r w:rsidR="00500F49">
        <w:rPr>
          <w:rStyle w:val="Azul"/>
        </w:rPr>
        <w:t> </w:t>
      </w:r>
      <w:r w:rsidR="005643EE" w:rsidRPr="00500F49">
        <w:rPr>
          <w:rStyle w:val="Azul"/>
        </w:rPr>
        <w:t>Jones,</w:t>
      </w:r>
      <w:r w:rsidR="00500F49">
        <w:rPr>
          <w:rStyle w:val="Azul"/>
        </w:rPr>
        <w:t> </w:t>
      </w:r>
      <w:r w:rsidR="005643EE" w:rsidRPr="00500F49">
        <w:rPr>
          <w:rStyle w:val="Azul"/>
        </w:rPr>
        <w:t>2013</w:t>
      </w:r>
      <w:r w:rsidR="005643EE">
        <w:rPr>
          <w:rFonts w:ascii="Times New Roman" w:eastAsia="Times New Roman" w:hAnsi="Times New Roman" w:cs="Times New Roman"/>
          <w:sz w:val="24"/>
          <w:szCs w:val="24"/>
        </w:rPr>
        <w:t>)</w:t>
      </w:r>
      <w:r w:rsidR="00757161">
        <w:rPr>
          <w:rFonts w:ascii="Times New Roman" w:eastAsia="Times New Roman" w:hAnsi="Times New Roman" w:cs="Times New Roman"/>
          <w:sz w:val="24"/>
          <w:szCs w:val="24"/>
        </w:rPr>
        <w:t>.</w:t>
      </w:r>
      <w:bookmarkStart w:id="99" w:name="_heading=h.nmf14n" w:colFirst="0" w:colLast="0"/>
      <w:bookmarkEnd w:id="99"/>
    </w:p>
    <w:bookmarkEnd w:id="96"/>
    <w:p w14:paraId="1AD46472" w14:textId="4F733F44" w:rsidR="002B64DE" w:rsidRDefault="00757161"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ecuaciones que determinan el comportamiento dinámico </w:t>
      </w:r>
      <w:r w:rsidR="002B64DE">
        <w:rPr>
          <w:rFonts w:ascii="Times New Roman" w:eastAsia="Times New Roman" w:hAnsi="Times New Roman" w:cs="Times New Roman"/>
          <w:sz w:val="24"/>
          <w:szCs w:val="24"/>
        </w:rPr>
        <w:t xml:space="preserve">de la máquina </w:t>
      </w:r>
      <w:r>
        <w:rPr>
          <w:rFonts w:ascii="Times New Roman" w:eastAsia="Times New Roman" w:hAnsi="Times New Roman" w:cs="Times New Roman"/>
          <w:sz w:val="24"/>
          <w:szCs w:val="24"/>
        </w:rPr>
        <w:t xml:space="preserve">se conforman </w:t>
      </w:r>
      <w:r w:rsidR="002B64DE">
        <w:rPr>
          <w:rFonts w:ascii="Times New Roman" w:eastAsia="Times New Roman" w:hAnsi="Times New Roman" w:cs="Times New Roman"/>
          <w:sz w:val="24"/>
          <w:szCs w:val="24"/>
        </w:rPr>
        <w:t xml:space="preserve">a partir de </w:t>
      </w:r>
      <w:r>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41</m:t>
        </m:r>
      </m:oMath>
      <w:r w:rsidR="00837E16" w:rsidRPr="00837E16">
        <w:rPr>
          <w:rStyle w:val="ROSA"/>
          <w:rFonts w:eastAsia="Arial"/>
        </w:rPr>
        <w:fldChar w:fldCharType="end"/>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837E16" w:rsidRPr="00837E16">
        <w:rPr>
          <w:rStyle w:val="ROSA"/>
        </w:rPr>
        <w:fldChar w:fldCharType="begin"/>
      </w:r>
      <w:r w:rsidR="00837E16" w:rsidRPr="00837E16">
        <w:rPr>
          <w:rStyle w:val="ROSA"/>
          <w:rFonts w:eastAsia="Arial"/>
        </w:rPr>
        <w:instrText xml:space="preserve"> REF eq48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48</m:t>
        </m:r>
      </m:oMath>
      <w:r w:rsidR="00837E16" w:rsidRPr="00837E16">
        <w:rPr>
          <w:rStyle w:val="ROSA"/>
          <w:rFonts w:eastAsia="Arial"/>
        </w:rPr>
        <w:fldChar w:fldCharType="end"/>
      </w:r>
      <w:r>
        <w:rPr>
          <w:rFonts w:ascii="Times New Roman" w:eastAsia="Times New Roman" w:hAnsi="Times New Roman" w:cs="Times New Roman"/>
          <w:sz w:val="24"/>
          <w:szCs w:val="24"/>
        </w:rPr>
        <w:t>)</w:t>
      </w:r>
      <w:r w:rsidR="002B64DE">
        <w:rPr>
          <w:rFonts w:ascii="Times New Roman" w:eastAsia="Times New Roman" w:hAnsi="Times New Roman" w:cs="Times New Roman"/>
          <w:sz w:val="24"/>
          <w:szCs w:val="24"/>
        </w:rPr>
        <w:t>. Donde reemplazando las variables de estado y entradas del sistema (</w:t>
      </w:r>
      <w:r w:rsidR="00837E16" w:rsidRPr="00837E16">
        <w:rPr>
          <w:rStyle w:val="ROSA"/>
        </w:rPr>
        <w:fldChar w:fldCharType="begin"/>
      </w:r>
      <w:r w:rsidR="00837E16" w:rsidRPr="00837E16">
        <w:rPr>
          <w:rStyle w:val="ROSA"/>
          <w:rFonts w:eastAsia="Arial"/>
        </w:rPr>
        <w:instrText xml:space="preserve"> REF eq120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120</m:t>
        </m:r>
      </m:oMath>
      <w:r w:rsidR="00837E16" w:rsidRPr="00837E16">
        <w:rPr>
          <w:rStyle w:val="ROSA"/>
          <w:rFonts w:eastAsia="Arial"/>
        </w:rPr>
        <w:fldChar w:fldCharType="end"/>
      </w:r>
      <w:r w:rsidR="002B64DE">
        <w:rPr>
          <w:rFonts w:ascii="Times New Roman" w:eastAsia="Times New Roman" w:hAnsi="Times New Roman" w:cs="Times New Roman"/>
          <w:sz w:val="24"/>
          <w:szCs w:val="24"/>
        </w:rPr>
        <w:t>) y (</w:t>
      </w:r>
      <w:r w:rsidR="00837E16" w:rsidRPr="00837E16">
        <w:rPr>
          <w:rStyle w:val="ROSA"/>
        </w:rPr>
        <w:fldChar w:fldCharType="begin"/>
      </w:r>
      <w:r w:rsidR="00837E16" w:rsidRPr="00837E16">
        <w:rPr>
          <w:rStyle w:val="ROSA"/>
          <w:rFonts w:eastAsia="Arial"/>
        </w:rPr>
        <w:instrText xml:space="preserve"> REF eq121 \h </w:instrText>
      </w:r>
      <w:r w:rsidR="00837E16">
        <w:rPr>
          <w:rStyle w:val="ROSA"/>
          <w:rFonts w:eastAsia="Arial"/>
        </w:rPr>
        <w:instrText xml:space="preserve"> \* MERGEFORMAT </w:instrText>
      </w:r>
      <w:r w:rsidR="00837E16" w:rsidRPr="00837E16">
        <w:rPr>
          <w:rStyle w:val="ROSA"/>
          <w:rFonts w:eastAsia="Arial"/>
        </w:rPr>
      </w:r>
      <w:r w:rsidR="00837E16" w:rsidRPr="00837E16">
        <w:rPr>
          <w:rStyle w:val="ROSA"/>
        </w:rPr>
        <w:fldChar w:fldCharType="separate"/>
      </w:r>
      <m:oMath>
        <m:r>
          <m:rPr>
            <m:sty m:val="p"/>
          </m:rPr>
          <w:rPr>
            <w:rStyle w:val="ROSA"/>
            <w:rFonts w:ascii="Cambria Math" w:eastAsia="Arial" w:hAnsi="Cambria Math"/>
          </w:rPr>
          <m:t>121</m:t>
        </m:r>
      </m:oMath>
      <w:r w:rsidR="00837E16" w:rsidRPr="00837E16">
        <w:rPr>
          <w:rStyle w:val="ROSA"/>
          <w:rFonts w:eastAsia="Arial"/>
        </w:rPr>
        <w:fldChar w:fldCharType="end"/>
      </w:r>
      <w:r w:rsidR="002B64DE">
        <w:rPr>
          <w:rFonts w:ascii="Times New Roman" w:eastAsia="Times New Roman" w:hAnsi="Times New Roman" w:cs="Times New Roman"/>
          <w:sz w:val="24"/>
          <w:szCs w:val="24"/>
        </w:rPr>
        <w:t>)</w:t>
      </w:r>
      <w:r w:rsidR="00B74B3D">
        <w:rPr>
          <w:rFonts w:ascii="Times New Roman" w:eastAsia="Times New Roman" w:hAnsi="Times New Roman" w:cs="Times New Roman"/>
          <w:sz w:val="24"/>
          <w:szCs w:val="24"/>
        </w:rPr>
        <w:t xml:space="preserve"> obtenemos</w:t>
      </w:r>
      <w:r w:rsidR="002B64DE">
        <w:rPr>
          <w:rFonts w:ascii="Times New Roman" w:eastAsia="Times New Roman" w:hAnsi="Times New Roman" w:cs="Times New Roman"/>
          <w:sz w:val="24"/>
          <w:szCs w:val="24"/>
        </w:rPr>
        <w:t>:</w:t>
      </w:r>
    </w:p>
    <w:p w14:paraId="256E70D6" w14:textId="563CAA51" w:rsidR="002B64DE"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122</m:t>
                  </m:r>
                  <m:r>
                    <w:rPr>
                      <w:rFonts w:ascii="Cambria Math" w:eastAsia="Times New Roman" w:hAnsi="Cambria Math" w:cs="Times New Roman"/>
                      <w:i/>
                      <w:sz w:val="24"/>
                      <w:szCs w:val="24"/>
                    </w:rPr>
                    <w:fldChar w:fldCharType="end"/>
                  </m:r>
                </m:e>
              </m:d>
            </m:e>
          </m:eqArr>
        </m:oMath>
      </m:oMathPara>
    </w:p>
    <w:p w14:paraId="364D90DE" w14:textId="6578D6AD"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123</m:t>
                  </m:r>
                  <m:r>
                    <w:rPr>
                      <w:rFonts w:ascii="Cambria Math" w:eastAsia="Times New Roman" w:hAnsi="Cambria Math" w:cs="Times New Roman"/>
                      <w:i/>
                      <w:sz w:val="24"/>
                      <w:szCs w:val="24"/>
                    </w:rPr>
                    <w:fldChar w:fldCharType="end"/>
                  </m:r>
                </m:e>
              </m:d>
            </m:e>
          </m:eqArr>
        </m:oMath>
      </m:oMathPara>
    </w:p>
    <w:p w14:paraId="3D674325" w14:textId="20780E3B"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124</m:t>
                  </m:r>
                  <m:r>
                    <w:rPr>
                      <w:rFonts w:ascii="Cambria Math" w:eastAsia="Times New Roman" w:hAnsi="Cambria Math" w:cs="Times New Roman"/>
                      <w:i/>
                      <w:sz w:val="24"/>
                      <w:szCs w:val="24"/>
                    </w:rPr>
                    <w:fldChar w:fldCharType="end"/>
                  </m:r>
                </m:e>
              </m:d>
            </m:e>
          </m:eqArr>
        </m:oMath>
      </m:oMathPara>
    </w:p>
    <w:p w14:paraId="2EE84E5E" w14:textId="365490AB"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125</m:t>
                  </m:r>
                  <m:r>
                    <w:rPr>
                      <w:rFonts w:ascii="Cambria Math" w:eastAsia="Times New Roman" w:hAnsi="Cambria Math" w:cs="Times New Roman"/>
                      <w:i/>
                      <w:sz w:val="24"/>
                      <w:szCs w:val="24"/>
                    </w:rPr>
                    <w:fldChar w:fldCharType="end"/>
                  </m:r>
                </m:e>
              </m:d>
            </m:e>
          </m:eqArr>
        </m:oMath>
      </m:oMathPara>
    </w:p>
    <w:p w14:paraId="7DF17FC0" w14:textId="63F5A64A"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126</m:t>
                  </m:r>
                  <m:r>
                    <w:rPr>
                      <w:rFonts w:ascii="Cambria Math" w:eastAsia="Times New Roman" w:hAnsi="Cambria Math" w:cs="Times New Roman"/>
                      <w:i/>
                      <w:sz w:val="24"/>
                      <w:szCs w:val="24"/>
                    </w:rPr>
                    <w:fldChar w:fldCharType="end"/>
                  </m:r>
                </m:e>
              </m:d>
            </m:e>
          </m:eqArr>
        </m:oMath>
      </m:oMathPara>
    </w:p>
    <w:p w14:paraId="34BEF4DE" w14:textId="7C6EA759"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127</m:t>
                  </m:r>
                  <m:r>
                    <w:rPr>
                      <w:rFonts w:ascii="Cambria Math" w:eastAsia="Times New Roman" w:hAnsi="Cambria Math" w:cs="Times New Roman"/>
                      <w:i/>
                      <w:sz w:val="24"/>
                      <w:szCs w:val="24"/>
                    </w:rPr>
                    <w:fldChar w:fldCharType="end"/>
                  </m:r>
                </m:e>
              </m:d>
            </m:e>
          </m:eqArr>
        </m:oMath>
      </m:oMathPara>
    </w:p>
    <w:p w14:paraId="6F8EBFE8" w14:textId="629399A0"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128</m:t>
                  </m:r>
                  <m:r>
                    <w:rPr>
                      <w:rFonts w:ascii="Cambria Math" w:eastAsia="Times New Roman" w:hAnsi="Cambria Math" w:cs="Times New Roman"/>
                      <w:i/>
                      <w:sz w:val="24"/>
                      <w:szCs w:val="24"/>
                    </w:rPr>
                    <w:fldChar w:fldCharType="end"/>
                  </m:r>
                </m:e>
              </m:d>
            </m:e>
          </m:eqArr>
        </m:oMath>
      </m:oMathPara>
    </w:p>
    <w:p w14:paraId="2D9A9982" w14:textId="053A311C"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129</m:t>
                  </m:r>
                  <m:r>
                    <w:rPr>
                      <w:rFonts w:ascii="Cambria Math" w:eastAsia="Times New Roman" w:hAnsi="Cambria Math" w:cs="Times New Roman"/>
                      <w:i/>
                      <w:sz w:val="24"/>
                      <w:szCs w:val="24"/>
                    </w:rPr>
                    <w:fldChar w:fldCharType="end"/>
                  </m:r>
                </m:e>
              </m:d>
            </m:e>
          </m:eqArr>
        </m:oMath>
      </m:oMathPara>
    </w:p>
    <w:p w14:paraId="099D3734" w14:textId="77777777" w:rsidR="00B74B3D" w:rsidRDefault="00B74B3D" w:rsidP="002B64DE">
      <w:pPr>
        <w:spacing w:before="240" w:after="240" w:line="360" w:lineRule="auto"/>
        <w:ind w:firstLine="851"/>
        <w:jc w:val="both"/>
        <w:rPr>
          <w:rFonts w:ascii="Times New Roman" w:eastAsia="Times New Roman" w:hAnsi="Times New Roman" w:cs="Times New Roman"/>
          <w:sz w:val="24"/>
          <w:szCs w:val="24"/>
        </w:rPr>
      </w:pPr>
    </w:p>
    <w:p w14:paraId="3C8B59CA" w14:textId="707A08EF" w:rsidR="00B74B3D" w:rsidRDefault="00B74B3D"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Llevando estas ecuaciones al espacio de estado</w:t>
      </w:r>
      <w:r w:rsidR="00921EEA">
        <w:rPr>
          <w:rFonts w:ascii="Times New Roman" w:eastAsia="Times New Roman" w:hAnsi="Times New Roman" w:cs="Times New Roman"/>
          <w:sz w:val="24"/>
          <w:szCs w:val="24"/>
        </w:rPr>
        <w:t xml:space="preserve"> mediante (</w:t>
      </w:r>
      <w:r w:rsidR="00CC2892" w:rsidRPr="00CC2892">
        <w:rPr>
          <w:rStyle w:val="ROSA"/>
        </w:rPr>
        <w:fldChar w:fldCharType="begin"/>
      </w:r>
      <w:r w:rsidR="00CC2892" w:rsidRPr="00CC2892">
        <w:rPr>
          <w:rStyle w:val="ROSA"/>
          <w:rFonts w:eastAsia="Arial"/>
        </w:rPr>
        <w:instrText xml:space="preserve"> REF eq111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111</m:t>
        </m:r>
      </m:oMath>
      <w:r w:rsidR="00CC2892" w:rsidRPr="00CC2892">
        <w:rPr>
          <w:rStyle w:val="ROSA"/>
          <w:rFonts w:eastAsia="Arial"/>
        </w:rPr>
        <w:fldChar w:fldCharType="end"/>
      </w:r>
      <w:r w:rsidR="00921EEA">
        <w:rPr>
          <w:rFonts w:ascii="Times New Roman" w:eastAsia="Times New Roman" w:hAnsi="Times New Roman" w:cs="Times New Roman"/>
          <w:sz w:val="24"/>
          <w:szCs w:val="24"/>
        </w:rPr>
        <w:t xml:space="preserve">), podemos representar el conjunto de variables de estado en forma matricial </w:t>
      </w:r>
      <w:r w:rsidR="009009E4">
        <w:rPr>
          <w:rFonts w:ascii="Times New Roman" w:eastAsia="Times New Roman" w:hAnsi="Times New Roman" w:cs="Times New Roman"/>
          <w:sz w:val="24"/>
          <w:szCs w:val="24"/>
        </w:rPr>
        <w:t>mediante</w:t>
      </w:r>
      <w:r>
        <w:rPr>
          <w:rFonts w:ascii="Times New Roman" w:eastAsia="Times New Roman" w:hAnsi="Times New Roman" w:cs="Times New Roman"/>
          <w:sz w:val="24"/>
          <w:szCs w:val="24"/>
        </w:rPr>
        <w:t>:</w:t>
      </w:r>
    </w:p>
    <w:p w14:paraId="195CDD36" w14:textId="77777777" w:rsidR="0070078A" w:rsidRDefault="0070078A" w:rsidP="002B64DE">
      <w:pPr>
        <w:spacing w:before="240" w:after="240" w:line="360" w:lineRule="auto"/>
        <w:ind w:firstLine="851"/>
        <w:jc w:val="both"/>
        <w:rPr>
          <w:rFonts w:ascii="Times New Roman" w:eastAsia="Times New Roman" w:hAnsi="Times New Roman" w:cs="Times New Roman"/>
          <w:sz w:val="24"/>
          <w:szCs w:val="24"/>
        </w:rPr>
      </w:pPr>
    </w:p>
    <w:p w14:paraId="329122F4" w14:textId="0A6C18D5" w:rsidR="00B74B3D" w:rsidRPr="0070078A" w:rsidRDefault="00000000" w:rsidP="002B64DE">
      <w:pPr>
        <w:spacing w:before="240" w:after="240" w:line="360" w:lineRule="auto"/>
        <w:ind w:firstLine="851"/>
        <w:jc w:val="both"/>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0"/>
                  <w:szCs w:val="20"/>
                </w:rPr>
              </m:ctrlPr>
            </m:eqArrPr>
            <m:e>
              <m:r>
                <w:rPr>
                  <w:rFonts w:ascii="Cambria Math" w:eastAsia="Times New Roman" w:hAnsi="Cambria Math" w:cs="Times New Roman"/>
                  <w:sz w:val="20"/>
                  <w:szCs w:val="20"/>
                </w:rPr>
                <m:t>A=</m:t>
              </m:r>
              <m:d>
                <m:dPr>
                  <m:begChr m:val="["/>
                  <m:endChr m:val="]"/>
                  <m:ctrlPr>
                    <w:rPr>
                      <w:rFonts w:ascii="Cambria Math" w:eastAsia="Times New Roman" w:hAnsi="Cambria Math" w:cs="Times New Roman"/>
                      <w:i/>
                      <w:sz w:val="20"/>
                      <w:szCs w:val="20"/>
                    </w:rPr>
                  </m:ctrlPr>
                </m:dPr>
                <m:e>
                  <m:m>
                    <m:mPr>
                      <m:mcs>
                        <m:mc>
                          <m:mcPr>
                            <m:count m:val="8"/>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
                </m:e>
              </m:d>
              <m:r>
                <w:rPr>
                  <w:rFonts w:ascii="Cambria Math" w:eastAsia="Times New Roman" w:hAnsi="Cambria Math" w:cs="Times New Roman"/>
                  <w:sz w:val="20"/>
                  <w:szCs w:val="20"/>
                </w:rPr>
                <m:t>#</m:t>
              </m:r>
              <m:d>
                <m:dPr>
                  <m:ctrlPr>
                    <w:rPr>
                      <w:rFonts w:ascii="Cambria Math" w:eastAsia="Times New Roman" w:hAnsi="Cambria Math" w:cs="Times New Roman"/>
                      <w:i/>
                      <w:sz w:val="20"/>
                      <w:szCs w:val="20"/>
                    </w:rPr>
                  </m:ctrlPr>
                </m:dPr>
                <m:e>
                  <w:bookmarkStart w:id="100" w:name="eq130"/>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130</m:t>
                  </m:r>
                  <m:r>
                    <w:rPr>
                      <w:rFonts w:ascii="Cambria Math" w:eastAsia="Times New Roman" w:hAnsi="Cambria Math" w:cs="Times New Roman"/>
                      <w:i/>
                    </w:rPr>
                    <w:fldChar w:fldCharType="end"/>
                  </m:r>
                  <w:bookmarkEnd w:id="100"/>
                </m:e>
              </m:d>
            </m:e>
          </m:eqArr>
        </m:oMath>
      </m:oMathPara>
    </w:p>
    <w:p w14:paraId="7DD7B31C" w14:textId="77777777" w:rsidR="0070078A" w:rsidRPr="00BE33DD" w:rsidRDefault="0070078A" w:rsidP="002B64DE">
      <w:pPr>
        <w:spacing w:before="240" w:after="240" w:line="360" w:lineRule="auto"/>
        <w:ind w:firstLine="851"/>
        <w:jc w:val="both"/>
        <w:rPr>
          <w:rFonts w:ascii="Times New Roman" w:eastAsia="Times New Roman" w:hAnsi="Times New Roman" w:cs="Times New Roman"/>
          <w:sz w:val="20"/>
          <w:szCs w:val="20"/>
        </w:rPr>
      </w:pPr>
    </w:p>
    <w:p w14:paraId="5BC2C2F0" w14:textId="4DCD4269" w:rsidR="002B64DE" w:rsidRPr="0070078A" w:rsidRDefault="00000000" w:rsidP="002B64DE">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r>
                <w:rPr>
                  <w:rFonts w:ascii="Cambria Math" w:eastAsia="Times New Roman" w:hAnsi="Cambria Math" w:cs="Times New Roman"/>
                </w:rPr>
                <m:t>B=</m:t>
              </m:r>
              <m:d>
                <m:dPr>
                  <m:begChr m:val="["/>
                  <m:endChr m:val="]"/>
                  <m:ctrlPr>
                    <w:rPr>
                      <w:rFonts w:ascii="Cambria Math" w:eastAsia="Times New Roman" w:hAnsi="Cambria Math" w:cs="Times New Roman"/>
                      <w:i/>
                    </w:rPr>
                  </m:ctrlPr>
                </m:dPr>
                <m:e>
                  <m:m>
                    <m:mPr>
                      <m:mcs>
                        <m:mc>
                          <m:mcPr>
                            <m:count m:val="8"/>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
                </m:e>
              </m:d>
              <m:r>
                <w:rPr>
                  <w:rFonts w:ascii="Cambria Math" w:eastAsia="Times New Roman" w:hAnsi="Cambria Math" w:cs="Times New Roman"/>
                </w:rPr>
                <m:t>#</m:t>
              </m:r>
              <m:d>
                <m:dPr>
                  <m:ctrlPr>
                    <w:rPr>
                      <w:rFonts w:ascii="Cambria Math" w:eastAsia="Times New Roman" w:hAnsi="Cambria Math" w:cs="Times New Roman"/>
                      <w:i/>
                    </w:rPr>
                  </m:ctrlPr>
                </m:dPr>
                <m:e>
                  <w:bookmarkStart w:id="101" w:name="eq13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131</m:t>
                  </m:r>
                  <m:r>
                    <w:rPr>
                      <w:rFonts w:ascii="Cambria Math" w:eastAsia="Times New Roman" w:hAnsi="Cambria Math" w:cs="Times New Roman"/>
                      <w:i/>
                    </w:rPr>
                    <w:fldChar w:fldCharType="end"/>
                  </m:r>
                  <w:bookmarkEnd w:id="101"/>
                </m:e>
              </m:d>
            </m:e>
          </m:eqArr>
        </m:oMath>
      </m:oMathPara>
    </w:p>
    <w:p w14:paraId="501364C6" w14:textId="43D9F780" w:rsidR="002B64DE" w:rsidRDefault="00921EEA"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constantes se definen como:</w:t>
      </w:r>
    </w:p>
    <w:p w14:paraId="2F346BC1" w14:textId="4D4D72B8" w:rsidR="00921EEA" w:rsidRPr="0070078A"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oMath>
      </m:oMathPara>
    </w:p>
    <w:p w14:paraId="1B8C521D" w14:textId="7136E3B8" w:rsidR="0070078A" w:rsidRPr="0070078A"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oMath>
      </m:oMathPara>
    </w:p>
    <w:p w14:paraId="26EDBA59" w14:textId="7615FC5B" w:rsidR="0070078A" w:rsidRPr="0070078A"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M</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2" w:name="eq13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132</m:t>
                  </m:r>
                  <m:r>
                    <w:rPr>
                      <w:rFonts w:ascii="Cambria Math" w:eastAsia="Times New Roman" w:hAnsi="Cambria Math" w:cs="Times New Roman"/>
                      <w:i/>
                      <w:sz w:val="24"/>
                      <w:szCs w:val="24"/>
                    </w:rPr>
                    <w:fldChar w:fldCharType="end"/>
                  </m:r>
                  <w:bookmarkEnd w:id="102"/>
                </m:e>
              </m:d>
            </m:e>
          </m:eqArr>
        </m:oMath>
      </m:oMathPara>
    </w:p>
    <w:p w14:paraId="5FFCF213" w14:textId="09A7A552" w:rsidR="0070078A" w:rsidRPr="0070078A"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e>
          </m:eqArr>
        </m:oMath>
      </m:oMathPara>
    </w:p>
    <w:p w14:paraId="63409D98" w14:textId="62C5F961" w:rsidR="00BE33DD" w:rsidRDefault="00000000">
      <w:pPr>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en>
          </m:f>
        </m:oMath>
      </m:oMathPara>
    </w:p>
    <w:p w14:paraId="21FE80F7" w14:textId="77777777" w:rsidR="0070078A" w:rsidRDefault="0070078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996110" w14:textId="5B74917E" w:rsidR="002B64DE" w:rsidRDefault="00973840"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ecuaciones de las variables de estados obtenidas pueden representarse de la siguiente manera:</w:t>
      </w:r>
    </w:p>
    <w:p w14:paraId="2DF4F3CE" w14:textId="59DF268B" w:rsidR="002B64DE" w:rsidRPr="00193052"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3" w:name="eq13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133</m:t>
                  </m:r>
                  <m:r>
                    <w:rPr>
                      <w:rFonts w:ascii="Cambria Math" w:eastAsia="Times New Roman" w:hAnsi="Cambria Math" w:cs="Times New Roman"/>
                      <w:i/>
                      <w:sz w:val="24"/>
                      <w:szCs w:val="24"/>
                    </w:rPr>
                    <w:fldChar w:fldCharType="end"/>
                  </m:r>
                  <w:bookmarkEnd w:id="103"/>
                </m:e>
              </m:d>
            </m:e>
          </m:eqArr>
        </m:oMath>
      </m:oMathPara>
    </w:p>
    <w:p w14:paraId="4A8E22A5" w14:textId="1A930AB7"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4" w:name="eq13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134</m:t>
                  </m:r>
                  <m:r>
                    <w:rPr>
                      <w:rFonts w:ascii="Cambria Math" w:eastAsia="Times New Roman" w:hAnsi="Cambria Math" w:cs="Times New Roman"/>
                      <w:i/>
                      <w:sz w:val="24"/>
                      <w:szCs w:val="24"/>
                    </w:rPr>
                    <w:fldChar w:fldCharType="end"/>
                  </m:r>
                  <w:bookmarkEnd w:id="104"/>
                </m:e>
              </m:d>
            </m:e>
          </m:eqArr>
        </m:oMath>
      </m:oMathPara>
    </w:p>
    <w:p w14:paraId="55BA4F70" w14:textId="70968245"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5" w:name="eq13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135</m:t>
                  </m:r>
                  <m:r>
                    <w:rPr>
                      <w:rFonts w:ascii="Cambria Math" w:eastAsia="Times New Roman" w:hAnsi="Cambria Math" w:cs="Times New Roman"/>
                      <w:i/>
                      <w:sz w:val="24"/>
                      <w:szCs w:val="24"/>
                    </w:rPr>
                    <w:fldChar w:fldCharType="end"/>
                  </m:r>
                  <w:bookmarkEnd w:id="105"/>
                </m:e>
              </m:d>
            </m:e>
          </m:eqArr>
        </m:oMath>
      </m:oMathPara>
    </w:p>
    <w:p w14:paraId="4E952C77" w14:textId="2EC0E490"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6" w:name="eq13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136</m:t>
                  </m:r>
                  <m:r>
                    <w:rPr>
                      <w:rFonts w:ascii="Cambria Math" w:eastAsia="Times New Roman" w:hAnsi="Cambria Math" w:cs="Times New Roman"/>
                      <w:i/>
                      <w:sz w:val="24"/>
                      <w:szCs w:val="24"/>
                    </w:rPr>
                    <w:fldChar w:fldCharType="end"/>
                  </m:r>
                  <w:bookmarkEnd w:id="106"/>
                </m:e>
              </m:d>
            </m:e>
          </m:eqArr>
        </m:oMath>
      </m:oMathPara>
    </w:p>
    <w:p w14:paraId="2C17774B" w14:textId="5730460D"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7" w:name="eq13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137</m:t>
                  </m:r>
                  <m:r>
                    <w:rPr>
                      <w:rFonts w:ascii="Cambria Math" w:eastAsia="Times New Roman" w:hAnsi="Cambria Math" w:cs="Times New Roman"/>
                      <w:i/>
                      <w:sz w:val="24"/>
                      <w:szCs w:val="24"/>
                    </w:rPr>
                    <w:fldChar w:fldCharType="end"/>
                  </m:r>
                  <w:bookmarkEnd w:id="107"/>
                </m:e>
              </m:d>
            </m:e>
          </m:eqArr>
        </m:oMath>
      </m:oMathPara>
    </w:p>
    <w:p w14:paraId="785D755D" w14:textId="39A9300A"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8" w:name="eq13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138</m:t>
                  </m:r>
                  <m:r>
                    <w:rPr>
                      <w:rFonts w:ascii="Cambria Math" w:eastAsia="Times New Roman" w:hAnsi="Cambria Math" w:cs="Times New Roman"/>
                      <w:i/>
                      <w:sz w:val="24"/>
                      <w:szCs w:val="24"/>
                    </w:rPr>
                    <w:fldChar w:fldCharType="end"/>
                  </m:r>
                  <w:bookmarkEnd w:id="108"/>
                </m:e>
              </m:d>
            </m:e>
          </m:eqArr>
        </m:oMath>
      </m:oMathPara>
    </w:p>
    <w:p w14:paraId="6DE57D79" w14:textId="344B4100"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09" w:name="eq13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139</m:t>
                  </m:r>
                  <m:r>
                    <w:rPr>
                      <w:rFonts w:ascii="Cambria Math" w:eastAsia="Times New Roman" w:hAnsi="Cambria Math" w:cs="Times New Roman"/>
                      <w:i/>
                      <w:sz w:val="24"/>
                      <w:szCs w:val="24"/>
                    </w:rPr>
                    <w:fldChar w:fldCharType="end"/>
                  </m:r>
                  <w:bookmarkEnd w:id="109"/>
                </m:e>
              </m:d>
            </m:e>
          </m:eqArr>
        </m:oMath>
      </m:oMathPara>
    </w:p>
    <w:p w14:paraId="6AA25A59" w14:textId="2B961EDF"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0" w:name="eq14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140</m:t>
                  </m:r>
                  <m:r>
                    <w:rPr>
                      <w:rFonts w:ascii="Cambria Math" w:eastAsia="Times New Roman" w:hAnsi="Cambria Math" w:cs="Times New Roman"/>
                      <w:i/>
                      <w:sz w:val="24"/>
                      <w:szCs w:val="24"/>
                    </w:rPr>
                    <w:fldChar w:fldCharType="end"/>
                  </m:r>
                  <w:bookmarkEnd w:id="110"/>
                </m:e>
              </m:d>
            </m:e>
          </m:eqArr>
        </m:oMath>
      </m:oMathPara>
    </w:p>
    <w:p w14:paraId="7EE37E36" w14:textId="11496695" w:rsidR="00193052" w:rsidRDefault="002B6715"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2N se tiene que (</w:t>
      </w:r>
      <w:r w:rsidR="00CC2892" w:rsidRPr="00CC2892">
        <w:rPr>
          <w:rStyle w:val="ROSA"/>
        </w:rPr>
        <w:fldChar w:fldCharType="begin"/>
      </w:r>
      <w:r w:rsidR="00CC2892" w:rsidRPr="00CC2892">
        <w:rPr>
          <w:rStyle w:val="ROSA"/>
          <w:rFonts w:eastAsia="Arial"/>
        </w:rPr>
        <w:instrText xml:space="preserve"> REF eq137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137</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eq138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138</m:t>
        </m:r>
      </m:oMath>
      <w:r w:rsidR="00CC2892" w:rsidRPr="00CC2892">
        <w:rPr>
          <w:rStyle w:val="ROSA"/>
          <w:rFonts w:eastAsia="Arial"/>
        </w:rPr>
        <w:fldChar w:fldCharType="end"/>
      </w:r>
      <w:r>
        <w:rPr>
          <w:rFonts w:ascii="Times New Roman" w:eastAsia="Times New Roman" w:hAnsi="Times New Roman" w:cs="Times New Roman"/>
          <w:sz w:val="24"/>
          <w:szCs w:val="24"/>
        </w:rPr>
        <w:t>) son nulos, debido a que no existen corrientes homopolares o de secuencia cero.</w:t>
      </w:r>
    </w:p>
    <w:p w14:paraId="0C0BF240" w14:textId="3B3DF19C" w:rsidR="00CA354E"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vez establecidas las ecuaciones de variables de estado de la máquina, resulta necesario discretizar el sistema debido a que estas ecuaciones diferenciales aún varían de forma continua con respecto al tiempo, lo que dificulta el control debido a la naturaleza discreta del</w:t>
      </w:r>
      <w:r w:rsidR="002C5138">
        <w:rPr>
          <w:rFonts w:ascii="Times New Roman" w:eastAsia="Times New Roman" w:hAnsi="Times New Roman" w:cs="Times New Roman"/>
          <w:sz w:val="24"/>
          <w:szCs w:val="24"/>
        </w:rPr>
        <w:t xml:space="preserve"> VSI</w:t>
      </w:r>
      <w:r>
        <w:rPr>
          <w:rFonts w:ascii="Times New Roman" w:eastAsia="Times New Roman" w:hAnsi="Times New Roman" w:cs="Times New Roman"/>
          <w:sz w:val="24"/>
          <w:szCs w:val="24"/>
        </w:rPr>
        <w:t>. Esto se puede conseguir reemplazando las derivadas por una aproximación, dando lugar al método denominado Euler hacia adelante, visto en (</w:t>
      </w:r>
      <w:r w:rsidR="00CC2892" w:rsidRPr="00CC2892">
        <w:rPr>
          <w:rStyle w:val="ROSA"/>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 y utilizado por ser un método numérico iterativo y sencillo de aplicar</w:t>
      </w:r>
      <w:r w:rsidR="002C5138">
        <w:rPr>
          <w:rFonts w:ascii="Times New Roman" w:eastAsia="Times New Roman" w:hAnsi="Times New Roman" w:cs="Times New Roman"/>
          <w:sz w:val="24"/>
          <w:szCs w:val="24"/>
        </w:rPr>
        <w:t>, al reducir en gran manera el costo computacional</w:t>
      </w:r>
      <w:r>
        <w:rPr>
          <w:rFonts w:ascii="Times New Roman" w:eastAsia="Times New Roman" w:hAnsi="Times New Roman" w:cs="Times New Roman"/>
          <w:sz w:val="24"/>
          <w:szCs w:val="24"/>
        </w:rPr>
        <w:t>.</w:t>
      </w:r>
    </w:p>
    <w:p w14:paraId="3A2F68CF" w14:textId="77777777" w:rsidR="002C5138" w:rsidRDefault="002C5138" w:rsidP="00BE33DD">
      <w:pPr>
        <w:spacing w:before="240" w:after="240" w:line="360" w:lineRule="auto"/>
        <w:ind w:firstLine="851"/>
        <w:jc w:val="both"/>
        <w:rPr>
          <w:rFonts w:ascii="Times New Roman" w:eastAsia="Times New Roman" w:hAnsi="Times New Roman" w:cs="Times New Roman"/>
          <w:sz w:val="24"/>
          <w:szCs w:val="24"/>
        </w:rPr>
      </w:pPr>
    </w:p>
    <w:p w14:paraId="19BD11E3" w14:textId="62E097FE" w:rsidR="002C5138" w:rsidRDefault="002C5138" w:rsidP="002C513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entonces, se realiza a partir de la definición general de Euler hacia adelante, determinada a partir de (</w:t>
      </w:r>
      <w:r w:rsidR="00CC2892" w:rsidRPr="00CC2892">
        <w:rPr>
          <w:rStyle w:val="ROSA"/>
        </w:rPr>
        <w:fldChar w:fldCharType="begin"/>
      </w:r>
      <w:r w:rsidR="00CC2892" w:rsidRPr="00CC2892">
        <w:rPr>
          <w:rStyle w:val="ROSA"/>
          <w:rFonts w:eastAsia="Arial"/>
        </w:rPr>
        <w:instrText xml:space="preserve"> REF eq116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116</m:t>
        </m:r>
      </m:oMath>
      <w:r w:rsidR="00CC2892" w:rsidRPr="00CC2892">
        <w:rPr>
          <w:rStyle w:val="ROSA"/>
          <w:rFonts w:eastAsia="Arial"/>
        </w:rPr>
        <w:fldChar w:fldCharType="end"/>
      </w:r>
      <w:r>
        <w:rPr>
          <w:rFonts w:ascii="Times New Roman" w:eastAsia="Times New Roman" w:hAnsi="Times New Roman" w:cs="Times New Roman"/>
          <w:sz w:val="24"/>
          <w:szCs w:val="24"/>
        </w:rPr>
        <w:t>):</w:t>
      </w:r>
    </w:p>
    <w:p w14:paraId="52830E54" w14:textId="2EE0C88F" w:rsidR="002C5138" w:rsidRPr="002C5138"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1" w:name="eq14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141</m:t>
                  </m:r>
                  <m:r>
                    <w:rPr>
                      <w:rFonts w:ascii="Cambria Math" w:eastAsia="Times New Roman" w:hAnsi="Cambria Math" w:cs="Times New Roman"/>
                      <w:i/>
                      <w:sz w:val="24"/>
                      <w:szCs w:val="24"/>
                    </w:rPr>
                    <w:fldChar w:fldCharType="end"/>
                  </m:r>
                  <w:bookmarkEnd w:id="111"/>
                </m:e>
              </m:d>
            </m:e>
          </m:eqArr>
        </m:oMath>
      </m:oMathPara>
    </w:p>
    <w:p w14:paraId="0A480CF4" w14:textId="1D697F15" w:rsidR="002C5138" w:rsidRDefault="002C5138"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Despejando </w:t>
      </w:r>
      <m:oMath>
        <m:r>
          <w:rPr>
            <w:rFonts w:ascii="Cambria Math" w:eastAsia="Times New Roman" w:hAnsi="Cambria Math" w:cs="Times New Roman"/>
            <w:sz w:val="24"/>
            <w:szCs w:val="24"/>
          </w:rPr>
          <m:t>x(k+1)</m:t>
        </m:r>
      </m:oMath>
      <w:r>
        <w:rPr>
          <w:rFonts w:ascii="Times New Roman" w:eastAsia="Times New Roman" w:hAnsi="Times New Roman" w:cs="Times New Roman"/>
          <w:sz w:val="24"/>
          <w:szCs w:val="24"/>
        </w:rPr>
        <w:t xml:space="preserve"> de (</w:t>
      </w:r>
      <w:r w:rsidR="004542C0" w:rsidRPr="004542C0">
        <w:rPr>
          <w:rStyle w:val="ROSA"/>
        </w:rPr>
        <w:fldChar w:fldCharType="begin"/>
      </w:r>
      <w:r w:rsidR="004542C0" w:rsidRPr="004542C0">
        <w:rPr>
          <w:rStyle w:val="ROSA"/>
          <w:rFonts w:eastAsia="Arial"/>
        </w:rPr>
        <w:instrText xml:space="preserve"> REF eq141 \h </w:instrText>
      </w:r>
      <w:r w:rsidR="004542C0">
        <w:rPr>
          <w:rStyle w:val="ROSA"/>
          <w:rFonts w:eastAsia="Arial"/>
        </w:rPr>
        <w:instrText xml:space="preserve"> \* MERGEFORMAT </w:instrText>
      </w:r>
      <w:r w:rsidR="004542C0" w:rsidRPr="004542C0">
        <w:rPr>
          <w:rStyle w:val="ROSA"/>
          <w:rFonts w:eastAsia="Arial"/>
        </w:rPr>
      </w:r>
      <w:r w:rsidR="004542C0" w:rsidRPr="004542C0">
        <w:rPr>
          <w:rStyle w:val="ROSA"/>
        </w:rPr>
        <w:fldChar w:fldCharType="separate"/>
      </w:r>
      <m:oMath>
        <m:r>
          <m:rPr>
            <m:sty m:val="p"/>
          </m:rPr>
          <w:rPr>
            <w:rStyle w:val="ROSA"/>
            <w:rFonts w:ascii="Cambria Math" w:eastAsia="Arial" w:hAnsi="Cambria Math"/>
          </w:rPr>
          <m:t>141</m:t>
        </m:r>
      </m:oMath>
      <w:r w:rsidR="004542C0" w:rsidRPr="004542C0">
        <w:rPr>
          <w:rStyle w:val="ROSA"/>
          <w:rFonts w:eastAsia="Arial"/>
        </w:rPr>
        <w:fldChar w:fldCharType="end"/>
      </w:r>
      <w:r>
        <w:rPr>
          <w:rFonts w:ascii="Times New Roman" w:eastAsia="Times New Roman" w:hAnsi="Times New Roman" w:cs="Times New Roman"/>
          <w:sz w:val="24"/>
          <w:szCs w:val="24"/>
        </w:rPr>
        <w:t>)</w:t>
      </w:r>
      <w:r w:rsidR="004A3429">
        <w:rPr>
          <w:rFonts w:ascii="Times New Roman" w:eastAsia="Times New Roman" w:hAnsi="Times New Roman" w:cs="Times New Roman"/>
          <w:sz w:val="24"/>
          <w:szCs w:val="24"/>
        </w:rPr>
        <w:t xml:space="preserve"> obtenemos</w:t>
      </w:r>
      <w:r>
        <w:rPr>
          <w:rFonts w:ascii="Times New Roman" w:eastAsia="Times New Roman" w:hAnsi="Times New Roman" w:cs="Times New Roman"/>
          <w:sz w:val="24"/>
          <w:szCs w:val="24"/>
        </w:rPr>
        <w:t>:</w:t>
      </w:r>
    </w:p>
    <w:p w14:paraId="47936949" w14:textId="29DF4DA9" w:rsidR="002C5138"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2" w:name="eq14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142</m:t>
                  </m:r>
                  <m:r>
                    <w:rPr>
                      <w:rFonts w:ascii="Cambria Math" w:eastAsia="Times New Roman" w:hAnsi="Cambria Math" w:cs="Times New Roman"/>
                      <w:i/>
                      <w:sz w:val="24"/>
                      <w:szCs w:val="24"/>
                    </w:rPr>
                    <w:fldChar w:fldCharType="end"/>
                  </m:r>
                  <w:bookmarkEnd w:id="112"/>
                </m:e>
              </m:d>
            </m:e>
          </m:eqArr>
        </m:oMath>
      </m:oMathPara>
    </w:p>
    <w:p w14:paraId="2368760A" w14:textId="0BBD8E4A" w:rsidR="004A3429" w:rsidRDefault="004A3429"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utilizando la ecuación de espacios de estado vista en (</w:t>
      </w:r>
      <w:r w:rsidR="004542C0" w:rsidRPr="004542C0">
        <w:rPr>
          <w:rStyle w:val="ROSA"/>
          <w:rFonts w:eastAsia="Arial"/>
        </w:rPr>
        <w:fldChar w:fldCharType="begin"/>
      </w:r>
      <w:r w:rsidR="004542C0" w:rsidRPr="004542C0">
        <w:rPr>
          <w:rStyle w:val="ROSA"/>
          <w:rFonts w:eastAsia="Arial"/>
        </w:rPr>
        <w:instrText xml:space="preserve"> REF eq111 \h </w:instrText>
      </w:r>
      <w:r w:rsidR="004542C0">
        <w:rPr>
          <w:rStyle w:val="ROSA"/>
          <w:rFonts w:eastAsia="Arial"/>
        </w:rPr>
        <w:instrText xml:space="preserve"> \* MERGEFORMAT </w:instrText>
      </w:r>
      <w:r w:rsidR="004542C0" w:rsidRPr="004542C0">
        <w:rPr>
          <w:rStyle w:val="ROSA"/>
          <w:rFonts w:eastAsia="Arial"/>
        </w:rPr>
      </w:r>
      <w:r w:rsidR="004542C0" w:rsidRPr="004542C0">
        <w:rPr>
          <w:rStyle w:val="ROSA"/>
          <w:rFonts w:eastAsia="Arial"/>
        </w:rPr>
        <w:fldChar w:fldCharType="separate"/>
      </w:r>
      <m:oMath>
        <m:r>
          <m:rPr>
            <m:sty m:val="p"/>
          </m:rPr>
          <w:rPr>
            <w:rStyle w:val="ROSA"/>
            <w:rFonts w:ascii="Cambria Math" w:eastAsia="Arial" w:hAnsi="Cambria Math"/>
          </w:rPr>
          <m:t>111</m:t>
        </m:r>
      </m:oMath>
      <w:r w:rsidR="004542C0" w:rsidRPr="004542C0">
        <w:rPr>
          <w:rStyle w:val="ROSA"/>
          <w:rFonts w:eastAsia="Arial"/>
        </w:rPr>
        <w:fldChar w:fldCharType="end"/>
      </w:r>
      <w:r>
        <w:rPr>
          <w:rFonts w:ascii="Times New Roman" w:eastAsia="Times New Roman" w:hAnsi="Times New Roman" w:cs="Times New Roman"/>
          <w:sz w:val="24"/>
          <w:szCs w:val="24"/>
        </w:rPr>
        <w:t>) se calcula:</w:t>
      </w:r>
    </w:p>
    <w:p w14:paraId="0E0A92FC" w14:textId="472DC69D" w:rsidR="004A3429"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3" w:name="eq14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143</m:t>
                  </m:r>
                  <m:r>
                    <w:rPr>
                      <w:rFonts w:ascii="Cambria Math" w:eastAsia="Times New Roman" w:hAnsi="Cambria Math" w:cs="Times New Roman"/>
                      <w:i/>
                      <w:sz w:val="24"/>
                      <w:szCs w:val="24"/>
                    </w:rPr>
                    <w:fldChar w:fldCharType="end"/>
                  </m:r>
                  <w:bookmarkEnd w:id="113"/>
                </m:e>
              </m:d>
            </m:e>
          </m:eqArr>
        </m:oMath>
      </m:oMathPara>
    </w:p>
    <w:p w14:paraId="56A9CA1D" w14:textId="0AD50302" w:rsidR="004A3429" w:rsidRDefault="004A3429" w:rsidP="00C13E8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matrices A y B son (</w:t>
      </w:r>
      <w:r w:rsidR="00CC2892" w:rsidRPr="00CC2892">
        <w:rPr>
          <w:rStyle w:val="ROSA"/>
        </w:rPr>
        <w:fldChar w:fldCharType="begin"/>
      </w:r>
      <w:r w:rsidR="00CC2892" w:rsidRPr="00CC2892">
        <w:rPr>
          <w:rStyle w:val="ROSA"/>
          <w:rFonts w:eastAsia="Arial"/>
        </w:rPr>
        <w:instrText xml:space="preserve"> REF eq130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130</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eq131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131</m:t>
        </m:r>
      </m:oMath>
      <w:r w:rsidR="00CC2892" w:rsidRPr="00CC2892">
        <w:rPr>
          <w:rStyle w:val="ROSA"/>
          <w:rFonts w:eastAsia="Arial"/>
        </w:rPr>
        <w:fldChar w:fldCharType="end"/>
      </w:r>
      <w:r>
        <w:rPr>
          <w:rFonts w:ascii="Times New Roman" w:eastAsia="Times New Roman" w:hAnsi="Times New Roman" w:cs="Times New Roman"/>
          <w:sz w:val="24"/>
          <w:szCs w:val="24"/>
        </w:rPr>
        <w:t>) respectivamente.</w:t>
      </w:r>
    </w:p>
    <w:p w14:paraId="215A8BC8" w14:textId="45A0CFC7"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w:t>
      </w:r>
      <w:r w:rsidR="00CC289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deduce que (</w:t>
      </w:r>
      <w:r w:rsidR="00CC2892" w:rsidRPr="00CC2892">
        <w:rPr>
          <w:rStyle w:val="ROSA"/>
        </w:rPr>
        <w:fldChar w:fldCharType="begin"/>
      </w:r>
      <w:r w:rsidR="00CC2892" w:rsidRPr="00CC2892">
        <w:rPr>
          <w:rStyle w:val="ROSA"/>
          <w:rFonts w:eastAsia="Arial"/>
        </w:rPr>
        <w:instrText xml:space="preserve"> REF eq141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141</m:t>
        </m:r>
      </m:oMath>
      <w:r w:rsidR="00CC2892" w:rsidRPr="00CC2892">
        <w:rPr>
          <w:rStyle w:val="ROSA"/>
          <w:rFonts w:eastAsia="Arial"/>
        </w:rPr>
        <w:fldChar w:fldCharType="end"/>
      </w:r>
      <w:r>
        <w:rPr>
          <w:rFonts w:ascii="Times New Roman" w:eastAsia="Times New Roman" w:hAnsi="Times New Roman" w:cs="Times New Roman"/>
          <w:sz w:val="24"/>
          <w:szCs w:val="24"/>
        </w:rPr>
        <w:t>) y (</w:t>
      </w:r>
      <w:r w:rsidR="00CC2892" w:rsidRPr="00CC2892">
        <w:rPr>
          <w:rStyle w:val="ROSA"/>
        </w:rPr>
        <w:fldChar w:fldCharType="begin"/>
      </w:r>
      <w:r w:rsidR="00CC2892" w:rsidRPr="00CC2892">
        <w:rPr>
          <w:rStyle w:val="ROSA"/>
          <w:rFonts w:eastAsia="Arial"/>
        </w:rPr>
        <w:instrText xml:space="preserve"> REF eq143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143</m:t>
        </m:r>
      </m:oMath>
      <w:r w:rsidR="00CC2892" w:rsidRPr="00CC2892">
        <w:rPr>
          <w:rStyle w:val="ROSA"/>
          <w:rFonts w:eastAsia="Arial"/>
        </w:rPr>
        <w:fldChar w:fldCharType="end"/>
      </w:r>
      <w:r>
        <w:rPr>
          <w:rFonts w:ascii="Times New Roman" w:eastAsia="Times New Roman" w:hAnsi="Times New Roman" w:cs="Times New Roman"/>
          <w:sz w:val="24"/>
          <w:szCs w:val="24"/>
        </w:rPr>
        <w:t>) son equivalentes según la aproximación:</w:t>
      </w:r>
    </w:p>
    <w:p w14:paraId="3ED199C0" w14:textId="439571CF" w:rsidR="00C13E80" w:rsidRPr="004A3429" w:rsidRDefault="00000000" w:rsidP="00C13E80">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144</m:t>
                  </m:r>
                  <m:r>
                    <w:rPr>
                      <w:rFonts w:ascii="Cambria Math" w:eastAsia="Times New Roman" w:hAnsi="Cambria Math" w:cs="Times New Roman"/>
                      <w:i/>
                      <w:sz w:val="24"/>
                      <w:szCs w:val="24"/>
                    </w:rPr>
                    <w:fldChar w:fldCharType="end"/>
                  </m:r>
                </m:e>
              </m:d>
            </m:e>
          </m:eqArr>
        </m:oMath>
      </m:oMathPara>
    </w:p>
    <w:p w14:paraId="5DFB4E65" w14:textId="3B39B4AF"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Obteniendo finalmente:</w:t>
      </w:r>
    </w:p>
    <w:p w14:paraId="28FD0A15" w14:textId="71881932" w:rsidR="00C13E80" w:rsidRPr="00C13E80"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145</m:t>
                  </m:r>
                  <m:r>
                    <w:rPr>
                      <w:rFonts w:ascii="Cambria Math" w:eastAsia="Times New Roman" w:hAnsi="Cambria Math" w:cs="Times New Roman"/>
                      <w:i/>
                      <w:sz w:val="24"/>
                      <w:szCs w:val="24"/>
                    </w:rPr>
                    <w:fldChar w:fldCharType="end"/>
                  </m:r>
                </m:e>
              </m:d>
            </m:e>
          </m:eqArr>
        </m:oMath>
      </m:oMathPara>
    </w:p>
    <w:p w14:paraId="17D66D8B" w14:textId="15D6E073" w:rsidR="00C13E80" w:rsidRDefault="009009E4"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factorizado queda:</w:t>
      </w:r>
    </w:p>
    <w:p w14:paraId="4EE82966" w14:textId="708F67A7"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146</m:t>
                  </m:r>
                  <m:r>
                    <w:rPr>
                      <w:rFonts w:ascii="Cambria Math" w:eastAsia="Times New Roman" w:hAnsi="Cambria Math" w:cs="Times New Roman"/>
                      <w:i/>
                      <w:sz w:val="24"/>
                      <w:szCs w:val="24"/>
                    </w:rPr>
                    <w:fldChar w:fldCharType="end"/>
                  </m:r>
                </m:e>
              </m:d>
            </m:e>
          </m:eqArr>
        </m:oMath>
      </m:oMathPara>
    </w:p>
    <w:p w14:paraId="6729C70D" w14:textId="2D7CFF52" w:rsidR="00C13E80" w:rsidRDefault="00D961A3"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el tiempo de muestreo utilizado en el proceso de discretización,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oMath>
      <w:r>
        <w:rPr>
          <w:rFonts w:ascii="Times New Roman" w:eastAsia="Times New Roman" w:hAnsi="Times New Roman" w:cs="Times New Roman"/>
          <w:sz w:val="24"/>
          <w:szCs w:val="24"/>
        </w:rPr>
        <w:t xml:space="preserve"> representa a la muestra actual y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corresponde a la predicción futura de la muestra. Además, se tiene que</w:t>
      </w:r>
      <w:r w:rsidR="009009E4">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haciendo referencia a que ya se han discretizado las matrices A y B, dando lugar a la notación simplificada para un sistema discretizado:</w:t>
      </w:r>
    </w:p>
    <w:p w14:paraId="0CC042A2" w14:textId="469FF01B"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4" w:name="eq14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147</m:t>
                  </m:r>
                  <m:r>
                    <w:rPr>
                      <w:rFonts w:ascii="Cambria Math" w:eastAsia="Times New Roman" w:hAnsi="Cambria Math" w:cs="Times New Roman"/>
                      <w:i/>
                      <w:sz w:val="24"/>
                      <w:szCs w:val="24"/>
                    </w:rPr>
                    <w:fldChar w:fldCharType="end"/>
                  </m:r>
                  <w:bookmarkEnd w:id="114"/>
                </m:e>
              </m:d>
            </m:e>
          </m:eqArr>
        </m:oMath>
      </m:oMathPara>
    </w:p>
    <w:p w14:paraId="2E6EEB5A" w14:textId="77777777" w:rsidR="009009E4" w:rsidRPr="009009E4" w:rsidRDefault="009009E4" w:rsidP="00BE33DD">
      <w:pPr>
        <w:spacing w:before="240" w:after="240" w:line="360" w:lineRule="auto"/>
        <w:ind w:firstLine="851"/>
        <w:jc w:val="both"/>
        <w:rPr>
          <w:rFonts w:ascii="Times New Roman" w:eastAsia="Times New Roman" w:hAnsi="Times New Roman" w:cs="Times New Roman"/>
          <w:sz w:val="24"/>
          <w:szCs w:val="24"/>
        </w:rPr>
      </w:pPr>
    </w:p>
    <w:p w14:paraId="5C0770A3" w14:textId="7011DCCF" w:rsidR="002B6715" w:rsidRPr="00193052"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D961A3">
        <w:rPr>
          <w:rFonts w:ascii="Times New Roman" w:eastAsia="Times New Roman" w:hAnsi="Times New Roman" w:cs="Times New Roman"/>
          <w:sz w:val="24"/>
          <w:szCs w:val="24"/>
        </w:rPr>
        <w:t xml:space="preserve">Se considera que el estado </w:t>
      </w:r>
      <m:oMath>
        <m:r>
          <w:rPr>
            <w:rFonts w:ascii="Cambria Math" w:eastAsia="Times New Roman" w:hAnsi="Cambria Math" w:cs="Times New Roman"/>
            <w:sz w:val="24"/>
            <w:szCs w:val="24"/>
          </w:rPr>
          <m:t>x(k)</m:t>
        </m:r>
      </m:oMath>
      <w:r w:rsidR="00D961A3">
        <w:rPr>
          <w:rFonts w:ascii="Times New Roman" w:eastAsia="Times New Roman" w:hAnsi="Times New Roman" w:cs="Times New Roman"/>
          <w:sz w:val="24"/>
          <w:szCs w:val="24"/>
        </w:rPr>
        <w:t xml:space="preserve"> no depende del valor actual de la entrada </w:t>
      </w:r>
      <m:oMath>
        <m:r>
          <w:rPr>
            <w:rFonts w:ascii="Cambria Math" w:eastAsia="Times New Roman" w:hAnsi="Cambria Math" w:cs="Times New Roman"/>
            <w:sz w:val="24"/>
            <w:szCs w:val="24"/>
          </w:rPr>
          <m:t>u(k)</m:t>
        </m:r>
      </m:oMath>
      <w:r w:rsidR="00D961A3">
        <w:rPr>
          <w:rFonts w:ascii="Times New Roman" w:eastAsia="Times New Roman" w:hAnsi="Times New Roman" w:cs="Times New Roman"/>
          <w:sz w:val="24"/>
          <w:szCs w:val="24"/>
        </w:rPr>
        <w:t xml:space="preserve">, esto equivaldría a una reacción instantánea a la señal de control </w:t>
      </w:r>
      <w:r w:rsidR="00D951C6">
        <w:rPr>
          <w:rFonts w:ascii="Times New Roman" w:eastAsia="Times New Roman" w:hAnsi="Times New Roman" w:cs="Times New Roman"/>
          <w:sz w:val="24"/>
          <w:szCs w:val="24"/>
        </w:rPr>
        <w:t>(</w:t>
      </w:r>
      <w:r w:rsidR="00D951C6" w:rsidRPr="00D951C6">
        <w:rPr>
          <w:rStyle w:val="Azul"/>
        </w:rPr>
        <w:t>Gregor, 2009</w:t>
      </w:r>
      <w:r w:rsidR="00D951C6">
        <w:rPr>
          <w:rFonts w:ascii="Times New Roman" w:eastAsia="Times New Roman" w:hAnsi="Times New Roman" w:cs="Times New Roman"/>
          <w:sz w:val="24"/>
          <w:szCs w:val="24"/>
        </w:rPr>
        <w:t>)</w:t>
      </w:r>
      <w:r w:rsidR="00D961A3">
        <w:rPr>
          <w:rFonts w:ascii="Times New Roman" w:eastAsia="Times New Roman" w:hAnsi="Times New Roman" w:cs="Times New Roman"/>
          <w:sz w:val="24"/>
          <w:szCs w:val="24"/>
        </w:rPr>
        <w:t>.</w:t>
      </w:r>
    </w:p>
    <w:p w14:paraId="05999930" w14:textId="06DD0842" w:rsidR="002B64DE" w:rsidRDefault="00D961A3" w:rsidP="00B67A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ecuaciones (</w:t>
      </w:r>
      <w:r w:rsidR="00CC2892" w:rsidRPr="00CC2892">
        <w:rPr>
          <w:rStyle w:val="ROSA"/>
        </w:rPr>
        <w:fldChar w:fldCharType="begin"/>
      </w:r>
      <w:r w:rsidR="00CC2892" w:rsidRPr="00CC2892">
        <w:rPr>
          <w:rStyle w:val="ROSA"/>
          <w:rFonts w:eastAsia="Arial"/>
        </w:rPr>
        <w:instrText xml:space="preserve"> REF eq133 \h </w:instrText>
      </w:r>
      <w:r w:rsidR="00537FB3">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133</m:t>
        </m:r>
      </m:oMath>
      <w:r w:rsidR="00CC2892" w:rsidRPr="00CC2892">
        <w:rPr>
          <w:rStyle w:val="ROSA"/>
          <w:rFonts w:eastAsia="Arial"/>
        </w:rPr>
        <w:fldChar w:fldCharType="end"/>
      </w:r>
      <w:r>
        <w:rPr>
          <w:rFonts w:ascii="Times New Roman" w:eastAsia="Times New Roman" w:hAnsi="Times New Roman" w:cs="Times New Roman"/>
          <w:sz w:val="24"/>
          <w:szCs w:val="24"/>
        </w:rPr>
        <w:t>) a (</w:t>
      </w:r>
      <w:r w:rsidR="00CC2892" w:rsidRPr="00CC2892">
        <w:rPr>
          <w:rStyle w:val="ROSA"/>
        </w:rPr>
        <w:fldChar w:fldCharType="begin"/>
      </w:r>
      <w:r w:rsidR="00CC2892" w:rsidRPr="00CC2892">
        <w:rPr>
          <w:rStyle w:val="ROSA"/>
          <w:rFonts w:eastAsia="Arial"/>
        </w:rPr>
        <w:instrText xml:space="preserve"> REF eq140 \h </w:instrText>
      </w:r>
      <w:r w:rsidR="00CC2892">
        <w:rPr>
          <w:rStyle w:val="ROSA"/>
          <w:rFonts w:eastAsia="Arial"/>
        </w:rPr>
        <w:instrText xml:space="preserve"> \* MERGEFORMAT </w:instrText>
      </w:r>
      <w:r w:rsidR="00CC2892" w:rsidRPr="00CC2892">
        <w:rPr>
          <w:rStyle w:val="ROSA"/>
          <w:rFonts w:eastAsia="Arial"/>
        </w:rPr>
      </w:r>
      <w:r w:rsidR="00CC2892" w:rsidRPr="00CC2892">
        <w:rPr>
          <w:rStyle w:val="ROSA"/>
        </w:rPr>
        <w:fldChar w:fldCharType="separate"/>
      </w:r>
      <m:oMath>
        <m:r>
          <m:rPr>
            <m:sty m:val="p"/>
          </m:rPr>
          <w:rPr>
            <w:rStyle w:val="ROSA"/>
            <w:rFonts w:ascii="Cambria Math" w:eastAsia="Arial" w:hAnsi="Cambria Math"/>
          </w:rPr>
          <m:t>140</m:t>
        </m:r>
      </m:oMath>
      <w:r w:rsidR="00CC2892" w:rsidRPr="00CC2892">
        <w:rPr>
          <w:rStyle w:val="ROSA"/>
          <w:rFonts w:eastAsia="Arial"/>
        </w:rPr>
        <w:fldChar w:fldCharType="end"/>
      </w:r>
      <w:r>
        <w:rPr>
          <w:rFonts w:ascii="Times New Roman" w:eastAsia="Times New Roman" w:hAnsi="Times New Roman" w:cs="Times New Roman"/>
          <w:sz w:val="24"/>
          <w:szCs w:val="24"/>
        </w:rPr>
        <w:t xml:space="preserve">) se debe considerar que sólo las variables del estator (tensiones y corrientes) pueden ser medidas, junto con la velocidad mecánica del rotor mediante un </w:t>
      </w:r>
      <w:r w:rsidRPr="00D961A3">
        <w:rPr>
          <w:rFonts w:ascii="Times New Roman" w:eastAsia="Times New Roman" w:hAnsi="Times New Roman" w:cs="Times New Roman"/>
          <w:i/>
          <w:iCs/>
          <w:sz w:val="24"/>
          <w:szCs w:val="24"/>
        </w:rPr>
        <w:t>encoder</w:t>
      </w:r>
      <w:r>
        <w:rPr>
          <w:rFonts w:ascii="Times New Roman" w:eastAsia="Times New Roman" w:hAnsi="Times New Roman" w:cs="Times New Roman"/>
          <w:sz w:val="24"/>
          <w:szCs w:val="24"/>
        </w:rPr>
        <w:t>, a diferencia de estas variables, las corrientes del rotor no pueden medirse de forma directa, por lo que deben ser estimadas utilizando alguna de las técnicas mencionadas en (</w:t>
      </w:r>
      <w:r w:rsidRPr="00D961A3">
        <w:rPr>
          <w:rFonts w:ascii="Times New Roman" w:eastAsia="Times New Roman" w:hAnsi="Times New Roman" w:cs="Times New Roman"/>
          <w:color w:val="0070C0"/>
          <w:sz w:val="24"/>
          <w:szCs w:val="24"/>
        </w:rPr>
        <w:t>Rodas, 2016</w:t>
      </w:r>
      <w:r>
        <w:rPr>
          <w:rFonts w:ascii="Times New Roman" w:eastAsia="Times New Roman" w:hAnsi="Times New Roman" w:cs="Times New Roman"/>
          <w:sz w:val="24"/>
          <w:szCs w:val="24"/>
        </w:rPr>
        <w:t>), o calculadas mediante las ecuaciones diferenciales.</w:t>
      </w:r>
    </w:p>
    <w:p w14:paraId="351B729D" w14:textId="2528A9FD" w:rsidR="00DD1D8F" w:rsidRPr="00DD1D8F" w:rsidRDefault="00DD1D8F" w:rsidP="00DD1D8F">
      <w:pPr>
        <w:pStyle w:val="Prrafodelista"/>
        <w:numPr>
          <w:ilvl w:val="2"/>
          <w:numId w:val="6"/>
        </w:numPr>
        <w:rPr>
          <w:rFonts w:asciiTheme="majorHAnsi" w:eastAsiaTheme="majorEastAsia" w:hAnsiTheme="majorHAnsi" w:cstheme="majorBidi"/>
          <w:b/>
          <w:color w:val="000000"/>
          <w:sz w:val="24"/>
          <w:szCs w:val="24"/>
        </w:rPr>
      </w:pPr>
      <w:bookmarkStart w:id="115" w:name="_heading=h.19c6y18" w:colFirst="0" w:colLast="0"/>
      <w:bookmarkStart w:id="116" w:name="_Hlk209446667"/>
      <w:bookmarkEnd w:id="115"/>
      <w:r w:rsidRPr="00DD1D8F">
        <w:rPr>
          <w:rFonts w:asciiTheme="majorHAnsi" w:eastAsiaTheme="majorEastAsia" w:hAnsiTheme="majorHAnsi" w:cstheme="majorBidi"/>
          <w:b/>
          <w:color w:val="000000"/>
          <w:sz w:val="24"/>
          <w:szCs w:val="24"/>
        </w:rPr>
        <w:t xml:space="preserve">Ecuaciones del sistema en régimen </w:t>
      </w:r>
      <w:r w:rsidR="000B7B3F">
        <w:rPr>
          <w:rFonts w:asciiTheme="majorHAnsi" w:eastAsiaTheme="majorEastAsia" w:hAnsiTheme="majorHAnsi" w:cstheme="majorBidi"/>
          <w:b/>
          <w:color w:val="000000"/>
          <w:sz w:val="24"/>
          <w:szCs w:val="24"/>
        </w:rPr>
        <w:t>post‑falta</w:t>
      </w:r>
    </w:p>
    <w:bookmarkEnd w:id="116"/>
    <w:p w14:paraId="0CF2428C" w14:textId="0860AF68" w:rsidR="00170AFE" w:rsidRDefault="00170AFE"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describir matemáticamente el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de la MIAH, el punto de partida es la transformación de Clarke generalizada</w:t>
      </w:r>
      <w:r w:rsidR="00344335">
        <w:rPr>
          <w:rFonts w:ascii="Times New Roman" w:eastAsia="Times New Roman" w:hAnsi="Times New Roman" w:cs="Times New Roman"/>
          <w:sz w:val="24"/>
          <w:szCs w:val="24"/>
        </w:rPr>
        <w:t xml:space="preserve"> o VSD</w:t>
      </w:r>
      <w:r w:rsidR="009C5112">
        <w:rPr>
          <w:rFonts w:ascii="Times New Roman" w:eastAsia="Times New Roman" w:hAnsi="Times New Roman" w:cs="Times New Roman"/>
          <w:sz w:val="24"/>
          <w:szCs w:val="24"/>
        </w:rPr>
        <w:t xml:space="preserve"> descrita en (</w:t>
      </w:r>
      <w:r w:rsidR="00537FB3" w:rsidRPr="00537FB3">
        <w:rPr>
          <w:rStyle w:val="ROSA"/>
        </w:rPr>
        <w:fldChar w:fldCharType="begin"/>
      </w:r>
      <w:r w:rsidR="00537FB3" w:rsidRPr="00537FB3">
        <w:rPr>
          <w:rStyle w:val="ROSA"/>
          <w:rFonts w:eastAsia="Arial"/>
        </w:rPr>
        <w:instrText xml:space="preserve"> REF eq103 \h </w:instrText>
      </w:r>
      <w:r w:rsidR="00862E69">
        <w:rPr>
          <w:rStyle w:val="ROSA"/>
          <w:rFonts w:eastAsia="Arial"/>
        </w:rPr>
        <w:instrText xml:space="preserve"> \* MERGEFORMAT </w:instrText>
      </w:r>
      <w:r w:rsidR="00537FB3" w:rsidRPr="00537FB3">
        <w:rPr>
          <w:rStyle w:val="ROSA"/>
          <w:rFonts w:eastAsia="Arial"/>
        </w:rPr>
      </w:r>
      <w:r w:rsidR="00537FB3" w:rsidRPr="00537FB3">
        <w:rPr>
          <w:rStyle w:val="ROSA"/>
        </w:rPr>
        <w:fldChar w:fldCharType="separate"/>
      </w:r>
      <m:oMath>
        <m:r>
          <m:rPr>
            <m:sty m:val="p"/>
          </m:rPr>
          <w:rPr>
            <w:rStyle w:val="ROSA"/>
            <w:rFonts w:ascii="Cambria Math" w:eastAsia="Arial" w:hAnsi="Cambria Math"/>
          </w:rPr>
          <m:t>103</m:t>
        </m:r>
      </m:oMath>
      <w:r w:rsidR="00537FB3" w:rsidRPr="00537FB3">
        <w:rPr>
          <w:rStyle w:val="ROSA"/>
          <w:rFonts w:eastAsia="Arial"/>
        </w:rPr>
        <w:fldChar w:fldCharType="end"/>
      </w:r>
      <w:r w:rsidR="009C51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770ABD69" w14:textId="07C13D2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condiciones de operación normal, esta descomposición asegura que cada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puede analizarse de forma independiente.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concentra la producción de par útil, mientras que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permanecen desacoplados y, en condiciones ideales, con corrientes nulas. Sin embargo, cuando se abre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se introduce una condición de restricción, ya que la falla introducida en este trabajo es estrictamente de fase abierta. Esta condición altera la simetría de la matriz de Clarke y rompe el desacoplamiento natural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w:t>
      </w:r>
    </w:p>
    <w:p w14:paraId="6BD081F6" w14:textId="5893130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físicos podemos decir que esta condición, en la topología 2N, produce un acoplamiento entre el plano del par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el plano secundario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mientras que en la topología 1N produce, además de un acoplamiento entre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xml:space="preserve"> otro entre (</w:t>
      </w:r>
      <m:oMath>
        <m:r>
          <w:rPr>
            <w:rFonts w:ascii="Cambria Math" w:eastAsia="Times New Roman" w:hAnsi="Cambria Math" w:cs="Times New Roman"/>
            <w:sz w:val="24"/>
            <w:szCs w:val="24"/>
          </w:rPr>
          <m:t>α-β</m:t>
        </m:r>
      </m:oMath>
      <w:r w:rsidR="009C5112">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dado que el cortocircuito de neutros permite la circulación de corrientes homopolares o de secuencia cero</w:t>
      </w:r>
      <w:r>
        <w:rPr>
          <w:rFonts w:ascii="Times New Roman" w:eastAsia="Times New Roman" w:hAnsi="Times New Roman" w:cs="Times New Roman"/>
          <w:sz w:val="24"/>
          <w:szCs w:val="24"/>
        </w:rPr>
        <w:t>.</w:t>
      </w:r>
    </w:p>
    <w:p w14:paraId="35CE0322" w14:textId="1B35EFBD"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las ecuaciones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derivan aplicando la matriz de Clarke modificada por la condición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lo que genera un sistema dinámico en el que los planos ya no son independientes y deben tratarse de manera conjunta en el modelo.</w:t>
      </w:r>
    </w:p>
    <w:p w14:paraId="1D2169C4" w14:textId="12C52191"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esta sección se presentan estas ecuaciones, que permiten cuantificar explícitamente el efecto del desbalance y constituyen la base para diseñar estrategias de control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6A589F09" w14:textId="1FBF4676" w:rsidR="000809E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Utilizado la ecuación (</w:t>
      </w:r>
      <w:r w:rsidR="00D951C6" w:rsidRPr="00D951C6">
        <w:rPr>
          <w:rStyle w:val="ROSA"/>
        </w:rPr>
        <w:fldChar w:fldCharType="begin"/>
      </w:r>
      <w:r w:rsidR="00D951C6" w:rsidRPr="00D951C6">
        <w:rPr>
          <w:rStyle w:val="ROSA"/>
          <w:rFonts w:eastAsia="Arial"/>
        </w:rPr>
        <w:instrText xml:space="preserve"> REF eq25 \h </w:instrText>
      </w:r>
      <w:r w:rsidR="00D951C6">
        <w:rPr>
          <w:rStyle w:val="ROSA"/>
          <w:rFonts w:eastAsia="Arial"/>
        </w:rPr>
        <w:instrText xml:space="preserve"> \* MERGEFORMAT </w:instrText>
      </w:r>
      <w:r w:rsidR="00D951C6" w:rsidRPr="00D951C6">
        <w:rPr>
          <w:rStyle w:val="ROSA"/>
          <w:rFonts w:eastAsia="Arial"/>
        </w:rPr>
      </w:r>
      <w:r w:rsidR="00D951C6" w:rsidRPr="00D951C6">
        <w:rPr>
          <w:rStyle w:val="ROSA"/>
        </w:rPr>
        <w:fldChar w:fldCharType="separate"/>
      </w:r>
      <m:oMath>
        <m:r>
          <m:rPr>
            <m:sty m:val="p"/>
          </m:rPr>
          <w:rPr>
            <w:rStyle w:val="ROSA"/>
            <w:rFonts w:ascii="Cambria Math" w:eastAsia="Arial" w:hAnsi="Cambria Math"/>
          </w:rPr>
          <m:t>25</m:t>
        </m:r>
      </m:oMath>
      <w:r w:rsidR="00D951C6" w:rsidRPr="00D951C6">
        <w:rPr>
          <w:rStyle w:val="ROSA"/>
          <w:rFonts w:eastAsia="Arial"/>
        </w:rPr>
        <w:fldChar w:fldCharType="end"/>
      </w:r>
      <w:r>
        <w:rPr>
          <w:rFonts w:ascii="Times New Roman" w:eastAsia="Times New Roman" w:hAnsi="Times New Roman" w:cs="Times New Roman"/>
          <w:sz w:val="24"/>
          <w:szCs w:val="24"/>
        </w:rPr>
        <w:t xml:space="preserve">), y como se menciona en la misma, reemplazaremos la variable genérica </w:t>
      </w:r>
      <m:oMath>
        <m:r>
          <w:rPr>
            <w:rFonts w:ascii="Cambria Math" w:eastAsia="Times New Roman" w:hAnsi="Cambria Math" w:cs="Times New Roman"/>
            <w:sz w:val="24"/>
            <w:szCs w:val="24"/>
          </w:rPr>
          <m:t>f</m:t>
        </m:r>
      </m:oMath>
      <w:r>
        <w:rPr>
          <w:rFonts w:ascii="Times New Roman" w:eastAsia="Times New Roman" w:hAnsi="Times New Roman" w:cs="Times New Roman"/>
          <w:sz w:val="24"/>
          <w:szCs w:val="24"/>
        </w:rPr>
        <w:t xml:space="preserve"> por las corrientes </w:t>
      </w:r>
      <w:r w:rsidR="004D78FC">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de la MIAH, quedando:</w:t>
      </w:r>
    </w:p>
    <w:p w14:paraId="5F2868DE" w14:textId="5BEC5B2E" w:rsidR="009D16DD" w:rsidRPr="009D16DD"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a,b,c,d,e,f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7" w:name="eq14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148</m:t>
                  </m:r>
                  <m:r>
                    <w:rPr>
                      <w:rFonts w:ascii="Cambria Math" w:eastAsia="Times New Roman" w:hAnsi="Cambria Math" w:cs="Times New Roman"/>
                      <w:i/>
                      <w:sz w:val="24"/>
                      <w:szCs w:val="24"/>
                    </w:rPr>
                    <w:fldChar w:fldCharType="end"/>
                  </m:r>
                  <w:bookmarkEnd w:id="117"/>
                </m:e>
              </m:d>
            </m:e>
          </m:eqArr>
        </m:oMath>
      </m:oMathPara>
    </w:p>
    <w:p w14:paraId="3311F6E8" w14:textId="07DE7289" w:rsidR="009D16DD" w:rsidRDefault="009D16DD" w:rsidP="009D16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es la transformación de Clarke invariante en amplitud, descrita en (</w:t>
      </w:r>
      <w:r w:rsidR="00862E69" w:rsidRPr="00862E69">
        <w:rPr>
          <w:rStyle w:val="ROSA"/>
        </w:rPr>
        <w:fldChar w:fldCharType="begin"/>
      </w:r>
      <w:r w:rsidR="00862E69" w:rsidRPr="00862E69">
        <w:rPr>
          <w:rStyle w:val="ROSA"/>
          <w:rFonts w:eastAsia="Arial"/>
        </w:rPr>
        <w:instrText xml:space="preserve"> REF eq103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103</m:t>
        </m:r>
      </m:oMath>
      <w:r w:rsidR="00862E69" w:rsidRPr="00862E69">
        <w:rPr>
          <w:rStyle w:val="ROSA"/>
          <w:rFonts w:eastAsia="Arial"/>
        </w:rPr>
        <w:fldChar w:fldCharType="end"/>
      </w:r>
      <w:r>
        <w:rPr>
          <w:rFonts w:ascii="Times New Roman" w:eastAsia="Times New Roman" w:hAnsi="Times New Roman" w:cs="Times New Roman"/>
          <w:sz w:val="24"/>
          <w:szCs w:val="24"/>
        </w:rPr>
        <w:t>).</w:t>
      </w:r>
    </w:p>
    <w:p w14:paraId="796AE218" w14:textId="7D7A3BB1" w:rsidR="00B67AD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ecuación (</w:t>
      </w:r>
      <w:r w:rsidR="00862E69" w:rsidRPr="00862E69">
        <w:rPr>
          <w:rStyle w:val="ROSA"/>
        </w:rPr>
        <w:fldChar w:fldCharType="begin"/>
      </w:r>
      <w:r w:rsidR="00862E69" w:rsidRPr="00862E69">
        <w:rPr>
          <w:rStyle w:val="ROSA"/>
          <w:rFonts w:eastAsia="Arial"/>
        </w:rPr>
        <w:instrText xml:space="preserve"> REF eq148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148</m:t>
        </m:r>
      </m:oMath>
      <w:r w:rsidR="00862E69" w:rsidRPr="00862E69">
        <w:rPr>
          <w:rStyle w:val="ROSA"/>
          <w:rFonts w:eastAsia="Arial"/>
        </w:rPr>
        <w:fldChar w:fldCharType="end"/>
      </w:r>
      <w:r>
        <w:rPr>
          <w:rFonts w:ascii="Times New Roman" w:eastAsia="Times New Roman" w:hAnsi="Times New Roman" w:cs="Times New Roman"/>
          <w:sz w:val="24"/>
          <w:szCs w:val="24"/>
        </w:rPr>
        <w:t>) podemos deducir que las columnas en la matriz de transformación representan a las corrientes de fase, como sigue:</w:t>
      </w:r>
    </w:p>
    <w:p w14:paraId="460EA5DE" w14:textId="327742BF" w:rsidR="00170AFE" w:rsidRPr="005729D6"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lang w:val="en-US"/>
                </w:rPr>
              </m:ctrlPr>
            </m:eqArrPr>
            <m:e>
              <m:d>
                <m:dPr>
                  <m:begChr m:val="["/>
                  <m:endChr m:val="]"/>
                  <m:ctrlPr>
                    <w:rPr>
                      <w:rFonts w:ascii="Cambria Math" w:eastAsia="Times New Roman" w:hAnsi="Cambria Math" w:cs="Times New Roman"/>
                      <w:i/>
                      <w:sz w:val="24"/>
                      <w:szCs w:val="24"/>
                    </w:rPr>
                  </m:ctrlPr>
                </m:dPr>
                <m:e>
                  <m:m>
                    <m:mPr>
                      <m:rSpRule m:val="4"/>
                      <m:rSp m:val="4"/>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
                </m:e>
              </m:d>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2</m:t>
                  </m:r>
                </m:num>
                <m:den>
                  <m:r>
                    <w:rPr>
                      <w:rFonts w:ascii="Cambria Math" w:eastAsia="Times New Roman" w:hAnsi="Cambria Math" w:cs="Times New Roman"/>
                      <w:sz w:val="24"/>
                      <w:szCs w:val="24"/>
                      <w:lang w:val="en-US"/>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mr>
                  </m:m>
                </m:e>
              </m:d>
              <m:r>
                <w:rPr>
                  <w:rFonts w:ascii="Cambria Math" w:eastAsia="Times New Roman" w:hAnsi="Cambria Math" w:cs="Times New Roman"/>
                  <w:sz w:val="24"/>
                  <w:szCs w:val="24"/>
                  <w:lang w:val="en-US"/>
                </w:rPr>
                <m:t>⋅</m:t>
              </m:r>
              <m:d>
                <m:dPr>
                  <m:begChr m:val="["/>
                  <m:endChr m:val="]"/>
                  <m:ctrlPr>
                    <w:rPr>
                      <w:rFonts w:ascii="Cambria Math" w:eastAsia="Times New Roman" w:hAnsi="Cambria Math" w:cs="Times New Roman"/>
                      <w:i/>
                      <w:sz w:val="24"/>
                      <w:szCs w:val="24"/>
                      <w:lang w:val="en-US"/>
                    </w:rPr>
                  </m:ctrlPr>
                </m:dPr>
                <m:e>
                  <m:m>
                    <m:mPr>
                      <m:rSpRule m:val="4"/>
                      <m:rSp m:val="4"/>
                      <m:mcs>
                        <m:mc>
                          <m:mcPr>
                            <m:count m:val="1"/>
                            <m:mcJc m:val="center"/>
                          </m:mcPr>
                        </m:mc>
                      </m:mcs>
                      <m:ctrlPr>
                        <w:rPr>
                          <w:rFonts w:ascii="Cambria Math" w:eastAsia="Times New Roman" w:hAnsi="Cambria Math" w:cs="Times New Roman"/>
                          <w:i/>
                          <w:sz w:val="24"/>
                          <w:szCs w:val="24"/>
                          <w:lang w:val="en-US"/>
                        </w:rPr>
                      </m:ctrlPr>
                    </m:mP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a</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b</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c</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d</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e</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lang w:val="en-US"/>
                    </w:rPr>
                  </m:ctrlPr>
                </m:dPr>
                <m:e>
                  <w:bookmarkStart w:id="118" w:name="eq14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149</m:t>
                  </m:r>
                  <m:r>
                    <w:rPr>
                      <w:rFonts w:ascii="Cambria Math" w:eastAsia="Times New Roman" w:hAnsi="Cambria Math" w:cs="Times New Roman"/>
                      <w:i/>
                      <w:sz w:val="24"/>
                      <w:szCs w:val="24"/>
                      <w:lang w:val="en-US"/>
                    </w:rPr>
                    <w:fldChar w:fldCharType="end"/>
                  </m:r>
                  <w:bookmarkEnd w:id="118"/>
                </m:e>
              </m:d>
              <m:ctrlPr>
                <w:rPr>
                  <w:rFonts w:ascii="Cambria Math" w:eastAsia="Times New Roman" w:hAnsi="Cambria Math" w:cs="Times New Roman"/>
                  <w:i/>
                  <w:sz w:val="24"/>
                  <w:szCs w:val="24"/>
                </w:rPr>
              </m:ctrlPr>
            </m:e>
          </m:eqArr>
        </m:oMath>
      </m:oMathPara>
    </w:p>
    <w:p w14:paraId="33DB903A" w14:textId="56C88F66" w:rsidR="003E451C" w:rsidRDefault="005729D6"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xml:space="preserve">) nos permite determinar que, cuando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la primera columna de la matriz se vuelve nula, lo que no afectaría a las componentes (</w:t>
      </w:r>
      <m:oMath>
        <m:r>
          <w:rPr>
            <w:rFonts w:ascii="Cambria Math" w:eastAsia="Times New Roman" w:hAnsi="Cambria Math" w:cs="Times New Roman"/>
            <w:sz w:val="24"/>
            <w:szCs w:val="24"/>
          </w:rPr>
          <m:t>β- 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pues, por la naturaleza del sistema, sus valores en la columna correspondiente a la fase </w:t>
      </w:r>
      <m:oMath>
        <m:r>
          <w:rPr>
            <w:rFonts w:ascii="Cambria Math" w:eastAsia="Times New Roman" w:hAnsi="Cambria Math" w:cs="Times New Roman"/>
            <w:sz w:val="24"/>
            <w:szCs w:val="24"/>
          </w:rPr>
          <m:t>a</m:t>
        </m:r>
      </m:oMath>
      <w:r w:rsidR="003E451C">
        <w:rPr>
          <w:rFonts w:ascii="Times New Roman" w:eastAsia="Times New Roman" w:hAnsi="Times New Roman" w:cs="Times New Roman"/>
          <w:sz w:val="24"/>
          <w:szCs w:val="24"/>
        </w:rPr>
        <w:t xml:space="preserve"> son nulos desde un inicio</w:t>
      </w:r>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incidiendo únicamente en (</w:t>
      </w:r>
      <m:oMath>
        <m:r>
          <w:rPr>
            <w:rFonts w:ascii="Cambria Math" w:eastAsia="Times New Roman" w:hAnsi="Cambria Math" w:cs="Times New Roman"/>
            <w:sz w:val="24"/>
            <w:szCs w:val="24"/>
          </w:rPr>
          <m:t>α- x-</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3E451C">
        <w:rPr>
          <w:rFonts w:ascii="Times New Roman" w:eastAsia="Times New Roman" w:hAnsi="Times New Roman" w:cs="Times New Roman"/>
          <w:sz w:val="24"/>
          <w:szCs w:val="24"/>
        </w:rPr>
        <w:t xml:space="preserve">) </w:t>
      </w:r>
      <w:r w:rsidR="003E451C" w:rsidRPr="003E451C">
        <w:rPr>
          <w:rFonts w:ascii="Times New Roman" w:eastAsia="Times New Roman" w:hAnsi="Times New Roman" w:cs="Times New Roman"/>
          <w:sz w:val="24"/>
          <w:szCs w:val="24"/>
        </w:rPr>
        <w:t>ya que son diferentes de cero</w:t>
      </w:r>
      <w:r w:rsidR="003E451C">
        <w:rPr>
          <w:rFonts w:ascii="Times New Roman" w:eastAsia="Times New Roman" w:hAnsi="Times New Roman" w:cs="Times New Roman"/>
          <w:sz w:val="24"/>
          <w:szCs w:val="24"/>
        </w:rPr>
        <w:t>.</w:t>
      </w:r>
    </w:p>
    <w:p w14:paraId="4F604082" w14:textId="7777777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p>
    <w:p w14:paraId="0DD7B976" w14:textId="77777777" w:rsidR="00D50117" w:rsidRDefault="00D50117" w:rsidP="000809E1">
      <w:pPr>
        <w:spacing w:before="240" w:after="240" w:line="360" w:lineRule="auto"/>
        <w:ind w:firstLine="851"/>
        <w:jc w:val="both"/>
        <w:rPr>
          <w:rFonts w:ascii="Times New Roman" w:eastAsia="Times New Roman" w:hAnsi="Times New Roman" w:cs="Times New Roman"/>
          <w:sz w:val="24"/>
          <w:szCs w:val="24"/>
        </w:rPr>
      </w:pPr>
    </w:p>
    <w:p w14:paraId="217C72F1" w14:textId="2792E1EE" w:rsidR="00D50117" w:rsidRPr="00B31B91" w:rsidRDefault="00D50117" w:rsidP="00B31B91">
      <w:pPr>
        <w:pStyle w:val="Ttulo3"/>
        <w:numPr>
          <w:ilvl w:val="3"/>
          <w:numId w:val="5"/>
        </w:numPr>
        <w:spacing w:before="240" w:after="240" w:line="360" w:lineRule="auto"/>
        <w:rPr>
          <w:b/>
          <w:color w:val="000000"/>
        </w:rPr>
      </w:pPr>
      <w:r>
        <w:rPr>
          <w:b/>
          <w:color w:val="000000"/>
        </w:rPr>
        <w:lastRenderedPageBreak/>
        <w:t>Ecuaciones del sistema en</w:t>
      </w:r>
      <w:r w:rsidR="00B31B91">
        <w:rPr>
          <w:b/>
          <w:color w:val="000000"/>
        </w:rPr>
        <w:t xml:space="preserve"> régimen </w:t>
      </w:r>
      <w:r w:rsidR="000B7B3F">
        <w:rPr>
          <w:b/>
          <w:color w:val="000000"/>
        </w:rPr>
        <w:t>post‑falta</w:t>
      </w:r>
      <w:r>
        <w:rPr>
          <w:b/>
          <w:color w:val="000000"/>
        </w:rPr>
        <w:t xml:space="preserve"> </w:t>
      </w:r>
      <w:r w:rsidR="00B31B91">
        <w:rPr>
          <w:b/>
          <w:color w:val="000000"/>
        </w:rPr>
        <w:t xml:space="preserve">para </w:t>
      </w:r>
      <w:r>
        <w:rPr>
          <w:b/>
          <w:color w:val="000000"/>
        </w:rPr>
        <w:t>2N</w:t>
      </w:r>
    </w:p>
    <w:p w14:paraId="7D685AD3" w14:textId="00F97126" w:rsidR="003E451C" w:rsidRDefault="00D636D9"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w:t>
      </w:r>
      <w:r w:rsidR="003E451C">
        <w:rPr>
          <w:rFonts w:ascii="Times New Roman" w:eastAsia="Times New Roman" w:hAnsi="Times New Roman" w:cs="Times New Roman"/>
          <w:sz w:val="24"/>
          <w:szCs w:val="24"/>
        </w:rPr>
        <w:t xml:space="preserve"> 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sidR="003E451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w:t>
      </w:r>
      <w:r w:rsidR="003E451C">
        <w:rPr>
          <w:rFonts w:ascii="Times New Roman" w:eastAsia="Times New Roman" w:hAnsi="Times New Roman" w:cs="Times New Roman"/>
          <w:sz w:val="24"/>
          <w:szCs w:val="24"/>
        </w:rPr>
        <w:t>analizan</w:t>
      </w:r>
      <w:r>
        <w:rPr>
          <w:rFonts w:ascii="Times New Roman" w:eastAsia="Times New Roman" w:hAnsi="Times New Roman" w:cs="Times New Roman"/>
          <w:sz w:val="24"/>
          <w:szCs w:val="24"/>
        </w:rPr>
        <w:t xml:space="preserve"> </w:t>
      </w:r>
      <w:r w:rsidR="003E451C">
        <w:rPr>
          <w:rFonts w:ascii="Times New Roman" w:eastAsia="Times New Roman" w:hAnsi="Times New Roman" w:cs="Times New Roman"/>
          <w:sz w:val="24"/>
          <w:szCs w:val="24"/>
        </w:rPr>
        <w:t>las componentes afectadas</w:t>
      </w:r>
      <w:r>
        <w:rPr>
          <w:rFonts w:ascii="Times New Roman" w:eastAsia="Times New Roman" w:hAnsi="Times New Roman" w:cs="Times New Roman"/>
          <w:sz w:val="24"/>
          <w:szCs w:val="24"/>
        </w:rPr>
        <w:t xml:space="preserve"> y</w:t>
      </w:r>
      <w:r w:rsidR="003E451C">
        <w:rPr>
          <w:rFonts w:ascii="Times New Roman" w:eastAsia="Times New Roman" w:hAnsi="Times New Roman" w:cs="Times New Roman"/>
          <w:sz w:val="24"/>
          <w:szCs w:val="24"/>
        </w:rPr>
        <w:t xml:space="preserve"> se tiene que</w:t>
      </w:r>
      <w:r w:rsidR="00D50117">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2N</w:t>
      </w:r>
      <w:r w:rsidR="003E451C">
        <w:rPr>
          <w:rFonts w:ascii="Times New Roman" w:eastAsia="Times New Roman" w:hAnsi="Times New Roman" w:cs="Times New Roman"/>
          <w:sz w:val="24"/>
          <w:szCs w:val="24"/>
        </w:rPr>
        <w:t xml:space="preserve">: </w:t>
      </w:r>
    </w:p>
    <w:p w14:paraId="6D3B7BA9" w14:textId="2508A012" w:rsidR="005729D6" w:rsidRPr="002502A8"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19" w:name="eq15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150</m:t>
                  </m:r>
                  <m:r>
                    <w:rPr>
                      <w:rFonts w:ascii="Cambria Math" w:eastAsia="Times New Roman" w:hAnsi="Cambria Math" w:cs="Times New Roman"/>
                      <w:i/>
                      <w:sz w:val="24"/>
                      <w:szCs w:val="24"/>
                    </w:rPr>
                    <w:fldChar w:fldCharType="end"/>
                  </m:r>
                  <w:bookmarkEnd w:id="119"/>
                </m:e>
              </m:d>
            </m:e>
          </m:eqArr>
        </m:oMath>
      </m:oMathPara>
    </w:p>
    <w:p w14:paraId="66AAEC8F" w14:textId="47C251C8" w:rsidR="002502A8"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0" w:name="eq15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151</m:t>
                  </m:r>
                  <m:r>
                    <w:rPr>
                      <w:rFonts w:ascii="Cambria Math" w:eastAsia="Times New Roman" w:hAnsi="Cambria Math" w:cs="Times New Roman"/>
                      <w:i/>
                      <w:sz w:val="24"/>
                      <w:szCs w:val="24"/>
                    </w:rPr>
                    <w:fldChar w:fldCharType="end"/>
                  </m:r>
                  <w:bookmarkEnd w:id="120"/>
                </m:e>
              </m:d>
            </m:e>
          </m:eqArr>
        </m:oMath>
      </m:oMathPara>
    </w:p>
    <w:p w14:paraId="42831B6D" w14:textId="7B46FBC9" w:rsidR="002502A8"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1" w:name="eq15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152</m:t>
                  </m:r>
                  <m:r>
                    <w:rPr>
                      <w:rFonts w:ascii="Cambria Math" w:eastAsia="Times New Roman" w:hAnsi="Cambria Math" w:cs="Times New Roman"/>
                      <w:i/>
                      <w:sz w:val="24"/>
                      <w:szCs w:val="24"/>
                    </w:rPr>
                    <w:fldChar w:fldCharType="end"/>
                  </m:r>
                  <w:bookmarkEnd w:id="121"/>
                </m:e>
              </m:d>
            </m:e>
          </m:eqArr>
        </m:oMath>
      </m:oMathPara>
    </w:p>
    <w:p w14:paraId="39AC18CE" w14:textId="021DCC56" w:rsidR="00F1200B" w:rsidRPr="0002481A" w:rsidRDefault="00F1200B" w:rsidP="00F1200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es el factor escalar que se aplica a la matriz para transformaciones invariantes en amplitud</w:t>
      </w:r>
      <w:r w:rsidR="00D636D9">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p>
    <w:p w14:paraId="02599A5A" w14:textId="1E8EDD73" w:rsidR="002502A8" w:rsidRDefault="002502A8"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Gonzalez Prieto citó, para la topología 2N se tiene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 0</m:t>
        </m:r>
      </m:oMath>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oMath>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derivando en que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son nulas</w:t>
      </w:r>
      <w:r w:rsidR="0002481A">
        <w:rPr>
          <w:rFonts w:ascii="Times New Roman" w:eastAsia="Times New Roman" w:hAnsi="Times New Roman" w:cs="Times New Roman"/>
          <w:sz w:val="24"/>
          <w:szCs w:val="24"/>
        </w:rPr>
        <w:t xml:space="preserve"> (</w:t>
      </w:r>
      <w:r w:rsidR="0002481A" w:rsidRPr="0002481A">
        <w:rPr>
          <w:rFonts w:ascii="Times New Roman" w:eastAsia="Times New Roman" w:hAnsi="Times New Roman" w:cs="Times New Roman"/>
          <w:color w:val="0070C0"/>
          <w:sz w:val="24"/>
          <w:szCs w:val="24"/>
        </w:rPr>
        <w:t>Duran et al., 201</w:t>
      </w:r>
      <w:r w:rsidR="0002481A">
        <w:rPr>
          <w:rFonts w:ascii="Times New Roman" w:eastAsia="Times New Roman" w:hAnsi="Times New Roman" w:cs="Times New Roman"/>
          <w:color w:val="0070C0"/>
          <w:sz w:val="24"/>
          <w:szCs w:val="24"/>
        </w:rPr>
        <w:t>6</w:t>
      </w:r>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Aplicando este principio en (</w:t>
      </w:r>
      <w:r w:rsidR="00862E69" w:rsidRPr="00862E69">
        <w:rPr>
          <w:rStyle w:val="ROSA"/>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152</m:t>
        </m:r>
      </m:oMath>
      <w:r w:rsidR="00862E69" w:rsidRPr="00862E69">
        <w:rPr>
          <w:rStyle w:val="ROSA"/>
          <w:rFonts w:eastAsia="Arial"/>
        </w:rPr>
        <w:fldChar w:fldCharType="end"/>
      </w:r>
      <w:r w:rsidR="0002481A">
        <w:rPr>
          <w:rFonts w:ascii="Times New Roman" w:eastAsia="Times New Roman" w:hAnsi="Times New Roman" w:cs="Times New Roman"/>
          <w:sz w:val="24"/>
          <w:szCs w:val="24"/>
        </w:rPr>
        <w:t>) tenemos:</w:t>
      </w:r>
    </w:p>
    <w:p w14:paraId="59ECF6C7" w14:textId="067F430D"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153</m:t>
                  </m:r>
                  <m:r>
                    <w:rPr>
                      <w:rFonts w:ascii="Cambria Math" w:eastAsia="Times New Roman" w:hAnsi="Cambria Math" w:cs="Times New Roman"/>
                      <w:i/>
                      <w:sz w:val="24"/>
                      <w:szCs w:val="24"/>
                    </w:rPr>
                    <w:fldChar w:fldCharType="end"/>
                  </m:r>
                </m:e>
              </m:d>
            </m:e>
          </m:eqArr>
        </m:oMath>
      </m:oMathPara>
    </w:p>
    <w:p w14:paraId="46BDA8BF" w14:textId="68553CAF" w:rsidR="0002481A" w:rsidRDefault="0002481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reemplazando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(153) se tiene:</w:t>
      </w:r>
    </w:p>
    <w:p w14:paraId="13388B58" w14:textId="115D3E43"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154</m:t>
                  </m:r>
                  <m:r>
                    <w:rPr>
                      <w:rFonts w:ascii="Cambria Math" w:eastAsia="Times New Roman" w:hAnsi="Cambria Math" w:cs="Times New Roman"/>
                      <w:i/>
                      <w:sz w:val="24"/>
                      <w:szCs w:val="24"/>
                    </w:rPr>
                    <w:fldChar w:fldCharType="end"/>
                  </m:r>
                </m:e>
              </m:d>
            </m:e>
          </m:eqArr>
        </m:oMath>
      </m:oMathPara>
    </w:p>
    <w:p w14:paraId="2BC7F055" w14:textId="524E5D42" w:rsidR="0002481A" w:rsidRDefault="00862E69"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igualdad </w:t>
      </w:r>
      <w:r w:rsidR="00F1200B">
        <w:rPr>
          <w:rFonts w:ascii="Times New Roman" w:eastAsia="Times New Roman" w:hAnsi="Times New Roman" w:cs="Times New Roman"/>
          <w:sz w:val="24"/>
          <w:szCs w:val="24"/>
        </w:rPr>
        <w:t>puede introducirse en (</w:t>
      </w:r>
      <w:r w:rsidRPr="00862E69">
        <w:rPr>
          <w:rStyle w:val="ROSA"/>
        </w:rPr>
        <w:fldChar w:fldCharType="begin"/>
      </w:r>
      <w:r w:rsidRPr="00862E69">
        <w:rPr>
          <w:rStyle w:val="ROSA"/>
          <w:rFonts w:eastAsia="Arial"/>
        </w:rPr>
        <w:instrText xml:space="preserve"> REF eq150 \h </w:instrText>
      </w:r>
      <w:r>
        <w:rPr>
          <w:rStyle w:val="ROSA"/>
          <w:rFonts w:eastAsia="Arial"/>
        </w:rPr>
        <w:instrText xml:space="preserve"> \* MERGEFORMAT </w:instrText>
      </w:r>
      <w:r w:rsidRPr="00862E69">
        <w:rPr>
          <w:rStyle w:val="ROSA"/>
          <w:rFonts w:eastAsia="Arial"/>
        </w:rPr>
      </w:r>
      <w:r w:rsidRPr="00862E69">
        <w:rPr>
          <w:rStyle w:val="ROSA"/>
        </w:rPr>
        <w:fldChar w:fldCharType="separate"/>
      </w:r>
      <m:oMath>
        <m:r>
          <m:rPr>
            <m:sty m:val="p"/>
          </m:rPr>
          <w:rPr>
            <w:rStyle w:val="ROSA"/>
            <w:rFonts w:ascii="Cambria Math" w:eastAsia="Arial" w:hAnsi="Cambria Math"/>
          </w:rPr>
          <m:t>150</m:t>
        </m:r>
      </m:oMath>
      <w:r w:rsidRPr="00862E69">
        <w:rPr>
          <w:rStyle w:val="ROSA"/>
          <w:rFonts w:eastAsia="Arial"/>
        </w:rPr>
        <w:fldChar w:fldCharType="end"/>
      </w:r>
      <w:r w:rsidR="00F1200B">
        <w:rPr>
          <w:rFonts w:ascii="Times New Roman" w:eastAsia="Times New Roman" w:hAnsi="Times New Roman" w:cs="Times New Roman"/>
          <w:sz w:val="24"/>
          <w:szCs w:val="24"/>
        </w:rPr>
        <w:t>) y (</w:t>
      </w:r>
      <w:r w:rsidRPr="00862E69">
        <w:rPr>
          <w:rStyle w:val="ROSA"/>
        </w:rPr>
        <w:fldChar w:fldCharType="begin"/>
      </w:r>
      <w:r w:rsidRPr="00862E69">
        <w:rPr>
          <w:rStyle w:val="ROSA"/>
          <w:rFonts w:eastAsia="Arial"/>
        </w:rPr>
        <w:instrText xml:space="preserve"> REF eq151 \h </w:instrText>
      </w:r>
      <w:r>
        <w:rPr>
          <w:rStyle w:val="ROSA"/>
          <w:rFonts w:eastAsia="Arial"/>
        </w:rPr>
        <w:instrText xml:space="preserve"> \* MERGEFORMAT </w:instrText>
      </w:r>
      <w:r w:rsidRPr="00862E69">
        <w:rPr>
          <w:rStyle w:val="ROSA"/>
          <w:rFonts w:eastAsia="Arial"/>
        </w:rPr>
      </w:r>
      <w:r w:rsidRPr="00862E69">
        <w:rPr>
          <w:rStyle w:val="ROSA"/>
        </w:rPr>
        <w:fldChar w:fldCharType="separate"/>
      </w:r>
      <m:oMath>
        <m:r>
          <m:rPr>
            <m:sty m:val="p"/>
          </m:rPr>
          <w:rPr>
            <w:rStyle w:val="ROSA"/>
            <w:rFonts w:ascii="Cambria Math" w:eastAsia="Arial" w:hAnsi="Cambria Math"/>
          </w:rPr>
          <m:t>151</m:t>
        </m:r>
      </m:oMath>
      <w:r w:rsidRPr="00862E69">
        <w:rPr>
          <w:rStyle w:val="ROSA"/>
          <w:rFonts w:eastAsia="Arial"/>
        </w:rPr>
        <w:fldChar w:fldCharType="end"/>
      </w:r>
      <w:r w:rsidR="00F1200B">
        <w:rPr>
          <w:rFonts w:ascii="Times New Roman" w:eastAsia="Times New Roman" w:hAnsi="Times New Roman" w:cs="Times New Roman"/>
          <w:sz w:val="24"/>
          <w:szCs w:val="24"/>
        </w:rPr>
        <w:t>) y resolviendo el sistema de ecuaciones se obtiene:</w:t>
      </w:r>
    </w:p>
    <w:p w14:paraId="6FCF6C26" w14:textId="0EBB69D1" w:rsidR="00F1200B"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2" w:name="eq15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155</m:t>
                  </m:r>
                  <m:r>
                    <w:rPr>
                      <w:rFonts w:ascii="Cambria Math" w:eastAsia="Times New Roman" w:hAnsi="Cambria Math" w:cs="Times New Roman"/>
                      <w:i/>
                      <w:sz w:val="24"/>
                      <w:szCs w:val="24"/>
                    </w:rPr>
                    <w:fldChar w:fldCharType="end"/>
                  </m:r>
                  <w:bookmarkEnd w:id="122"/>
                </m:e>
              </m:d>
            </m:e>
          </m:eqArr>
        </m:oMath>
      </m:oMathPara>
    </w:p>
    <w:p w14:paraId="07B76BE5" w14:textId="7957D11B" w:rsidR="00B31B91" w:rsidRDefault="00B31B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59A51E0" w14:textId="0BC88B41" w:rsidR="00B31B91" w:rsidRPr="00B31B91" w:rsidRDefault="00B31B91">
      <w:pPr>
        <w:pStyle w:val="Ttulo3"/>
        <w:numPr>
          <w:ilvl w:val="3"/>
          <w:numId w:val="25"/>
        </w:numPr>
        <w:spacing w:before="240" w:after="240" w:line="360" w:lineRule="auto"/>
        <w:rPr>
          <w:b/>
          <w:color w:val="000000"/>
        </w:rPr>
      </w:pPr>
      <w:r>
        <w:rPr>
          <w:b/>
          <w:color w:val="000000"/>
        </w:rPr>
        <w:lastRenderedPageBreak/>
        <w:t xml:space="preserve">Ecuaciones del sistema en régimen </w:t>
      </w:r>
      <w:r w:rsidR="000B7B3F">
        <w:rPr>
          <w:b/>
          <w:color w:val="000000"/>
        </w:rPr>
        <w:t>post‑falta</w:t>
      </w:r>
      <w:r>
        <w:rPr>
          <w:b/>
          <w:color w:val="000000"/>
        </w:rPr>
        <w:t xml:space="preserve"> para 1N</w:t>
      </w:r>
    </w:p>
    <w:p w14:paraId="0B16D725" w14:textId="7CEB2D31" w:rsidR="0074514C" w:rsidRDefault="00B31B9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forma análoga, utilizando como base la ecuación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xml:space="preserve">), </w:t>
      </w:r>
      <w:r w:rsidR="0074514C">
        <w:rPr>
          <w:rFonts w:ascii="Times New Roman" w:eastAsia="Times New Roman" w:hAnsi="Times New Roman" w:cs="Times New Roman"/>
          <w:sz w:val="24"/>
          <w:szCs w:val="24"/>
        </w:rPr>
        <w:t>se puede concluir que para la topología 1N:</w:t>
      </w:r>
    </w:p>
    <w:p w14:paraId="1FA8E68F" w14:textId="072082EB" w:rsidR="0002481A"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3" w:name="eq15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156</m:t>
                  </m:r>
                  <m:r>
                    <w:rPr>
                      <w:rFonts w:ascii="Cambria Math" w:eastAsia="Times New Roman" w:hAnsi="Cambria Math" w:cs="Times New Roman"/>
                      <w:i/>
                      <w:sz w:val="24"/>
                      <w:szCs w:val="24"/>
                    </w:rPr>
                    <w:fldChar w:fldCharType="end"/>
                  </m:r>
                  <w:bookmarkEnd w:id="123"/>
                </m:e>
              </m:d>
            </m:e>
          </m:eqArr>
        </m:oMath>
      </m:oMathPara>
    </w:p>
    <w:p w14:paraId="22847C2A" w14:textId="4B1D3B11" w:rsidR="0074514C"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4" w:name="eq15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157</m:t>
                  </m:r>
                  <m:r>
                    <w:rPr>
                      <w:rFonts w:ascii="Cambria Math" w:eastAsia="Times New Roman" w:hAnsi="Cambria Math" w:cs="Times New Roman"/>
                      <w:i/>
                      <w:sz w:val="24"/>
                      <w:szCs w:val="24"/>
                    </w:rPr>
                    <w:fldChar w:fldCharType="end"/>
                  </m:r>
                  <w:bookmarkEnd w:id="124"/>
                </m:e>
              </m:d>
            </m:e>
          </m:eqArr>
        </m:oMath>
      </m:oMathPara>
    </w:p>
    <w:p w14:paraId="4A20C58A" w14:textId="761CC65B" w:rsidR="00F81B9A" w:rsidRPr="0074514C" w:rsidRDefault="00000000" w:rsidP="00F81B9A">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5" w:name="eq15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158</m:t>
                  </m:r>
                  <m:r>
                    <w:rPr>
                      <w:rFonts w:ascii="Cambria Math" w:eastAsia="Times New Roman" w:hAnsi="Cambria Math" w:cs="Times New Roman"/>
                      <w:i/>
                      <w:sz w:val="24"/>
                      <w:szCs w:val="24"/>
                    </w:rPr>
                    <w:fldChar w:fldCharType="end"/>
                  </m:r>
                  <w:bookmarkEnd w:id="125"/>
                </m:e>
              </m:d>
            </m:e>
          </m:eqArr>
        </m:oMath>
      </m:oMathPara>
    </w:p>
    <w:p w14:paraId="76C617F0" w14:textId="530F268B" w:rsidR="0074514C" w:rsidRDefault="001B2E6E"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 que nos lleva a concluir que las ecuaciones (</w:t>
      </w:r>
      <w:r w:rsidR="00862E69" w:rsidRPr="00862E69">
        <w:rPr>
          <w:rStyle w:val="ROSA"/>
        </w:rPr>
        <w:fldChar w:fldCharType="begin"/>
      </w:r>
      <w:r w:rsidR="00862E69" w:rsidRPr="00862E69">
        <w:rPr>
          <w:rStyle w:val="ROSA"/>
          <w:rFonts w:eastAsia="Arial"/>
        </w:rPr>
        <w:instrText xml:space="preserve"> REF eq150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150</m:t>
        </m:r>
      </m:oMath>
      <w:r w:rsidR="00862E69" w:rsidRPr="00862E69">
        <w:rPr>
          <w:rStyle w:val="ROSA"/>
          <w:rFonts w:eastAsia="Arial"/>
        </w:rPr>
        <w:fldChar w:fldCharType="end"/>
      </w:r>
      <w:r>
        <w:rPr>
          <w:rFonts w:ascii="Times New Roman" w:eastAsia="Times New Roman" w:hAnsi="Times New Roman" w:cs="Times New Roman"/>
          <w:sz w:val="24"/>
          <w:szCs w:val="24"/>
        </w:rPr>
        <w:t>) – (</w:t>
      </w:r>
      <w:r w:rsidR="00862E69" w:rsidRPr="00862E69">
        <w:rPr>
          <w:rStyle w:val="ROSA"/>
        </w:rPr>
        <w:fldChar w:fldCharType="begin"/>
      </w:r>
      <w:r w:rsidR="00862E69" w:rsidRPr="00862E69">
        <w:rPr>
          <w:rStyle w:val="ROSA"/>
          <w:rFonts w:eastAsia="Arial"/>
        </w:rPr>
        <w:instrText xml:space="preserve"> REF eq152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152</m:t>
        </m:r>
      </m:oMath>
      <w:r w:rsidR="00862E69" w:rsidRPr="00862E69">
        <w:rPr>
          <w:rStyle w:val="ROSA"/>
          <w:rFonts w:eastAsia="Arial"/>
        </w:rPr>
        <w:fldChar w:fldCharType="end"/>
      </w:r>
      <w:r>
        <w:rPr>
          <w:rFonts w:ascii="Times New Roman" w:eastAsia="Times New Roman" w:hAnsi="Times New Roman" w:cs="Times New Roman"/>
          <w:sz w:val="24"/>
          <w:szCs w:val="24"/>
        </w:rPr>
        <w:t>) son válidas para ambas topologías. Sin embargo, en la topología 1N existe un acoplamiento entre neutros, habilitándose así la circulación de corrientes homopolares, cambiando el tipo de restricción, siendo nula la suma de todas las corrientes de fase (</w:t>
      </w:r>
      <w:r w:rsidRPr="00E71251">
        <w:rPr>
          <w:rFonts w:ascii="Times New Roman" w:eastAsia="Times New Roman" w:hAnsi="Times New Roman" w:cs="Times New Roman"/>
          <w:color w:val="0070C0"/>
          <w:sz w:val="24"/>
          <w:szCs w:val="24"/>
        </w:rPr>
        <w:t>Duran et al.,2016</w:t>
      </w:r>
      <w:r>
        <w:rPr>
          <w:rFonts w:ascii="Times New Roman" w:eastAsia="Times New Roman" w:hAnsi="Times New Roman" w:cs="Times New Roman"/>
          <w:sz w:val="24"/>
          <w:szCs w:val="24"/>
        </w:rPr>
        <w:t>):</w:t>
      </w:r>
    </w:p>
    <w:p w14:paraId="64E7830B" w14:textId="0F331131" w:rsidR="001B2E6E"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d>
                <m:dPr>
                  <m:ctrlPr>
                    <w:rPr>
                      <w:rFonts w:ascii="Cambria Math" w:eastAsia="Times New Roman" w:hAnsi="Cambria Math" w:cs="Times New Roman"/>
                      <w:i/>
                      <w:sz w:val="24"/>
                      <w:szCs w:val="24"/>
                    </w:rPr>
                  </m:ctrlPr>
                </m:dPr>
                <m:e>
                  <w:bookmarkStart w:id="126" w:name="eq159"/>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159</m:t>
                  </m:r>
                  <m:r>
                    <w:rPr>
                      <w:rFonts w:ascii="Cambria Math" w:eastAsia="Times New Roman" w:hAnsi="Cambria Math" w:cs="Times New Roman"/>
                      <w:i/>
                      <w:sz w:val="24"/>
                      <w:szCs w:val="24"/>
                    </w:rPr>
                    <w:fldChar w:fldCharType="end"/>
                  </m:r>
                  <w:bookmarkEnd w:id="126"/>
                </m:e>
              </m:d>
            </m:e>
          </m:eqArr>
        </m:oMath>
      </m:oMathPara>
    </w:p>
    <w:p w14:paraId="378DA076" w14:textId="2237F602" w:rsidR="00F81B9A"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w:t>
      </w:r>
      <w:r w:rsidR="00862E69" w:rsidRPr="00862E69">
        <w:rPr>
          <w:rStyle w:val="ROSA"/>
        </w:rPr>
        <w:fldChar w:fldCharType="begin"/>
      </w:r>
      <w:r w:rsidR="00862E69" w:rsidRPr="00862E69">
        <w:rPr>
          <w:rStyle w:val="ROSA"/>
          <w:rFonts w:eastAsia="Arial"/>
        </w:rPr>
        <w:instrText xml:space="preserve"> REF eq149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149</m:t>
        </m:r>
      </m:oMath>
      <w:r w:rsidR="00862E69" w:rsidRPr="00862E69">
        <w:rPr>
          <w:rStyle w:val="ROSA"/>
          <w:rFonts w:eastAsia="Arial"/>
        </w:rPr>
        <w:fldChar w:fldCharType="end"/>
      </w:r>
      <w:r>
        <w:rPr>
          <w:rFonts w:ascii="Times New Roman" w:eastAsia="Times New Roman" w:hAnsi="Times New Roman" w:cs="Times New Roman"/>
          <w:sz w:val="24"/>
          <w:szCs w:val="24"/>
        </w:rPr>
        <w:t>) también se puede establecer una relación importante para determinar el comportamiento de la máquina en topología 1N:</w:t>
      </w:r>
    </w:p>
    <w:p w14:paraId="5AEC4F2C" w14:textId="2E6997E8" w:rsidR="00F81B9A"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7" w:name="eq16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160</m:t>
                  </m:r>
                  <m:r>
                    <w:rPr>
                      <w:rFonts w:ascii="Cambria Math" w:eastAsia="Times New Roman" w:hAnsi="Cambria Math" w:cs="Times New Roman"/>
                      <w:i/>
                      <w:sz w:val="24"/>
                      <w:szCs w:val="24"/>
                    </w:rPr>
                    <w:fldChar w:fldCharType="end"/>
                  </m:r>
                  <w:bookmarkEnd w:id="127"/>
                </m:e>
              </m:d>
            </m:e>
          </m:eqArr>
        </m:oMath>
      </m:oMathPara>
    </w:p>
    <w:p w14:paraId="1EB40784" w14:textId="20547452" w:rsidR="001B2E6E"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reemplazando (</w:t>
      </w:r>
      <w:r w:rsidR="00862E69" w:rsidRPr="00862E69">
        <w:rPr>
          <w:rStyle w:val="ROSA"/>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158</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eq160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160</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Fonts w:eastAsia="Arial"/>
        </w:rPr>
        <w:instrText xml:space="preserve"> REF eq159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159</m:t>
        </m:r>
      </m:oMath>
      <w:r w:rsidR="00862E69" w:rsidRPr="00862E69">
        <w:rPr>
          <w:rStyle w:val="ROSA"/>
          <w:rFonts w:eastAsia="Arial"/>
        </w:rPr>
        <w:fldChar w:fldCharType="end"/>
      </w:r>
      <w:r>
        <w:rPr>
          <w:rFonts w:ascii="Times New Roman" w:eastAsia="Times New Roman" w:hAnsi="Times New Roman" w:cs="Times New Roman"/>
          <w:sz w:val="24"/>
          <w:szCs w:val="24"/>
        </w:rPr>
        <w:t>) obtenemos</w:t>
      </w:r>
      <w:r w:rsidR="001B2E6E">
        <w:rPr>
          <w:rFonts w:ascii="Times New Roman" w:eastAsia="Times New Roman" w:hAnsi="Times New Roman" w:cs="Times New Roman"/>
          <w:sz w:val="24"/>
          <w:szCs w:val="24"/>
        </w:rPr>
        <w:t>:</w:t>
      </w:r>
    </w:p>
    <w:p w14:paraId="7B643E7E" w14:textId="1B90CFD5" w:rsidR="001B2E6E" w:rsidRPr="005E472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8" w:name="eq16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161</m:t>
                  </m:r>
                  <m:r>
                    <w:rPr>
                      <w:rFonts w:ascii="Cambria Math" w:eastAsia="Times New Roman" w:hAnsi="Cambria Math" w:cs="Times New Roman"/>
                      <w:i/>
                      <w:sz w:val="24"/>
                      <w:szCs w:val="24"/>
                    </w:rPr>
                    <w:fldChar w:fldCharType="end"/>
                  </m:r>
                  <w:bookmarkEnd w:id="128"/>
                </m:e>
              </m:d>
            </m:e>
          </m:eqArr>
        </m:oMath>
      </m:oMathPara>
    </w:p>
    <w:p w14:paraId="23E5BE3B" w14:textId="3F6F8B0E" w:rsidR="005E472A"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Sumando las ecuaciones (</w:t>
      </w:r>
      <w:r w:rsidR="00862E69" w:rsidRPr="00862E69">
        <w:rPr>
          <w:rStyle w:val="ROSA"/>
        </w:rPr>
        <w:fldChar w:fldCharType="begin"/>
      </w:r>
      <w:r w:rsidR="00862E69" w:rsidRPr="00862E69">
        <w:rPr>
          <w:rStyle w:val="ROSA"/>
          <w:rFonts w:eastAsia="Arial"/>
        </w:rPr>
        <w:instrText xml:space="preserve"> REF eq156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156</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eq157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157</m:t>
        </m:r>
      </m:oMath>
      <w:r w:rsidR="00862E69" w:rsidRPr="00862E69">
        <w:rPr>
          <w:rStyle w:val="ROSA"/>
          <w:rFonts w:eastAsia="Arial"/>
        </w:rPr>
        <w:fldChar w:fldCharType="end"/>
      </w:r>
      <w:r>
        <w:rPr>
          <w:rFonts w:ascii="Times New Roman" w:eastAsia="Times New Roman" w:hAnsi="Times New Roman" w:cs="Times New Roman"/>
          <w:sz w:val="24"/>
          <w:szCs w:val="24"/>
        </w:rPr>
        <w:t>) nos queda:</w:t>
      </w:r>
    </w:p>
    <w:p w14:paraId="0448C65F" w14:textId="46ADF317"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29" w:name="eq16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162</m:t>
                  </m:r>
                  <m:r>
                    <w:rPr>
                      <w:rFonts w:ascii="Cambria Math" w:eastAsia="Times New Roman" w:hAnsi="Cambria Math" w:cs="Times New Roman"/>
                      <w:i/>
                      <w:sz w:val="24"/>
                      <w:szCs w:val="24"/>
                    </w:rPr>
                    <w:fldChar w:fldCharType="end"/>
                  </m:r>
                  <w:bookmarkEnd w:id="129"/>
                </m:e>
              </m:d>
            </m:e>
          </m:eqArr>
        </m:oMath>
      </m:oMathPara>
    </w:p>
    <w:p w14:paraId="2D68EDB0" w14:textId="1902D107" w:rsidR="00D32F04"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reemplazando (</w:t>
      </w:r>
      <w:r w:rsidR="00862E69" w:rsidRPr="00862E69">
        <w:rPr>
          <w:rStyle w:val="ROSA"/>
        </w:rPr>
        <w:fldChar w:fldCharType="begin"/>
      </w:r>
      <w:r w:rsidR="00862E69" w:rsidRPr="00862E69">
        <w:rPr>
          <w:rStyle w:val="ROSA"/>
          <w:rFonts w:eastAsia="Arial"/>
        </w:rPr>
        <w:instrText xml:space="preserve"> REF eq158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158</m:t>
        </m:r>
      </m:oMath>
      <w:r w:rsidR="00862E69" w:rsidRPr="00862E69">
        <w:rPr>
          <w:rStyle w:val="ROSA"/>
          <w:rFonts w:eastAsia="Arial"/>
        </w:rPr>
        <w:fldChar w:fldCharType="end"/>
      </w:r>
      <w:r>
        <w:rPr>
          <w:rFonts w:ascii="Times New Roman" w:eastAsia="Times New Roman" w:hAnsi="Times New Roman" w:cs="Times New Roman"/>
          <w:sz w:val="24"/>
          <w:szCs w:val="24"/>
        </w:rPr>
        <w:t>) y (</w:t>
      </w:r>
      <w:r w:rsidR="00862E69" w:rsidRPr="00862E69">
        <w:rPr>
          <w:rStyle w:val="ROSA"/>
        </w:rPr>
        <w:fldChar w:fldCharType="begin"/>
      </w:r>
      <w:r w:rsidR="00862E69" w:rsidRPr="00862E69">
        <w:rPr>
          <w:rStyle w:val="ROSA"/>
          <w:rFonts w:eastAsia="Arial"/>
        </w:rPr>
        <w:instrText xml:space="preserve"> REF eq161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161</m:t>
        </m:r>
      </m:oMath>
      <w:r w:rsidR="00862E69" w:rsidRPr="00862E69">
        <w:rPr>
          <w:rStyle w:val="ROSA"/>
          <w:rFonts w:eastAsia="Arial"/>
        </w:rPr>
        <w:fldChar w:fldCharType="end"/>
      </w:r>
      <w:r>
        <w:rPr>
          <w:rFonts w:ascii="Times New Roman" w:eastAsia="Times New Roman" w:hAnsi="Times New Roman" w:cs="Times New Roman"/>
          <w:sz w:val="24"/>
          <w:szCs w:val="24"/>
        </w:rPr>
        <w:t>) en (</w:t>
      </w:r>
      <w:r w:rsidR="00862E69" w:rsidRPr="00862E69">
        <w:rPr>
          <w:rStyle w:val="ROSA"/>
        </w:rPr>
        <w:fldChar w:fldCharType="begin"/>
      </w:r>
      <w:r w:rsidR="00862E69" w:rsidRPr="00862E69">
        <w:rPr>
          <w:rStyle w:val="ROSA"/>
          <w:rFonts w:eastAsia="Arial"/>
        </w:rPr>
        <w:instrText xml:space="preserve"> REF eq162 \h </w:instrText>
      </w:r>
      <w:r w:rsidR="00862E69">
        <w:rPr>
          <w:rStyle w:val="ROSA"/>
          <w:rFonts w:eastAsia="Arial"/>
        </w:rPr>
        <w:instrText xml:space="preserve"> \* MERGEFORMAT </w:instrText>
      </w:r>
      <w:r w:rsidR="00862E69" w:rsidRPr="00862E69">
        <w:rPr>
          <w:rStyle w:val="ROSA"/>
          <w:rFonts w:eastAsia="Arial"/>
        </w:rPr>
      </w:r>
      <w:r w:rsidR="00862E69" w:rsidRPr="00862E69">
        <w:rPr>
          <w:rStyle w:val="ROSA"/>
        </w:rPr>
        <w:fldChar w:fldCharType="separate"/>
      </w:r>
      <m:oMath>
        <m:r>
          <m:rPr>
            <m:sty m:val="p"/>
          </m:rPr>
          <w:rPr>
            <w:rStyle w:val="ROSA"/>
            <w:rFonts w:ascii="Cambria Math" w:eastAsia="Arial" w:hAnsi="Cambria Math"/>
          </w:rPr>
          <m:t>162</m:t>
        </m:r>
      </m:oMath>
      <w:r w:rsidR="00862E69" w:rsidRPr="00862E69">
        <w:rPr>
          <w:rStyle w:val="ROSA"/>
          <w:rFonts w:eastAsia="Arial"/>
        </w:rPr>
        <w:fldChar w:fldCharType="end"/>
      </w:r>
      <w:r>
        <w:rPr>
          <w:rFonts w:ascii="Times New Roman" w:eastAsia="Times New Roman" w:hAnsi="Times New Roman" w:cs="Times New Roman"/>
          <w:sz w:val="24"/>
          <w:szCs w:val="24"/>
        </w:rPr>
        <w:t>) obtenemos las relaciones:</w:t>
      </w:r>
    </w:p>
    <w:p w14:paraId="23F52249" w14:textId="0EDB50DE"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 xml:space="preserve">       ∨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30" w:name="eq16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163</m:t>
                  </m:r>
                  <m:r>
                    <w:rPr>
                      <w:rFonts w:ascii="Cambria Math" w:eastAsia="Times New Roman" w:hAnsi="Cambria Math" w:cs="Times New Roman"/>
                      <w:i/>
                      <w:sz w:val="24"/>
                      <w:szCs w:val="24"/>
                    </w:rPr>
                    <w:fldChar w:fldCharType="end"/>
                  </m:r>
                  <w:bookmarkEnd w:id="130"/>
                </m:e>
              </m:d>
            </m:e>
          </m:eqArr>
        </m:oMath>
      </m:oMathPara>
    </w:p>
    <w:p w14:paraId="4E65CAD1" w14:textId="77777777" w:rsidR="00DD1D8F" w:rsidRDefault="00DD1D8F" w:rsidP="00DD1D8F">
      <w:pPr>
        <w:pStyle w:val="Ttulo2"/>
        <w:numPr>
          <w:ilvl w:val="1"/>
          <w:numId w:val="6"/>
        </w:numPr>
        <w:spacing w:before="240" w:after="240" w:line="360" w:lineRule="auto"/>
        <w:ind w:left="1276" w:hanging="425"/>
        <w:rPr>
          <w:b/>
          <w:color w:val="000000"/>
          <w:sz w:val="24"/>
          <w:szCs w:val="24"/>
        </w:rPr>
      </w:pPr>
      <w:r w:rsidRPr="00DD1D8F">
        <w:rPr>
          <w:b/>
          <w:color w:val="000000"/>
          <w:sz w:val="24"/>
          <w:szCs w:val="24"/>
        </w:rPr>
        <w:lastRenderedPageBreak/>
        <w:t>Codificación del modelo en MATLAB</w:t>
      </w:r>
      <w:r>
        <w:rPr>
          <w:b/>
          <w:color w:val="000000"/>
          <w:sz w:val="24"/>
          <w:szCs w:val="24"/>
        </w:rPr>
        <w:t>.</w:t>
      </w:r>
    </w:p>
    <w:p w14:paraId="26A0C790" w14:textId="77777777" w:rsidR="00DD1D8F" w:rsidRDefault="00DD1D8F" w:rsidP="00DD1D8F">
      <w:pPr>
        <w:spacing w:before="240" w:after="240" w:line="360" w:lineRule="auto"/>
        <w:ind w:firstLine="851"/>
        <w:jc w:val="both"/>
        <w:rPr>
          <w:rFonts w:ascii="Times New Roman" w:eastAsia="Times New Roman" w:hAnsi="Times New Roman" w:cs="Times New Roman"/>
          <w:sz w:val="24"/>
          <w:szCs w:val="24"/>
        </w:rPr>
      </w:pPr>
      <w:r w:rsidRPr="0016275F">
        <w:rPr>
          <w:rFonts w:ascii="Times New Roman" w:eastAsia="Times New Roman" w:hAnsi="Times New Roman" w:cs="Times New Roman"/>
          <w:sz w:val="24"/>
          <w:szCs w:val="24"/>
          <w:highlight w:val="yellow"/>
        </w:rPr>
        <w:t>En este apartado se presenta todo lo necesario para este trabajo...</w:t>
      </w:r>
    </w:p>
    <w:p w14:paraId="6822E0C0" w14:textId="190CCFA0" w:rsidR="00DD1D8F" w:rsidRDefault="00DD1D8F" w:rsidP="00DD1D8F">
      <w:pPr>
        <w:pStyle w:val="Ttulo2"/>
        <w:numPr>
          <w:ilvl w:val="2"/>
          <w:numId w:val="6"/>
        </w:numPr>
        <w:spacing w:before="240" w:after="240" w:line="360" w:lineRule="auto"/>
        <w:rPr>
          <w:b/>
          <w:color w:val="000000"/>
          <w:sz w:val="24"/>
          <w:szCs w:val="24"/>
        </w:rPr>
      </w:pPr>
      <w:r>
        <w:rPr>
          <w:b/>
          <w:color w:val="000000"/>
          <w:sz w:val="24"/>
          <w:szCs w:val="24"/>
        </w:rPr>
        <w:t>Parámetros Globales en 2N</w:t>
      </w:r>
      <w:r w:rsidR="00957267">
        <w:rPr>
          <w:b/>
          <w:color w:val="000000"/>
          <w:sz w:val="24"/>
          <w:szCs w:val="24"/>
        </w:rPr>
        <w:t>.</w:t>
      </w:r>
    </w:p>
    <w:p w14:paraId="7D2502AB" w14:textId="47A4318F" w:rsidR="0048790A" w:rsidRDefault="0048790A" w:rsidP="00D56F3B">
      <w:pPr>
        <w:spacing w:before="240" w:after="240" w:line="360" w:lineRule="auto"/>
        <w:ind w:firstLine="851"/>
        <w:jc w:val="both"/>
        <w:rPr>
          <w:rFonts w:ascii="Times New Roman" w:eastAsia="Times New Roman" w:hAnsi="Times New Roman" w:cs="Times New Roman"/>
          <w:sz w:val="24"/>
          <w:szCs w:val="24"/>
        </w:rPr>
      </w:pPr>
      <w:r w:rsidRPr="0048790A">
        <w:rPr>
          <w:rFonts w:ascii="Times New Roman" w:eastAsia="Times New Roman" w:hAnsi="Times New Roman" w:cs="Times New Roman"/>
          <w:sz w:val="24"/>
          <w:szCs w:val="24"/>
        </w:rPr>
        <w:t xml:space="preserve">Los parámetros globales establecen los parámetros eléctricos y mecánicos de la máquina que constituyen el modelo base de </w:t>
      </w:r>
      <w:r w:rsidR="00D52670" w:rsidRPr="0048790A">
        <w:rPr>
          <w:rFonts w:ascii="Times New Roman" w:eastAsia="Times New Roman" w:hAnsi="Times New Roman" w:cs="Times New Roman"/>
          <w:sz w:val="24"/>
          <w:szCs w:val="24"/>
        </w:rPr>
        <w:t>esta</w:t>
      </w:r>
      <w:r w:rsidRPr="0048790A">
        <w:rPr>
          <w:rFonts w:ascii="Times New Roman" w:eastAsia="Times New Roman" w:hAnsi="Times New Roman" w:cs="Times New Roman"/>
          <w:sz w:val="24"/>
          <w:szCs w:val="24"/>
        </w:rPr>
        <w:t xml:space="preserve"> y se determinaron en base a la máquina disponible en el laboratorio APET ubicado en España con el que se ha trabajado de forma continua desde el laboratorio LSPyC para desarrollar la línea de investigación de máquinas multifásicas. La </w:t>
      </w:r>
      <w:r w:rsidR="004D7F93" w:rsidRPr="004D7F93">
        <w:rPr>
          <w:rStyle w:val="Estilo1"/>
        </w:rPr>
        <w:fldChar w:fldCharType="begin"/>
      </w:r>
      <w:r w:rsidR="004D7F93" w:rsidRPr="004D7F93">
        <w:rPr>
          <w:rStyle w:val="Estilo1"/>
          <w:rFonts w:eastAsia="Arial"/>
        </w:rPr>
        <w:instrText xml:space="preserve"> REF T2 \h </w:instrText>
      </w:r>
      <w:r w:rsidR="004D7F93">
        <w:rPr>
          <w:rStyle w:val="Estilo1"/>
          <w:rFonts w:eastAsia="Arial"/>
        </w:rPr>
        <w:instrText xml:space="preserve"> \* MERGEFORMAT </w:instrText>
      </w:r>
      <w:r w:rsidR="004D7F93" w:rsidRPr="004D7F93">
        <w:rPr>
          <w:rStyle w:val="Estilo1"/>
          <w:rFonts w:eastAsia="Arial"/>
        </w:rPr>
      </w:r>
      <w:r w:rsidR="004D7F93" w:rsidRPr="004D7F93">
        <w:rPr>
          <w:rStyle w:val="Estilo1"/>
        </w:rPr>
        <w:fldChar w:fldCharType="separate"/>
      </w:r>
      <w:r w:rsidR="008A02DE" w:rsidRPr="008A02DE">
        <w:rPr>
          <w:rStyle w:val="Estilo1"/>
          <w:rFonts w:eastAsia="Arial"/>
        </w:rPr>
        <w:t>Tabla 2</w:t>
      </w:r>
      <w:r w:rsidR="004D7F93" w:rsidRPr="004D7F93">
        <w:rPr>
          <w:rStyle w:val="Estilo1"/>
          <w:rFonts w:eastAsia="Arial"/>
        </w:rPr>
        <w:fldChar w:fldCharType="end"/>
      </w:r>
      <w:r w:rsidRPr="0048790A">
        <w:rPr>
          <w:rFonts w:ascii="Times New Roman" w:eastAsia="Times New Roman" w:hAnsi="Times New Roman" w:cs="Times New Roman"/>
          <w:sz w:val="24"/>
          <w:szCs w:val="24"/>
        </w:rPr>
        <w:t xml:space="preserve"> concentra estos valores y actúa como referencia para todas las derivaciones posteriores</w:t>
      </w:r>
      <w:r w:rsidR="00D078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Todos los bloques de código que se presentarán a continuación forman parte de un mismo archivo llamado </w:t>
      </w:r>
      <w:r w:rsidR="004542C0">
        <w:rPr>
          <w:rStyle w:val="Cdigo"/>
          <w:rFonts w:eastAsia="Arial"/>
        </w:rPr>
        <w:t>[G</w:t>
      </w:r>
      <w:r w:rsidRPr="004542C0">
        <w:rPr>
          <w:rStyle w:val="Cdigo"/>
          <w:rFonts w:eastAsia="Arial"/>
        </w:rPr>
        <w:t>lobalParam_PCC_Post_Falta_2N.m</w:t>
      </w:r>
      <w:r w:rsidR="004542C0">
        <w:rPr>
          <w:rStyle w:val="Cdigo"/>
          <w:rFonts w:eastAsia="Arial"/>
        </w:rPr>
        <w:t>]</w:t>
      </w:r>
      <w:r w:rsidR="00DD1D8F">
        <w:rPr>
          <w:rFonts w:ascii="Times New Roman" w:eastAsia="Times New Roman" w:hAnsi="Times New Roman" w:cs="Times New Roman"/>
          <w:sz w:val="24"/>
          <w:szCs w:val="24"/>
        </w:rPr>
        <w:t xml:space="preserve">, que constituye el </w:t>
      </w:r>
      <w:r w:rsidR="00DD1D8F" w:rsidRPr="00DD1D8F">
        <w:rPr>
          <w:rFonts w:ascii="Times New Roman" w:eastAsia="Times New Roman" w:hAnsi="Times New Roman" w:cs="Times New Roman"/>
          <w:i/>
          <w:iCs/>
          <w:sz w:val="24"/>
          <w:szCs w:val="24"/>
        </w:rPr>
        <w:t>script</w:t>
      </w:r>
      <w:r w:rsidR="00DD1D8F">
        <w:rPr>
          <w:rFonts w:ascii="Times New Roman" w:eastAsia="Times New Roman" w:hAnsi="Times New Roman" w:cs="Times New Roman"/>
          <w:sz w:val="24"/>
          <w:szCs w:val="24"/>
        </w:rPr>
        <w:t xml:space="preserve"> principal</w:t>
      </w:r>
      <w:r>
        <w:rPr>
          <w:rFonts w:ascii="Times New Roman" w:eastAsia="Times New Roman" w:hAnsi="Times New Roman" w:cs="Times New Roman"/>
          <w:sz w:val="24"/>
          <w:szCs w:val="24"/>
        </w:rPr>
        <w:t>.</w:t>
      </w:r>
    </w:p>
    <w:p w14:paraId="43BF4278" w14:textId="748EABA2" w:rsidR="00140473" w:rsidRPr="00E95E21" w:rsidRDefault="006A589C" w:rsidP="00E95E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Empezamos</w:t>
      </w:r>
      <w:r w:rsidR="00D41CB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en el </w:t>
      </w:r>
      <w:r w:rsidR="003E54B2" w:rsidRPr="003E54B2">
        <w:rPr>
          <w:rStyle w:val="Estilo1"/>
        </w:rPr>
        <w:fldChar w:fldCharType="begin"/>
      </w:r>
      <w:r w:rsidR="003E54B2" w:rsidRPr="003E54B2">
        <w:rPr>
          <w:rStyle w:val="Estilo1"/>
          <w:rFonts w:eastAsia="Arial"/>
        </w:rPr>
        <w:instrText xml:space="preserve"> REF _Ref210253882 \h </w:instrText>
      </w:r>
      <w:r w:rsidR="003E54B2">
        <w:rPr>
          <w:rStyle w:val="Estilo1"/>
          <w:rFonts w:eastAsia="Arial"/>
        </w:rPr>
        <w:instrText xml:space="preserve"> \* MERGEFORMAT </w:instrText>
      </w:r>
      <w:r w:rsidR="003E54B2" w:rsidRPr="003E54B2">
        <w:rPr>
          <w:rStyle w:val="Estilo1"/>
          <w:rFonts w:eastAsia="Arial"/>
        </w:rPr>
      </w:r>
      <w:r w:rsidR="003E54B2" w:rsidRPr="003E54B2">
        <w:rPr>
          <w:rStyle w:val="Estilo1"/>
        </w:rPr>
        <w:fldChar w:fldCharType="separate"/>
      </w:r>
      <w:r w:rsidR="008A02DE" w:rsidRPr="008A02DE">
        <w:rPr>
          <w:rStyle w:val="Estilo1"/>
          <w:rFonts w:eastAsia="Arial"/>
        </w:rPr>
        <w:t>Código 1. a</w:t>
      </w:r>
      <w:r w:rsidR="003E54B2" w:rsidRPr="003E54B2">
        <w:rPr>
          <w:rStyle w:val="Estilo1"/>
          <w:rFonts w:eastAsia="Arial"/>
        </w:rPr>
        <w:fldChar w:fldCharType="end"/>
      </w:r>
      <w:r w:rsidR="00D41CBA" w:rsidRPr="00D41CBA">
        <w:rPr>
          <w:rStyle w:val="Estilo1"/>
          <w:rFonts w:eastAsia="Arial"/>
        </w:rPr>
        <w:t>)</w:t>
      </w:r>
      <w:r w:rsidR="00D41CBA">
        <w:rPr>
          <w:rFonts w:ascii="Times New Roman" w:eastAsia="Times New Roman" w:hAnsi="Times New Roman" w:cs="Times New Roman"/>
          <w:sz w:val="24"/>
          <w:szCs w:val="24"/>
        </w:rPr>
        <w:t xml:space="preserve">, declarando </w:t>
      </w:r>
      <w:r w:rsidR="0048790A" w:rsidRPr="0048790A">
        <w:rPr>
          <w:rFonts w:ascii="Times New Roman" w:eastAsia="Times New Roman" w:hAnsi="Times New Roman" w:cs="Times New Roman"/>
          <w:sz w:val="24"/>
          <w:szCs w:val="24"/>
        </w:rPr>
        <w:t xml:space="preserve">el entorno de trabajo y </w:t>
      </w:r>
      <w:r w:rsidR="00D41CBA">
        <w:rPr>
          <w:rFonts w:ascii="Times New Roman" w:eastAsia="Times New Roman" w:hAnsi="Times New Roman" w:cs="Times New Roman"/>
          <w:sz w:val="24"/>
          <w:szCs w:val="24"/>
        </w:rPr>
        <w:t xml:space="preserve">creando </w:t>
      </w:r>
      <w:r w:rsidR="0048790A" w:rsidRPr="0048790A">
        <w:rPr>
          <w:rFonts w:ascii="Times New Roman" w:eastAsia="Times New Roman" w:hAnsi="Times New Roman" w:cs="Times New Roman"/>
          <w:sz w:val="24"/>
          <w:szCs w:val="24"/>
        </w:rPr>
        <w:t xml:space="preserve">la </w:t>
      </w:r>
      <w:r w:rsidR="00D41CBA">
        <w:rPr>
          <w:rFonts w:ascii="Times New Roman" w:eastAsia="Times New Roman" w:hAnsi="Times New Roman" w:cs="Times New Roman"/>
          <w:sz w:val="24"/>
          <w:szCs w:val="24"/>
        </w:rPr>
        <w:t xml:space="preserve">lista </w:t>
      </w:r>
      <w:r w:rsidR="0048790A" w:rsidRPr="0048790A">
        <w:rPr>
          <w:rFonts w:ascii="Times New Roman" w:eastAsia="Times New Roman" w:hAnsi="Times New Roman" w:cs="Times New Roman"/>
          <w:sz w:val="24"/>
          <w:szCs w:val="24"/>
        </w:rPr>
        <w:t>de símbolos compartida por scripts y funciones</w:t>
      </w:r>
      <w:r w:rsidR="00E71251">
        <w:rPr>
          <w:rFonts w:ascii="Times New Roman" w:eastAsia="Times New Roman" w:hAnsi="Times New Roman" w:cs="Times New Roman"/>
          <w:sz w:val="24"/>
          <w:szCs w:val="24"/>
        </w:rPr>
        <w:t xml:space="preserve">, para </w:t>
      </w:r>
      <w:r w:rsidR="0048790A" w:rsidRPr="0048790A">
        <w:rPr>
          <w:rFonts w:ascii="Times New Roman" w:eastAsia="Times New Roman" w:hAnsi="Times New Roman" w:cs="Times New Roman"/>
          <w:sz w:val="24"/>
          <w:szCs w:val="24"/>
        </w:rPr>
        <w:t>evita</w:t>
      </w:r>
      <w:r w:rsidR="00E71251">
        <w:rPr>
          <w:rFonts w:ascii="Times New Roman" w:eastAsia="Times New Roman" w:hAnsi="Times New Roman" w:cs="Times New Roman"/>
          <w:sz w:val="24"/>
          <w:szCs w:val="24"/>
        </w:rPr>
        <w:t>r</w:t>
      </w:r>
      <w:r w:rsidR="0048790A" w:rsidRPr="0048790A">
        <w:rPr>
          <w:rFonts w:ascii="Times New Roman" w:eastAsia="Times New Roman" w:hAnsi="Times New Roman" w:cs="Times New Roman"/>
          <w:sz w:val="24"/>
          <w:szCs w:val="24"/>
        </w:rPr>
        <w:t xml:space="preserve"> duplicaci</w:t>
      </w:r>
      <w:r w:rsidR="00E71251">
        <w:rPr>
          <w:rFonts w:ascii="Times New Roman" w:eastAsia="Times New Roman" w:hAnsi="Times New Roman" w:cs="Times New Roman"/>
          <w:sz w:val="24"/>
          <w:szCs w:val="24"/>
        </w:rPr>
        <w:t>ones</w:t>
      </w:r>
      <w:r w:rsidR="0048790A" w:rsidRPr="0048790A">
        <w:rPr>
          <w:rFonts w:ascii="Times New Roman" w:eastAsia="Times New Roman" w:hAnsi="Times New Roman" w:cs="Times New Roman"/>
          <w:sz w:val="24"/>
          <w:szCs w:val="24"/>
        </w:rPr>
        <w:t xml:space="preserve"> de parámetros y garantiza</w:t>
      </w:r>
      <w:r w:rsidR="00E71251">
        <w:rPr>
          <w:rFonts w:ascii="Times New Roman" w:eastAsia="Times New Roman" w:hAnsi="Times New Roman" w:cs="Times New Roman"/>
          <w:sz w:val="24"/>
          <w:szCs w:val="24"/>
        </w:rPr>
        <w:t>r la</w:t>
      </w:r>
      <w:r w:rsidR="0048790A" w:rsidRPr="0048790A">
        <w:rPr>
          <w:rFonts w:ascii="Times New Roman" w:eastAsia="Times New Roman" w:hAnsi="Times New Roman" w:cs="Times New Roman"/>
          <w:sz w:val="24"/>
          <w:szCs w:val="24"/>
        </w:rPr>
        <w:t xml:space="preserve"> coherencia entre la máquina el convertidor las transformaciones y los controladores.</w:t>
      </w:r>
    </w:p>
    <w:p w14:paraId="06D1047F" w14:textId="692976E6" w:rsidR="00E95E21" w:rsidRDefault="00E95E21" w:rsidP="00E95E21">
      <w:pPr>
        <w:pStyle w:val="Descripcin"/>
        <w:keepNext/>
      </w:pPr>
      <w:bookmarkStart w:id="131" w:name="_Ref210253882"/>
      <w:r>
        <w:t xml:space="preserve">Código 1. </w:t>
      </w:r>
      <w:fldSimple w:instr=" SEQ Código_1. \* alphabetic ">
        <w:r w:rsidR="008A02DE">
          <w:rPr>
            <w:noProof/>
          </w:rPr>
          <w:t>a</w:t>
        </w:r>
      </w:fldSimple>
      <w:bookmarkEnd w:id="131"/>
      <w:r>
        <w:t xml:space="preserve">) </w:t>
      </w:r>
      <w:r w:rsidRPr="002F6F1C">
        <w:rPr>
          <w:noProof/>
        </w:rPr>
        <w:t>Declaración de variables en GlobalParam.</w:t>
      </w:r>
      <w:r w:rsidRPr="00E95E21">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6"/>
      </w:r>
    </w:p>
    <w:tbl>
      <w:tblPr>
        <w:tblStyle w:val="Tablaconcuadrcula"/>
        <w:tblW w:w="0" w:type="auto"/>
        <w:tblLook w:val="04A0" w:firstRow="1" w:lastRow="0" w:firstColumn="1" w:lastColumn="0" w:noHBand="0" w:noVBand="1"/>
      </w:tblPr>
      <w:tblGrid>
        <w:gridCol w:w="8210"/>
      </w:tblGrid>
      <w:tr w:rsidR="00014CE1" w:rsidRPr="00E95E21" w14:paraId="222173B4" w14:textId="77777777" w:rsidTr="00014CE1">
        <w:tc>
          <w:tcPr>
            <w:tcW w:w="8210" w:type="dxa"/>
          </w:tcPr>
          <w:p w14:paraId="785EDCDB" w14:textId="77777777" w:rsidR="00014CE1" w:rsidRPr="00F26102" w:rsidRDefault="00014CE1" w:rsidP="00014CE1">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4BB810" w14:textId="77777777" w:rsidR="00014CE1" w:rsidRPr="00F26102" w:rsidRDefault="00014CE1" w:rsidP="00014CE1">
            <w:pPr>
              <w:pStyle w:val="HTMLconformatoprevio"/>
              <w:spacing w:line="244" w:lineRule="atLeast"/>
              <w:rPr>
                <w:noProof/>
                <w:color w:val="333333"/>
              </w:rPr>
            </w:pPr>
            <w:r w:rsidRPr="00F26102">
              <w:rPr>
                <w:i/>
                <w:iCs/>
                <w:noProof/>
                <w:color w:val="008800"/>
              </w:rPr>
              <w:t>% Predictive Current Control (PCC)</w:t>
            </w:r>
          </w:p>
          <w:p w14:paraId="75E13D6A" w14:textId="77777777" w:rsidR="00014CE1" w:rsidRPr="00F26102" w:rsidRDefault="00014CE1" w:rsidP="00014CE1">
            <w:pPr>
              <w:pStyle w:val="HTMLconformatoprevio"/>
              <w:spacing w:line="244" w:lineRule="atLeast"/>
              <w:rPr>
                <w:noProof/>
                <w:color w:val="333333"/>
              </w:rPr>
            </w:pPr>
            <w:r w:rsidRPr="00F26102">
              <w:rPr>
                <w:i/>
                <w:iCs/>
                <w:noProof/>
                <w:color w:val="008800"/>
              </w:rPr>
              <w:t>% Author: Aldo A. Aguilera y Diogenez Vera</w:t>
            </w:r>
          </w:p>
          <w:p w14:paraId="5CFDF228" w14:textId="77777777" w:rsidR="00014CE1" w:rsidRPr="00F26102" w:rsidRDefault="00014CE1" w:rsidP="00014CE1">
            <w:pPr>
              <w:pStyle w:val="HTMLconformatoprevio"/>
              <w:spacing w:line="244" w:lineRule="atLeast"/>
              <w:rPr>
                <w:noProof/>
                <w:color w:val="333333"/>
              </w:rPr>
            </w:pPr>
            <w:r w:rsidRPr="00F26102">
              <w:rPr>
                <w:i/>
                <w:iCs/>
                <w:noProof/>
                <w:color w:val="008800"/>
              </w:rPr>
              <w:t>% Laboratorio de Sistemas de Potencia y Control (LSPyC)</w:t>
            </w:r>
          </w:p>
          <w:p w14:paraId="153FE30B" w14:textId="77777777" w:rsidR="00014CE1" w:rsidRPr="00F26102" w:rsidRDefault="00014CE1" w:rsidP="00014CE1">
            <w:pPr>
              <w:pStyle w:val="HTMLconformatoprevio"/>
              <w:spacing w:line="244" w:lineRule="atLeast"/>
              <w:rPr>
                <w:noProof/>
                <w:color w:val="333333"/>
              </w:rPr>
            </w:pPr>
            <w:r w:rsidRPr="00F26102">
              <w:rPr>
                <w:i/>
                <w:iCs/>
                <w:noProof/>
                <w:color w:val="008800"/>
              </w:rPr>
              <w:t>% Update: 14-09-2025</w:t>
            </w:r>
          </w:p>
          <w:p w14:paraId="4EF5CFCC" w14:textId="77777777" w:rsidR="00014CE1" w:rsidRPr="00F26102" w:rsidRDefault="00014CE1" w:rsidP="00014CE1">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4731A4CB" w14:textId="77777777" w:rsidR="00014CE1" w:rsidRPr="00F26102" w:rsidRDefault="00014CE1" w:rsidP="00014CE1">
            <w:pPr>
              <w:pStyle w:val="HTMLconformatoprevio"/>
              <w:spacing w:line="244" w:lineRule="atLeast"/>
              <w:rPr>
                <w:noProof/>
                <w:color w:val="333333"/>
              </w:rPr>
            </w:pPr>
          </w:p>
          <w:p w14:paraId="568BD7DC" w14:textId="77777777" w:rsidR="00014CE1" w:rsidRPr="00F26102" w:rsidRDefault="00014CE1" w:rsidP="00014CE1">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4DE50423" w14:textId="77777777" w:rsidR="00014CE1" w:rsidRPr="00F26102" w:rsidRDefault="00014CE1" w:rsidP="00014CE1">
            <w:pPr>
              <w:pStyle w:val="HTMLconformatoprevio"/>
              <w:spacing w:line="244" w:lineRule="atLeast"/>
              <w:rPr>
                <w:noProof/>
                <w:color w:val="333333"/>
                <w:lang w:val="en-US"/>
              </w:rPr>
            </w:pPr>
          </w:p>
          <w:p w14:paraId="65DC9E29" w14:textId="77777777" w:rsidR="00014CE1" w:rsidRPr="00F26102" w:rsidRDefault="00014CE1" w:rsidP="00014CE1">
            <w:pPr>
              <w:pStyle w:val="HTMLconformatoprevio"/>
              <w:spacing w:line="244" w:lineRule="atLeast"/>
              <w:rPr>
                <w:noProof/>
                <w:color w:val="333333"/>
                <w:lang w:val="en-US"/>
              </w:rPr>
            </w:pPr>
            <w:r w:rsidRPr="00F26102">
              <w:rPr>
                <w:i/>
                <w:iCs/>
                <w:noProof/>
                <w:color w:val="008800"/>
                <w:lang w:val="en-US"/>
              </w:rPr>
              <w:t>%%%%%%%%%%%%%%%%% VARIABLES GLOBALES %%%%%%%%%%%%%%%%%%%%%%%</w:t>
            </w:r>
          </w:p>
          <w:p w14:paraId="5BAC76DD" w14:textId="77777777" w:rsidR="00014CE1" w:rsidRPr="00F26102" w:rsidRDefault="00014CE1" w:rsidP="00014CE1">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0258F2AD" w14:textId="77777777" w:rsidR="00014CE1" w:rsidRPr="00F26102" w:rsidRDefault="00014CE1" w:rsidP="00014CE1">
            <w:pPr>
              <w:pStyle w:val="HTMLconformatoprevio"/>
              <w:spacing w:line="244" w:lineRule="atLeast"/>
              <w:rPr>
                <w:noProof/>
                <w:color w:val="333333"/>
              </w:rPr>
            </w:pPr>
            <w:r w:rsidRPr="00F26102">
              <w:rPr>
                <w:i/>
                <w:iCs/>
                <w:noProof/>
                <w:color w:val="008800"/>
              </w:rPr>
              <w:t>% scripts y funciones.</w:t>
            </w:r>
          </w:p>
          <w:p w14:paraId="29628A06" w14:textId="77777777" w:rsidR="00014CE1" w:rsidRPr="00F26102" w:rsidRDefault="00014CE1" w:rsidP="00014CE1">
            <w:pPr>
              <w:pStyle w:val="HTMLconformatoprevio"/>
              <w:spacing w:line="244" w:lineRule="atLeast"/>
              <w:rPr>
                <w:noProof/>
                <w:color w:val="333333"/>
              </w:rPr>
            </w:pPr>
          </w:p>
          <w:p w14:paraId="4455E458" w14:textId="77777777" w:rsidR="00014CE1" w:rsidRDefault="00014CE1" w:rsidP="00014CE1">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02F59352" w14:textId="67C16247" w:rsidR="00014CE1" w:rsidRPr="00014CE1" w:rsidRDefault="00014CE1" w:rsidP="00014CE1">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c>
      </w:tr>
    </w:tbl>
    <w:p w14:paraId="3C3AAC32" w14:textId="5D86D09D" w:rsidR="00D56F3B" w:rsidRDefault="00D41CBA" w:rsidP="00D56F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Seguimos en el</w:t>
      </w:r>
      <w:r w:rsidR="0061659A">
        <w:rPr>
          <w:rFonts w:ascii="Times New Roman" w:eastAsia="Times New Roman" w:hAnsi="Times New Roman" w:cs="Times New Roman"/>
          <w:sz w:val="24"/>
          <w:szCs w:val="24"/>
        </w:rPr>
        <w:t xml:space="preserve"> </w:t>
      </w:r>
      <w:r w:rsidR="0061659A" w:rsidRPr="0061659A">
        <w:rPr>
          <w:rStyle w:val="Estilo1"/>
        </w:rPr>
        <w:fldChar w:fldCharType="begin"/>
      </w:r>
      <w:r w:rsidR="0061659A" w:rsidRPr="0061659A">
        <w:rPr>
          <w:rStyle w:val="Estilo1"/>
          <w:rFonts w:eastAsia="Arial"/>
        </w:rPr>
        <w:instrText xml:space="preserve"> REF _Ref210254104 \h </w:instrText>
      </w:r>
      <w:r w:rsidR="0061659A">
        <w:rPr>
          <w:rStyle w:val="Estilo1"/>
          <w:rFonts w:eastAsia="Arial"/>
        </w:rPr>
        <w:instrText xml:space="preserve"> \* MERGEFORMAT </w:instrText>
      </w:r>
      <w:r w:rsidR="0061659A" w:rsidRPr="0061659A">
        <w:rPr>
          <w:rStyle w:val="Estilo1"/>
          <w:rFonts w:eastAsia="Arial"/>
        </w:rPr>
      </w:r>
      <w:r w:rsidR="0061659A" w:rsidRPr="0061659A">
        <w:rPr>
          <w:rStyle w:val="Estilo1"/>
        </w:rPr>
        <w:fldChar w:fldCharType="separate"/>
      </w:r>
      <w:r w:rsidR="008A02DE" w:rsidRPr="008A02DE">
        <w:rPr>
          <w:rStyle w:val="Estilo1"/>
          <w:rFonts w:eastAsia="Arial"/>
        </w:rPr>
        <w:t>Código 1. b</w:t>
      </w:r>
      <w:r w:rsidR="0061659A" w:rsidRPr="0061659A">
        <w:rPr>
          <w:rStyle w:val="Estilo1"/>
          <w:rFonts w:eastAsia="Arial"/>
        </w:rPr>
        <w:fldChar w:fldCharType="end"/>
      </w:r>
      <w:r>
        <w:rPr>
          <w:rStyle w:val="Estilo1"/>
          <w:rFonts w:eastAsia="Arial"/>
        </w:rPr>
        <w:t>)</w:t>
      </w:r>
      <w:r w:rsidRPr="005847D8">
        <w:rPr>
          <w:rStyle w:val="Estilo1"/>
          <w:rFonts w:eastAsia="Arial"/>
          <w:color w:val="auto"/>
        </w:rPr>
        <w:t>, donde</w:t>
      </w:r>
      <w:r w:rsidRPr="005847D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w:t>
      </w:r>
      <w:r w:rsidR="006E1A14" w:rsidRPr="006E1A14">
        <w:rPr>
          <w:rFonts w:ascii="Times New Roman" w:eastAsia="Times New Roman" w:hAnsi="Times New Roman" w:cs="Times New Roman"/>
          <w:sz w:val="24"/>
          <w:szCs w:val="24"/>
        </w:rPr>
        <w:t>e establecen los parámetros de la MIAH, que constituyen el modelo base de la máquina, definidos a partir del prototipo disponible en el laboratorio APET (España),</w:t>
      </w:r>
      <w:r w:rsidR="006E1A14">
        <w:rPr>
          <w:rFonts w:ascii="Times New Roman" w:eastAsia="Times New Roman" w:hAnsi="Times New Roman" w:cs="Times New Roman"/>
          <w:sz w:val="24"/>
          <w:szCs w:val="24"/>
        </w:rPr>
        <w:t xml:space="preserve"> aliado</w:t>
      </w:r>
      <w:r w:rsidR="006E1A14" w:rsidRPr="006E1A14">
        <w:rPr>
          <w:rFonts w:ascii="Times New Roman" w:eastAsia="Times New Roman" w:hAnsi="Times New Roman" w:cs="Times New Roman"/>
          <w:sz w:val="24"/>
          <w:szCs w:val="24"/>
        </w:rPr>
        <w:t xml:space="preserve"> del </w:t>
      </w:r>
      <w:r w:rsidR="004542C0">
        <w:rPr>
          <w:rFonts w:ascii="Times New Roman" w:eastAsia="Times New Roman" w:hAnsi="Times New Roman" w:cs="Times New Roman"/>
          <w:sz w:val="24"/>
          <w:szCs w:val="24"/>
        </w:rPr>
        <w:t>LSPyC</w:t>
      </w:r>
      <w:r w:rsidR="006E1A14">
        <w:rPr>
          <w:rFonts w:ascii="Times New Roman" w:eastAsia="Times New Roman" w:hAnsi="Times New Roman" w:cs="Times New Roman"/>
          <w:sz w:val="24"/>
          <w:szCs w:val="24"/>
        </w:rPr>
        <w:t xml:space="preserve"> en la línea de investigación de</w:t>
      </w:r>
      <w:r w:rsidR="006E1A14" w:rsidRPr="006E1A14">
        <w:rPr>
          <w:rFonts w:ascii="Times New Roman" w:eastAsia="Times New Roman" w:hAnsi="Times New Roman" w:cs="Times New Roman"/>
          <w:sz w:val="24"/>
          <w:szCs w:val="24"/>
        </w:rPr>
        <w:t xml:space="preserve"> máquinas multifásicas. Asimismo, se fija la tensión del </w:t>
      </w:r>
      <w:r w:rsidR="00D75B23" w:rsidRPr="00D75B23">
        <w:rPr>
          <w:rFonts w:ascii="Times New Roman" w:eastAsia="Times New Roman" w:hAnsi="Times New Roman" w:cs="Times New Roman"/>
          <w:i/>
          <w:iCs/>
          <w:sz w:val="24"/>
          <w:szCs w:val="24"/>
        </w:rPr>
        <w:t>DC‑link</w:t>
      </w:r>
      <w:r w:rsidR="006E1A14" w:rsidRPr="006E1A14">
        <w:rPr>
          <w:rFonts w:ascii="Times New Roman" w:eastAsia="Times New Roman" w:hAnsi="Times New Roman" w:cs="Times New Roman"/>
          <w:sz w:val="24"/>
          <w:szCs w:val="24"/>
        </w:rPr>
        <w:t xml:space="preserve"> que alimenta al inversor y se incluye la inductancia mutua,</w:t>
      </w:r>
      <w:r w:rsidR="000641E1">
        <w:rPr>
          <w:rFonts w:ascii="Times New Roman" w:eastAsia="Times New Roman" w:hAnsi="Times New Roman" w:cs="Times New Roman"/>
          <w:sz w:val="24"/>
          <w:szCs w:val="24"/>
        </w:rPr>
        <w:t xml:space="preserve"> definida</w:t>
      </w:r>
      <w:r w:rsidR="006E1A14" w:rsidRPr="006E1A14">
        <w:rPr>
          <w:rFonts w:ascii="Times New Roman" w:eastAsia="Times New Roman" w:hAnsi="Times New Roman" w:cs="Times New Roman"/>
          <w:sz w:val="24"/>
          <w:szCs w:val="24"/>
        </w:rPr>
        <w:t xml:space="preserve"> en la </w:t>
      </w:r>
      <w:r w:rsidR="006E1A14" w:rsidRPr="00D41CBA">
        <w:rPr>
          <w:rStyle w:val="Estilo1"/>
          <w:rFonts w:eastAsia="Arial"/>
        </w:rPr>
        <w:t>página 27</w:t>
      </w:r>
      <w:r w:rsidR="006E1A14" w:rsidRPr="006E1A14">
        <w:rPr>
          <w:rFonts w:ascii="Times New Roman" w:eastAsia="Times New Roman" w:hAnsi="Times New Roman" w:cs="Times New Roman"/>
          <w:sz w:val="24"/>
          <w:szCs w:val="24"/>
        </w:rPr>
        <w:t>.</w:t>
      </w:r>
    </w:p>
    <w:p w14:paraId="418A5FB8" w14:textId="3A9DB235" w:rsidR="00D56F3B" w:rsidRDefault="00D56F3B" w:rsidP="00D56F3B">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132" w:name="T2"/>
      <w:r>
        <w:rPr>
          <w:rFonts w:ascii="Times New Roman" w:eastAsia="Times New Roman" w:hAnsi="Times New Roman" w:cs="Times New Roman"/>
          <w:color w:val="000000"/>
          <w:sz w:val="24"/>
          <w:szCs w:val="24"/>
        </w:rPr>
        <w:t>Tabla 2</w:t>
      </w:r>
      <w:bookmarkEnd w:id="132"/>
      <w:r>
        <w:rPr>
          <w:rFonts w:ascii="Times New Roman" w:eastAsia="Times New Roman" w:hAnsi="Times New Roman" w:cs="Times New Roman"/>
          <w:color w:val="000000"/>
          <w:sz w:val="24"/>
          <w:szCs w:val="24"/>
        </w:rPr>
        <w:t>.</w:t>
      </w:r>
      <w:r>
        <w:rPr>
          <w:i/>
          <w:color w:val="000000"/>
          <w:sz w:val="24"/>
          <w:szCs w:val="24"/>
        </w:rPr>
        <w:t xml:space="preserve"> </w:t>
      </w:r>
      <w:r>
        <w:rPr>
          <w:rFonts w:ascii="Times New Roman" w:eastAsia="Times New Roman" w:hAnsi="Times New Roman" w:cs="Times New Roman"/>
          <w:color w:val="000000"/>
          <w:sz w:val="24"/>
          <w:szCs w:val="24"/>
        </w:rPr>
        <w:t>Parámetros Eléctricos y Mecánicos de la MIAH (APET).</w:t>
      </w:r>
      <w:r>
        <w:rPr>
          <w:rFonts w:ascii="Times New Roman" w:eastAsia="Times New Roman" w:hAnsi="Times New Roman" w:cs="Times New Roman"/>
          <w:color w:val="000000"/>
          <w:sz w:val="24"/>
          <w:szCs w:val="24"/>
          <w:vertAlign w:val="superscript"/>
        </w:rPr>
        <w:footnoteReference w:id="17"/>
      </w:r>
    </w:p>
    <w:tbl>
      <w:tblPr>
        <w:tblStyle w:val="Tabladelista6concolores"/>
        <w:tblW w:w="7230" w:type="dxa"/>
        <w:tblInd w:w="568" w:type="dxa"/>
        <w:tblLayout w:type="fixed"/>
        <w:tblLook w:val="0400" w:firstRow="0" w:lastRow="0" w:firstColumn="0" w:lastColumn="0" w:noHBand="0" w:noVBand="1"/>
      </w:tblPr>
      <w:tblGrid>
        <w:gridCol w:w="1276"/>
        <w:gridCol w:w="2126"/>
        <w:gridCol w:w="1418"/>
        <w:gridCol w:w="2410"/>
      </w:tblGrid>
      <w:tr w:rsidR="00D56F3B" w14:paraId="4D8FD32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7486DD66"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oMath>
            </m:oMathPara>
          </w:p>
        </w:tc>
        <w:tc>
          <w:tcPr>
            <w:tcW w:w="2126" w:type="dxa"/>
          </w:tcPr>
          <w:p w14:paraId="74E87DCC"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6.9 </m:t>
                </m:r>
                <m:r>
                  <m:rPr>
                    <m:sty m:val="p"/>
                  </m:rPr>
                  <w:rPr>
                    <w:rFonts w:ascii="Cambria Math" w:eastAsia="Times New Roman" w:hAnsi="Cambria Math" w:cs="Times New Roman"/>
                    <w:sz w:val="24"/>
                    <w:szCs w:val="24"/>
                  </w:rPr>
                  <m:t>Ω</m:t>
                </m:r>
              </m:oMath>
            </m:oMathPara>
          </w:p>
        </w:tc>
        <w:tc>
          <w:tcPr>
            <w:tcW w:w="1418" w:type="dxa"/>
          </w:tcPr>
          <w:p w14:paraId="162F031B"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m:oMathPara>
          </w:p>
        </w:tc>
        <w:tc>
          <w:tcPr>
            <w:tcW w:w="2410" w:type="dxa"/>
          </w:tcPr>
          <w:p w14:paraId="2496F05D"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654 mH</m:t>
                </m:r>
              </m:oMath>
            </m:oMathPara>
          </w:p>
        </w:tc>
      </w:tr>
      <w:tr w:rsidR="00D56F3B" w14:paraId="1CCB7B47" w14:textId="77777777" w:rsidTr="006E1A14">
        <w:trPr>
          <w:trHeight w:val="454"/>
        </w:trPr>
        <w:tc>
          <w:tcPr>
            <w:tcW w:w="1276" w:type="dxa"/>
          </w:tcPr>
          <w:p w14:paraId="21A5A325"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oMath>
            </m:oMathPara>
          </w:p>
        </w:tc>
        <w:tc>
          <w:tcPr>
            <w:tcW w:w="2126" w:type="dxa"/>
          </w:tcPr>
          <w:p w14:paraId="6A707996"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6.7 </m:t>
                </m:r>
                <m:r>
                  <m:rPr>
                    <m:sty m:val="p"/>
                  </m:rPr>
                  <w:rPr>
                    <w:rFonts w:ascii="Cambria Math" w:eastAsia="Times New Roman" w:hAnsi="Cambria Math" w:cs="Times New Roman"/>
                    <w:sz w:val="24"/>
                    <w:szCs w:val="24"/>
                  </w:rPr>
                  <m:t>Ω</m:t>
                </m:r>
              </m:oMath>
            </m:oMathPara>
          </w:p>
        </w:tc>
        <w:tc>
          <w:tcPr>
            <w:tcW w:w="1418" w:type="dxa"/>
          </w:tcPr>
          <w:p w14:paraId="77F563B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oMath>
            </m:oMathPara>
          </w:p>
        </w:tc>
        <w:tc>
          <w:tcPr>
            <w:tcW w:w="2410" w:type="dxa"/>
          </w:tcPr>
          <w:p w14:paraId="1BFEE608"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m:t>
                </m:r>
              </m:oMath>
            </m:oMathPara>
          </w:p>
        </w:tc>
      </w:tr>
      <w:tr w:rsidR="00D56F3B" w14:paraId="708AB71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45451960"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oMath>
            </m:oMathPara>
          </w:p>
        </w:tc>
        <w:tc>
          <w:tcPr>
            <w:tcW w:w="2126" w:type="dxa"/>
          </w:tcPr>
          <w:p w14:paraId="06EB55C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5.3 mH</m:t>
                </m:r>
              </m:oMath>
            </m:oMathPara>
          </w:p>
        </w:tc>
        <w:tc>
          <w:tcPr>
            <w:tcW w:w="1418" w:type="dxa"/>
          </w:tcPr>
          <w:p w14:paraId="0D45E42C"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m:oMathPara>
          </w:p>
        </w:tc>
        <w:tc>
          <w:tcPr>
            <w:tcW w:w="2410" w:type="dxa"/>
          </w:tcPr>
          <w:p w14:paraId="4D4F26A7"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0.07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oMath>
            </m:oMathPara>
          </w:p>
        </w:tc>
      </w:tr>
      <w:tr w:rsidR="00D56F3B" w14:paraId="0D7F59CE" w14:textId="77777777" w:rsidTr="006E1A14">
        <w:trPr>
          <w:trHeight w:val="454"/>
        </w:trPr>
        <w:tc>
          <w:tcPr>
            <w:tcW w:w="1276" w:type="dxa"/>
          </w:tcPr>
          <w:p w14:paraId="14A01407"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oMath>
            </m:oMathPara>
          </w:p>
        </w:tc>
        <w:tc>
          <w:tcPr>
            <w:tcW w:w="2126" w:type="dxa"/>
          </w:tcPr>
          <w:p w14:paraId="5C2D1C72"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12.8 mH</m:t>
                </m:r>
              </m:oMath>
            </m:oMathPara>
          </w:p>
        </w:tc>
        <w:tc>
          <w:tcPr>
            <w:tcW w:w="1418" w:type="dxa"/>
          </w:tcPr>
          <w:p w14:paraId="49A91B54"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m:oMathPara>
          </w:p>
        </w:tc>
        <w:tc>
          <w:tcPr>
            <w:tcW w:w="2410" w:type="dxa"/>
          </w:tcPr>
          <w:p w14:paraId="778A3E27" w14:textId="2A0C4A0B"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0.0004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/s</m:t>
                </m:r>
              </m:oMath>
            </m:oMathPara>
          </w:p>
        </w:tc>
      </w:tr>
      <w:tr w:rsidR="00D56F3B" w14:paraId="760CB457"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69A4DC38"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m:oMathPara>
          </w:p>
        </w:tc>
        <w:tc>
          <w:tcPr>
            <w:tcW w:w="2126" w:type="dxa"/>
          </w:tcPr>
          <w:p w14:paraId="74A14CDF"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614 mH</m:t>
                </m:r>
              </m:oMath>
            </m:oMathPara>
          </w:p>
        </w:tc>
        <w:tc>
          <w:tcPr>
            <w:tcW w:w="1418" w:type="dxa"/>
          </w:tcPr>
          <w:p w14:paraId="6B0F02DE"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r-nom</m:t>
                    </m:r>
                  </m:sub>
                </m:sSub>
              </m:oMath>
            </m:oMathPara>
          </w:p>
        </w:tc>
        <w:tc>
          <w:tcPr>
            <w:tcW w:w="2410" w:type="dxa"/>
          </w:tcPr>
          <w:p w14:paraId="39EDE23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500 rpm</m:t>
                </m:r>
              </m:oMath>
            </m:oMathPara>
          </w:p>
        </w:tc>
      </w:tr>
      <w:tr w:rsidR="00D56F3B" w14:paraId="71D39370" w14:textId="77777777" w:rsidTr="003F4102">
        <w:trPr>
          <w:trHeight w:val="113"/>
        </w:trPr>
        <w:tc>
          <w:tcPr>
            <w:tcW w:w="1276" w:type="dxa"/>
          </w:tcPr>
          <w:p w14:paraId="606F75AC" w14:textId="77777777" w:rsidR="00D56F3B" w:rsidRDefault="00000000" w:rsidP="0069277C">
            <w:pPr>
              <w:spacing w:before="200"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r</m:t>
                    </m:r>
                  </m:sub>
                </m:sSub>
              </m:oMath>
            </m:oMathPara>
          </w:p>
        </w:tc>
        <w:tc>
          <w:tcPr>
            <w:tcW w:w="2126" w:type="dxa"/>
          </w:tcPr>
          <w:p w14:paraId="2F02424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626,8 mH</m:t>
                </m:r>
              </m:oMath>
            </m:oMathPara>
          </w:p>
        </w:tc>
        <w:tc>
          <w:tcPr>
            <w:tcW w:w="1418" w:type="dxa"/>
          </w:tcPr>
          <w:p w14:paraId="04B605ED" w14:textId="5E14BF8E" w:rsidR="00D56F3B" w:rsidRDefault="00D56F3B" w:rsidP="0069277C">
            <w:pPr>
              <w:spacing w:before="200" w:line="360" w:lineRule="auto"/>
              <w:rPr>
                <w:rFonts w:ascii="Times New Roman" w:eastAsia="Times New Roman" w:hAnsi="Times New Roman" w:cs="Times New Roman"/>
                <w:sz w:val="24"/>
                <w:szCs w:val="24"/>
              </w:rPr>
            </w:pPr>
          </w:p>
        </w:tc>
        <w:tc>
          <w:tcPr>
            <w:tcW w:w="2410" w:type="dxa"/>
          </w:tcPr>
          <w:p w14:paraId="560DFDEF" w14:textId="77777777" w:rsidR="00D56F3B" w:rsidRDefault="00D56F3B" w:rsidP="0069277C">
            <w:pPr>
              <w:spacing w:before="200" w:line="360" w:lineRule="auto"/>
              <w:rPr>
                <w:rFonts w:ascii="Times New Roman" w:eastAsia="Times New Roman" w:hAnsi="Times New Roman" w:cs="Times New Roman"/>
                <w:sz w:val="24"/>
                <w:szCs w:val="24"/>
              </w:rPr>
            </w:pPr>
          </w:p>
        </w:tc>
      </w:tr>
    </w:tbl>
    <w:p w14:paraId="7C0CC189" w14:textId="2071B9AB" w:rsidR="00557EF9" w:rsidRDefault="00557EF9" w:rsidP="00E95E21">
      <w:pPr>
        <w:pStyle w:val="Descripcin"/>
        <w:jc w:val="left"/>
      </w:pPr>
    </w:p>
    <w:p w14:paraId="584D622C" w14:textId="0CB8A102" w:rsidR="00E95E21" w:rsidRDefault="00E95E21" w:rsidP="00E95E21">
      <w:pPr>
        <w:pStyle w:val="Descripcin"/>
        <w:keepNext/>
      </w:pPr>
      <w:bookmarkStart w:id="133" w:name="_Ref210254104"/>
      <w:r>
        <w:t xml:space="preserve">Código 1. </w:t>
      </w:r>
      <w:fldSimple w:instr=" SEQ Código_1. \* alphabetic ">
        <w:r w:rsidR="008A02DE">
          <w:rPr>
            <w:noProof/>
          </w:rPr>
          <w:t>b</w:t>
        </w:r>
      </w:fldSimple>
      <w:bookmarkEnd w:id="133"/>
      <w:r>
        <w:t xml:space="preserve">) </w:t>
      </w:r>
      <w:r w:rsidRPr="007706BF">
        <w:rPr>
          <w:noProof/>
        </w:rPr>
        <w:t>Parámetros de la MIAH.</w:t>
      </w:r>
      <w:r w:rsidRPr="00E95E21">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8"/>
      </w:r>
    </w:p>
    <w:tbl>
      <w:tblPr>
        <w:tblStyle w:val="Tablaconcuadrcula"/>
        <w:tblW w:w="0" w:type="auto"/>
        <w:tblLook w:val="04A0" w:firstRow="1" w:lastRow="0" w:firstColumn="1" w:lastColumn="0" w:noHBand="0" w:noVBand="1"/>
      </w:tblPr>
      <w:tblGrid>
        <w:gridCol w:w="8210"/>
      </w:tblGrid>
      <w:tr w:rsidR="00A8055F" w14:paraId="429971A2" w14:textId="77777777" w:rsidTr="00A8055F">
        <w:tc>
          <w:tcPr>
            <w:tcW w:w="8210" w:type="dxa"/>
          </w:tcPr>
          <w:p w14:paraId="3AFA8E87"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DE LA MÁQUINA %%%%%%%%%%%%%%%%%%%</w:t>
            </w:r>
          </w:p>
          <w:p w14:paraId="393AADE1" w14:textId="77777777" w:rsidR="00A8055F" w:rsidRPr="00F26102" w:rsidRDefault="00A8055F" w:rsidP="00A8055F">
            <w:pPr>
              <w:pStyle w:val="HTMLconformatoprevio"/>
              <w:spacing w:line="244" w:lineRule="atLeast"/>
              <w:rPr>
                <w:noProof/>
                <w:color w:val="333333"/>
              </w:rPr>
            </w:pPr>
            <w:r w:rsidRPr="00F26102">
              <w:rPr>
                <w:i/>
                <w:iCs/>
                <w:noProof/>
                <w:color w:val="008800"/>
              </w:rPr>
              <w:t>% Applied Power Electronics Technology (APET)</w:t>
            </w:r>
          </w:p>
          <w:p w14:paraId="1B2D6C9A" w14:textId="77777777" w:rsidR="00A8055F" w:rsidRPr="00F26102" w:rsidRDefault="00A8055F" w:rsidP="00A8055F">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38AC1DF2" w14:textId="77777777" w:rsidR="00A8055F" w:rsidRPr="00F26102" w:rsidRDefault="00A8055F" w:rsidP="00A8055F">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3E05AA20" w14:textId="77777777" w:rsidR="00A8055F" w:rsidRPr="00F26102" w:rsidRDefault="00A8055F" w:rsidP="00A8055F">
            <w:pPr>
              <w:pStyle w:val="HTMLconformatoprevio"/>
              <w:spacing w:line="244" w:lineRule="atLeast"/>
              <w:rPr>
                <w:noProof/>
                <w:color w:val="333333"/>
              </w:rPr>
            </w:pPr>
          </w:p>
          <w:p w14:paraId="7A5C65F6" w14:textId="3F51CF5A" w:rsidR="00A8055F" w:rsidRPr="00F26102" w:rsidRDefault="00A8055F" w:rsidP="00A8055F">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w:t>
            </w:r>
          </w:p>
          <w:p w14:paraId="45C0947D" w14:textId="77777777" w:rsidR="00A8055F" w:rsidRPr="00F26102" w:rsidRDefault="00A8055F" w:rsidP="00A8055F">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080D5EA6" w14:textId="77777777" w:rsidR="00A8055F" w:rsidRPr="00F26102" w:rsidRDefault="00A8055F" w:rsidP="00A8055F">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03F4B49D" w14:textId="77777777" w:rsidR="00A8055F" w:rsidRPr="00F26102" w:rsidRDefault="00A8055F" w:rsidP="00A8055F">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5DC1A840" w14:textId="77777777" w:rsidR="00A8055F" w:rsidRPr="00F26102" w:rsidRDefault="00A8055F" w:rsidP="00A8055F">
            <w:pPr>
              <w:pStyle w:val="HTMLconformatoprevio"/>
              <w:spacing w:line="244" w:lineRule="atLeast"/>
              <w:rPr>
                <w:noProof/>
                <w:color w:val="333333"/>
              </w:rPr>
            </w:pPr>
          </w:p>
          <w:p w14:paraId="69608872" w14:textId="77777777" w:rsidR="00A8055F" w:rsidRPr="00F26102" w:rsidRDefault="00A8055F" w:rsidP="00A8055F">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Pr>
                <w:i/>
                <w:iCs/>
                <w:noProof/>
                <w:color w:val="008800"/>
              </w:rPr>
              <w:t>.</w:t>
            </w:r>
          </w:p>
          <w:p w14:paraId="375F7E84" w14:textId="77777777" w:rsidR="00A8055F" w:rsidRPr="00F26102" w:rsidRDefault="00A8055F" w:rsidP="00A8055F">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65856684" w14:textId="77777777" w:rsidR="00A8055F" w:rsidRPr="00F26102" w:rsidRDefault="00A8055F" w:rsidP="00A8055F">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49BACA9E" w14:textId="77777777" w:rsidR="00A8055F" w:rsidRPr="00F26102" w:rsidRDefault="00A8055F" w:rsidP="00A8055F">
            <w:pPr>
              <w:pStyle w:val="HTMLconformatoprevio"/>
              <w:spacing w:line="244" w:lineRule="atLeast"/>
              <w:rPr>
                <w:noProof/>
                <w:color w:val="333333"/>
              </w:rPr>
            </w:pPr>
          </w:p>
          <w:p w14:paraId="1DFBE21F" w14:textId="77777777" w:rsidR="00A8055F" w:rsidRPr="00F26102" w:rsidRDefault="00A8055F" w:rsidP="00A8055F">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31E871E" w14:textId="77777777" w:rsidR="00A8055F" w:rsidRPr="00F26102" w:rsidRDefault="00A8055F" w:rsidP="00A8055F">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25326B28" w14:textId="77777777" w:rsidR="00A8055F" w:rsidRDefault="00A8055F" w:rsidP="00A8055F">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1A45AE88" w14:textId="77777777" w:rsidR="00A8055F" w:rsidRPr="00F26102" w:rsidRDefault="00A8055F" w:rsidP="00A8055F">
            <w:pPr>
              <w:pStyle w:val="HTMLconformatoprevio"/>
              <w:spacing w:line="244" w:lineRule="atLeast"/>
              <w:rPr>
                <w:noProof/>
                <w:color w:val="333333"/>
              </w:rPr>
            </w:pPr>
          </w:p>
          <w:p w14:paraId="7E455871" w14:textId="77777777" w:rsidR="00A8055F" w:rsidRPr="00F26102" w:rsidRDefault="00A8055F" w:rsidP="00A8055F">
            <w:pPr>
              <w:pStyle w:val="HTMLconformatoprevio"/>
              <w:spacing w:line="244" w:lineRule="atLeast"/>
              <w:rPr>
                <w:noProof/>
                <w:color w:val="333333"/>
              </w:rPr>
            </w:pPr>
            <w:r w:rsidRPr="00F26102">
              <w:rPr>
                <w:i/>
                <w:iCs/>
                <w:noProof/>
                <w:color w:val="008800"/>
              </w:rPr>
              <w:t>% Tensión de enlace de CC</w:t>
            </w:r>
          </w:p>
          <w:p w14:paraId="0D95B04F" w14:textId="171C9393" w:rsidR="00A8055F" w:rsidRPr="00A8055F" w:rsidRDefault="00A8055F" w:rsidP="00A8055F">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tc>
      </w:tr>
    </w:tbl>
    <w:p w14:paraId="79140F60" w14:textId="32E723C2" w:rsidR="006E1A14" w:rsidRDefault="00A62E19" w:rsidP="006E1A1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el </w:t>
      </w:r>
      <w:r w:rsidRPr="00A62E19">
        <w:rPr>
          <w:rStyle w:val="Estilo1"/>
        </w:rPr>
        <w:fldChar w:fldCharType="begin"/>
      </w:r>
      <w:r w:rsidRPr="00A62E19">
        <w:rPr>
          <w:rStyle w:val="Estilo1"/>
          <w:rFonts w:eastAsia="Arial"/>
        </w:rPr>
        <w:instrText xml:space="preserve"> REF _Ref210207599 \h </w:instrText>
      </w:r>
      <w:r>
        <w:rPr>
          <w:rStyle w:val="Estilo1"/>
          <w:rFonts w:eastAsia="Arial"/>
        </w:rPr>
        <w:instrText xml:space="preserve"> \* MERGEFORMAT </w:instrText>
      </w:r>
      <w:r w:rsidRPr="00A62E19">
        <w:rPr>
          <w:rStyle w:val="Estilo1"/>
          <w:rFonts w:eastAsia="Arial"/>
        </w:rPr>
      </w:r>
      <w:r w:rsidRPr="00A62E19">
        <w:rPr>
          <w:rStyle w:val="Estilo1"/>
        </w:rPr>
        <w:fldChar w:fldCharType="separate"/>
      </w:r>
      <w:r w:rsidR="008A02DE" w:rsidRPr="008A02DE">
        <w:rPr>
          <w:rStyle w:val="Estilo1"/>
          <w:rFonts w:eastAsia="Arial"/>
        </w:rPr>
        <w:t>Código 1. c</w:t>
      </w:r>
      <w:r w:rsidRPr="00A62E19">
        <w:rPr>
          <w:rStyle w:val="Estilo1"/>
          <w:rFonts w:eastAsia="Arial"/>
        </w:rPr>
        <w:fldChar w:fldCharType="end"/>
      </w:r>
      <w:r w:rsidRPr="00A62E19">
        <w:rPr>
          <w:rStyle w:val="Estilo1"/>
          <w:rFonts w:eastAsia="Arial"/>
        </w:rPr>
        <w:t>)</w:t>
      </w:r>
      <w:r>
        <w:rPr>
          <w:rFonts w:ascii="Times New Roman" w:eastAsia="Times New Roman" w:hAnsi="Times New Roman" w:cs="Times New Roman"/>
          <w:sz w:val="24"/>
          <w:szCs w:val="24"/>
        </w:rPr>
        <w:t xml:space="preserve"> s</w:t>
      </w:r>
      <w:r w:rsidR="006E1A14" w:rsidRPr="00E16E02">
        <w:rPr>
          <w:rFonts w:ascii="Times New Roman" w:eastAsia="Times New Roman" w:hAnsi="Times New Roman" w:cs="Times New Roman"/>
          <w:sz w:val="24"/>
          <w:szCs w:val="24"/>
        </w:rPr>
        <w:t xml:space="preserve">e definen los parámetros de simulación que gobiernan el banco virtual. El horizonte total de simulación se establece en </w:t>
      </w:r>
      <m:oMath>
        <m:r>
          <w:rPr>
            <w:rFonts w:ascii="Cambria Math" w:eastAsia="Times New Roman" w:hAnsi="Cambria Math" w:cs="Times New Roman"/>
            <w:sz w:val="24"/>
            <w:szCs w:val="24"/>
          </w:rPr>
          <m:t>10 s</m:t>
        </m:r>
      </m:oMath>
      <w:r w:rsidR="00F443C7">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y el tiempo de muestreo en </w:t>
      </w:r>
      <m:oMath>
        <m:r>
          <w:rPr>
            <w:rFonts w:ascii="Cambria Math" w:eastAsia="Times New Roman" w:hAnsi="Cambria Math" w:cs="Times New Roman"/>
            <w:sz w:val="24"/>
            <w:szCs w:val="24"/>
          </w:rPr>
          <m:t>31.25 μs</m:t>
        </m:r>
      </m:oMath>
      <w:r w:rsidR="006E1A14" w:rsidRPr="00E16E02">
        <w:rPr>
          <w:rFonts w:ascii="Times New Roman" w:eastAsia="Times New Roman" w:hAnsi="Times New Roman" w:cs="Times New Roman"/>
          <w:sz w:val="24"/>
          <w:szCs w:val="24"/>
        </w:rPr>
        <w:t xml:space="preserve"> que corresponde a una frecuencia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32 kHz</m:t>
        </m:r>
      </m:oMath>
      <w:r w:rsidR="006E1A14" w:rsidRPr="00E16E02">
        <w:rPr>
          <w:rFonts w:ascii="Times New Roman" w:eastAsia="Times New Roman" w:hAnsi="Times New Roman" w:cs="Times New Roman"/>
          <w:sz w:val="24"/>
          <w:szCs w:val="24"/>
        </w:rPr>
        <w:t xml:space="preserve">. Se programa una apertura en la fase </w:t>
      </w:r>
      <m:oMath>
        <m:r>
          <w:rPr>
            <w:rFonts w:ascii="Cambria Math" w:eastAsia="Times New Roman" w:hAnsi="Cambria Math" w:cs="Times New Roman"/>
            <w:sz w:val="24"/>
            <w:szCs w:val="24"/>
          </w:rPr>
          <m:t>a</m:t>
        </m:r>
      </m:oMath>
      <w:r w:rsidR="006E1A14" w:rsidRPr="00E16E02">
        <w:rPr>
          <w:rFonts w:ascii="Times New Roman" w:eastAsia="Times New Roman" w:hAnsi="Times New Roman" w:cs="Times New Roman"/>
          <w:sz w:val="24"/>
          <w:szCs w:val="24"/>
        </w:rPr>
        <w:t xml:space="preserve"> en el segundo </w:t>
      </w:r>
      <m:oMath>
        <m:r>
          <w:rPr>
            <w:rFonts w:ascii="Cambria Math" w:eastAsia="Times New Roman" w:hAnsi="Cambria Math" w:cs="Times New Roman"/>
            <w:sz w:val="24"/>
            <w:szCs w:val="24"/>
          </w:rPr>
          <m:t>5</m:t>
        </m:r>
      </m:oMath>
      <w:r w:rsidR="006E1A14">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para forzar el pasaje de un régimen saludable a un régimen </w:t>
      </w:r>
      <w:r w:rsidR="000B7B3F">
        <w:rPr>
          <w:rFonts w:ascii="Times New Roman" w:eastAsia="Times New Roman" w:hAnsi="Times New Roman" w:cs="Times New Roman"/>
          <w:sz w:val="24"/>
          <w:szCs w:val="24"/>
        </w:rPr>
        <w:t>post‑falta</w:t>
      </w:r>
      <w:r w:rsidR="006E1A14" w:rsidRPr="00E16E02">
        <w:rPr>
          <w:rFonts w:ascii="Times New Roman" w:eastAsia="Times New Roman" w:hAnsi="Times New Roman" w:cs="Times New Roman"/>
          <w:sz w:val="24"/>
          <w:szCs w:val="24"/>
        </w:rPr>
        <w:t>. Sobre el eje se aplica un par de carga constante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2 Nm</m:t>
        </m:r>
      </m:oMath>
      <w:r w:rsidR="006E1A14" w:rsidRPr="00E16E02">
        <w:rPr>
          <w:rFonts w:ascii="Times New Roman" w:eastAsia="Times New Roman" w:hAnsi="Times New Roman" w:cs="Times New Roman"/>
          <w:sz w:val="24"/>
          <w:szCs w:val="24"/>
        </w:rPr>
        <w:t>.</w:t>
      </w:r>
      <w:r w:rsidR="006E1A14">
        <w:rPr>
          <w:rFonts w:ascii="Times New Roman" w:eastAsia="Times New Roman" w:hAnsi="Times New Roman" w:cs="Times New Roman"/>
          <w:sz w:val="24"/>
          <w:szCs w:val="24"/>
        </w:rPr>
        <w:t xml:space="preserve"> </w:t>
      </w:r>
      <w:r w:rsidR="00F443C7">
        <w:rPr>
          <w:rFonts w:ascii="Times New Roman" w:eastAsia="Times New Roman" w:hAnsi="Times New Roman" w:cs="Times New Roman"/>
          <w:sz w:val="24"/>
          <w:szCs w:val="24"/>
        </w:rPr>
        <w:t xml:space="preserve">La velocidad mecánica nominal del rotor se establece en </w:t>
      </w:r>
      <m:oMath>
        <m:r>
          <w:rPr>
            <w:rFonts w:ascii="Cambria Math" w:eastAsia="Times New Roman" w:hAnsi="Cambria Math" w:cs="Times New Roman"/>
            <w:sz w:val="24"/>
            <w:szCs w:val="24"/>
          </w:rPr>
          <m:t>500</m:t>
        </m:r>
      </m:oMath>
      <w:r w:rsidR="00F443C7">
        <w:rPr>
          <w:rFonts w:ascii="Times New Roman" w:eastAsia="Times New Roman" w:hAnsi="Times New Roman" w:cs="Times New Roman"/>
          <w:sz w:val="24"/>
          <w:szCs w:val="24"/>
        </w:rPr>
        <w:t xml:space="preserve"> rpm.</w:t>
      </w:r>
    </w:p>
    <w:p w14:paraId="1F890758" w14:textId="7E3EF546" w:rsidR="00557EF9" w:rsidRDefault="00557EF9" w:rsidP="00433EB7">
      <w:pPr>
        <w:pStyle w:val="Descripcin"/>
      </w:pPr>
      <w:bookmarkStart w:id="134" w:name="_Ref210207599"/>
      <w:r>
        <w:t xml:space="preserve">Código 1. </w:t>
      </w:r>
      <w:fldSimple w:instr=" SEQ Código_1. \* alphabetic ">
        <w:r w:rsidR="008A02DE">
          <w:rPr>
            <w:noProof/>
          </w:rPr>
          <w:t>c</w:t>
        </w:r>
      </w:fldSimple>
      <w:bookmarkEnd w:id="134"/>
      <w:r>
        <w:t xml:space="preserve">) </w:t>
      </w:r>
      <w:r w:rsidRPr="0087127F">
        <w:rPr>
          <w:noProof/>
        </w:rPr>
        <w:t>Parámetros para la simulación.</w:t>
      </w:r>
      <w:r w:rsidRPr="00557EF9">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19"/>
      </w:r>
    </w:p>
    <w:tbl>
      <w:tblPr>
        <w:tblStyle w:val="Tablaconcuadrcula"/>
        <w:tblW w:w="0" w:type="auto"/>
        <w:tblLook w:val="04A0" w:firstRow="1" w:lastRow="0" w:firstColumn="1" w:lastColumn="0" w:noHBand="0" w:noVBand="1"/>
      </w:tblPr>
      <w:tblGrid>
        <w:gridCol w:w="8210"/>
      </w:tblGrid>
      <w:tr w:rsidR="00A8055F" w14:paraId="0C2A62DF" w14:textId="77777777" w:rsidTr="00A8055F">
        <w:tc>
          <w:tcPr>
            <w:tcW w:w="8210" w:type="dxa"/>
          </w:tcPr>
          <w:p w14:paraId="7F7D9F26"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PARA LA SIMULACIÓN %%%%%%%%%%%%%%%%%%%</w:t>
            </w:r>
          </w:p>
          <w:p w14:paraId="114F7B27" w14:textId="77777777" w:rsidR="00A8055F" w:rsidRPr="00F26102" w:rsidRDefault="00A8055F" w:rsidP="00A8055F">
            <w:pPr>
              <w:pStyle w:val="HTMLconformatoprevio"/>
              <w:spacing w:line="244" w:lineRule="atLeast"/>
              <w:rPr>
                <w:noProof/>
                <w:color w:val="333333"/>
              </w:rPr>
            </w:pPr>
            <w:r w:rsidRPr="00F26102">
              <w:rPr>
                <w:noProof/>
                <w:color w:val="BBBBBB"/>
              </w:rPr>
              <w:t xml:space="preserve"> </w:t>
            </w:r>
          </w:p>
          <w:p w14:paraId="313454DF" w14:textId="77777777" w:rsidR="00A8055F" w:rsidRPr="00F26102" w:rsidRDefault="00A8055F" w:rsidP="00A8055F">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3FA8B059" w14:textId="77777777" w:rsidR="00A8055F" w:rsidRPr="00F26102" w:rsidRDefault="00A8055F" w:rsidP="00A8055F">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45822F28" w14:textId="77777777" w:rsidR="00A8055F" w:rsidRPr="00F26102" w:rsidRDefault="00A8055F" w:rsidP="00A8055F">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2E57EFCB" w14:textId="77777777" w:rsidR="00A8055F" w:rsidRPr="00F26102" w:rsidRDefault="00A8055F" w:rsidP="00A8055F">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3ADB5A77" w14:textId="191B221B" w:rsidR="00A8055F" w:rsidRPr="00A8055F" w:rsidRDefault="00A8055F" w:rsidP="00A8055F">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tc>
      </w:tr>
    </w:tbl>
    <w:p w14:paraId="48A33033" w14:textId="32515137" w:rsidR="0048790A" w:rsidRDefault="003F4102"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parámetros</w:t>
      </w:r>
      <w:r w:rsidR="00A62E19">
        <w:rPr>
          <w:rFonts w:ascii="Times New Roman" w:eastAsia="Times New Roman" w:hAnsi="Times New Roman" w:cs="Times New Roman"/>
          <w:sz w:val="24"/>
          <w:szCs w:val="24"/>
        </w:rPr>
        <w:t xml:space="preserve"> del </w:t>
      </w:r>
      <w:r w:rsidR="00A62E19" w:rsidRPr="00A62E19">
        <w:rPr>
          <w:rStyle w:val="Estilo1"/>
        </w:rPr>
        <w:fldChar w:fldCharType="begin"/>
      </w:r>
      <w:r w:rsidR="00A62E19" w:rsidRPr="00A62E19">
        <w:rPr>
          <w:rStyle w:val="Estilo1"/>
          <w:rFonts w:eastAsia="Arial"/>
        </w:rPr>
        <w:instrText xml:space="preserve"> REF _Ref210208733 \h </w:instrText>
      </w:r>
      <w:r w:rsidR="00A62E19">
        <w:rPr>
          <w:rStyle w:val="Estilo1"/>
          <w:rFonts w:eastAsia="Arial"/>
        </w:rPr>
        <w:instrText xml:space="preserve"> \* MERGEFORMAT </w:instrText>
      </w:r>
      <w:r w:rsidR="00A62E19" w:rsidRPr="00A62E19">
        <w:rPr>
          <w:rStyle w:val="Estilo1"/>
          <w:rFonts w:eastAsia="Arial"/>
        </w:rPr>
      </w:r>
      <w:r w:rsidR="00A62E19" w:rsidRPr="00A62E19">
        <w:rPr>
          <w:rStyle w:val="Estilo1"/>
        </w:rPr>
        <w:fldChar w:fldCharType="separate"/>
      </w:r>
      <w:r w:rsidR="008A02DE" w:rsidRPr="008A02DE">
        <w:rPr>
          <w:rStyle w:val="Estilo1"/>
          <w:rFonts w:eastAsia="Arial"/>
        </w:rPr>
        <w:t>Código 1. d</w:t>
      </w:r>
      <w:r w:rsidR="00A62E19" w:rsidRPr="00A62E19">
        <w:rPr>
          <w:rStyle w:val="Estilo1"/>
          <w:rFonts w:eastAsia="Arial"/>
        </w:rPr>
        <w:fldChar w:fldCharType="end"/>
      </w:r>
      <w:r w:rsidR="00A62E19" w:rsidRPr="00A62E19">
        <w:rPr>
          <w:rStyle w:val="Estilo1"/>
          <w:rFonts w:eastAsia="Arial"/>
        </w:rPr>
        <w:t>)</w:t>
      </w:r>
      <w:r>
        <w:rPr>
          <w:rFonts w:ascii="Times New Roman" w:eastAsia="Times New Roman" w:hAnsi="Times New Roman" w:cs="Times New Roman"/>
          <w:sz w:val="24"/>
          <w:szCs w:val="24"/>
        </w:rPr>
        <w:t xml:space="preserve">, junto con el sistema de control de velocidad </w:t>
      </w:r>
      <m:oMath>
        <m:r>
          <w:rPr>
            <w:rFonts w:ascii="Cambria Math" w:eastAsia="Times New Roman" w:hAnsi="Cambria Math" w:cs="Times New Roman"/>
            <w:sz w:val="24"/>
            <w:szCs w:val="24"/>
          </w:rPr>
          <m:t>PI</m:t>
        </m:r>
      </m:oMath>
      <w:r>
        <w:rPr>
          <w:rFonts w:ascii="Times New Roman" w:eastAsia="Times New Roman" w:hAnsi="Times New Roman" w:cs="Times New Roman"/>
          <w:sz w:val="24"/>
          <w:szCs w:val="24"/>
        </w:rPr>
        <w:t xml:space="preserve"> nos fueron proporcionados por investigadores del LSPyC, que adaptaron el trabajo desarrollado por (</w:t>
      </w:r>
      <w:r w:rsidRPr="00BF241D">
        <w:rPr>
          <w:rFonts w:ascii="Times New Roman" w:eastAsia="Times New Roman" w:hAnsi="Times New Roman" w:cs="Times New Roman"/>
          <w:color w:val="0070C0"/>
          <w:sz w:val="24"/>
          <w:szCs w:val="24"/>
        </w:rPr>
        <w:t>Harnefors, 2013</w:t>
      </w:r>
      <w:r>
        <w:rPr>
          <w:rFonts w:ascii="Times New Roman" w:eastAsia="Times New Roman" w:hAnsi="Times New Roman" w:cs="Times New Roman"/>
          <w:sz w:val="24"/>
          <w:szCs w:val="24"/>
        </w:rPr>
        <w:t>) a las características de sus máquinas</w:t>
      </w:r>
      <w:r w:rsidR="00102822">
        <w:rPr>
          <w:rFonts w:ascii="Times New Roman" w:eastAsia="Times New Roman" w:hAnsi="Times New Roman" w:cs="Times New Roman"/>
          <w:sz w:val="24"/>
          <w:szCs w:val="24"/>
        </w:rPr>
        <w:t xml:space="preserve"> y para sus investigaciones</w:t>
      </w:r>
      <w:r>
        <w:rPr>
          <w:rFonts w:ascii="Times New Roman" w:eastAsia="Times New Roman" w:hAnsi="Times New Roman" w:cs="Times New Roman"/>
          <w:sz w:val="24"/>
          <w:szCs w:val="24"/>
        </w:rPr>
        <w:t>.</w:t>
      </w:r>
    </w:p>
    <w:p w14:paraId="122DDF00" w14:textId="4B3EFBDB" w:rsidR="00557EF9" w:rsidRDefault="00557EF9" w:rsidP="00433EB7">
      <w:pPr>
        <w:pStyle w:val="Descripcin"/>
      </w:pPr>
      <w:bookmarkStart w:id="135" w:name="_Ref210208733"/>
      <w:r>
        <w:t xml:space="preserve">Código 1. </w:t>
      </w:r>
      <w:fldSimple w:instr=" SEQ Código_1. \* alphabetic ">
        <w:r w:rsidR="008A02DE">
          <w:rPr>
            <w:noProof/>
          </w:rPr>
          <w:t>d</w:t>
        </w:r>
      </w:fldSimple>
      <w:bookmarkEnd w:id="135"/>
      <w:r>
        <w:t xml:space="preserve">) </w:t>
      </w:r>
      <w:r w:rsidRPr="00397B4E">
        <w:t>Parámetros del control de velocidad.</w:t>
      </w:r>
      <w:r w:rsidRPr="00557EF9">
        <w:rPr>
          <w:rFonts w:ascii="Times New Roman" w:eastAsia="Times New Roman" w:hAnsi="Times New Roman" w:cs="Times New Roman"/>
          <w:color w:val="000000"/>
          <w:szCs w:val="24"/>
          <w:vertAlign w:val="superscript"/>
        </w:rPr>
        <w:t xml:space="preserve"> </w:t>
      </w:r>
      <w:r>
        <w:rPr>
          <w:rFonts w:ascii="Times New Roman" w:eastAsia="Times New Roman" w:hAnsi="Times New Roman" w:cs="Times New Roman"/>
          <w:color w:val="000000"/>
          <w:szCs w:val="24"/>
          <w:vertAlign w:val="superscript"/>
        </w:rPr>
        <w:footnoteReference w:id="20"/>
      </w:r>
    </w:p>
    <w:tbl>
      <w:tblPr>
        <w:tblStyle w:val="Tablaconcuadrcula"/>
        <w:tblW w:w="0" w:type="auto"/>
        <w:tblLook w:val="04A0" w:firstRow="1" w:lastRow="0" w:firstColumn="1" w:lastColumn="0" w:noHBand="0" w:noVBand="1"/>
      </w:tblPr>
      <w:tblGrid>
        <w:gridCol w:w="8210"/>
      </w:tblGrid>
      <w:tr w:rsidR="00A8055F" w14:paraId="6FD1A6DC" w14:textId="77777777" w:rsidTr="00A8055F">
        <w:tc>
          <w:tcPr>
            <w:tcW w:w="8210" w:type="dxa"/>
          </w:tcPr>
          <w:p w14:paraId="2B10231B"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del Control de Velocidad.</w:t>
            </w:r>
          </w:p>
          <w:p w14:paraId="251F8E7D" w14:textId="77777777" w:rsidR="00A8055F" w:rsidRPr="00F26102" w:rsidRDefault="00A8055F" w:rsidP="00A8055F">
            <w:pPr>
              <w:pStyle w:val="HTMLconformatoprevio"/>
              <w:spacing w:line="244" w:lineRule="atLeast"/>
              <w:rPr>
                <w:noProof/>
                <w:color w:val="333333"/>
              </w:rPr>
            </w:pPr>
          </w:p>
          <w:p w14:paraId="46AA166B" w14:textId="77777777" w:rsidR="00A8055F" w:rsidRPr="00F26102" w:rsidRDefault="00A8055F" w:rsidP="00A8055F">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062AEBE1" w14:textId="77777777" w:rsidR="00A8055F" w:rsidRPr="00F26102" w:rsidRDefault="00A8055F" w:rsidP="00A8055F">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37A7C485" w14:textId="77777777" w:rsidR="00A8055F" w:rsidRPr="00F26102" w:rsidRDefault="00A8055F" w:rsidP="00A8055F">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3BF63811" w14:textId="226417C4" w:rsidR="00A8055F" w:rsidRPr="00A8055F" w:rsidRDefault="00A8055F" w:rsidP="00A8055F">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tc>
      </w:tr>
    </w:tbl>
    <w:p w14:paraId="0054F262" w14:textId="77777777" w:rsidR="00557EF9" w:rsidRDefault="00557EF9" w:rsidP="00102822">
      <w:pPr>
        <w:spacing w:before="240" w:after="240" w:line="360" w:lineRule="auto"/>
        <w:ind w:firstLine="851"/>
        <w:jc w:val="both"/>
        <w:rPr>
          <w:rFonts w:ascii="Times New Roman" w:eastAsia="Times New Roman" w:hAnsi="Times New Roman" w:cs="Times New Roman"/>
          <w:sz w:val="24"/>
          <w:szCs w:val="24"/>
        </w:rPr>
      </w:pPr>
    </w:p>
    <w:p w14:paraId="09DA836B" w14:textId="77777777" w:rsidR="00557EF9" w:rsidRDefault="00557EF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6842EE" w14:textId="3CDE0D87" w:rsidR="00102822" w:rsidRDefault="00A62E19"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el </w:t>
      </w:r>
      <w:r w:rsidRPr="00A62E19">
        <w:rPr>
          <w:rStyle w:val="Estilo1"/>
        </w:rPr>
        <w:fldChar w:fldCharType="begin"/>
      </w:r>
      <w:r w:rsidRPr="00A62E19">
        <w:rPr>
          <w:rStyle w:val="Estilo1"/>
          <w:rFonts w:eastAsia="Arial"/>
        </w:rPr>
        <w:instrText xml:space="preserve"> REF _Ref210222969 \h </w:instrText>
      </w:r>
      <w:r>
        <w:rPr>
          <w:rStyle w:val="Estilo1"/>
          <w:rFonts w:eastAsia="Arial"/>
        </w:rPr>
        <w:instrText xml:space="preserve"> \* MERGEFORMAT </w:instrText>
      </w:r>
      <w:r w:rsidRPr="00A62E19">
        <w:rPr>
          <w:rStyle w:val="Estilo1"/>
          <w:rFonts w:eastAsia="Arial"/>
        </w:rPr>
      </w:r>
      <w:r w:rsidRPr="00A62E19">
        <w:rPr>
          <w:rStyle w:val="Estilo1"/>
        </w:rPr>
        <w:fldChar w:fldCharType="separate"/>
      </w:r>
      <w:r w:rsidR="008A02DE" w:rsidRPr="008A02DE">
        <w:rPr>
          <w:rStyle w:val="Estilo1"/>
          <w:rFonts w:eastAsia="Arial"/>
        </w:rPr>
        <w:t>Código 1. e</w:t>
      </w:r>
      <w:r w:rsidRPr="00A62E19">
        <w:rPr>
          <w:rStyle w:val="Estilo1"/>
          <w:rFonts w:eastAsia="Arial"/>
        </w:rPr>
        <w:fldChar w:fldCharType="end"/>
      </w:r>
      <w:r w:rsidRPr="00A62E19">
        <w:rPr>
          <w:rStyle w:val="Estilo1"/>
          <w:rFonts w:eastAsia="Arial"/>
        </w:rPr>
        <w:t>)</w:t>
      </w:r>
      <w:r>
        <w:rPr>
          <w:rStyle w:val="Estilo1"/>
          <w:rFonts w:eastAsia="Arial"/>
        </w:rPr>
        <w:t xml:space="preserve"> </w:t>
      </w:r>
      <w:r>
        <w:rPr>
          <w:rFonts w:ascii="Times New Roman" w:eastAsia="Times New Roman" w:hAnsi="Times New Roman" w:cs="Times New Roman"/>
          <w:sz w:val="24"/>
          <w:szCs w:val="24"/>
        </w:rPr>
        <w:t>se</w:t>
      </w:r>
      <w:r w:rsidR="00102822">
        <w:rPr>
          <w:rFonts w:ascii="Times New Roman" w:eastAsia="Times New Roman" w:hAnsi="Times New Roman" w:cs="Times New Roman"/>
          <w:sz w:val="24"/>
          <w:szCs w:val="24"/>
        </w:rPr>
        <w:t xml:space="preserve"> introducen en el</w:t>
      </w:r>
      <w:r w:rsidR="00102822" w:rsidRPr="00E16E02">
        <w:rPr>
          <w:rFonts w:ascii="Times New Roman" w:eastAsia="Times New Roman" w:hAnsi="Times New Roman" w:cs="Times New Roman"/>
          <w:sz w:val="24"/>
          <w:szCs w:val="24"/>
        </w:rPr>
        <w:t xml:space="preserve"> bloque de constantes para el modelo predictivo </w:t>
      </w:r>
      <w:r w:rsidR="00102822">
        <w:rPr>
          <w:rFonts w:ascii="Times New Roman" w:eastAsia="Times New Roman" w:hAnsi="Times New Roman" w:cs="Times New Roman"/>
          <w:sz w:val="24"/>
          <w:szCs w:val="24"/>
        </w:rPr>
        <w:t xml:space="preserve">los </w:t>
      </w:r>
      <w:r w:rsidR="00102822" w:rsidRPr="00E16E02">
        <w:rPr>
          <w:rFonts w:ascii="Times New Roman" w:eastAsia="Times New Roman" w:hAnsi="Times New Roman" w:cs="Times New Roman"/>
          <w:sz w:val="24"/>
          <w:szCs w:val="24"/>
        </w:rPr>
        <w:t>términos que aparecen de forma repetida en la formulación en espacio de estados.</w:t>
      </w:r>
      <w:r w:rsidR="00102822">
        <w:rPr>
          <w:rFonts w:ascii="Times New Roman" w:eastAsia="Times New Roman" w:hAnsi="Times New Roman" w:cs="Times New Roman"/>
          <w:sz w:val="24"/>
          <w:szCs w:val="24"/>
        </w:rPr>
        <w:t xml:space="preserve"> Se utilizaron los coeficientes mostrados en (</w:t>
      </w:r>
      <w:r w:rsidR="004D7F93" w:rsidRPr="004D7F93">
        <w:rPr>
          <w:rStyle w:val="ROSA"/>
        </w:rPr>
        <w:fldChar w:fldCharType="begin"/>
      </w:r>
      <w:r w:rsidR="004D7F93" w:rsidRPr="004D7F93">
        <w:rPr>
          <w:rStyle w:val="ROSA"/>
          <w:rFonts w:eastAsia="Arial"/>
        </w:rPr>
        <w:instrText xml:space="preserve"> REF eq132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132</m:t>
        </m:r>
      </m:oMath>
      <w:r w:rsidR="004D7F93" w:rsidRPr="004D7F93">
        <w:rPr>
          <w:rStyle w:val="ROSA"/>
          <w:rFonts w:eastAsia="Arial"/>
        </w:rPr>
        <w:fldChar w:fldCharType="end"/>
      </w:r>
      <w:r w:rsidR="00102822">
        <w:rPr>
          <w:rFonts w:ascii="Times New Roman" w:eastAsia="Times New Roman" w:hAnsi="Times New Roman" w:cs="Times New Roman"/>
          <w:sz w:val="24"/>
          <w:szCs w:val="24"/>
        </w:rPr>
        <w:t>) para simplificar el código</w:t>
      </w:r>
      <w:r w:rsidR="00102822" w:rsidRPr="00E16E02">
        <w:rPr>
          <w:rFonts w:ascii="Times New Roman" w:eastAsia="Times New Roman" w:hAnsi="Times New Roman" w:cs="Times New Roman"/>
          <w:sz w:val="24"/>
          <w:szCs w:val="24"/>
        </w:rPr>
        <w:t>.</w:t>
      </w:r>
    </w:p>
    <w:p w14:paraId="4F291F6D" w14:textId="12F350E8" w:rsidR="00557EF9" w:rsidRDefault="00557EF9" w:rsidP="00433EB7">
      <w:pPr>
        <w:pStyle w:val="Descripcin"/>
      </w:pPr>
      <w:bookmarkStart w:id="136" w:name="_Ref210222969"/>
      <w:r>
        <w:t xml:space="preserve">Código 1. </w:t>
      </w:r>
      <w:fldSimple w:instr=" SEQ Código_1. \* alphabetic ">
        <w:r w:rsidR="008A02DE">
          <w:rPr>
            <w:noProof/>
          </w:rPr>
          <w:t>e</w:t>
        </w:r>
      </w:fldSimple>
      <w:bookmarkEnd w:id="136"/>
      <w:r>
        <w:t>) P</w:t>
      </w:r>
      <w:r w:rsidRPr="007D574C">
        <w:t>arámetros del modelo predictivo.</w:t>
      </w:r>
      <w:r w:rsidRPr="00557EF9">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1"/>
      </w:r>
    </w:p>
    <w:tbl>
      <w:tblPr>
        <w:tblStyle w:val="Tablaconcuadrcula"/>
        <w:tblW w:w="0" w:type="auto"/>
        <w:tblLook w:val="04A0" w:firstRow="1" w:lastRow="0" w:firstColumn="1" w:lastColumn="0" w:noHBand="0" w:noVBand="1"/>
      </w:tblPr>
      <w:tblGrid>
        <w:gridCol w:w="8210"/>
      </w:tblGrid>
      <w:tr w:rsidR="00A8055F" w:rsidRPr="00E95E21" w14:paraId="05B9E4A3" w14:textId="77777777" w:rsidTr="00A8055F">
        <w:tc>
          <w:tcPr>
            <w:tcW w:w="8210" w:type="dxa"/>
          </w:tcPr>
          <w:p w14:paraId="66C8F397" w14:textId="77777777" w:rsidR="00A8055F" w:rsidRPr="00F26102" w:rsidRDefault="00A8055F" w:rsidP="00A8055F">
            <w:pPr>
              <w:pStyle w:val="HTMLconformatoprevio"/>
              <w:spacing w:line="244" w:lineRule="atLeast"/>
              <w:rPr>
                <w:noProof/>
                <w:color w:val="333333"/>
              </w:rPr>
            </w:pPr>
            <w:r w:rsidRPr="00F26102">
              <w:rPr>
                <w:i/>
                <w:iCs/>
                <w:noProof/>
                <w:color w:val="008800"/>
              </w:rPr>
              <w:t>%%%%%%%%%%%% PARÁMETROS DEL MODELO PREDICTIVO %%%%%%%%%%%%%%%</w:t>
            </w:r>
          </w:p>
          <w:p w14:paraId="4635E2AA" w14:textId="77777777" w:rsidR="00A8055F" w:rsidRPr="00F26102" w:rsidRDefault="00A8055F" w:rsidP="00A8055F">
            <w:pPr>
              <w:pStyle w:val="HTMLconformatoprevio"/>
              <w:spacing w:line="244" w:lineRule="atLeast"/>
              <w:rPr>
                <w:noProof/>
                <w:color w:val="333333"/>
              </w:rPr>
            </w:pPr>
          </w:p>
          <w:p w14:paraId="1C45626F" w14:textId="77777777" w:rsidR="00A8055F" w:rsidRPr="00F26102" w:rsidRDefault="00A8055F" w:rsidP="00A8055F">
            <w:pPr>
              <w:pStyle w:val="HTMLconformatoprevio"/>
              <w:spacing w:line="244" w:lineRule="atLeast"/>
              <w:rPr>
                <w:noProof/>
                <w:color w:val="333333"/>
              </w:rPr>
            </w:pPr>
            <w:r w:rsidRPr="00F26102">
              <w:rPr>
                <w:i/>
                <w:iCs/>
                <w:noProof/>
                <w:color w:val="008800"/>
              </w:rPr>
              <w:t>% Constantes utilizadas en el modelo de estado de la máquina</w:t>
            </w:r>
          </w:p>
          <w:p w14:paraId="2CDE0B86" w14:textId="77777777" w:rsidR="00A8055F" w:rsidRPr="00F26102" w:rsidRDefault="00A8055F" w:rsidP="00A8055F">
            <w:pPr>
              <w:pStyle w:val="HTMLconformatoprevio"/>
              <w:spacing w:line="244" w:lineRule="atLeast"/>
              <w:rPr>
                <w:noProof/>
                <w:color w:val="333333"/>
              </w:rPr>
            </w:pPr>
          </w:p>
          <w:p w14:paraId="201DFDA1" w14:textId="6E6ED761" w:rsidR="00A8055F" w:rsidRPr="00F26102" w:rsidRDefault="00A8055F" w:rsidP="00A8055F">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r w:rsidR="0062445F">
              <w:rPr>
                <w:noProof/>
                <w:color w:val="333333"/>
                <w:lang w:val="en-US"/>
              </w:rPr>
              <w:t xml:space="preserve">    </w:t>
            </w: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r w:rsidR="0062445F">
              <w:rPr>
                <w:noProof/>
                <w:color w:val="333333"/>
                <w:lang w:val="en-US"/>
              </w:rPr>
              <w:t xml:space="preserve">    </w:t>
            </w: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5542FB92" w14:textId="2E334D71" w:rsidR="00A8055F" w:rsidRPr="00A8055F" w:rsidRDefault="00A8055F" w:rsidP="0062445F">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r w:rsidR="0062445F">
              <w:rPr>
                <w:noProof/>
                <w:color w:val="333333"/>
                <w:lang w:val="en-US"/>
              </w:rPr>
              <w:t xml:space="preserve">          </w:t>
            </w: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tc>
      </w:tr>
    </w:tbl>
    <w:p w14:paraId="443A5F26" w14:textId="307D9DD8" w:rsidR="0010282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w:t>
      </w:r>
      <w:r w:rsidRPr="00E16E02">
        <w:rPr>
          <w:rFonts w:ascii="Times New Roman" w:eastAsia="Times New Roman" w:hAnsi="Times New Roman" w:cs="Times New Roman"/>
          <w:sz w:val="24"/>
          <w:szCs w:val="24"/>
        </w:rPr>
        <w:t xml:space="preserve">se preparan las tablas de conmutación que representan el conjunto finito de acciones del convertidor. La matriz </w:t>
      </w:r>
      <w:r w:rsidR="004542C0">
        <w:rPr>
          <w:rStyle w:val="Cdigo"/>
          <w:rFonts w:eastAsia="Arial"/>
        </w:rPr>
        <w:t>[X</w:t>
      </w:r>
      <w:r w:rsidRPr="004542C0">
        <w:rPr>
          <w:rStyle w:val="Cdigo"/>
          <w:rFonts w:eastAsia="Arial"/>
        </w:rPr>
        <w:t>I</w:t>
      </w:r>
      <w:r w:rsidR="004542C0">
        <w:rPr>
          <w:rStyle w:val="Cdigo"/>
          <w:rFonts w:eastAsia="Arial"/>
        </w:rPr>
        <w:t>]</w:t>
      </w:r>
      <w:r w:rsidRPr="00E16E02">
        <w:rPr>
          <w:rFonts w:ascii="Times New Roman" w:eastAsia="Times New Roman" w:hAnsi="Times New Roman" w:cs="Times New Roman"/>
          <w:sz w:val="24"/>
          <w:szCs w:val="24"/>
        </w:rPr>
        <w:t xml:space="preserve"> enumera las </w:t>
      </w:r>
      <m:oMath>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combinaciones binarias posibles de l</w:t>
      </w:r>
      <w:r>
        <w:rPr>
          <w:rFonts w:ascii="Times New Roman" w:eastAsia="Times New Roman" w:hAnsi="Times New Roman" w:cs="Times New Roman"/>
          <w:sz w:val="24"/>
          <w:szCs w:val="24"/>
        </w:rPr>
        <w:t>a</w:t>
      </w:r>
      <w:r w:rsidRPr="00E16E02">
        <w:rPr>
          <w:rFonts w:ascii="Times New Roman" w:eastAsia="Times New Roman" w:hAnsi="Times New Roman" w:cs="Times New Roman"/>
          <w:sz w:val="24"/>
          <w:szCs w:val="24"/>
        </w:rPr>
        <w:t xml:space="preserve">s </w:t>
      </w:r>
      <m:oMath>
        <m:r>
          <w:rPr>
            <w:rFonts w:ascii="Cambria Math" w:eastAsia="Times New Roman" w:hAnsi="Cambria Math" w:cs="Times New Roman"/>
            <w:sz w:val="24"/>
            <w:szCs w:val="24"/>
          </w:rPr>
          <m:t>6</m:t>
        </m:r>
      </m:oMath>
      <w:r w:rsidRPr="00E16E0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ramas </w:t>
      </w:r>
      <w:r w:rsidRPr="00E16E02">
        <w:rPr>
          <w:rFonts w:ascii="Times New Roman" w:eastAsia="Times New Roman" w:hAnsi="Times New Roman" w:cs="Times New Roman"/>
          <w:sz w:val="24"/>
          <w:szCs w:val="24"/>
        </w:rPr>
        <w:t xml:space="preserve">del </w:t>
      </w:r>
      <w:r w:rsidR="000A1C37" w:rsidRPr="00D20D3E">
        <w:rPr>
          <w:rFonts w:ascii="Times New Roman" w:eastAsia="Times New Roman" w:hAnsi="Times New Roman" w:cs="Times New Roman"/>
          <w:sz w:val="24"/>
          <w:szCs w:val="24"/>
        </w:rPr>
        <w:t>2L‑VSI</w:t>
      </w:r>
      <w:r w:rsidRPr="00E16E02">
        <w:rPr>
          <w:rFonts w:ascii="Times New Roman" w:eastAsia="Times New Roman" w:hAnsi="Times New Roman" w:cs="Times New Roman"/>
          <w:sz w:val="24"/>
          <w:szCs w:val="24"/>
        </w:rPr>
        <w:t xml:space="preserve">. Cada fila </w:t>
      </w:r>
      <w:r w:rsidR="00A62E19">
        <w:rPr>
          <w:rFonts w:ascii="Times New Roman" w:eastAsia="Times New Roman" w:hAnsi="Times New Roman" w:cs="Times New Roman"/>
          <w:sz w:val="24"/>
          <w:szCs w:val="24"/>
        </w:rPr>
        <w:t xml:space="preserve">del </w:t>
      </w:r>
      <w:r w:rsidR="00A62E19" w:rsidRPr="00A62E19">
        <w:rPr>
          <w:rStyle w:val="Estilo1"/>
        </w:rPr>
        <w:fldChar w:fldCharType="begin"/>
      </w:r>
      <w:r w:rsidR="00A62E19" w:rsidRPr="00A62E19">
        <w:rPr>
          <w:rStyle w:val="Estilo1"/>
          <w:rFonts w:eastAsia="Arial"/>
        </w:rPr>
        <w:instrText xml:space="preserve"> REF _Ref210223052 \h </w:instrText>
      </w:r>
      <w:r w:rsidR="00A62E19">
        <w:rPr>
          <w:rStyle w:val="Estilo1"/>
          <w:rFonts w:eastAsia="Arial"/>
        </w:rPr>
        <w:instrText xml:space="preserve"> \* MERGEFORMAT </w:instrText>
      </w:r>
      <w:r w:rsidR="00A62E19" w:rsidRPr="00A62E19">
        <w:rPr>
          <w:rStyle w:val="Estilo1"/>
          <w:rFonts w:eastAsia="Arial"/>
        </w:rPr>
      </w:r>
      <w:r w:rsidR="00A62E19" w:rsidRPr="00A62E19">
        <w:rPr>
          <w:rStyle w:val="Estilo1"/>
        </w:rPr>
        <w:fldChar w:fldCharType="separate"/>
      </w:r>
      <w:r w:rsidR="008A02DE" w:rsidRPr="008A02DE">
        <w:rPr>
          <w:rStyle w:val="Estilo1"/>
          <w:rFonts w:eastAsia="Arial"/>
        </w:rPr>
        <w:t>Código 1. f</w:t>
      </w:r>
      <w:r w:rsidR="00A62E19" w:rsidRPr="00A62E19">
        <w:rPr>
          <w:rStyle w:val="Estilo1"/>
          <w:rFonts w:eastAsia="Arial"/>
        </w:rPr>
        <w:fldChar w:fldCharType="end"/>
      </w:r>
      <w:r w:rsidR="00A62E19" w:rsidRPr="00A62E19">
        <w:rPr>
          <w:rStyle w:val="Estilo1"/>
          <w:rFonts w:eastAsia="Arial"/>
        </w:rPr>
        <w:t>)</w:t>
      </w:r>
      <w:r w:rsidR="00A62E19">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corresponde a un estado de disparo y permite calcular de forma vectorizada las tensiones de fase y los vectores espaciales durante la etapa </w:t>
      </w:r>
      <w:r w:rsidR="000B7B3F">
        <w:rPr>
          <w:rFonts w:ascii="Times New Roman" w:eastAsia="Times New Roman" w:hAnsi="Times New Roman" w:cs="Times New Roman"/>
          <w:sz w:val="24"/>
          <w:szCs w:val="24"/>
        </w:rPr>
        <w:t>pre‑falta</w:t>
      </w:r>
      <w:r w:rsidRPr="00E16E02">
        <w:rPr>
          <w:rFonts w:ascii="Times New Roman" w:eastAsia="Times New Roman" w:hAnsi="Times New Roman" w:cs="Times New Roman"/>
          <w:sz w:val="24"/>
          <w:szCs w:val="24"/>
        </w:rPr>
        <w:t xml:space="preserve">. </w:t>
      </w:r>
    </w:p>
    <w:p w14:paraId="5CBA8EB7" w14:textId="3FCE3841" w:rsidR="00557EF9" w:rsidRDefault="00557EF9" w:rsidP="00433EB7">
      <w:pPr>
        <w:pStyle w:val="Descripcin"/>
      </w:pPr>
      <w:bookmarkStart w:id="137" w:name="_Ref210223052"/>
      <w:r>
        <w:t xml:space="preserve">Código 1. </w:t>
      </w:r>
      <w:fldSimple w:instr=" SEQ Código_1. \* alphabetic ">
        <w:r w:rsidR="008A02DE">
          <w:rPr>
            <w:noProof/>
          </w:rPr>
          <w:t>f</w:t>
        </w:r>
      </w:fldSimple>
      <w:bookmarkEnd w:id="137"/>
      <w:r>
        <w:t xml:space="preserve">) </w:t>
      </w:r>
      <w:r w:rsidRPr="00BE0CEE">
        <w:t>Tabla de combinaciones para el VSI pre‑falta.</w:t>
      </w:r>
      <w:r w:rsidRPr="00557EF9">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2"/>
      </w:r>
    </w:p>
    <w:tbl>
      <w:tblPr>
        <w:tblStyle w:val="Tablaconcuadrcula"/>
        <w:tblW w:w="0" w:type="auto"/>
        <w:tblLook w:val="04A0" w:firstRow="1" w:lastRow="0" w:firstColumn="1" w:lastColumn="0" w:noHBand="0" w:noVBand="1"/>
      </w:tblPr>
      <w:tblGrid>
        <w:gridCol w:w="8210"/>
      </w:tblGrid>
      <w:tr w:rsidR="00A8055F" w14:paraId="2257AAC5" w14:textId="77777777" w:rsidTr="00A8055F">
        <w:tc>
          <w:tcPr>
            <w:tcW w:w="8210" w:type="dxa"/>
          </w:tcPr>
          <w:p w14:paraId="41695D85" w14:textId="77777777" w:rsidR="00A8055F" w:rsidRPr="00D636D9" w:rsidRDefault="00A8055F" w:rsidP="00A8055F">
            <w:pPr>
              <w:pStyle w:val="HTMLconformatoprevio"/>
              <w:spacing w:line="244" w:lineRule="atLeast"/>
              <w:rPr>
                <w:noProof/>
                <w:color w:val="333333"/>
                <w:lang w:val="es-PY"/>
              </w:rPr>
            </w:pPr>
            <w:r>
              <w:rPr>
                <w:i/>
                <w:iCs/>
                <w:color w:val="008800"/>
              </w:rPr>
              <w:t>%%%%%%%%%%%%%%%%%%% TABLAS DE COMBINACIONES %%%%%%%%%%%%%%%%%%%%%</w:t>
            </w:r>
          </w:p>
          <w:p w14:paraId="023597E7" w14:textId="77777777" w:rsidR="00A8055F" w:rsidRDefault="00A8055F" w:rsidP="00A8055F">
            <w:pPr>
              <w:pStyle w:val="HTMLconformatoprevio"/>
              <w:spacing w:line="244" w:lineRule="atLeast"/>
              <w:rPr>
                <w:i/>
                <w:iCs/>
                <w:color w:val="008800"/>
              </w:rPr>
            </w:pPr>
          </w:p>
          <w:p w14:paraId="5D113190" w14:textId="77777777" w:rsidR="00A8055F" w:rsidRDefault="00A8055F" w:rsidP="00A8055F">
            <w:pPr>
              <w:pStyle w:val="HTMLconformatoprevio"/>
              <w:spacing w:line="244" w:lineRule="atLeast"/>
              <w:rPr>
                <w:color w:val="333333"/>
              </w:rPr>
            </w:pPr>
            <w:r>
              <w:rPr>
                <w:i/>
                <w:iCs/>
                <w:color w:val="008800"/>
              </w:rPr>
              <w:t>% Matriz XI: 64 combinaciones de disparos de 6 IGBT (VSI).</w:t>
            </w:r>
          </w:p>
          <w:p w14:paraId="77A74770" w14:textId="77777777" w:rsidR="00A8055F" w:rsidRDefault="00A8055F" w:rsidP="00A8055F">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676C9AA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4C7517EF"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432418E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ADCDB3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65D1CF4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3D08AC0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BC8A5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C13365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8189D8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360B396"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FD67675"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318B2EB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438CC008"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09AFD5A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9A49DAB"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B418AD3"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C77BB76"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385F6C9E"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3FD6BF9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C7FF32C" w14:textId="77777777" w:rsidR="00A8055F" w:rsidRDefault="00A8055F" w:rsidP="00A8055F">
            <w:pPr>
              <w:pStyle w:val="HTMLconformatoprevio"/>
              <w:spacing w:line="244" w:lineRule="atLeast"/>
              <w:rPr>
                <w:color w:val="333333"/>
              </w:rPr>
            </w:pPr>
            <w:r>
              <w:rPr>
                <w:color w:val="BBBBBB"/>
              </w:rPr>
              <w:lastRenderedPageBreak/>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43A09C2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039259D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08E056C"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372B21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25E1A2"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24DEB2D"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24409B1"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6734BE2A"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6D703C8D"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05CFF1A0"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575391B"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4D1C7A34" w14:textId="77777777" w:rsidR="00A8055F" w:rsidRDefault="00A8055F" w:rsidP="00A8055F">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5888FBF9"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A376C8E"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B4C490B"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189B137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045DE3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6369FF9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47E9B51"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3819685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DF68CD0" w14:textId="77777777" w:rsidR="00A8055F" w:rsidRDefault="00A8055F" w:rsidP="00A8055F">
            <w:pPr>
              <w:pStyle w:val="HTMLconformatoprevio"/>
              <w:spacing w:line="244" w:lineRule="atLeast"/>
              <w:rPr>
                <w:i/>
                <w:iCs/>
                <w:color w:val="008800"/>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2214A93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DABFF3E"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1A6BAEB7"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1A5702"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7D88A7D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E9CB5B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5CF3B44C"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C58B5D5"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4244674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53AB96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48E87200"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86A36F4"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3DCAF70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E73667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C2FA3E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6AB07EC1"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FFBB325"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46143DAD"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118EE846"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3271716A"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4518BAE3" w14:textId="77777777" w:rsid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3EC7BD7" w14:textId="7D75164D" w:rsidR="00A8055F" w:rsidRPr="00A8055F" w:rsidRDefault="00A8055F" w:rsidP="00A8055F">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tc>
      </w:tr>
    </w:tbl>
    <w:p w14:paraId="6650EC77" w14:textId="0FE58C60" w:rsidR="00D439CE" w:rsidRDefault="00D439CE" w:rsidP="00A8055F">
      <w:pPr>
        <w:spacing w:before="240" w:after="240" w:line="360" w:lineRule="auto"/>
        <w:ind w:firstLine="851"/>
        <w:jc w:val="both"/>
        <w:rPr>
          <w:rFonts w:ascii="Times New Roman" w:eastAsia="Times New Roman" w:hAnsi="Times New Roman" w:cs="Times New Roman"/>
          <w:sz w:val="24"/>
          <w:szCs w:val="24"/>
        </w:rPr>
      </w:pPr>
      <w:r w:rsidRPr="00E16E02">
        <w:rPr>
          <w:rFonts w:ascii="Times New Roman" w:eastAsia="Times New Roman" w:hAnsi="Times New Roman" w:cs="Times New Roman"/>
          <w:sz w:val="24"/>
          <w:szCs w:val="24"/>
        </w:rPr>
        <w:lastRenderedPageBreak/>
        <w:t xml:space="preserve">Para el escenario </w:t>
      </w:r>
      <w:r w:rsidR="000B7B3F">
        <w:rPr>
          <w:rFonts w:ascii="Times New Roman" w:eastAsia="Times New Roman" w:hAnsi="Times New Roman" w:cs="Times New Roman"/>
          <w:sz w:val="24"/>
          <w:szCs w:val="24"/>
        </w:rPr>
        <w:t>post‑falta</w:t>
      </w:r>
      <w:r w:rsidRPr="00E16E02">
        <w:rPr>
          <w:rFonts w:ascii="Times New Roman" w:eastAsia="Times New Roman" w:hAnsi="Times New Roman" w:cs="Times New Roman"/>
          <w:sz w:val="24"/>
          <w:szCs w:val="24"/>
        </w:rPr>
        <w:t xml:space="preserve"> se construye </w:t>
      </w:r>
      <w:r w:rsidR="004542C0">
        <w:rPr>
          <w:rStyle w:val="Cdigo"/>
          <w:rFonts w:eastAsia="Arial"/>
        </w:rPr>
        <w:t>[X</w:t>
      </w:r>
      <w:r w:rsidRPr="004542C0">
        <w:rPr>
          <w:rStyle w:val="Cdigo"/>
          <w:rFonts w:eastAsia="Arial"/>
        </w:rPr>
        <w:t>If</w:t>
      </w:r>
      <w:r w:rsidR="004542C0">
        <w:rPr>
          <w:rStyle w:val="Cdigo"/>
          <w:rFonts w:eastAsia="Arial"/>
        </w:rPr>
        <w:t>]</w:t>
      </w:r>
      <w:r w:rsidRPr="00E16E02">
        <w:rPr>
          <w:rFonts w:ascii="Times New Roman" w:eastAsia="Times New Roman" w:hAnsi="Times New Roman" w:cs="Times New Roman"/>
          <w:sz w:val="24"/>
          <w:szCs w:val="24"/>
        </w:rPr>
        <w:t xml:space="preserve"> con </w:t>
      </w:r>
      <m:oMath>
        <m:r>
          <w:rPr>
            <w:rFonts w:ascii="Cambria Math" w:eastAsia="Times New Roman" w:hAnsi="Cambria Math" w:cs="Times New Roman"/>
            <w:sz w:val="24"/>
            <w:szCs w:val="24"/>
          </w:rPr>
          <m:t>32</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combinaciones que deshabilitan la rama asociada a la fase </w:t>
      </w:r>
      <m:oMath>
        <m:r>
          <w:rPr>
            <w:rFonts w:ascii="Cambria Math" w:eastAsia="Times New Roman" w:hAnsi="Cambria Math" w:cs="Times New Roman"/>
            <w:sz w:val="24"/>
            <w:szCs w:val="24"/>
          </w:rPr>
          <m:t>a</m:t>
        </m:r>
      </m:oMath>
      <w:r w:rsidRPr="00E16E02">
        <w:rPr>
          <w:rFonts w:ascii="Times New Roman" w:eastAsia="Times New Roman" w:hAnsi="Times New Roman" w:cs="Times New Roman"/>
          <w:sz w:val="24"/>
          <w:szCs w:val="24"/>
        </w:rPr>
        <w:t xml:space="preserve"> y preservan el control sobre las </w:t>
      </w:r>
      <m:oMath>
        <m:r>
          <w:rPr>
            <w:rFonts w:ascii="Cambria Math" w:eastAsia="Times New Roman" w:hAnsi="Cambria Math" w:cs="Times New Roman"/>
            <w:sz w:val="24"/>
            <w:szCs w:val="24"/>
          </w:rPr>
          <m:t>5</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ramas remanentes. El conteo de filas</w:t>
      </w:r>
      <w:r>
        <w:rPr>
          <w:rFonts w:ascii="Times New Roman" w:eastAsia="Times New Roman" w:hAnsi="Times New Roman" w:cs="Times New Roman"/>
          <w:sz w:val="24"/>
          <w:szCs w:val="24"/>
        </w:rPr>
        <w:t xml:space="preserve"> </w:t>
      </w:r>
      <w:r w:rsidR="004542C0">
        <w:rPr>
          <w:rStyle w:val="Cdigo"/>
          <w:rFonts w:eastAsia="Arial"/>
        </w:rPr>
        <w:t>[c</w:t>
      </w:r>
      <w:r w:rsidRPr="004542C0">
        <w:rPr>
          <w:rStyle w:val="Cdigo"/>
          <w:rFonts w:eastAsia="Arial"/>
        </w:rPr>
        <w:t>, c0</w:t>
      </w:r>
      <w:r w:rsidR="004542C0">
        <w:rPr>
          <w:rStyle w:val="Cdigo"/>
          <w:rFonts w:eastAsia="Arial"/>
        </w:rPr>
        <w:t>]</w:t>
      </w:r>
      <w:r w:rsidRPr="00E16E02">
        <w:rPr>
          <w:rFonts w:ascii="Times New Roman" w:eastAsia="Times New Roman" w:hAnsi="Times New Roman" w:cs="Times New Roman"/>
          <w:sz w:val="24"/>
          <w:szCs w:val="24"/>
        </w:rPr>
        <w:t xml:space="preserve"> de </w:t>
      </w:r>
      <w:r w:rsidR="004542C0" w:rsidRPr="004542C0">
        <w:rPr>
          <w:rStyle w:val="Cdigo"/>
          <w:rFonts w:eastAsia="Arial"/>
        </w:rPr>
        <w:t>[X</w:t>
      </w:r>
      <w:r w:rsidRPr="004542C0">
        <w:rPr>
          <w:rStyle w:val="Cdigo"/>
          <w:rFonts w:eastAsia="Arial"/>
        </w:rPr>
        <w:t>I</w:t>
      </w:r>
      <w:r w:rsidR="004542C0" w:rsidRPr="004542C0">
        <w:rPr>
          <w:rStyle w:val="Cdigo"/>
          <w:rFonts w:eastAsia="Arial"/>
        </w:rPr>
        <w:t>]</w:t>
      </w:r>
      <w:r w:rsidRPr="00E16E02">
        <w:rPr>
          <w:rFonts w:ascii="Times New Roman" w:eastAsia="Times New Roman" w:hAnsi="Times New Roman" w:cs="Times New Roman"/>
          <w:sz w:val="24"/>
          <w:szCs w:val="24"/>
        </w:rPr>
        <w:t xml:space="preserve"> y </w:t>
      </w:r>
      <w:r w:rsidR="004542C0">
        <w:rPr>
          <w:rStyle w:val="Cdigo"/>
          <w:rFonts w:eastAsia="Arial"/>
        </w:rPr>
        <w:t>[X</w:t>
      </w:r>
      <w:r w:rsidRPr="004542C0">
        <w:rPr>
          <w:rStyle w:val="Cdigo"/>
          <w:rFonts w:eastAsia="Arial"/>
        </w:rPr>
        <w:t>If</w:t>
      </w:r>
      <w:r w:rsidR="004542C0">
        <w:rPr>
          <w:rStyle w:val="Cdigo"/>
          <w:rFonts w:eastAsia="Arial"/>
        </w:rPr>
        <w:t>]</w:t>
      </w:r>
      <w:r w:rsidRPr="00E16E02">
        <w:rPr>
          <w:rFonts w:ascii="Times New Roman" w:eastAsia="Times New Roman" w:hAnsi="Times New Roman" w:cs="Times New Roman"/>
          <w:sz w:val="24"/>
          <w:szCs w:val="24"/>
        </w:rPr>
        <w:t xml:space="preserve"> se almacena en variables auxiliares con el objetivo de parametrizar bucles y validaciones de dimensión en tiempo de ejecución.</w:t>
      </w:r>
    </w:p>
    <w:p w14:paraId="3D9C43D7" w14:textId="77777777" w:rsidR="0062445F" w:rsidRDefault="0062445F" w:rsidP="00A8055F">
      <w:pPr>
        <w:spacing w:before="240" w:after="240" w:line="360" w:lineRule="auto"/>
        <w:ind w:firstLine="851"/>
        <w:jc w:val="both"/>
        <w:rPr>
          <w:rFonts w:ascii="Times New Roman" w:eastAsia="Times New Roman" w:hAnsi="Times New Roman" w:cs="Times New Roman"/>
          <w:sz w:val="24"/>
          <w:szCs w:val="24"/>
        </w:rPr>
      </w:pPr>
    </w:p>
    <w:p w14:paraId="153782CD" w14:textId="12AF7A8A" w:rsidR="00140473" w:rsidRDefault="00140473" w:rsidP="00433EB7">
      <w:pPr>
        <w:pStyle w:val="Descripcin"/>
      </w:pPr>
      <w:bookmarkStart w:id="138" w:name="_Ref210250970"/>
      <w:bookmarkStart w:id="139" w:name="_Ref210209036"/>
      <w:r>
        <w:t xml:space="preserve">Código 1. </w:t>
      </w:r>
      <w:fldSimple w:instr=" SEQ Código_1. \* alphabetic ">
        <w:r w:rsidR="008A02DE">
          <w:rPr>
            <w:noProof/>
          </w:rPr>
          <w:t>g</w:t>
        </w:r>
      </w:fldSimple>
      <w:bookmarkEnd w:id="138"/>
      <w:r>
        <w:t xml:space="preserve">) </w:t>
      </w:r>
      <w:r w:rsidRPr="00931A96">
        <w:t>Tabla de combinaciones para el VSI post‑falta.</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3"/>
      </w:r>
      <w:bookmarkEnd w:id="139"/>
    </w:p>
    <w:tbl>
      <w:tblPr>
        <w:tblStyle w:val="Tablaconcuadrcula"/>
        <w:tblW w:w="0" w:type="auto"/>
        <w:tblLook w:val="04A0" w:firstRow="1" w:lastRow="0" w:firstColumn="1" w:lastColumn="0" w:noHBand="0" w:noVBand="1"/>
      </w:tblPr>
      <w:tblGrid>
        <w:gridCol w:w="8210"/>
      </w:tblGrid>
      <w:tr w:rsidR="00A8055F" w14:paraId="269642A3" w14:textId="77777777" w:rsidTr="00A8055F">
        <w:tc>
          <w:tcPr>
            <w:tcW w:w="8210" w:type="dxa"/>
          </w:tcPr>
          <w:p w14:paraId="431A95B4"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XIf: 32 combinaciones para VSI reducido Post-falla.</w:t>
            </w:r>
          </w:p>
          <w:p w14:paraId="6DEDF99F"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5D8E43C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5CBA67A"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60BE671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385D63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4077D54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03E8BDE"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A88938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490474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E0B7990"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9434C13"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5CA48A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1C52CB2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2F4924E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419D4E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E08E4EE"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643377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5BB44C4A"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EDF8E39"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515FE44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C5E4F0"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0ECC745"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26A5741D"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3464526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07BA196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096D520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1F150B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B2DC8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25C291D7"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461AF6F"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294165C"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62A8384"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48042C5B" w14:textId="77777777" w:rsidR="00A8055F" w:rsidRPr="00D636D9" w:rsidRDefault="00A8055F" w:rsidP="00A8055F">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63266AE2" w14:textId="77777777" w:rsidR="00A8055F" w:rsidRPr="00D636D9" w:rsidRDefault="00A8055F" w:rsidP="00A8055F">
            <w:pPr>
              <w:pStyle w:val="HTMLconformatoprevio"/>
              <w:spacing w:line="244" w:lineRule="atLeast"/>
              <w:rPr>
                <w:noProof/>
                <w:color w:val="BBBBBB"/>
                <w:lang w:val="es-PY"/>
              </w:rPr>
            </w:pPr>
          </w:p>
          <w:p w14:paraId="53DF5969"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63AAB2B2" w14:textId="5C5C86B0" w:rsidR="00A8055F" w:rsidRPr="00A8055F" w:rsidRDefault="00A8055F" w:rsidP="00A8055F">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tc>
      </w:tr>
    </w:tbl>
    <w:p w14:paraId="216B403A" w14:textId="2187512C"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matriz del convertidor se introdujo al código utilizando la ecuación (</w:t>
      </w:r>
      <w:r w:rsidR="004D7F93" w:rsidRPr="004D7F93">
        <w:rPr>
          <w:rStyle w:val="ROSA"/>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xml:space="preserve">) para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mientras que (</w:t>
      </w:r>
      <w:r w:rsidR="004D7F93" w:rsidRPr="004D7F93">
        <w:rPr>
          <w:rStyle w:val="ROSA"/>
        </w:rPr>
        <w:fldChar w:fldCharType="begin"/>
      </w:r>
      <w:r w:rsidR="004D7F93" w:rsidRPr="004D7F93">
        <w:rPr>
          <w:rStyle w:val="ROSA"/>
          <w:rFonts w:eastAsia="Arial"/>
        </w:rPr>
        <w:instrText xml:space="preserve"> REF eq95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95</m:t>
        </m:r>
      </m:oMath>
      <w:r w:rsidR="004D7F93" w:rsidRPr="004D7F93">
        <w:rPr>
          <w:rStyle w:val="ROSA"/>
          <w:rFonts w:eastAsia="Arial"/>
        </w:rPr>
        <w:fldChar w:fldCharType="end"/>
      </w:r>
      <w:r>
        <w:rPr>
          <w:rFonts w:ascii="Times New Roman" w:eastAsia="Times New Roman" w:hAnsi="Times New Roman" w:cs="Times New Roman"/>
          <w:sz w:val="24"/>
          <w:szCs w:val="24"/>
        </w:rPr>
        <w:t xml:space="preserve">) se utilizó para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w:t>
      </w:r>
    </w:p>
    <w:p w14:paraId="2A8BA479" w14:textId="65F4CB27" w:rsidR="00C77C6D" w:rsidRPr="00E16E02" w:rsidRDefault="00957267"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w:t>
      </w:r>
      <w:r w:rsidR="00C77C6D">
        <w:rPr>
          <w:rFonts w:ascii="Times New Roman" w:eastAsia="Times New Roman" w:hAnsi="Times New Roman" w:cs="Times New Roman"/>
          <w:sz w:val="24"/>
          <w:szCs w:val="24"/>
        </w:rPr>
        <w:t xml:space="preserve">n régimen </w:t>
      </w:r>
      <w:r w:rsidR="000B7B3F">
        <w:rPr>
          <w:rFonts w:ascii="Times New Roman" w:eastAsia="Times New Roman" w:hAnsi="Times New Roman" w:cs="Times New Roman"/>
          <w:sz w:val="24"/>
          <w:szCs w:val="24"/>
        </w:rPr>
        <w:t>post‑falta</w:t>
      </w:r>
      <w:r w:rsidR="00C77C6D">
        <w:rPr>
          <w:rFonts w:ascii="Times New Roman" w:eastAsia="Times New Roman" w:hAnsi="Times New Roman" w:cs="Times New Roman"/>
          <w:sz w:val="24"/>
          <w:szCs w:val="24"/>
        </w:rPr>
        <w:t xml:space="preserve"> se modeló considerando al conjunto trifásico que presenta la falla </w:t>
      </w:r>
      <m:oMath>
        <m:r>
          <w:rPr>
            <w:rFonts w:ascii="Cambria Math" w:eastAsia="Times New Roman" w:hAnsi="Cambria Math" w:cs="Times New Roman"/>
            <w:sz w:val="24"/>
            <w:szCs w:val="24"/>
          </w:rPr>
          <m:t>{a,b,c}</m:t>
        </m:r>
      </m:oMath>
      <w:r w:rsidR="00C77C6D">
        <w:rPr>
          <w:rFonts w:ascii="Times New Roman" w:eastAsia="Times New Roman" w:hAnsi="Times New Roman" w:cs="Times New Roman"/>
          <w:sz w:val="24"/>
          <w:szCs w:val="24"/>
        </w:rPr>
        <w:t xml:space="preserve"> como uno bifásico </w:t>
      </w:r>
      <m:oMath>
        <m:r>
          <w:rPr>
            <w:rFonts w:ascii="Cambria Math" w:eastAsia="Times New Roman" w:hAnsi="Cambria Math" w:cs="Times New Roman"/>
            <w:sz w:val="24"/>
            <w:szCs w:val="24"/>
          </w:rPr>
          <m:t>{b,c}</m:t>
        </m:r>
      </m:oMath>
      <w:r w:rsidR="00C77C6D">
        <w:rPr>
          <w:rFonts w:ascii="Times New Roman" w:eastAsia="Times New Roman" w:hAnsi="Times New Roman" w:cs="Times New Roman"/>
          <w:sz w:val="24"/>
          <w:szCs w:val="24"/>
        </w:rPr>
        <w:t xml:space="preserve"> pues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sidR="00C77C6D">
        <w:rPr>
          <w:rFonts w:ascii="Times New Roman" w:eastAsia="Times New Roman" w:hAnsi="Times New Roman" w:cs="Times New Roman"/>
          <w:sz w:val="24"/>
          <w:szCs w:val="24"/>
        </w:rPr>
        <w:t xml:space="preserve">, manteniendo el conjunto </w:t>
      </w:r>
      <m:oMath>
        <m:r>
          <w:rPr>
            <w:rFonts w:ascii="Cambria Math" w:eastAsia="Times New Roman" w:hAnsi="Cambria Math" w:cs="Times New Roman"/>
            <w:sz w:val="24"/>
            <w:szCs w:val="24"/>
          </w:rPr>
          <m:t>{d,e,f}</m:t>
        </m:r>
      </m:oMath>
      <w:r w:rsidR="00C77C6D">
        <w:rPr>
          <w:rFonts w:ascii="Times New Roman" w:eastAsia="Times New Roman" w:hAnsi="Times New Roman" w:cs="Times New Roman"/>
          <w:sz w:val="24"/>
          <w:szCs w:val="24"/>
        </w:rPr>
        <w:t xml:space="preserve"> sin cambios. </w:t>
      </w:r>
    </w:p>
    <w:p w14:paraId="7DBF5137" w14:textId="6AA51984" w:rsidR="00140473" w:rsidRDefault="00140473" w:rsidP="00433EB7">
      <w:pPr>
        <w:pStyle w:val="Descripcin"/>
      </w:pPr>
      <w:bookmarkStart w:id="140" w:name="_Ref210209171"/>
      <w:r>
        <w:t xml:space="preserve">Código 1. </w:t>
      </w:r>
      <w:fldSimple w:instr=" SEQ Código_1. \* alphabetic ">
        <w:r w:rsidR="008A02DE">
          <w:rPr>
            <w:noProof/>
          </w:rPr>
          <w:t>h</w:t>
        </w:r>
      </w:fldSimple>
      <w:bookmarkEnd w:id="140"/>
      <w:r>
        <w:t xml:space="preserve">) </w:t>
      </w:r>
      <w:r w:rsidRPr="00B93AF5">
        <w:t>Parámetros de los convertidores.</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4"/>
      </w:r>
    </w:p>
    <w:tbl>
      <w:tblPr>
        <w:tblStyle w:val="Tablaconcuadrcula"/>
        <w:tblW w:w="0" w:type="auto"/>
        <w:tblLook w:val="04A0" w:firstRow="1" w:lastRow="0" w:firstColumn="1" w:lastColumn="0" w:noHBand="0" w:noVBand="1"/>
      </w:tblPr>
      <w:tblGrid>
        <w:gridCol w:w="8210"/>
      </w:tblGrid>
      <w:tr w:rsidR="00A8055F" w14:paraId="327E722B" w14:textId="77777777" w:rsidTr="00A8055F">
        <w:tc>
          <w:tcPr>
            <w:tcW w:w="8210" w:type="dxa"/>
          </w:tcPr>
          <w:p w14:paraId="22E41E0F"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PARÁMETROS DE LOS CONVERTIDORES %%%%%%%%%%%%</w:t>
            </w:r>
          </w:p>
          <w:p w14:paraId="2461FCD1"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5E2CAFD2"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7361F995"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10B0B15B"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6590BD02"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7CAFE47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2DCBB45"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333333"/>
                <w:lang w:val="es-PY"/>
              </w:rPr>
              <w:t>];</w:t>
            </w:r>
          </w:p>
          <w:p w14:paraId="6908FA4A"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1876D9E1" w14:textId="77777777" w:rsidR="00A8055F" w:rsidRPr="004169D0" w:rsidRDefault="00A8055F" w:rsidP="00A8055F">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29153EC" w14:textId="77777777" w:rsidR="00A8055F" w:rsidRPr="004169D0" w:rsidRDefault="00A8055F" w:rsidP="00A8055F">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3C4D4DA4" w14:textId="77777777" w:rsidR="00A8055F" w:rsidRPr="004169D0" w:rsidRDefault="00A8055F" w:rsidP="00A8055F">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CA85C4C" w14:textId="77777777" w:rsidR="00A8055F" w:rsidRPr="004169D0" w:rsidRDefault="00A8055F" w:rsidP="00A8055F">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61E9DA00" w14:textId="77777777" w:rsidR="00A8055F" w:rsidRPr="004169D0" w:rsidRDefault="00A8055F" w:rsidP="00A8055F">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6E3997B8" w14:textId="72CC7E5D" w:rsidR="00A8055F" w:rsidRPr="00A8055F" w:rsidRDefault="00A8055F" w:rsidP="00A8055F">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tc>
      </w:tr>
    </w:tbl>
    <w:p w14:paraId="52527418" w14:textId="17D519A4"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Clarke en régimen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se introdujo desde (</w:t>
      </w:r>
      <w:r w:rsidR="004D7F93" w:rsidRPr="004D7F93">
        <w:rPr>
          <w:rStyle w:val="ROSA"/>
        </w:rPr>
        <w:fldChar w:fldCharType="begin"/>
      </w:r>
      <w:r w:rsidR="004D7F93" w:rsidRPr="004D7F93">
        <w:rPr>
          <w:rStyle w:val="ROSA"/>
          <w:rFonts w:eastAsia="Arial"/>
        </w:rPr>
        <w:instrText xml:space="preserve"> REF eq103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103</m:t>
        </m:r>
      </m:oMath>
      <w:r w:rsidR="004D7F93" w:rsidRPr="004D7F93">
        <w:rPr>
          <w:rStyle w:val="ROSA"/>
          <w:rFonts w:eastAsia="Arial"/>
        </w:rPr>
        <w:fldChar w:fldCharType="end"/>
      </w:r>
      <w:r>
        <w:rPr>
          <w:rFonts w:ascii="Times New Roman" w:eastAsia="Times New Roman" w:hAnsi="Times New Roman" w:cs="Times New Roman"/>
          <w:sz w:val="24"/>
          <w:szCs w:val="24"/>
        </w:rPr>
        <w:t xml:space="preserve">), utilizando </w:t>
      </w:r>
      <w:r w:rsidR="004542C0">
        <w:rPr>
          <w:rStyle w:val="Cdigo"/>
          <w:rFonts w:eastAsia="Arial"/>
        </w:rPr>
        <w:t>[i</w:t>
      </w:r>
      <w:r w:rsidRPr="004542C0">
        <w:rPr>
          <w:rStyle w:val="Cdigo"/>
          <w:rFonts w:eastAsia="Arial"/>
        </w:rPr>
        <w:t>nvC</w:t>
      </w:r>
      <w:r w:rsidR="004542C0">
        <w:rPr>
          <w:rStyle w:val="Cdigo"/>
          <w:rFonts w:eastAsia="Arial"/>
        </w:rPr>
        <w:t>]</w:t>
      </w:r>
      <w:r>
        <w:rPr>
          <w:rFonts w:ascii="Times New Roman" w:eastAsia="Times New Roman" w:hAnsi="Times New Roman" w:cs="Times New Roman"/>
          <w:sz w:val="24"/>
          <w:szCs w:val="24"/>
        </w:rPr>
        <w:t xml:space="preserve"> para guardar la matriz inversa de Clarke en este régimen, esta matriz nos permite volver a representar las corrientes de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como variables de fase. </w:t>
      </w:r>
    </w:p>
    <w:p w14:paraId="403C94AF" w14:textId="11EDAAC6"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elimina la columna 1,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lo que se dedujo en (</w:t>
      </w:r>
      <w:r w:rsidR="004D7F93" w:rsidRPr="004D7F93">
        <w:rPr>
          <w:rStyle w:val="ROSA"/>
        </w:rPr>
        <w:fldChar w:fldCharType="begin"/>
      </w:r>
      <w:r w:rsidR="004D7F93" w:rsidRPr="004D7F93">
        <w:rPr>
          <w:rStyle w:val="ROSA"/>
          <w:rFonts w:eastAsia="Arial"/>
        </w:rPr>
        <w:instrText xml:space="preserve"> REF eq150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150</m:t>
        </m:r>
      </m:oMath>
      <w:r w:rsidR="004D7F93" w:rsidRPr="004D7F93">
        <w:rPr>
          <w:rStyle w:val="ROSA"/>
          <w:rFonts w:eastAsia="Arial"/>
        </w:rPr>
        <w:fldChar w:fldCharType="end"/>
      </w:r>
      <w:r>
        <w:rPr>
          <w:rFonts w:ascii="Times New Roman" w:eastAsia="Times New Roman" w:hAnsi="Times New Roman" w:cs="Times New Roman"/>
          <w:sz w:val="24"/>
          <w:szCs w:val="24"/>
        </w:rPr>
        <w:t>) – (</w:t>
      </w:r>
      <w:r w:rsidR="004D7F93" w:rsidRPr="004D7F93">
        <w:rPr>
          <w:rStyle w:val="ROSA"/>
        </w:rPr>
        <w:fldChar w:fldCharType="begin"/>
      </w:r>
      <w:r w:rsidR="004D7F93" w:rsidRPr="004D7F93">
        <w:rPr>
          <w:rStyle w:val="ROSA"/>
          <w:rFonts w:eastAsia="Arial"/>
        </w:rPr>
        <w:instrText xml:space="preserve"> REF eq152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152</m:t>
        </m:r>
      </m:oMath>
      <w:r w:rsidR="004D7F93" w:rsidRPr="004D7F93">
        <w:rPr>
          <w:rStyle w:val="ROSA"/>
          <w:rFonts w:eastAsia="Arial"/>
        </w:rPr>
        <w:fldChar w:fldCharType="end"/>
      </w:r>
      <w:r>
        <w:rPr>
          <w:rFonts w:ascii="Times New Roman" w:eastAsia="Times New Roman" w:hAnsi="Times New Roman" w:cs="Times New Roman"/>
          <w:sz w:val="24"/>
          <w:szCs w:val="24"/>
        </w:rPr>
        <w:t xml:space="preserve">). Esto da lugar a la matriz reducida de Clarke </w:t>
      </w:r>
      <w:r w:rsidR="004542C0">
        <w:rPr>
          <w:rStyle w:val="Cdigo"/>
          <w:rFonts w:eastAsia="Arial"/>
        </w:rPr>
        <w:t>[C</w:t>
      </w:r>
      <w:r w:rsidRPr="004542C0">
        <w:rPr>
          <w:rStyle w:val="Cdigo"/>
          <w:rFonts w:eastAsia="Arial"/>
        </w:rPr>
        <w:t>f</w:t>
      </w:r>
      <w:r w:rsidR="004542C0">
        <w:rPr>
          <w:rStyle w:val="Cdigo"/>
          <w:rFonts w:eastAsia="Arial"/>
        </w:rPr>
        <w:t>]</w:t>
      </w:r>
      <w:r>
        <w:rPr>
          <w:rFonts w:ascii="Times New Roman" w:eastAsia="Times New Roman" w:hAnsi="Times New Roman" w:cs="Times New Roman"/>
          <w:sz w:val="24"/>
          <w:szCs w:val="24"/>
        </w:rPr>
        <w:t xml:space="preserve"> para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Opcionalmente se añaden variables </w:t>
      </w:r>
      <w:r w:rsidR="004542C0">
        <w:rPr>
          <w:rStyle w:val="Cdigo"/>
          <w:rFonts w:eastAsia="Arial"/>
        </w:rPr>
        <w:t>[k</w:t>
      </w:r>
      <w:r w:rsidRPr="004542C0">
        <w:rPr>
          <w:rStyle w:val="Cdigo"/>
          <w:rFonts w:eastAsia="Arial"/>
        </w:rPr>
        <w:t>1</w:t>
      </w:r>
      <w:r w:rsidR="004542C0">
        <w:rPr>
          <w:rStyle w:val="Cdigo"/>
          <w:rFonts w:eastAsia="Arial"/>
        </w:rPr>
        <w:t>]</w:t>
      </w:r>
      <w:r>
        <w:rPr>
          <w:rFonts w:ascii="Times New Roman" w:eastAsia="Times New Roman" w:hAnsi="Times New Roman" w:cs="Times New Roman"/>
          <w:sz w:val="24"/>
          <w:szCs w:val="24"/>
        </w:rPr>
        <w:t xml:space="preserve">, </w:t>
      </w:r>
      <w:r w:rsidR="004542C0">
        <w:rPr>
          <w:rStyle w:val="Cdigo"/>
          <w:rFonts w:eastAsia="Arial"/>
        </w:rPr>
        <w:t>[k</w:t>
      </w:r>
      <w:r w:rsidRPr="004542C0">
        <w:rPr>
          <w:rStyle w:val="Cdigo"/>
          <w:rFonts w:eastAsia="Arial"/>
        </w:rPr>
        <w:t>2</w:t>
      </w:r>
      <w:r w:rsidR="004542C0">
        <w:rPr>
          <w:rStyle w:val="Cdigo"/>
          <w:rFonts w:eastAsia="Arial"/>
        </w:rPr>
        <w:t>]</w:t>
      </w:r>
      <w:r>
        <w:rPr>
          <w:rFonts w:ascii="Times New Roman" w:eastAsia="Times New Roman" w:hAnsi="Times New Roman" w:cs="Times New Roman"/>
          <w:sz w:val="24"/>
          <w:szCs w:val="24"/>
        </w:rPr>
        <w:t xml:space="preserve">, dedicadas a las restricciones térmicas en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Pr="00D24534">
        <w:rPr>
          <w:rFonts w:ascii="Times New Roman" w:eastAsia="Times New Roman" w:hAnsi="Times New Roman" w:cs="Times New Roman"/>
          <w:color w:val="0070C0"/>
          <w:sz w:val="24"/>
          <w:szCs w:val="24"/>
        </w:rPr>
        <w:t>Gonzalez et al., 2016</w:t>
      </w:r>
      <w:r>
        <w:rPr>
          <w:rFonts w:ascii="Times New Roman" w:eastAsia="Times New Roman" w:hAnsi="Times New Roman" w:cs="Times New Roman"/>
          <w:sz w:val="24"/>
          <w:szCs w:val="24"/>
        </w:rPr>
        <w:t xml:space="preserve">). La matriz inversa de Clarke para este régimen fue desarrollada de forma análoga a lo presentado en el párrafo anterior, eliminando la fila 5 para lograr la ortonormalidad que se pierde cuando se acoplan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s. </w:t>
      </w:r>
    </w:p>
    <w:p w14:paraId="5723FED5" w14:textId="1AF412CA" w:rsidR="000A0324" w:rsidRDefault="000A032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31E4757" w14:textId="7DEC2A74" w:rsidR="00140473" w:rsidRDefault="00140473" w:rsidP="00433EB7">
      <w:pPr>
        <w:pStyle w:val="Descripcin"/>
      </w:pPr>
      <w:bookmarkStart w:id="141" w:name="_Ref210209236"/>
      <w:bookmarkStart w:id="142" w:name="_Ref210205828"/>
      <w:r>
        <w:lastRenderedPageBreak/>
        <w:t xml:space="preserve">Código 1. </w:t>
      </w:r>
      <w:fldSimple w:instr=" SEQ Código_1. \* alphabetic ">
        <w:r w:rsidR="008A02DE">
          <w:rPr>
            <w:noProof/>
          </w:rPr>
          <w:t>i</w:t>
        </w:r>
      </w:fldSimple>
      <w:bookmarkEnd w:id="141"/>
      <w:r>
        <w:t xml:space="preserve">) </w:t>
      </w:r>
      <w:r w:rsidRPr="008470D1">
        <w:t>Cálculo de las matrices de Clarke.</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5"/>
      </w:r>
      <w:bookmarkEnd w:id="142"/>
    </w:p>
    <w:tbl>
      <w:tblPr>
        <w:tblStyle w:val="Tablaconcuadrcula"/>
        <w:tblW w:w="0" w:type="auto"/>
        <w:tblLook w:val="04A0" w:firstRow="1" w:lastRow="0" w:firstColumn="1" w:lastColumn="0" w:noHBand="0" w:noVBand="1"/>
      </w:tblPr>
      <w:tblGrid>
        <w:gridCol w:w="8210"/>
      </w:tblGrid>
      <w:tr w:rsidR="00A8055F" w14:paraId="1703EFF1" w14:textId="77777777" w:rsidTr="00A8055F">
        <w:tc>
          <w:tcPr>
            <w:tcW w:w="8210" w:type="dxa"/>
          </w:tcPr>
          <w:p w14:paraId="68D3D01B" w14:textId="77777777" w:rsidR="00A8055F" w:rsidRPr="00691103" w:rsidRDefault="00A8055F" w:rsidP="00A8055F">
            <w:pPr>
              <w:pStyle w:val="HTMLconformatoprevio"/>
              <w:spacing w:line="244" w:lineRule="atLeast"/>
              <w:rPr>
                <w:noProof/>
                <w:color w:val="333333"/>
              </w:rPr>
            </w:pPr>
            <w:r w:rsidRPr="00691103">
              <w:rPr>
                <w:i/>
                <w:iCs/>
                <w:noProof/>
                <w:color w:val="008800"/>
              </w:rPr>
              <w:t>%%%%%%%%%%%%%%%%%%%% MATRICES DE CLARKE %%%%%%%%%%%%%%%%%%%%%</w:t>
            </w:r>
          </w:p>
          <w:p w14:paraId="20E399B1" w14:textId="77777777" w:rsidR="00A8055F" w:rsidRPr="00691103" w:rsidRDefault="00A8055F" w:rsidP="00A8055F">
            <w:pPr>
              <w:pStyle w:val="HTMLconformatoprevio"/>
              <w:spacing w:line="244" w:lineRule="atLeast"/>
              <w:rPr>
                <w:noProof/>
                <w:color w:val="333333"/>
              </w:rPr>
            </w:pPr>
          </w:p>
          <w:p w14:paraId="568BD4C5" w14:textId="77777777" w:rsidR="00A8055F" w:rsidRPr="00691103" w:rsidRDefault="00A8055F" w:rsidP="00A8055F">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4D6E6F9E" w14:textId="77777777" w:rsidR="00A8055F" w:rsidRPr="00691103" w:rsidRDefault="00A8055F" w:rsidP="00A8055F">
            <w:pPr>
              <w:pStyle w:val="HTMLconformatoprevio"/>
              <w:spacing w:line="244" w:lineRule="atLeast"/>
              <w:rPr>
                <w:noProof/>
                <w:color w:val="333333"/>
              </w:rPr>
            </w:pPr>
          </w:p>
          <w:p w14:paraId="20BCE960" w14:textId="77777777" w:rsidR="00A8055F" w:rsidRPr="00691103" w:rsidRDefault="00A8055F" w:rsidP="00A8055F">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0A51CDB6" w14:textId="77777777" w:rsidR="00A8055F" w:rsidRPr="00691103" w:rsidRDefault="00A8055F" w:rsidP="00A8055F">
            <w:pPr>
              <w:pStyle w:val="HTMLconformatoprevio"/>
              <w:spacing w:line="244" w:lineRule="atLeast"/>
              <w:rPr>
                <w:noProof/>
                <w:color w:val="333333"/>
              </w:rPr>
            </w:pPr>
          </w:p>
          <w:p w14:paraId="7F4D7DAE" w14:textId="77777777" w:rsidR="00A8055F" w:rsidRPr="00691103" w:rsidRDefault="00A8055F" w:rsidP="00A8055F">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5ADB6FC0" w14:textId="77777777" w:rsidR="00A8055F" w:rsidRPr="00691103" w:rsidRDefault="00A8055F" w:rsidP="00A8055F">
            <w:pPr>
              <w:pStyle w:val="HTMLconformatoprevio"/>
              <w:spacing w:line="244" w:lineRule="atLeast"/>
              <w:rPr>
                <w:noProof/>
              </w:rPr>
            </w:pPr>
            <w:r w:rsidRPr="00691103">
              <w:rPr>
                <w:noProof/>
              </w:rPr>
              <w:t xml:space="preserve">       0   sin(alpha) -sin(alpha)  -cos(alpha)  -cos(alpha)   -1;</w:t>
            </w:r>
          </w:p>
          <w:p w14:paraId="2F5AF630" w14:textId="77777777" w:rsidR="00A8055F" w:rsidRPr="00691103" w:rsidRDefault="00A8055F" w:rsidP="00A8055F">
            <w:pPr>
              <w:pStyle w:val="HTMLconformatoprevio"/>
              <w:spacing w:line="244" w:lineRule="atLeast"/>
              <w:rPr>
                <w:noProof/>
              </w:rPr>
            </w:pPr>
            <w:r w:rsidRPr="00691103">
              <w:rPr>
                <w:noProof/>
              </w:rPr>
              <w:t xml:space="preserve">       1   cos(alpha)  cos(alpha)  -sin(alpha)   sin(alpha)    0;</w:t>
            </w:r>
          </w:p>
          <w:p w14:paraId="4FA35652" w14:textId="77777777" w:rsidR="00A8055F" w:rsidRPr="00691103" w:rsidRDefault="00A8055F" w:rsidP="00A8055F">
            <w:pPr>
              <w:pStyle w:val="HTMLconformatoprevio"/>
              <w:spacing w:line="244" w:lineRule="atLeast"/>
              <w:rPr>
                <w:noProof/>
              </w:rPr>
            </w:pPr>
            <w:r w:rsidRPr="00691103">
              <w:rPr>
                <w:noProof/>
              </w:rPr>
              <w:t xml:space="preserve">       0  -sin(alpha)  sin(alpha)  -cos(alpha)  -cos(alpha)   -1;</w:t>
            </w:r>
          </w:p>
          <w:p w14:paraId="48335B2F" w14:textId="77777777" w:rsidR="00A8055F" w:rsidRPr="00D636D9" w:rsidRDefault="00A8055F" w:rsidP="00A8055F">
            <w:pPr>
              <w:pStyle w:val="HTMLconformatoprevio"/>
              <w:spacing w:line="244" w:lineRule="atLeast"/>
              <w:rPr>
                <w:noProof/>
                <w:lang w:val="es-PY"/>
              </w:rPr>
            </w:pPr>
            <w:r w:rsidRPr="00691103">
              <w:rPr>
                <w:noProof/>
              </w:rPr>
              <w:t xml:space="preserve">       </w:t>
            </w:r>
            <w:r w:rsidRPr="00D636D9">
              <w:rPr>
                <w:noProof/>
                <w:lang w:val="es-PY"/>
              </w:rPr>
              <w:t>1         1           1           0          0          0;</w:t>
            </w:r>
          </w:p>
          <w:p w14:paraId="753DFA47" w14:textId="77777777" w:rsidR="00A8055F" w:rsidRPr="00D636D9" w:rsidRDefault="00A8055F" w:rsidP="00A8055F">
            <w:pPr>
              <w:pStyle w:val="HTMLconformatoprevio"/>
              <w:spacing w:line="244" w:lineRule="atLeast"/>
              <w:rPr>
                <w:noProof/>
                <w:lang w:val="es-PY"/>
              </w:rPr>
            </w:pPr>
            <w:r w:rsidRPr="00D636D9">
              <w:rPr>
                <w:noProof/>
                <w:lang w:val="es-PY"/>
              </w:rPr>
              <w:t xml:space="preserve">       0         0           0           1          1          1];</w:t>
            </w:r>
          </w:p>
          <w:p w14:paraId="65B77EAF" w14:textId="77777777" w:rsidR="00A8055F" w:rsidRPr="00D636D9" w:rsidRDefault="00A8055F" w:rsidP="00A8055F">
            <w:pPr>
              <w:pStyle w:val="HTMLconformatoprevio"/>
              <w:spacing w:line="244" w:lineRule="atLeast"/>
              <w:rPr>
                <w:noProof/>
                <w:color w:val="333333"/>
                <w:lang w:val="es-PY"/>
              </w:rPr>
            </w:pPr>
          </w:p>
          <w:p w14:paraId="4B83FA62"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Transformada de Clarke Invariante en Modulo.</w:t>
            </w:r>
          </w:p>
          <w:p w14:paraId="21295047" w14:textId="683A9B1F" w:rsidR="00A8055F" w:rsidRPr="00D636D9" w:rsidRDefault="00A8055F" w:rsidP="00A8055F">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000A0324">
              <w:rPr>
                <w:noProof/>
                <w:color w:val="2C2CFF"/>
                <w:lang w:val="es-PY"/>
              </w:rPr>
              <w:t>2</w:t>
            </w:r>
            <w:r w:rsidRPr="00D636D9">
              <w:rPr>
                <w:noProof/>
                <w:color w:val="333333"/>
                <w:lang w:val="es-PY"/>
              </w:rPr>
              <w:t>/</w:t>
            </w:r>
            <w:r w:rsidR="000A0324">
              <w:rPr>
                <w:noProof/>
                <w:color w:val="2C2CFF"/>
                <w:lang w:val="es-PY"/>
              </w:rPr>
              <w:t>6</w:t>
            </w:r>
            <w:r w:rsidRPr="00D636D9">
              <w:rPr>
                <w:noProof/>
                <w:color w:val="333333"/>
                <w:lang w:val="es-PY"/>
              </w:rPr>
              <w:t>)*T6;</w:t>
            </w:r>
          </w:p>
          <w:p w14:paraId="48F982FE"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272323E4" w14:textId="77777777" w:rsidR="00A8055F" w:rsidRPr="00D636D9" w:rsidRDefault="00A8055F" w:rsidP="00A8055F">
            <w:pPr>
              <w:pStyle w:val="HTMLconformatoprevio"/>
              <w:spacing w:line="244" w:lineRule="atLeast"/>
              <w:rPr>
                <w:noProof/>
                <w:color w:val="333333"/>
                <w:lang w:val="es-PY"/>
              </w:rPr>
            </w:pPr>
          </w:p>
          <w:p w14:paraId="0A249E99"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39E512F9" w14:textId="77777777" w:rsidR="00A8055F" w:rsidRPr="00D636D9" w:rsidRDefault="00A8055F" w:rsidP="00A8055F">
            <w:pPr>
              <w:pStyle w:val="HTMLconformatoprevio"/>
              <w:spacing w:line="244" w:lineRule="atLeast"/>
              <w:rPr>
                <w:noProof/>
                <w:color w:val="333333"/>
                <w:lang w:val="es-PY"/>
              </w:rPr>
            </w:pPr>
          </w:p>
          <w:p w14:paraId="2415A78F"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Restricciones Termicas Post-Falta</w:t>
            </w:r>
          </w:p>
          <w:p w14:paraId="6DC9EF44"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p>
          <w:p w14:paraId="76ECE72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796BDEB0"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3A4AEFF6"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7E48B1A" w14:textId="77777777" w:rsidR="00A8055F" w:rsidRPr="00D636D9" w:rsidRDefault="00A8055F" w:rsidP="00A8055F">
            <w:pPr>
              <w:pStyle w:val="HTMLconformatoprevio"/>
              <w:spacing w:line="244" w:lineRule="atLeast"/>
              <w:rPr>
                <w:noProof/>
                <w:color w:val="333333"/>
                <w:lang w:val="es-PY"/>
              </w:rPr>
            </w:pPr>
          </w:p>
          <w:p w14:paraId="45B96360"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7426282C" w14:textId="77777777" w:rsidR="00A8055F" w:rsidRPr="00D636D9" w:rsidRDefault="00A8055F" w:rsidP="00A8055F">
            <w:pPr>
              <w:pStyle w:val="HTMLconformatoprevio"/>
              <w:spacing w:line="244" w:lineRule="atLeast"/>
              <w:rPr>
                <w:noProof/>
                <w:color w:val="333333"/>
                <w:lang w:val="es-PY"/>
              </w:rPr>
            </w:pPr>
          </w:p>
          <w:p w14:paraId="76E0191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0E2E8F66"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15FC9C46" w14:textId="482493A5" w:rsidR="00A8055F" w:rsidRPr="00A8055F" w:rsidRDefault="00A8055F" w:rsidP="00A8055F">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tc>
      </w:tr>
    </w:tbl>
    <w:p w14:paraId="252C092D" w14:textId="35BAAD80" w:rsidR="00140473" w:rsidRPr="00E95E21" w:rsidRDefault="00614000" w:rsidP="00E95E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cálculo de vectores de voltaje, para la optimización y control se ha descrito en un espacio vectorial, mostrado en la </w:t>
      </w:r>
      <w:r w:rsidR="009C7E5D" w:rsidRPr="009C7E5D">
        <w:rPr>
          <w:rStyle w:val="Estilo1"/>
          <w:rFonts w:eastAsia="Arial"/>
        </w:rPr>
        <w:fldChar w:fldCharType="begin"/>
      </w:r>
      <w:r w:rsidR="009C7E5D" w:rsidRPr="009C7E5D">
        <w:rPr>
          <w:rStyle w:val="Estilo1"/>
          <w:rFonts w:eastAsia="Arial"/>
        </w:rPr>
        <w:instrText xml:space="preserve"> REF _Ref209976929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8A02DE" w:rsidRPr="008A02DE">
        <w:rPr>
          <w:rStyle w:val="Estilo1"/>
          <w:rFonts w:eastAsia="Arial"/>
        </w:rPr>
        <w:t>Figura 6</w:t>
      </w:r>
      <w:r w:rsidR="009C7E5D" w:rsidRPr="009C7E5D">
        <w:rPr>
          <w:rStyle w:val="Estilo1"/>
          <w:rFonts w:eastAsia="Arial"/>
        </w:rPr>
        <w:fldChar w:fldCharType="end"/>
      </w:r>
      <w:r w:rsidR="009C7E5D">
        <w:rPr>
          <w:rStyle w:val="Estilo1"/>
          <w:rFonts w:eastAsia="Arial"/>
        </w:rPr>
        <w:t xml:space="preserve"> y </w:t>
      </w:r>
      <w:r w:rsidR="009C7E5D" w:rsidRPr="009C7E5D">
        <w:rPr>
          <w:rStyle w:val="Estilo1"/>
          <w:rFonts w:eastAsia="Arial"/>
        </w:rPr>
        <w:fldChar w:fldCharType="begin"/>
      </w:r>
      <w:r w:rsidR="009C7E5D" w:rsidRPr="009C7E5D">
        <w:rPr>
          <w:rStyle w:val="Estilo1"/>
          <w:rFonts w:eastAsia="Arial"/>
        </w:rPr>
        <w:instrText xml:space="preserve"> REF _Ref209976943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8A02DE" w:rsidRPr="008A02DE">
        <w:rPr>
          <w:rStyle w:val="Estilo1"/>
          <w:rFonts w:eastAsia="Arial"/>
        </w:rPr>
        <w:t>Figura 7</w:t>
      </w:r>
      <w:r w:rsidR="009C7E5D" w:rsidRPr="009C7E5D">
        <w:rPr>
          <w:rStyle w:val="Estilo1"/>
          <w:rFonts w:eastAsia="Arial"/>
        </w:rPr>
        <w:fldChar w:fldCharType="end"/>
      </w:r>
      <w:r>
        <w:rPr>
          <w:rFonts w:ascii="Times New Roman" w:eastAsia="Times New Roman" w:hAnsi="Times New Roman" w:cs="Times New Roman"/>
          <w:sz w:val="24"/>
          <w:szCs w:val="24"/>
        </w:rPr>
        <w:t xml:space="preserve"> para las topologías 1N y 2N, en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mientras que </w:t>
      </w:r>
      <w:r w:rsidR="00E07CD9">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 xml:space="preserve">la </w:t>
      </w:r>
      <w:r w:rsidR="00A62E19" w:rsidRPr="00A62E19">
        <w:rPr>
          <w:rStyle w:val="Estilo1"/>
        </w:rPr>
        <w:fldChar w:fldCharType="begin"/>
      </w:r>
      <w:r w:rsidR="00A62E19" w:rsidRPr="00A62E19">
        <w:rPr>
          <w:rStyle w:val="Estilo1"/>
          <w:rFonts w:eastAsia="Arial"/>
        </w:rPr>
        <w:instrText xml:space="preserve"> REF _Ref210147247 \h </w:instrText>
      </w:r>
      <w:r w:rsidR="00A62E19">
        <w:rPr>
          <w:rStyle w:val="Estilo1"/>
          <w:rFonts w:eastAsia="Arial"/>
        </w:rPr>
        <w:instrText xml:space="preserve"> \* MERGEFORMAT </w:instrText>
      </w:r>
      <w:r w:rsidR="00A62E19" w:rsidRPr="00A62E19">
        <w:rPr>
          <w:rStyle w:val="Estilo1"/>
          <w:rFonts w:eastAsia="Arial"/>
        </w:rPr>
      </w:r>
      <w:r w:rsidR="00A62E19" w:rsidRPr="00A62E19">
        <w:rPr>
          <w:rStyle w:val="Estilo1"/>
        </w:rPr>
        <w:fldChar w:fldCharType="separate"/>
      </w:r>
      <w:r w:rsidR="008A02DE" w:rsidRPr="008A02DE">
        <w:rPr>
          <w:rStyle w:val="Estilo1"/>
          <w:rFonts w:eastAsia="Arial"/>
        </w:rPr>
        <w:t>Figura 41</w:t>
      </w:r>
      <w:r w:rsidR="00A62E19" w:rsidRPr="00A62E19">
        <w:rPr>
          <w:rStyle w:val="Estilo1"/>
          <w:rFonts w:eastAsia="Arial"/>
        </w:rPr>
        <w:fldChar w:fldCharType="end"/>
      </w:r>
      <w:r w:rsidR="00E07CD9" w:rsidRPr="00A62E19">
        <w:rPr>
          <w:rFonts w:ascii="Times New Roman" w:eastAsia="Times New Roman" w:hAnsi="Times New Roman" w:cs="Times New Roman"/>
          <w:sz w:val="24"/>
          <w:szCs w:val="24"/>
        </w:rPr>
        <w:t xml:space="preserve"> y </w:t>
      </w:r>
      <w:r w:rsidR="00A62E19" w:rsidRPr="00A62E19">
        <w:rPr>
          <w:rStyle w:val="Estilo1"/>
        </w:rPr>
        <w:fldChar w:fldCharType="begin"/>
      </w:r>
      <w:r w:rsidR="00A62E19" w:rsidRPr="00A62E19">
        <w:rPr>
          <w:rStyle w:val="Estilo1"/>
          <w:rFonts w:eastAsia="Arial"/>
        </w:rPr>
        <w:instrText xml:space="preserve"> REF _Ref210147255 \h </w:instrText>
      </w:r>
      <w:r w:rsidR="00A62E19">
        <w:rPr>
          <w:rStyle w:val="Estilo1"/>
          <w:rFonts w:eastAsia="Arial"/>
        </w:rPr>
        <w:instrText xml:space="preserve"> \* MERGEFORMAT </w:instrText>
      </w:r>
      <w:r w:rsidR="00A62E19" w:rsidRPr="00A62E19">
        <w:rPr>
          <w:rStyle w:val="Estilo1"/>
          <w:rFonts w:eastAsia="Arial"/>
        </w:rPr>
      </w:r>
      <w:r w:rsidR="00A62E19" w:rsidRPr="00A62E19">
        <w:rPr>
          <w:rStyle w:val="Estilo1"/>
        </w:rPr>
        <w:fldChar w:fldCharType="separate"/>
      </w:r>
      <w:r w:rsidR="008A02DE" w:rsidRPr="008A02DE">
        <w:rPr>
          <w:rStyle w:val="Estilo1"/>
          <w:rFonts w:eastAsia="Arial"/>
        </w:rPr>
        <w:t>Figura 42</w:t>
      </w:r>
      <w:r w:rsidR="00A62E19" w:rsidRPr="00A62E19">
        <w:rPr>
          <w:rStyle w:val="Estilo1"/>
          <w:rFonts w:eastAsia="Arial"/>
        </w:rPr>
        <w:fldChar w:fldCharType="end"/>
      </w:r>
      <w:r w:rsidRPr="003F0525">
        <w:rPr>
          <w:rFonts w:ascii="Times New Roman" w:eastAsia="Times New Roman" w:hAnsi="Times New Roman" w:cs="Times New Roman"/>
          <w:color w:val="7030A0"/>
          <w:sz w:val="24"/>
          <w:szCs w:val="24"/>
        </w:rPr>
        <w:t xml:space="preserve"> </w:t>
      </w:r>
      <w:r>
        <w:rPr>
          <w:rFonts w:ascii="Times New Roman" w:eastAsia="Times New Roman" w:hAnsi="Times New Roman" w:cs="Times New Roman"/>
          <w:sz w:val="24"/>
          <w:szCs w:val="24"/>
        </w:rPr>
        <w:t xml:space="preserve">representa el nuevo espacio vectorial que se genera luego de la apertura en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41F84F65" w14:textId="770102CB" w:rsidR="00E95E21" w:rsidRDefault="00E95E21" w:rsidP="00E95E21">
      <w:pPr>
        <w:pStyle w:val="Descripcin"/>
        <w:keepNext/>
      </w:pPr>
      <w:bookmarkStart w:id="143" w:name="_Ref210253649"/>
      <w:r>
        <w:t xml:space="preserve">Código </w:t>
      </w:r>
      <w:fldSimple w:instr=" SEQ Código \* ARABIC ">
        <w:r w:rsidR="008A02DE">
          <w:rPr>
            <w:noProof/>
          </w:rPr>
          <w:t>1</w:t>
        </w:r>
      </w:fldSimple>
      <w:bookmarkEnd w:id="143"/>
      <w:r>
        <w:t xml:space="preserve">. j) </w:t>
      </w:r>
      <w:r w:rsidRPr="001B4110">
        <w:rPr>
          <w:noProof/>
        </w:rPr>
        <w:t>Cálculo de los vectores de voltaje.</w:t>
      </w:r>
      <w:r w:rsidRPr="00E95E21">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6"/>
      </w:r>
    </w:p>
    <w:tbl>
      <w:tblPr>
        <w:tblStyle w:val="Tablaconcuadrcula"/>
        <w:tblW w:w="0" w:type="auto"/>
        <w:tblLook w:val="04A0" w:firstRow="1" w:lastRow="0" w:firstColumn="1" w:lastColumn="0" w:noHBand="0" w:noVBand="1"/>
      </w:tblPr>
      <w:tblGrid>
        <w:gridCol w:w="8210"/>
      </w:tblGrid>
      <w:tr w:rsidR="00A8055F" w14:paraId="5F837B98" w14:textId="77777777" w:rsidTr="00A8055F">
        <w:tc>
          <w:tcPr>
            <w:tcW w:w="8210" w:type="dxa"/>
          </w:tcPr>
          <w:p w14:paraId="75DDF225"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CÁLCULO DE VECTORES DE VOLTAJE %%%%%%%%%%%%%%%%%</w:t>
            </w:r>
          </w:p>
          <w:p w14:paraId="5E9F65E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2C58A375" w14:textId="2CD56B7F" w:rsidR="00A8055F" w:rsidRPr="00A8055F" w:rsidRDefault="00A8055F" w:rsidP="00A8055F">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tc>
      </w:tr>
    </w:tbl>
    <w:p w14:paraId="7B9E65BB" w14:textId="77777777" w:rsidR="00CA2221" w:rsidRDefault="00CA2221" w:rsidP="00CA2221">
      <w:pPr>
        <w:pStyle w:val="Ttulo2"/>
        <w:numPr>
          <w:ilvl w:val="2"/>
          <w:numId w:val="6"/>
        </w:numPr>
        <w:spacing w:before="240" w:after="240" w:line="360" w:lineRule="auto"/>
        <w:rPr>
          <w:b/>
          <w:color w:val="000000"/>
          <w:sz w:val="24"/>
          <w:szCs w:val="24"/>
        </w:rPr>
      </w:pPr>
      <w:r>
        <w:rPr>
          <w:b/>
          <w:color w:val="000000"/>
          <w:sz w:val="24"/>
          <w:szCs w:val="24"/>
        </w:rPr>
        <w:lastRenderedPageBreak/>
        <w:t>Cálculos para funciones en 2N.</w:t>
      </w:r>
    </w:p>
    <w:p w14:paraId="06B1B39E" w14:textId="43447582" w:rsidR="00CA2221" w:rsidRDefault="00CA2221" w:rsidP="00CA2221">
      <w:pPr>
        <w:spacing w:before="240" w:after="240" w:line="360" w:lineRule="auto"/>
        <w:ind w:firstLine="851"/>
        <w:jc w:val="both"/>
        <w:rPr>
          <w:rFonts w:ascii="Times New Roman" w:eastAsia="Times New Roman" w:hAnsi="Times New Roman" w:cs="Times New Roman"/>
          <w:sz w:val="24"/>
          <w:szCs w:val="24"/>
        </w:rPr>
      </w:pPr>
      <w:bookmarkStart w:id="144" w:name="_Hlk209477991"/>
      <w:r w:rsidRPr="00FE49F1">
        <w:rPr>
          <w:rFonts w:ascii="Times New Roman" w:eastAsia="Times New Roman" w:hAnsi="Times New Roman" w:cs="Times New Roman"/>
          <w:sz w:val="24"/>
          <w:szCs w:val="24"/>
        </w:rPr>
        <w:t xml:space="preserve">El diseño del modelo requiere contar con funciones auxiliares que permitan calcular las variables fundamentales para la formulación en espacio de estados y para la evaluación del par electromagnético. Estas rutinas encapsulan las transformaciones de coordenadas, los cálculos de deslizamiento, las corrientes del estator y rotor, así como las componentes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 xml:space="preserve"> en regímenes de </w:t>
      </w:r>
      <w:r>
        <w:rPr>
          <w:rFonts w:ascii="Times New Roman" w:eastAsia="Times New Roman" w:hAnsi="Times New Roman" w:cs="Times New Roman"/>
          <w:sz w:val="24"/>
          <w:szCs w:val="24"/>
        </w:rPr>
        <w:t>pre‑falta</w:t>
      </w:r>
      <w:r w:rsidRPr="00FE49F1">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post‑falta</w:t>
      </w:r>
      <w:r w:rsidRPr="00FE49F1">
        <w:rPr>
          <w:rFonts w:ascii="Times New Roman" w:eastAsia="Times New Roman" w:hAnsi="Times New Roman" w:cs="Times New Roman"/>
          <w:sz w:val="24"/>
          <w:szCs w:val="24"/>
        </w:rPr>
        <w:t>. Todas ellas se implementaron en forma de scripts en MATLAB</w:t>
      </w:r>
      <w:r>
        <w:rPr>
          <w:rFonts w:ascii="Times New Roman" w:eastAsia="Times New Roman" w:hAnsi="Times New Roman" w:cs="Times New Roman"/>
          <w:sz w:val="24"/>
          <w:szCs w:val="24"/>
        </w:rPr>
        <w:t>, lo que se puede deducir de la</w:t>
      </w:r>
      <w:r>
        <w:rPr>
          <w:rStyle w:val="Estilo1"/>
          <w:rFonts w:eastAsia="Arial"/>
        </w:rPr>
        <w:t xml:space="preserve"> </w:t>
      </w:r>
      <w:r w:rsidRPr="000E6750">
        <w:rPr>
          <w:rStyle w:val="Estilo1"/>
          <w:rFonts w:eastAsia="Arial"/>
        </w:rPr>
        <w:fldChar w:fldCharType="begin"/>
      </w:r>
      <w:r w:rsidRPr="000E6750">
        <w:rPr>
          <w:rStyle w:val="Estilo1"/>
          <w:rFonts w:eastAsia="Arial"/>
        </w:rPr>
        <w:instrText xml:space="preserve"> REF _Ref209977416 \h  \* MERGEFORMAT </w:instrText>
      </w:r>
      <w:r w:rsidRPr="000E6750">
        <w:rPr>
          <w:rStyle w:val="Estilo1"/>
          <w:rFonts w:eastAsia="Arial"/>
        </w:rPr>
      </w:r>
      <w:r w:rsidRPr="000E6750">
        <w:rPr>
          <w:rStyle w:val="Estilo1"/>
          <w:rFonts w:eastAsia="Arial"/>
        </w:rPr>
        <w:fldChar w:fldCharType="separate"/>
      </w:r>
      <w:r w:rsidR="008A02DE" w:rsidRPr="008A02DE">
        <w:rPr>
          <w:rStyle w:val="Estilo1"/>
          <w:rFonts w:eastAsia="Arial"/>
        </w:rPr>
        <w:t>Figura 14</w:t>
      </w:r>
      <w:r w:rsidRPr="000E6750">
        <w:rPr>
          <w:rStyle w:val="Estilo1"/>
          <w:rFonts w:eastAsia="Arial"/>
        </w:rPr>
        <w:fldChar w:fldCharType="end"/>
      </w:r>
      <w:r>
        <w:rPr>
          <w:rFonts w:ascii="Times New Roman" w:eastAsia="Times New Roman" w:hAnsi="Times New Roman" w:cs="Times New Roman"/>
          <w:sz w:val="24"/>
          <w:szCs w:val="24"/>
        </w:rPr>
        <w:t>.</w:t>
      </w:r>
    </w:p>
    <w:bookmarkEnd w:id="144"/>
    <w:p w14:paraId="5EC1BD7E" w14:textId="21EF2ACC"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primera función llamada </w:t>
      </w:r>
      <w:r>
        <w:rPr>
          <w:rStyle w:val="Cdigo"/>
          <w:rFonts w:eastAsia="Arial"/>
        </w:rPr>
        <w:t>[a</w:t>
      </w:r>
      <w:r w:rsidRPr="000F74EE">
        <w:rPr>
          <w:rStyle w:val="Cdigo"/>
          <w:rFonts w:eastAsia="Arial"/>
        </w:rPr>
        <w:t>lfabeta_dq.m</w:t>
      </w:r>
      <w:r>
        <w:rPr>
          <w:rStyle w:val="Cdigo"/>
          <w:rFonts w:eastAsia="Arial"/>
        </w:rPr>
        <w:t>]</w:t>
      </w:r>
      <w:r>
        <w:rPr>
          <w:rFonts w:ascii="Times New Roman" w:eastAsia="Times New Roman" w:hAnsi="Times New Roman" w:cs="Times New Roman"/>
          <w:sz w:val="24"/>
          <w:szCs w:val="24"/>
        </w:rPr>
        <w:t xml:space="preserve"> implementa la transformación de Park, proyectando las corrientes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el plano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Esta transformación está definida por la matriz de rotación bidimensional deducida en (</w:t>
      </w:r>
      <w:r w:rsidRPr="004D7F93">
        <w:rPr>
          <w:rStyle w:val="ROSA"/>
        </w:rPr>
        <w:fldChar w:fldCharType="begin"/>
      </w:r>
      <w:r w:rsidRPr="004D7F93">
        <w:rPr>
          <w:rStyle w:val="ROSA"/>
          <w:rFonts w:eastAsia="Arial"/>
        </w:rPr>
        <w:instrText xml:space="preserve"> REF eq63 \h </w:instrText>
      </w:r>
      <w:r>
        <w:rPr>
          <w:rStyle w:val="ROSA"/>
          <w:rFonts w:eastAsia="Arial"/>
        </w:rPr>
        <w:instrText xml:space="preserve"> \* MERGEFORMAT </w:instrText>
      </w:r>
      <w:r w:rsidRPr="004D7F93">
        <w:rPr>
          <w:rStyle w:val="ROSA"/>
          <w:rFonts w:eastAsia="Arial"/>
        </w:rPr>
      </w:r>
      <w:r w:rsidRPr="004D7F93">
        <w:rPr>
          <w:rStyle w:val="ROSA"/>
        </w:rPr>
        <w:fldChar w:fldCharType="separate"/>
      </w:r>
      <m:oMath>
        <m:r>
          <m:rPr>
            <m:sty m:val="p"/>
          </m:rPr>
          <w:rPr>
            <w:rStyle w:val="ROSA"/>
            <w:rFonts w:ascii="Cambria Math" w:eastAsia="Arial" w:hAnsi="Cambria Math"/>
          </w:rPr>
          <m:t>63</m:t>
        </m:r>
      </m:oMath>
      <w:r w:rsidRPr="004D7F93">
        <w:rPr>
          <w:rStyle w:val="ROSA"/>
          <w:rFonts w:eastAsia="Arial"/>
        </w:rPr>
        <w:fldChar w:fldCharType="end"/>
      </w:r>
      <w:r>
        <w:rPr>
          <w:rFonts w:ascii="Times New Roman" w:eastAsia="Times New Roman" w:hAnsi="Times New Roman" w:cs="Times New Roman"/>
          <w:sz w:val="24"/>
          <w:szCs w:val="24"/>
        </w:rPr>
        <w:t>). De esta manera, las corrientes del estator en coordenadas fijas se trasladan al sistema de referencia rotatorio.</w:t>
      </w:r>
    </w:p>
    <w:p w14:paraId="0B15EABA" w14:textId="7FC56D6F" w:rsidR="00140473" w:rsidRDefault="00140473" w:rsidP="00433EB7">
      <w:pPr>
        <w:pStyle w:val="Descripcin"/>
      </w:pPr>
      <w:bookmarkStart w:id="145" w:name="_Ref210164322"/>
      <w:r>
        <w:t xml:space="preserve">Código </w:t>
      </w:r>
      <w:fldSimple w:instr=" SEQ Código \* ARABIC ">
        <w:r w:rsidR="008A02DE">
          <w:rPr>
            <w:noProof/>
          </w:rPr>
          <w:t>2</w:t>
        </w:r>
      </w:fldSimple>
      <w:bookmarkEnd w:id="145"/>
      <w:r>
        <w:t xml:space="preserve">. </w:t>
      </w:r>
      <w:r w:rsidRPr="00AD5081">
        <w:t>Transformación de Park.</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7"/>
      </w:r>
    </w:p>
    <w:tbl>
      <w:tblPr>
        <w:tblStyle w:val="Tablaconcuadrcula"/>
        <w:tblW w:w="0" w:type="auto"/>
        <w:tblLook w:val="04A0" w:firstRow="1" w:lastRow="0" w:firstColumn="1" w:lastColumn="0" w:noHBand="0" w:noVBand="1"/>
      </w:tblPr>
      <w:tblGrid>
        <w:gridCol w:w="8210"/>
      </w:tblGrid>
      <w:tr w:rsidR="00A8055F" w14:paraId="5C8BB506" w14:textId="77777777" w:rsidTr="00A8055F">
        <w:tc>
          <w:tcPr>
            <w:tcW w:w="8210" w:type="dxa"/>
          </w:tcPr>
          <w:p w14:paraId="3B544BF7"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la Transformada de PARK.</w:t>
            </w:r>
          </w:p>
          <w:p w14:paraId="2BF30784" w14:textId="77777777" w:rsidR="00A8055F" w:rsidRPr="00D636D9" w:rsidRDefault="00A8055F" w:rsidP="00A805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2574230E" w14:textId="77777777" w:rsidR="00A8055F" w:rsidRPr="00D636D9" w:rsidRDefault="00A8055F" w:rsidP="00A8055F">
            <w:pPr>
              <w:pStyle w:val="HTMLconformatoprevio"/>
              <w:spacing w:line="244" w:lineRule="atLeast"/>
              <w:rPr>
                <w:noProof/>
                <w:color w:val="333333"/>
                <w:lang w:val="es-PY"/>
              </w:rPr>
            </w:pPr>
          </w:p>
          <w:p w14:paraId="73718A3A"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Corrientes ialfa-ibeta</w:t>
            </w:r>
          </w:p>
          <w:p w14:paraId="1700F948" w14:textId="102B8127" w:rsidR="00A8055F" w:rsidRPr="00D636D9" w:rsidRDefault="00A8055F" w:rsidP="00A8055F">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ibeta=x(</w:t>
            </w:r>
            <w:r w:rsidRPr="00D636D9">
              <w:rPr>
                <w:noProof/>
                <w:color w:val="2C2CFF"/>
                <w:lang w:val="es-PY"/>
              </w:rPr>
              <w:t>2</w:t>
            </w:r>
            <w:r w:rsidRPr="00D636D9">
              <w:rPr>
                <w:noProof/>
                <w:color w:val="333333"/>
                <w:lang w:val="es-PY"/>
              </w:rPr>
              <w:t>);</w:t>
            </w:r>
          </w:p>
          <w:p w14:paraId="1B680F55" w14:textId="77777777" w:rsidR="00A8055F" w:rsidRPr="00D636D9" w:rsidRDefault="00A8055F" w:rsidP="00A8055F">
            <w:pPr>
              <w:pStyle w:val="HTMLconformatoprevio"/>
              <w:spacing w:line="244" w:lineRule="atLeast"/>
              <w:rPr>
                <w:noProof/>
                <w:color w:val="333333"/>
                <w:lang w:val="es-PY"/>
              </w:rPr>
            </w:pPr>
          </w:p>
          <w:p w14:paraId="0220F0FF"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44CA143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1775866E" w14:textId="77777777" w:rsidR="00A8055F" w:rsidRPr="00D636D9" w:rsidRDefault="00A8055F" w:rsidP="00A8055F">
            <w:pPr>
              <w:pStyle w:val="HTMLconformatoprevio"/>
              <w:spacing w:line="244" w:lineRule="atLeast"/>
              <w:rPr>
                <w:noProof/>
                <w:color w:val="333333"/>
                <w:lang w:val="es-PY"/>
              </w:rPr>
            </w:pPr>
          </w:p>
          <w:p w14:paraId="12B2E049"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rotación de 2D</w:t>
            </w:r>
          </w:p>
          <w:p w14:paraId="73531E71"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56C3D1A8"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314EF692" w14:textId="77777777" w:rsidR="00A8055F" w:rsidRPr="00D636D9" w:rsidRDefault="00A8055F" w:rsidP="00A8055F">
            <w:pPr>
              <w:pStyle w:val="HTMLconformatoprevio"/>
              <w:spacing w:line="244" w:lineRule="atLeast"/>
              <w:rPr>
                <w:noProof/>
                <w:color w:val="333333"/>
                <w:lang w:val="es-PY"/>
              </w:rPr>
            </w:pPr>
          </w:p>
          <w:p w14:paraId="3D55FF07"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%Corrientes en el plano d-q</w:t>
            </w:r>
          </w:p>
          <w:p w14:paraId="27258E0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62D69129" w14:textId="1BB42361" w:rsidR="00A8055F" w:rsidRPr="00A8055F" w:rsidRDefault="00A8055F" w:rsidP="00A8055F">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c>
      </w:tr>
    </w:tbl>
    <w:p w14:paraId="75BE2C54" w14:textId="77777777" w:rsidR="000A0324" w:rsidRDefault="000A0324" w:rsidP="00CA2221">
      <w:pPr>
        <w:spacing w:before="240" w:after="240" w:line="360" w:lineRule="auto"/>
        <w:ind w:firstLine="851"/>
        <w:jc w:val="both"/>
        <w:rPr>
          <w:rFonts w:ascii="Times New Roman" w:eastAsia="Times New Roman" w:hAnsi="Times New Roman" w:cs="Times New Roman"/>
          <w:sz w:val="24"/>
          <w:szCs w:val="24"/>
        </w:rPr>
      </w:pPr>
    </w:p>
    <w:p w14:paraId="6B033FEB" w14:textId="77777777" w:rsidR="000A0324" w:rsidRDefault="000A032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463EBCE" w14:textId="016E3D16"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función de deslizamiento, llamada </w:t>
      </w:r>
      <w:r>
        <w:rPr>
          <w:rStyle w:val="Cdigo"/>
          <w:rFonts w:eastAsia="Arial"/>
        </w:rPr>
        <w:t>[d</w:t>
      </w:r>
      <w:r w:rsidRPr="000F74EE">
        <w:rPr>
          <w:rStyle w:val="Cdigo"/>
          <w:rFonts w:eastAsia="Arial"/>
        </w:rPr>
        <w:t>eslizamiento.m</w:t>
      </w:r>
      <w:r>
        <w:rPr>
          <w:rStyle w:val="Cdigo"/>
          <w:rFonts w:eastAsia="Arial"/>
        </w:rPr>
        <w:t>]</w:t>
      </w:r>
      <w:r>
        <w:rPr>
          <w:rFonts w:ascii="Times New Roman" w:eastAsia="Times New Roman" w:hAnsi="Times New Roman" w:cs="Times New Roman"/>
          <w:sz w:val="24"/>
          <w:szCs w:val="24"/>
        </w:rPr>
        <w:t xml:space="preserve"> y obtenida del trabajo de maestría (</w:t>
      </w:r>
      <w:r w:rsidRPr="000A0D2D">
        <w:rPr>
          <w:rFonts w:ascii="Times New Roman" w:eastAsia="Times New Roman" w:hAnsi="Times New Roman" w:cs="Times New Roman"/>
          <w:color w:val="0070C0"/>
          <w:sz w:val="24"/>
          <w:szCs w:val="24"/>
        </w:rPr>
        <w:t>Gonzalez, 2017</w:t>
      </w:r>
      <w:r>
        <w:rPr>
          <w:rFonts w:ascii="Times New Roman" w:eastAsia="Times New Roman" w:hAnsi="Times New Roman" w:cs="Times New Roman"/>
          <w:sz w:val="24"/>
          <w:szCs w:val="24"/>
        </w:rPr>
        <w:t xml:space="preserve">), </w:t>
      </w:r>
      <w:r w:rsidRPr="00D52670">
        <w:rPr>
          <w:rFonts w:ascii="Times New Roman" w:eastAsia="Times New Roman" w:hAnsi="Times New Roman" w:cs="Times New Roman"/>
          <w:sz w:val="24"/>
          <w:szCs w:val="24"/>
        </w:rPr>
        <w:t>recibe como entradas las corrientes de referencia en el marco</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D52670">
        <w:rPr>
          <w:rFonts w:ascii="Times New Roman" w:eastAsia="Times New Roman" w:hAnsi="Times New Roman" w:cs="Times New Roman"/>
          <w:sz w:val="24"/>
          <w:szCs w:val="24"/>
        </w:rPr>
        <w:t xml:space="preserve"> y devuelve un escalar que mide el desfase relativo entre la velocidad síncrona y la velocidad mecánica.</w:t>
      </w:r>
    </w:p>
    <w:p w14:paraId="3B42397C" w14:textId="6ECF3E9C" w:rsidR="00140473" w:rsidRDefault="00140473" w:rsidP="00433EB7">
      <w:pPr>
        <w:pStyle w:val="Descripcin"/>
      </w:pPr>
      <w:bookmarkStart w:id="146" w:name="_Ref210164344"/>
      <w:bookmarkStart w:id="147" w:name="_Ref210208841"/>
      <w:r>
        <w:t xml:space="preserve">Código </w:t>
      </w:r>
      <w:fldSimple w:instr=" SEQ Código \* ARABIC ">
        <w:r w:rsidR="008A02DE">
          <w:rPr>
            <w:noProof/>
          </w:rPr>
          <w:t>3</w:t>
        </w:r>
      </w:fldSimple>
      <w:bookmarkEnd w:id="146"/>
      <w:r>
        <w:t xml:space="preserve">. </w:t>
      </w:r>
      <w:r w:rsidRPr="00C87563">
        <w:t>Cálculo de deslizamiento.</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8"/>
      </w:r>
      <w:bookmarkEnd w:id="147"/>
    </w:p>
    <w:tbl>
      <w:tblPr>
        <w:tblStyle w:val="Tablaconcuadrcula"/>
        <w:tblW w:w="0" w:type="auto"/>
        <w:tblLook w:val="04A0" w:firstRow="1" w:lastRow="0" w:firstColumn="1" w:lastColumn="0" w:noHBand="0" w:noVBand="1"/>
      </w:tblPr>
      <w:tblGrid>
        <w:gridCol w:w="8210"/>
      </w:tblGrid>
      <w:tr w:rsidR="00A8055F" w:rsidRPr="00E95E21" w14:paraId="510A561B" w14:textId="77777777" w:rsidTr="00A8055F">
        <w:tc>
          <w:tcPr>
            <w:tcW w:w="8210" w:type="dxa"/>
          </w:tcPr>
          <w:p w14:paraId="3AE406A3"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calcular el Deslizamiento .l.</w:t>
            </w:r>
          </w:p>
          <w:p w14:paraId="58DF63D2" w14:textId="77777777" w:rsidR="00A8055F" w:rsidRPr="00D636D9" w:rsidRDefault="00A8055F" w:rsidP="00A805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D054982" w14:textId="77777777" w:rsidR="00A8055F" w:rsidRPr="00D636D9" w:rsidRDefault="00A8055F" w:rsidP="00A8055F">
            <w:pPr>
              <w:pStyle w:val="HTMLconformatoprevio"/>
              <w:spacing w:line="244" w:lineRule="atLeast"/>
              <w:rPr>
                <w:noProof/>
                <w:color w:val="333333"/>
                <w:lang w:val="es-PY"/>
              </w:rPr>
            </w:pPr>
          </w:p>
          <w:p w14:paraId="1EE1A804" w14:textId="77777777" w:rsidR="00A8055F" w:rsidRPr="00D636D9" w:rsidRDefault="00A8055F" w:rsidP="00A8055F">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Rr</w:t>
            </w:r>
            <w:r w:rsidRPr="00D636D9">
              <w:rPr>
                <w:noProof/>
                <w:color w:val="BBBBBB"/>
                <w:lang w:val="es-PY"/>
              </w:rPr>
              <w:t xml:space="preserve"> </w:t>
            </w:r>
            <w:r w:rsidRPr="00D636D9">
              <w:rPr>
                <w:noProof/>
                <w:color w:val="333333"/>
                <w:lang w:val="es-PY"/>
              </w:rPr>
              <w:t>Lr</w:t>
            </w:r>
          </w:p>
          <w:p w14:paraId="51F7663D" w14:textId="77777777" w:rsidR="00A8055F" w:rsidRPr="00D636D9" w:rsidRDefault="00A8055F" w:rsidP="00A8055F">
            <w:pPr>
              <w:pStyle w:val="HTMLconformatoprevio"/>
              <w:spacing w:line="244" w:lineRule="atLeast"/>
              <w:rPr>
                <w:noProof/>
                <w:color w:val="333333"/>
                <w:lang w:val="es-PY"/>
              </w:rPr>
            </w:pPr>
          </w:p>
          <w:p w14:paraId="1B1A0243"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4FD57E7C"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4C623316" w14:textId="77777777" w:rsidR="00A8055F" w:rsidRPr="002A02A8" w:rsidRDefault="00A8055F" w:rsidP="00A8055F">
            <w:pPr>
              <w:pStyle w:val="HTMLconformatoprevio"/>
              <w:spacing w:line="244" w:lineRule="atLeast"/>
              <w:rPr>
                <w:noProof/>
                <w:color w:val="333333"/>
                <w:lang w:val="en-US"/>
              </w:rPr>
            </w:pPr>
          </w:p>
          <w:p w14:paraId="2D2073E1" w14:textId="4A9E5FAC" w:rsidR="00A8055F" w:rsidRPr="00A8055F" w:rsidRDefault="00A8055F" w:rsidP="00A8055F">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tc>
      </w:tr>
    </w:tbl>
    <w:p w14:paraId="15357681" w14:textId="0EA69308" w:rsidR="00A8055F"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completar el ciclo de transformaciones, se programó en </w:t>
      </w:r>
      <w:r>
        <w:rPr>
          <w:rStyle w:val="Cdigo"/>
          <w:rFonts w:eastAsia="Arial"/>
        </w:rPr>
        <w:t>[d</w:t>
      </w:r>
      <w:r w:rsidRPr="000F74EE">
        <w:rPr>
          <w:rStyle w:val="Cdigo"/>
          <w:rFonts w:eastAsia="Arial"/>
        </w:rPr>
        <w:t>q_alfabeta.m</w:t>
      </w:r>
      <w:r>
        <w:rPr>
          <w:rStyle w:val="Cdigo"/>
          <w:rFonts w:eastAsia="Arial"/>
        </w:rPr>
        <w:t>]</w:t>
      </w:r>
      <w:r>
        <w:rPr>
          <w:rFonts w:ascii="Times New Roman" w:eastAsia="Times New Roman" w:hAnsi="Times New Roman" w:cs="Times New Roman"/>
          <w:sz w:val="24"/>
          <w:szCs w:val="24"/>
        </w:rPr>
        <w:t xml:space="preserve"> la transformación inversa, que permite llevar magnitudes calculadas en el sistema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de vuelta al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La matriz utilizada se puede deducir de (</w:t>
      </w:r>
      <w:r w:rsidRPr="004D7F93">
        <w:rPr>
          <w:rStyle w:val="ROSA"/>
        </w:rPr>
        <w:fldChar w:fldCharType="begin"/>
      </w:r>
      <w:r w:rsidRPr="004D7F93">
        <w:rPr>
          <w:rStyle w:val="ROSA"/>
          <w:rFonts w:eastAsia="Arial"/>
        </w:rPr>
        <w:instrText xml:space="preserve"> REF eq65 \h </w:instrText>
      </w:r>
      <w:r>
        <w:rPr>
          <w:rStyle w:val="ROSA"/>
          <w:rFonts w:eastAsia="Arial"/>
        </w:rPr>
        <w:instrText xml:space="preserve"> \* MERGEFORMAT </w:instrText>
      </w:r>
      <w:r w:rsidRPr="004D7F93">
        <w:rPr>
          <w:rStyle w:val="ROSA"/>
          <w:rFonts w:eastAsia="Arial"/>
        </w:rPr>
      </w:r>
      <w:r w:rsidRPr="004D7F93">
        <w:rPr>
          <w:rStyle w:val="ROSA"/>
        </w:rPr>
        <w:fldChar w:fldCharType="separate"/>
      </w:r>
      <m:oMath>
        <m:r>
          <m:rPr>
            <m:sty m:val="p"/>
          </m:rPr>
          <w:rPr>
            <w:rStyle w:val="ROSA"/>
            <w:rFonts w:ascii="Cambria Math" w:eastAsia="Arial" w:hAnsi="Cambria Math"/>
          </w:rPr>
          <m:t>65</m:t>
        </m:r>
      </m:oMath>
      <w:r w:rsidRPr="004D7F93">
        <w:rPr>
          <w:rStyle w:val="ROSA"/>
          <w:rFonts w:eastAsia="Arial"/>
        </w:rPr>
        <w:fldChar w:fldCharType="end"/>
      </w:r>
      <w:r>
        <w:rPr>
          <w:rFonts w:ascii="Times New Roman" w:eastAsia="Times New Roman" w:hAnsi="Times New Roman" w:cs="Times New Roman"/>
          <w:sz w:val="24"/>
          <w:szCs w:val="24"/>
        </w:rPr>
        <w:t>). En este bloque se establecen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65F3EEF" w14:textId="3998293E" w:rsidR="00140473" w:rsidRDefault="00140473" w:rsidP="00433EB7">
      <w:pPr>
        <w:pStyle w:val="Descripcin"/>
      </w:pPr>
      <w:bookmarkStart w:id="148" w:name="_Ref210164366"/>
      <w:bookmarkStart w:id="149" w:name="_Ref210208791"/>
      <w:r>
        <w:t xml:space="preserve">Código </w:t>
      </w:r>
      <w:fldSimple w:instr=" SEQ Código \* ARABIC ">
        <w:r w:rsidR="008A02DE">
          <w:rPr>
            <w:noProof/>
          </w:rPr>
          <w:t>4</w:t>
        </w:r>
      </w:fldSimple>
      <w:bookmarkEnd w:id="148"/>
      <w:r>
        <w:t xml:space="preserve">. </w:t>
      </w:r>
      <w:r w:rsidRPr="0064350A">
        <w:t>Transformación inversa de Park.</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29"/>
      </w:r>
      <w:bookmarkEnd w:id="149"/>
    </w:p>
    <w:tbl>
      <w:tblPr>
        <w:tblStyle w:val="Tablaconcuadrcula"/>
        <w:tblW w:w="0" w:type="auto"/>
        <w:tblLook w:val="04A0" w:firstRow="1" w:lastRow="0" w:firstColumn="1" w:lastColumn="0" w:noHBand="0" w:noVBand="1"/>
      </w:tblPr>
      <w:tblGrid>
        <w:gridCol w:w="8210"/>
      </w:tblGrid>
      <w:tr w:rsidR="00A8055F" w14:paraId="6C050087" w14:textId="77777777" w:rsidTr="00A8055F">
        <w:tc>
          <w:tcPr>
            <w:tcW w:w="8210" w:type="dxa"/>
          </w:tcPr>
          <w:p w14:paraId="0403A051"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Funcion para la Transformada Inversa de Park.</w:t>
            </w:r>
          </w:p>
          <w:p w14:paraId="1A29FA20" w14:textId="77777777" w:rsidR="00A8055F" w:rsidRPr="002A02A8" w:rsidRDefault="00A8055F" w:rsidP="00A8055F">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Pr>
                <w:noProof/>
                <w:color w:val="333333"/>
                <w:lang w:val="en-US"/>
              </w:rPr>
              <w:t xml:space="preserve"> </w:t>
            </w:r>
            <w:r w:rsidRPr="002A02A8">
              <w:rPr>
                <w:noProof/>
                <w:color w:val="2C2CFF"/>
                <w:lang w:val="en-US"/>
              </w:rPr>
              <w:t>dq_alfabeta</w:t>
            </w:r>
            <w:r w:rsidRPr="002A02A8">
              <w:rPr>
                <w:noProof/>
                <w:color w:val="333333"/>
                <w:lang w:val="en-US"/>
              </w:rPr>
              <w:t>(x)</w:t>
            </w:r>
          </w:p>
          <w:p w14:paraId="576D6807" w14:textId="77777777" w:rsidR="00A8055F" w:rsidRPr="002A02A8" w:rsidRDefault="00A8055F" w:rsidP="00A8055F">
            <w:pPr>
              <w:pStyle w:val="HTMLconformatoprevio"/>
              <w:spacing w:line="244" w:lineRule="atLeast"/>
              <w:rPr>
                <w:noProof/>
                <w:color w:val="333333"/>
                <w:lang w:val="en-US"/>
              </w:rPr>
            </w:pPr>
          </w:p>
          <w:p w14:paraId="1B3CBC8C"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Corrientes id-iq</w:t>
            </w:r>
          </w:p>
          <w:p w14:paraId="7451FF27" w14:textId="01613DC1" w:rsidR="00A8055F" w:rsidRPr="00D636D9" w:rsidRDefault="00A8055F" w:rsidP="00A8055F">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iq=x(</w:t>
            </w:r>
            <w:r w:rsidRPr="00D636D9">
              <w:rPr>
                <w:noProof/>
                <w:color w:val="2C2CFF"/>
                <w:lang w:val="es-PY"/>
              </w:rPr>
              <w:t>2</w:t>
            </w:r>
            <w:r w:rsidRPr="00D636D9">
              <w:rPr>
                <w:noProof/>
                <w:color w:val="333333"/>
                <w:lang w:val="es-PY"/>
              </w:rPr>
              <w:t>);</w:t>
            </w:r>
          </w:p>
          <w:p w14:paraId="08B669D7" w14:textId="77777777" w:rsidR="00A8055F" w:rsidRPr="00D636D9" w:rsidRDefault="00A8055F" w:rsidP="00A8055F">
            <w:pPr>
              <w:pStyle w:val="HTMLconformatoprevio"/>
              <w:spacing w:line="244" w:lineRule="atLeast"/>
              <w:rPr>
                <w:noProof/>
                <w:color w:val="333333"/>
                <w:lang w:val="es-PY"/>
              </w:rPr>
            </w:pPr>
          </w:p>
          <w:p w14:paraId="59071B85"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00B7A2EC"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1FF1F6E7" w14:textId="77777777" w:rsidR="00A8055F" w:rsidRPr="00D636D9" w:rsidRDefault="00A8055F" w:rsidP="00A8055F">
            <w:pPr>
              <w:pStyle w:val="HTMLconformatoprevio"/>
              <w:spacing w:line="244" w:lineRule="atLeast"/>
              <w:rPr>
                <w:noProof/>
                <w:color w:val="333333"/>
                <w:lang w:val="es-PY"/>
              </w:rPr>
            </w:pPr>
          </w:p>
          <w:p w14:paraId="2099B41E"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 Matriz de rotación de 2D</w:t>
            </w:r>
          </w:p>
          <w:p w14:paraId="439FAAB8" w14:textId="77777777" w:rsidR="00A8055F" w:rsidRPr="00D636D9" w:rsidRDefault="00A8055F" w:rsidP="00A8055F">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5F651F6F" w14:textId="77777777" w:rsidR="00A8055F" w:rsidRPr="00D636D9" w:rsidRDefault="00A8055F" w:rsidP="00A8055F">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4573CB87" w14:textId="77777777" w:rsidR="00A8055F" w:rsidRPr="00D636D9" w:rsidRDefault="00A8055F" w:rsidP="00A8055F">
            <w:pPr>
              <w:pStyle w:val="HTMLconformatoprevio"/>
              <w:spacing w:line="244" w:lineRule="atLeast"/>
              <w:rPr>
                <w:noProof/>
                <w:color w:val="333333"/>
                <w:lang w:val="es-PY"/>
              </w:rPr>
            </w:pPr>
          </w:p>
          <w:p w14:paraId="0653CA98" w14:textId="77777777" w:rsidR="00A8055F" w:rsidRPr="00D636D9" w:rsidRDefault="00A8055F" w:rsidP="00A8055F">
            <w:pPr>
              <w:pStyle w:val="HTMLconformatoprevio"/>
              <w:spacing w:line="244" w:lineRule="atLeast"/>
              <w:rPr>
                <w:noProof/>
                <w:color w:val="333333"/>
                <w:lang w:val="es-PY"/>
              </w:rPr>
            </w:pPr>
            <w:r w:rsidRPr="00D636D9">
              <w:rPr>
                <w:i/>
                <w:iCs/>
                <w:noProof/>
                <w:color w:val="008800"/>
                <w:lang w:val="es-PY"/>
              </w:rPr>
              <w:t>%Corrientes en el plano alfa-beta</w:t>
            </w:r>
          </w:p>
          <w:p w14:paraId="578FE6CF" w14:textId="77777777" w:rsidR="00A8055F" w:rsidRPr="002A02A8" w:rsidRDefault="00A8055F" w:rsidP="00A8055F">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240B994E" w14:textId="7E3D6B2E" w:rsidR="00A8055F" w:rsidRPr="00A8055F" w:rsidRDefault="00A8055F" w:rsidP="00A8055F">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c>
      </w:tr>
    </w:tbl>
    <w:p w14:paraId="057148F1" w14:textId="32A295E0"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w:t>
      </w:r>
      <w:r w:rsidRPr="009C7E5D">
        <w:rPr>
          <w:rStyle w:val="Estilo1"/>
          <w:rFonts w:eastAsia="Arial"/>
        </w:rPr>
        <w:fldChar w:fldCharType="begin"/>
      </w:r>
      <w:r w:rsidRPr="009C7E5D">
        <w:rPr>
          <w:rStyle w:val="Estilo1"/>
          <w:rFonts w:eastAsia="Arial"/>
        </w:rPr>
        <w:instrText xml:space="preserve"> REF _Ref209977416 \h </w:instrText>
      </w:r>
      <w:r>
        <w:rPr>
          <w:rStyle w:val="Estilo1"/>
          <w:rFonts w:eastAsia="Arial"/>
        </w:rPr>
        <w:instrText xml:space="preserve"> \* MERGEFORMAT </w:instrText>
      </w:r>
      <w:r w:rsidRPr="009C7E5D">
        <w:rPr>
          <w:rStyle w:val="Estilo1"/>
          <w:rFonts w:eastAsia="Arial"/>
        </w:rPr>
      </w:r>
      <w:r w:rsidRPr="009C7E5D">
        <w:rPr>
          <w:rStyle w:val="Estilo1"/>
          <w:rFonts w:eastAsia="Arial"/>
        </w:rPr>
        <w:fldChar w:fldCharType="separate"/>
      </w:r>
      <w:r w:rsidR="008A02DE" w:rsidRPr="008A02DE">
        <w:rPr>
          <w:rStyle w:val="Estilo1"/>
          <w:rFonts w:eastAsia="Arial"/>
        </w:rPr>
        <w:t>Figura 14</w:t>
      </w:r>
      <w:r w:rsidRPr="009C7E5D">
        <w:rPr>
          <w:rStyle w:val="Estilo1"/>
          <w:rFonts w:eastAsia="Arial"/>
        </w:rPr>
        <w:fldChar w:fldCharType="end"/>
      </w:r>
      <w:r>
        <w:rPr>
          <w:rFonts w:ascii="Times New Roman" w:eastAsia="Times New Roman" w:hAnsi="Times New Roman" w:cs="Times New Roman"/>
          <w:sz w:val="24"/>
          <w:szCs w:val="24"/>
        </w:rPr>
        <w:t xml:space="preserve"> se puede apreciar que es necesario calcular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para el correcto funcionamiento de</w:t>
      </w:r>
      <w:r w:rsidR="00D41CBA">
        <w:rPr>
          <w:rFonts w:ascii="Times New Roman" w:eastAsia="Times New Roman" w:hAnsi="Times New Roman" w:cs="Times New Roman"/>
          <w:sz w:val="24"/>
          <w:szCs w:val="24"/>
        </w:rPr>
        <w:t>l</w:t>
      </w:r>
      <w:r w:rsidR="00D41CBA">
        <w:rPr>
          <w:rFonts w:ascii="Times New Roman" w:eastAsia="Times New Roman" w:hAnsi="Times New Roman" w:cs="Times New Roman"/>
          <w:color w:val="7030A0"/>
          <w:sz w:val="24"/>
          <w:szCs w:val="24"/>
        </w:rPr>
        <w:t xml:space="preserve"> </w:t>
      </w:r>
      <w:r w:rsidR="00D41CBA" w:rsidRPr="00D41CBA">
        <w:rPr>
          <w:rStyle w:val="Estilo1"/>
        </w:rPr>
        <w:fldChar w:fldCharType="begin"/>
      </w:r>
      <w:r w:rsidR="00D41CBA" w:rsidRPr="00D41CBA">
        <w:rPr>
          <w:rStyle w:val="Estilo1"/>
          <w:rFonts w:eastAsia="Arial"/>
        </w:rPr>
        <w:instrText xml:space="preserve"> REF _Ref210164322 \h </w:instrText>
      </w:r>
      <w:r w:rsidR="00D41CBA">
        <w:rPr>
          <w:rStyle w:val="Estilo1"/>
          <w:rFonts w:eastAsia="Arial"/>
        </w:rPr>
        <w:instrText xml:space="preserve"> \* MERGEFORMAT </w:instrText>
      </w:r>
      <w:r w:rsidR="00D41CBA" w:rsidRPr="00D41CBA">
        <w:rPr>
          <w:rStyle w:val="Estilo1"/>
          <w:rFonts w:eastAsia="Arial"/>
        </w:rPr>
      </w:r>
      <w:r w:rsidR="00D41CBA" w:rsidRPr="00D41CBA">
        <w:rPr>
          <w:rStyle w:val="Estilo1"/>
        </w:rPr>
        <w:fldChar w:fldCharType="separate"/>
      </w:r>
      <w:r w:rsidR="008A02DE" w:rsidRPr="008A02DE">
        <w:rPr>
          <w:rStyle w:val="Estilo1"/>
          <w:rFonts w:eastAsia="Arial"/>
        </w:rPr>
        <w:t>Código 2</w:t>
      </w:r>
      <w:r w:rsidR="00D41CBA" w:rsidRPr="00D41CBA">
        <w:rPr>
          <w:rStyle w:val="Estilo1"/>
          <w:rFonts w:eastAsia="Arial"/>
        </w:rPr>
        <w:fldChar w:fldCharType="end"/>
      </w:r>
      <w:r w:rsidRPr="00D41CBA">
        <w:rPr>
          <w:rStyle w:val="Estilo1"/>
          <w:rFonts w:eastAsia="Arial"/>
          <w:color w:val="auto"/>
        </w:rPr>
        <w:t>,</w:t>
      </w:r>
      <w:r w:rsidR="00D41CBA" w:rsidRPr="00D41CBA">
        <w:rPr>
          <w:rStyle w:val="Estilo1"/>
          <w:rFonts w:eastAsia="Arial"/>
          <w:color w:val="auto"/>
        </w:rPr>
        <w:t xml:space="preserve"> del </w:t>
      </w:r>
      <w:r w:rsidR="00D41CBA" w:rsidRPr="00D41CBA">
        <w:rPr>
          <w:rStyle w:val="Estilo1"/>
          <w:rFonts w:eastAsia="Arial"/>
        </w:rPr>
        <w:fldChar w:fldCharType="begin"/>
      </w:r>
      <w:r w:rsidR="00D41CBA" w:rsidRPr="00D41CBA">
        <w:rPr>
          <w:rStyle w:val="Estilo1"/>
          <w:rFonts w:eastAsia="Arial"/>
        </w:rPr>
        <w:instrText xml:space="preserve"> REF _Ref210164344 \h </w:instrText>
      </w:r>
      <w:r w:rsidR="00D41CBA">
        <w:rPr>
          <w:rStyle w:val="Estilo1"/>
          <w:rFonts w:eastAsia="Arial"/>
        </w:rPr>
        <w:instrText xml:space="preserve"> \* MERGEFORMAT </w:instrText>
      </w:r>
      <w:r w:rsidR="00D41CBA" w:rsidRPr="00D41CBA">
        <w:rPr>
          <w:rStyle w:val="Estilo1"/>
          <w:rFonts w:eastAsia="Arial"/>
        </w:rPr>
      </w:r>
      <w:r w:rsidR="00D41CBA" w:rsidRPr="00D41CBA">
        <w:rPr>
          <w:rStyle w:val="Estilo1"/>
          <w:rFonts w:eastAsia="Arial"/>
        </w:rPr>
        <w:fldChar w:fldCharType="separate"/>
      </w:r>
      <w:r w:rsidR="008A02DE" w:rsidRPr="008A02DE">
        <w:rPr>
          <w:rStyle w:val="Estilo1"/>
          <w:rFonts w:eastAsia="Arial"/>
        </w:rPr>
        <w:t>Código 3</w:t>
      </w:r>
      <w:r w:rsidR="00D41CBA" w:rsidRPr="00D41CBA">
        <w:rPr>
          <w:rStyle w:val="Estilo1"/>
          <w:rFonts w:eastAsia="Arial"/>
        </w:rPr>
        <w:fldChar w:fldCharType="end"/>
      </w:r>
      <w:r w:rsidRPr="00D41CBA">
        <w:rPr>
          <w:rStyle w:val="Estilo1"/>
          <w:rFonts w:eastAsia="Arial"/>
          <w:color w:val="auto"/>
        </w:rPr>
        <w:t xml:space="preserve"> y</w:t>
      </w:r>
      <w:r w:rsidR="00D41CBA" w:rsidRPr="00D41CBA">
        <w:rPr>
          <w:rStyle w:val="Estilo1"/>
          <w:rFonts w:eastAsia="Arial"/>
          <w:color w:val="auto"/>
        </w:rPr>
        <w:t xml:space="preserve"> del</w:t>
      </w:r>
      <w:r w:rsidR="005B7287">
        <w:rPr>
          <w:rStyle w:val="Estilo1"/>
          <w:rFonts w:eastAsia="Arial"/>
          <w:color w:val="auto"/>
        </w:rPr>
        <w:t xml:space="preserve"> </w:t>
      </w:r>
      <w:r w:rsidR="005B7287" w:rsidRPr="005B7287">
        <w:rPr>
          <w:rStyle w:val="Estilo1"/>
          <w:rFonts w:eastAsia="Arial"/>
        </w:rPr>
        <w:fldChar w:fldCharType="begin"/>
      </w:r>
      <w:r w:rsidR="005B7287" w:rsidRPr="005B7287">
        <w:rPr>
          <w:rStyle w:val="Estilo1"/>
          <w:rFonts w:eastAsia="Arial"/>
        </w:rPr>
        <w:instrText xml:space="preserve"> REF _Ref210250163 \h </w:instrText>
      </w:r>
      <w:r w:rsidR="005B7287">
        <w:rPr>
          <w:rStyle w:val="Estilo1"/>
          <w:rFonts w:eastAsia="Arial"/>
        </w:rPr>
        <w:instrText xml:space="preserve"> \* MERGEFORMAT </w:instrText>
      </w:r>
      <w:r w:rsidR="005B7287" w:rsidRPr="005B7287">
        <w:rPr>
          <w:rStyle w:val="Estilo1"/>
          <w:rFonts w:eastAsia="Arial"/>
        </w:rPr>
      </w:r>
      <w:r w:rsidR="005B7287" w:rsidRPr="005B7287">
        <w:rPr>
          <w:rStyle w:val="Estilo1"/>
          <w:rFonts w:eastAsia="Arial"/>
        </w:rPr>
        <w:fldChar w:fldCharType="separate"/>
      </w:r>
      <w:r w:rsidR="008A02DE" w:rsidRPr="008A02DE">
        <w:rPr>
          <w:rStyle w:val="Estilo1"/>
          <w:rFonts w:eastAsia="Arial"/>
        </w:rPr>
        <w:t>Código 10. a</w:t>
      </w:r>
      <w:r w:rsidR="005B7287" w:rsidRPr="005B7287">
        <w:rPr>
          <w:rStyle w:val="Estilo1"/>
          <w:rFonts w:eastAsia="Arial"/>
        </w:rPr>
        <w:fldChar w:fldCharType="end"/>
      </w:r>
      <w:r>
        <w:rPr>
          <w:rFonts w:ascii="Times New Roman" w:eastAsia="Times New Roman" w:hAnsi="Times New Roman" w:cs="Times New Roman"/>
          <w:sz w:val="24"/>
          <w:szCs w:val="24"/>
        </w:rPr>
        <w:t>. Este cálculo se obtuvo mediante FOC en (</w:t>
      </w:r>
      <w:r w:rsidRPr="000A0D2D">
        <w:rPr>
          <w:rFonts w:ascii="Times New Roman" w:eastAsia="Times New Roman" w:hAnsi="Times New Roman" w:cs="Times New Roman"/>
          <w:color w:val="0070C0"/>
          <w:sz w:val="24"/>
          <w:szCs w:val="24"/>
        </w:rPr>
        <w:t>Gonzalez, 2017</w:t>
      </w:r>
      <w:r>
        <w:rPr>
          <w:rFonts w:ascii="Times New Roman" w:eastAsia="Times New Roman" w:hAnsi="Times New Roman" w:cs="Times New Roman"/>
          <w:sz w:val="24"/>
          <w:szCs w:val="24"/>
        </w:rPr>
        <w:t>):</w:t>
      </w:r>
    </w:p>
    <w:p w14:paraId="6607FE6B" w14:textId="669578B5" w:rsidR="00CA2221" w:rsidRPr="009C2570" w:rsidRDefault="00000000" w:rsidP="00CA222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nary>
                <m:naryPr>
                  <m:limLoc m:val="undOvr"/>
                  <m:subHide m:val="1"/>
                  <m:supHide m:val="1"/>
                  <m:ctrlPr>
                    <w:rPr>
                      <w:rFonts w:ascii="Cambria Math" w:eastAsia="Times New Roman" w:hAnsi="Cambria Math" w:cs="Times New Roman"/>
                      <w:i/>
                      <w:sz w:val="24"/>
                      <w:szCs w:val="24"/>
                    </w:rPr>
                  </m:ctrlPr>
                </m:naryPr>
                <m:sub/>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r>
                    <w:rPr>
                      <w:rFonts w:ascii="Cambria Math" w:eastAsia="Times New Roman" w:hAnsi="Cambria Math" w:cs="Times New Roman"/>
                      <w:sz w:val="24"/>
                      <w:szCs w:val="24"/>
                    </w:rPr>
                    <m:t>dt</m:t>
                  </m:r>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w:bookmarkStart w:id="150" w:name="eq16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164</m:t>
                  </m:r>
                  <m:r>
                    <w:rPr>
                      <w:rFonts w:ascii="Cambria Math" w:eastAsia="Times New Roman" w:hAnsi="Cambria Math" w:cs="Times New Roman"/>
                      <w:i/>
                      <w:sz w:val="24"/>
                      <w:szCs w:val="24"/>
                    </w:rPr>
                    <w:fldChar w:fldCharType="end"/>
                  </m:r>
                  <w:bookmarkEnd w:id="150"/>
                </m:e>
              </m:d>
            </m:e>
          </m:eqArr>
        </m:oMath>
      </m:oMathPara>
    </w:p>
    <w:p w14:paraId="47F8067F" w14:textId="3B1233AF"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del estator se calcularon a partir del modelo expuesto en (</w:t>
      </w:r>
      <w:r w:rsidRPr="0036453E">
        <w:rPr>
          <w:rStyle w:val="ROSA"/>
        </w:rPr>
        <w:fldChar w:fldCharType="begin"/>
      </w:r>
      <w:r w:rsidRPr="0036453E">
        <w:rPr>
          <w:rStyle w:val="ROSA"/>
          <w:rFonts w:eastAsia="Arial"/>
        </w:rPr>
        <w:instrText xml:space="preserve"> REF eq133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133</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eq134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134</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Pr>
          <w:rFonts w:ascii="Times New Roman" w:eastAsia="Times New Roman" w:hAnsi="Times New Roman" w:cs="Times New Roman"/>
          <w:sz w:val="24"/>
          <w:szCs w:val="24"/>
        </w:rPr>
        <w:t xml:space="preserve">. </w:t>
      </w:r>
      <w:r w:rsidRPr="000A0D2D">
        <w:rPr>
          <w:rFonts w:ascii="Times New Roman" w:eastAsia="Times New Roman" w:hAnsi="Times New Roman" w:cs="Times New Roman"/>
          <w:sz w:val="24"/>
          <w:szCs w:val="24"/>
        </w:rPr>
        <w:t xml:space="preserve">La función </w:t>
      </w:r>
      <w:r>
        <w:rPr>
          <w:rStyle w:val="Cdigo"/>
          <w:rFonts w:eastAsia="Arial"/>
        </w:rPr>
        <w:t>[s</w:t>
      </w:r>
      <w:r w:rsidRPr="000F74EE">
        <w:rPr>
          <w:rStyle w:val="Cdigo"/>
          <w:rFonts w:eastAsia="Arial"/>
        </w:rPr>
        <w:t>tatorcurrent.m</w:t>
      </w:r>
      <w:r>
        <w:rPr>
          <w:rStyle w:val="Cdigo"/>
          <w:rFonts w:eastAsia="Arial"/>
        </w:rPr>
        <w:t>]</w:t>
      </w:r>
      <w:r>
        <w:rPr>
          <w:rFonts w:ascii="Times New Roman" w:eastAsia="Times New Roman" w:hAnsi="Times New Roman" w:cs="Times New Roman"/>
          <w:sz w:val="24"/>
          <w:szCs w:val="24"/>
        </w:rPr>
        <w:t xml:space="preserve"> </w:t>
      </w:r>
      <w:r w:rsidRPr="000A0D2D">
        <w:rPr>
          <w:rFonts w:ascii="Times New Roman" w:eastAsia="Times New Roman" w:hAnsi="Times New Roman" w:cs="Times New Roman"/>
          <w:sz w:val="24"/>
          <w:szCs w:val="24"/>
        </w:rPr>
        <w:t xml:space="preserve">utiliza variables globales que contienen parámetros eléctricos y mecánicos de la máquina, junto con las tensiones aplicadas y las corrientes del rotor, para devolver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sidRPr="000A0D2D">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Pr="000A0D2D">
        <w:rPr>
          <w:rFonts w:ascii="Times New Roman" w:eastAsia="Times New Roman" w:hAnsi="Times New Roman" w:cs="Times New Roman"/>
          <w:sz w:val="24"/>
          <w:szCs w:val="24"/>
        </w:rPr>
        <w:t xml:space="preserve">. Este procedimiento se mantiene válido </w:t>
      </w:r>
      <w:r>
        <w:rPr>
          <w:rFonts w:ascii="Times New Roman" w:eastAsia="Times New Roman" w:hAnsi="Times New Roman" w:cs="Times New Roman"/>
          <w:sz w:val="24"/>
          <w:szCs w:val="24"/>
        </w:rPr>
        <w:t xml:space="preserve">en todos los regímenes </w:t>
      </w:r>
      <w:r w:rsidRPr="000A0D2D">
        <w:rPr>
          <w:rFonts w:ascii="Times New Roman" w:eastAsia="Times New Roman" w:hAnsi="Times New Roman" w:cs="Times New Roman"/>
          <w:sz w:val="24"/>
          <w:szCs w:val="24"/>
        </w:rPr>
        <w:t>para la</w:t>
      </w:r>
      <w:r>
        <w:rPr>
          <w:rFonts w:ascii="Times New Roman" w:eastAsia="Times New Roman" w:hAnsi="Times New Roman" w:cs="Times New Roman"/>
          <w:sz w:val="24"/>
          <w:szCs w:val="24"/>
        </w:rPr>
        <w:t xml:space="preserve"> MIAH</w:t>
      </w:r>
      <w:r w:rsidRPr="000A0D2D">
        <w:rPr>
          <w:rFonts w:ascii="Times New Roman" w:eastAsia="Times New Roman" w:hAnsi="Times New Roman" w:cs="Times New Roman"/>
          <w:sz w:val="24"/>
          <w:szCs w:val="24"/>
        </w:rPr>
        <w:t>.</w:t>
      </w:r>
    </w:p>
    <w:p w14:paraId="28C65D5F" w14:textId="62D0E8D0" w:rsidR="00140473" w:rsidRDefault="00140473" w:rsidP="00433EB7">
      <w:pPr>
        <w:pStyle w:val="Descripcin"/>
      </w:pPr>
      <w:bookmarkStart w:id="151" w:name="_Ref210250215"/>
      <w:bookmarkStart w:id="152" w:name="_Ref210205568"/>
      <w:r>
        <w:t xml:space="preserve">Código </w:t>
      </w:r>
      <w:fldSimple w:instr=" SEQ Código \* ARABIC ">
        <w:r w:rsidR="008A02DE">
          <w:rPr>
            <w:noProof/>
          </w:rPr>
          <w:t>5</w:t>
        </w:r>
      </w:fldSimple>
      <w:bookmarkEnd w:id="151"/>
      <w:r>
        <w:t xml:space="preserve">. </w:t>
      </w:r>
      <w:r w:rsidRPr="00DB70DC">
        <w:t>Cálculo de corrientes del estator.</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0"/>
      </w:r>
      <w:bookmarkEnd w:id="152"/>
    </w:p>
    <w:tbl>
      <w:tblPr>
        <w:tblStyle w:val="Tablaconcuadrcula"/>
        <w:tblW w:w="0" w:type="auto"/>
        <w:tblLook w:val="04A0" w:firstRow="1" w:lastRow="0" w:firstColumn="1" w:lastColumn="0" w:noHBand="0" w:noVBand="1"/>
      </w:tblPr>
      <w:tblGrid>
        <w:gridCol w:w="8210"/>
      </w:tblGrid>
      <w:tr w:rsidR="005606E0" w14:paraId="15C8B556" w14:textId="77777777" w:rsidTr="005606E0">
        <w:tc>
          <w:tcPr>
            <w:tcW w:w="8210" w:type="dxa"/>
          </w:tcPr>
          <w:p w14:paraId="7D90A4A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3109D47E"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6129AB3B"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169ADEE3" w14:textId="77777777" w:rsidR="005606E0" w:rsidRPr="00185BBD" w:rsidRDefault="005606E0" w:rsidP="005606E0">
            <w:pPr>
              <w:pStyle w:val="HTMLconformatoprevio"/>
              <w:spacing w:line="244" w:lineRule="atLeast"/>
              <w:rPr>
                <w:noProof/>
                <w:color w:val="333333"/>
                <w:lang w:val="en-US"/>
              </w:rPr>
            </w:pPr>
          </w:p>
          <w:p w14:paraId="4E6565E2"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2EBD1482" w14:textId="369592FC" w:rsidR="005606E0" w:rsidRPr="00D636D9"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26C88ECD"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67569D33" w14:textId="3AAFDF0D"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4</w:t>
            </w:r>
            <w:r w:rsidRPr="00D636D9">
              <w:rPr>
                <w:noProof/>
                <w:color w:val="333333"/>
                <w:lang w:val="es-PY"/>
              </w:rPr>
              <w:t>);</w:t>
            </w:r>
          </w:p>
          <w:p w14:paraId="00D99528" w14:textId="77777777" w:rsidR="005606E0" w:rsidRPr="00D636D9" w:rsidRDefault="005606E0" w:rsidP="005606E0">
            <w:pPr>
              <w:pStyle w:val="HTMLconformatoprevio"/>
              <w:spacing w:line="244" w:lineRule="atLeast"/>
              <w:rPr>
                <w:i/>
                <w:iCs/>
                <w:noProof/>
                <w:color w:val="008800"/>
                <w:lang w:val="es-PY"/>
              </w:rPr>
            </w:pPr>
          </w:p>
          <w:p w14:paraId="363BDB06"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alfa-beta</w:t>
            </w:r>
          </w:p>
          <w:p w14:paraId="25820136" w14:textId="3C5E95DB" w:rsidR="005606E0"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28AC6778" w14:textId="77777777" w:rsidR="005606E0" w:rsidRPr="00D636D9" w:rsidRDefault="005606E0" w:rsidP="005606E0">
            <w:pPr>
              <w:pStyle w:val="HTMLconformatoprevio"/>
              <w:spacing w:line="244" w:lineRule="atLeast"/>
              <w:rPr>
                <w:noProof/>
                <w:color w:val="333333"/>
                <w:lang w:val="es-PY"/>
              </w:rPr>
            </w:pPr>
          </w:p>
          <w:p w14:paraId="07753C8D"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2A69ABDF" w14:textId="39B1C227"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7F3A0CF2" w14:textId="77777777" w:rsidR="005606E0" w:rsidRDefault="005606E0" w:rsidP="005606E0">
            <w:pPr>
              <w:pStyle w:val="HTMLconformatoprevio"/>
              <w:spacing w:line="244" w:lineRule="atLeast"/>
              <w:rPr>
                <w:i/>
                <w:iCs/>
                <w:noProof/>
                <w:color w:val="008800"/>
                <w:lang w:val="es-PY"/>
              </w:rPr>
            </w:pPr>
          </w:p>
          <w:p w14:paraId="32F34B6D" w14:textId="737233CC"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5BA10CAE" w14:textId="16E66772"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4C705CC1" w14:textId="77777777" w:rsidR="005606E0" w:rsidRPr="00D636D9" w:rsidRDefault="005606E0" w:rsidP="005606E0">
            <w:pPr>
              <w:pStyle w:val="HTMLconformatoprevio"/>
              <w:spacing w:line="244" w:lineRule="atLeast"/>
              <w:rPr>
                <w:i/>
                <w:iCs/>
                <w:noProof/>
                <w:color w:val="008800"/>
                <w:lang w:val="es-PY"/>
              </w:rPr>
            </w:pPr>
          </w:p>
          <w:p w14:paraId="0DA34763"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Velocidad Electrica del giro del Rotor</w:t>
            </w:r>
          </w:p>
          <w:p w14:paraId="4BF64A53"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428E362F" w14:textId="77777777" w:rsidR="005606E0" w:rsidRPr="00D636D9" w:rsidRDefault="005606E0" w:rsidP="005606E0">
            <w:pPr>
              <w:pStyle w:val="HTMLconformatoprevio"/>
              <w:spacing w:line="244" w:lineRule="atLeast"/>
              <w:rPr>
                <w:noProof/>
                <w:color w:val="333333"/>
                <w:lang w:val="es-PY"/>
              </w:rPr>
            </w:pPr>
          </w:p>
          <w:p w14:paraId="64C16F5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Derivadas de alfa - beta</w:t>
            </w:r>
          </w:p>
          <w:p w14:paraId="518DE1E0" w14:textId="524523C7" w:rsidR="005606E0" w:rsidRPr="005606E0" w:rsidRDefault="005606E0" w:rsidP="005606E0">
            <w:pPr>
              <w:pStyle w:val="HTMLconformatoprevio"/>
              <w:spacing w:line="244" w:lineRule="atLeast"/>
              <w:rPr>
                <w:noProof/>
                <w:color w:val="333333"/>
                <w:lang w:val="en-US"/>
              </w:rPr>
            </w:pPr>
            <w:r w:rsidRPr="005606E0">
              <w:rPr>
                <w:noProof/>
                <w:color w:val="333333"/>
                <w:lang w:val="en-US"/>
              </w:rPr>
              <w:t>isalfap=c2*(vsalfa-Rs*isalfa) ...</w:t>
            </w:r>
          </w:p>
          <w:p w14:paraId="6BD9DE6E" w14:textId="05ACD3C7" w:rsidR="005606E0" w:rsidRPr="0005553D" w:rsidRDefault="005606E0" w:rsidP="005606E0">
            <w:pPr>
              <w:pStyle w:val="HTMLconformatoprevio"/>
              <w:spacing w:line="244" w:lineRule="atLeast"/>
              <w:rPr>
                <w:noProof/>
                <w:color w:val="333333"/>
                <w:lang w:val="en-US"/>
              </w:rPr>
            </w:pPr>
            <w:r w:rsidRPr="0005553D">
              <w:rPr>
                <w:noProof/>
                <w:color w:val="333333"/>
                <w:lang w:val="en-US"/>
              </w:rPr>
              <w:t>+c3*(Rr*iralfa+wr*irbeta*Lr+wr*isbeta*M);</w:t>
            </w:r>
          </w:p>
          <w:p w14:paraId="04A024FA" w14:textId="77777777" w:rsidR="005606E0" w:rsidRPr="0005553D" w:rsidRDefault="005606E0" w:rsidP="005606E0">
            <w:pPr>
              <w:pStyle w:val="HTMLconformatoprevio"/>
              <w:spacing w:line="244" w:lineRule="atLeast"/>
              <w:rPr>
                <w:noProof/>
                <w:color w:val="333333"/>
                <w:lang w:val="en-US"/>
              </w:rPr>
            </w:pPr>
          </w:p>
          <w:p w14:paraId="2930C083" w14:textId="3D188AFF" w:rsidR="005606E0" w:rsidRPr="005606E0" w:rsidRDefault="005606E0" w:rsidP="005606E0">
            <w:pPr>
              <w:pStyle w:val="HTMLconformatoprevio"/>
              <w:spacing w:line="244" w:lineRule="atLeast"/>
              <w:rPr>
                <w:noProof/>
                <w:color w:val="333333"/>
                <w:lang w:val="es-PY"/>
              </w:rPr>
            </w:pPr>
            <w:r w:rsidRPr="00D636D9">
              <w:rPr>
                <w:noProof/>
                <w:color w:val="333333"/>
                <w:lang w:val="es-PY"/>
              </w:rPr>
              <w:t>isbetap=c2*(vsbeta-Rs*isbeta)</w:t>
            </w:r>
            <w:r w:rsidRPr="005606E0">
              <w:rPr>
                <w:noProof/>
                <w:color w:val="333333"/>
                <w:lang w:val="es-PY"/>
              </w:rPr>
              <w:t xml:space="preserve"> ...</w:t>
            </w:r>
          </w:p>
          <w:p w14:paraId="20372324" w14:textId="498CE420" w:rsidR="005606E0" w:rsidRPr="005606E0" w:rsidRDefault="005606E0" w:rsidP="005606E0">
            <w:pPr>
              <w:pStyle w:val="HTMLconformatoprevio"/>
              <w:spacing w:line="244" w:lineRule="atLeast"/>
              <w:rPr>
                <w:noProof/>
                <w:color w:val="333333"/>
                <w:lang w:val="en-US"/>
              </w:rPr>
            </w:pPr>
            <w:r w:rsidRPr="005606E0">
              <w:rPr>
                <w:noProof/>
                <w:color w:val="333333"/>
                <w:lang w:val="en-US"/>
              </w:rPr>
              <w:t>+c3*(Rr*irbeta-wr*iralfa*Lr-wr*isalfa*M);</w:t>
            </w:r>
          </w:p>
          <w:p w14:paraId="7E4BD53F" w14:textId="77777777" w:rsidR="005606E0" w:rsidRPr="005606E0" w:rsidRDefault="005606E0" w:rsidP="005606E0">
            <w:pPr>
              <w:pStyle w:val="HTMLconformatoprevio"/>
              <w:spacing w:line="244" w:lineRule="atLeast"/>
              <w:rPr>
                <w:noProof/>
                <w:color w:val="333333"/>
                <w:lang w:val="en-US"/>
              </w:rPr>
            </w:pPr>
          </w:p>
          <w:p w14:paraId="227C4DFD" w14:textId="49E056D0" w:rsidR="005606E0" w:rsidRPr="005606E0" w:rsidRDefault="005606E0" w:rsidP="005606E0">
            <w:pPr>
              <w:pStyle w:val="HTMLconformatoprevio"/>
              <w:spacing w:line="244" w:lineRule="atLeast"/>
              <w:rPr>
                <w:noProof/>
                <w:color w:val="333333"/>
                <w:lang w:val="en-US"/>
              </w:rPr>
            </w:pPr>
            <w:r w:rsidRPr="00185BBD">
              <w:rPr>
                <w:noProof/>
                <w:color w:val="333333"/>
                <w:lang w:val="en-US"/>
              </w:rPr>
              <w:t>res=[isalfap;isbetap];</w:t>
            </w:r>
          </w:p>
        </w:tc>
      </w:tr>
    </w:tbl>
    <w:p w14:paraId="4BA500FB" w14:textId="1B5E7372" w:rsidR="00CA2221" w:rsidRDefault="00CA2221"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corrientes en el sub‑espacio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xml:space="preserve">) en pre‑falta, determinadas en </w:t>
      </w:r>
      <w:r>
        <w:rPr>
          <w:rStyle w:val="Cdigo"/>
          <w:rFonts w:eastAsia="Arial"/>
        </w:rPr>
        <w:t>[x</w:t>
      </w:r>
      <w:r w:rsidRPr="000F74EE">
        <w:rPr>
          <w:rStyle w:val="Cdigo"/>
          <w:rFonts w:eastAsia="Arial"/>
        </w:rPr>
        <w:t>ycurrent.m</w:t>
      </w:r>
      <w:r>
        <w:rPr>
          <w:rStyle w:val="Cdigo"/>
          <w:rFonts w:eastAsia="Arial"/>
        </w:rPr>
        <w:t>]</w:t>
      </w:r>
      <w:r>
        <w:rPr>
          <w:rFonts w:ascii="Times New Roman" w:eastAsia="Times New Roman" w:hAnsi="Times New Roman" w:cs="Times New Roman"/>
          <w:sz w:val="24"/>
          <w:szCs w:val="24"/>
        </w:rPr>
        <w:t>, se modelan a partir de las ecuaciones diferenciales presentadas en (</w:t>
      </w:r>
      <w:r w:rsidRPr="0036453E">
        <w:rPr>
          <w:rStyle w:val="ROSA"/>
        </w:rPr>
        <w:fldChar w:fldCharType="begin"/>
      </w:r>
      <w:r w:rsidRPr="0036453E">
        <w:rPr>
          <w:rStyle w:val="ROSA"/>
          <w:rFonts w:eastAsia="Arial"/>
        </w:rPr>
        <w:instrText xml:space="preserve"> REF eq135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135</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eq136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136</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En esta formulación, cada componente depende de su tensión de entrada y de la resistencia del estator, obteniendo como salida a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w:t>
      </w:r>
    </w:p>
    <w:p w14:paraId="037455E2" w14:textId="45C97CEA" w:rsidR="00140473" w:rsidRDefault="00140473" w:rsidP="00433EB7">
      <w:pPr>
        <w:pStyle w:val="Descripcin"/>
      </w:pPr>
      <w:bookmarkStart w:id="153" w:name="_Ref210251683"/>
      <w:bookmarkStart w:id="154" w:name="_Ref210209340"/>
      <w:r>
        <w:t xml:space="preserve">Código </w:t>
      </w:r>
      <w:fldSimple w:instr=" SEQ Código \* ARABIC ">
        <w:r w:rsidR="008A02DE">
          <w:rPr>
            <w:noProof/>
          </w:rPr>
          <w:t>6</w:t>
        </w:r>
      </w:fldSimple>
      <w:bookmarkEnd w:id="153"/>
      <w:r>
        <w:t xml:space="preserve">. </w:t>
      </w:r>
      <w:r w:rsidRPr="00B62242">
        <w:t>Cálculo de corrientes (x-y) en pre‑falta.</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1"/>
      </w:r>
      <w:bookmarkEnd w:id="154"/>
    </w:p>
    <w:tbl>
      <w:tblPr>
        <w:tblStyle w:val="Tablaconcuadrcula"/>
        <w:tblW w:w="0" w:type="auto"/>
        <w:tblLook w:val="04A0" w:firstRow="1" w:lastRow="0" w:firstColumn="1" w:lastColumn="0" w:noHBand="0" w:noVBand="1"/>
      </w:tblPr>
      <w:tblGrid>
        <w:gridCol w:w="8210"/>
      </w:tblGrid>
      <w:tr w:rsidR="005606E0" w14:paraId="4BC2AD4B" w14:textId="77777777" w:rsidTr="005606E0">
        <w:tc>
          <w:tcPr>
            <w:tcW w:w="8210" w:type="dxa"/>
          </w:tcPr>
          <w:p w14:paraId="54555036"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Pre-Falta para las Corrientes X-Y.</w:t>
            </w:r>
          </w:p>
          <w:p w14:paraId="67F311CA"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72FE5AFB" w14:textId="77777777" w:rsidR="005606E0" w:rsidRPr="00185BBD" w:rsidRDefault="005606E0" w:rsidP="005606E0">
            <w:pPr>
              <w:pStyle w:val="HTMLconformatoprevio"/>
              <w:spacing w:line="244" w:lineRule="atLeast"/>
              <w:rPr>
                <w:noProof/>
                <w:color w:val="333333"/>
                <w:lang w:val="en-US"/>
              </w:rPr>
            </w:pPr>
          </w:p>
          <w:p w14:paraId="22F53EE7"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357AF72A" w14:textId="77777777" w:rsidR="005606E0" w:rsidRPr="00185BBD" w:rsidRDefault="005606E0" w:rsidP="005606E0">
            <w:pPr>
              <w:pStyle w:val="HTMLconformatoprevio"/>
              <w:spacing w:line="244" w:lineRule="atLeast"/>
              <w:rPr>
                <w:noProof/>
                <w:color w:val="333333"/>
                <w:lang w:val="en-US"/>
              </w:rPr>
            </w:pPr>
          </w:p>
          <w:p w14:paraId="4968D887"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X-Y</w:t>
            </w:r>
          </w:p>
          <w:p w14:paraId="56479DD1"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147E2E8C"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47CC7F9C" w14:textId="77777777" w:rsidR="005606E0" w:rsidRPr="00D636D9" w:rsidRDefault="005606E0" w:rsidP="005606E0">
            <w:pPr>
              <w:pStyle w:val="HTMLconformatoprevio"/>
              <w:spacing w:line="244" w:lineRule="atLeast"/>
              <w:rPr>
                <w:noProof/>
                <w:color w:val="333333"/>
                <w:lang w:val="es-PY"/>
              </w:rPr>
            </w:pPr>
          </w:p>
          <w:p w14:paraId="0B4859D8"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xml:space="preserve">% Tensiones plano alfa-beta   </w:t>
            </w:r>
          </w:p>
          <w:p w14:paraId="71AB6299"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56F26B16"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2D030D3A" w14:textId="77777777" w:rsidR="005606E0" w:rsidRPr="00D636D9" w:rsidRDefault="005606E0" w:rsidP="005606E0">
            <w:pPr>
              <w:pStyle w:val="HTMLconformatoprevio"/>
              <w:spacing w:line="244" w:lineRule="atLeast"/>
              <w:rPr>
                <w:noProof/>
                <w:color w:val="333333"/>
                <w:lang w:val="es-PY"/>
              </w:rPr>
            </w:pPr>
          </w:p>
          <w:p w14:paraId="691F2290"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6A7DECDD"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7BF4D278"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7A3B2CEB" w14:textId="77777777" w:rsidR="005606E0" w:rsidRPr="00D636D9" w:rsidRDefault="005606E0" w:rsidP="005606E0">
            <w:pPr>
              <w:pStyle w:val="HTMLconformatoprevio"/>
              <w:spacing w:line="244" w:lineRule="atLeast"/>
              <w:rPr>
                <w:noProof/>
                <w:color w:val="333333"/>
                <w:lang w:val="es-PY"/>
              </w:rPr>
            </w:pPr>
          </w:p>
          <w:p w14:paraId="4B371FC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1CCB824B"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46523F07"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5C48C9D5" w14:textId="77777777" w:rsidR="005606E0" w:rsidRPr="00D636D9" w:rsidRDefault="005606E0" w:rsidP="005606E0">
            <w:pPr>
              <w:pStyle w:val="HTMLconformatoprevio"/>
              <w:spacing w:line="244" w:lineRule="atLeast"/>
              <w:rPr>
                <w:noProof/>
                <w:color w:val="333333"/>
                <w:lang w:val="es-PY"/>
              </w:rPr>
            </w:pPr>
          </w:p>
          <w:p w14:paraId="6F73C57F"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476C802A" w14:textId="77777777" w:rsidR="005606E0" w:rsidRPr="00185BBD" w:rsidRDefault="005606E0" w:rsidP="005606E0">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287D9BCF" w14:textId="77777777" w:rsidR="005606E0" w:rsidRPr="00185BBD" w:rsidRDefault="005606E0" w:rsidP="005606E0">
            <w:pPr>
              <w:pStyle w:val="HTMLconformatoprevio"/>
              <w:spacing w:line="244" w:lineRule="atLeast"/>
              <w:rPr>
                <w:noProof/>
                <w:color w:val="333333"/>
                <w:lang w:val="en-US"/>
              </w:rPr>
            </w:pPr>
          </w:p>
          <w:p w14:paraId="72769F1A" w14:textId="73087B10" w:rsidR="005606E0" w:rsidRPr="005606E0" w:rsidRDefault="005606E0" w:rsidP="005606E0">
            <w:pPr>
              <w:pStyle w:val="HTMLconformatoprevio"/>
              <w:spacing w:line="244" w:lineRule="atLeast"/>
              <w:rPr>
                <w:noProof/>
                <w:color w:val="333333"/>
                <w:lang w:val="en-US"/>
              </w:rPr>
            </w:pPr>
            <w:r w:rsidRPr="00185BBD">
              <w:rPr>
                <w:noProof/>
                <w:color w:val="333333"/>
                <w:lang w:val="en-US"/>
              </w:rPr>
              <w:t>res=[isxp;isyp];</w:t>
            </w:r>
          </w:p>
        </w:tc>
      </w:tr>
    </w:tbl>
    <w:p w14:paraId="19BBEB46" w14:textId="0CDBE548"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corrientes del rotor se calcularon en </w:t>
      </w:r>
      <w:r>
        <w:rPr>
          <w:rStyle w:val="Cdigo"/>
          <w:rFonts w:eastAsia="Arial"/>
        </w:rPr>
        <w:t>[r</w:t>
      </w:r>
      <w:r w:rsidRPr="000F74EE">
        <w:rPr>
          <w:rStyle w:val="Cdigo"/>
          <w:rFonts w:eastAsia="Arial"/>
        </w:rPr>
        <w:t>otorcurrent.m</w:t>
      </w:r>
      <w:r>
        <w:rPr>
          <w:rStyle w:val="Cdigo"/>
          <w:rFonts w:eastAsia="Arial"/>
        </w:rPr>
        <w:t>]</w:t>
      </w:r>
      <w:r>
        <w:rPr>
          <w:rFonts w:ascii="Times New Roman" w:eastAsia="Times New Roman" w:hAnsi="Times New Roman" w:cs="Times New Roman"/>
          <w:sz w:val="24"/>
          <w:szCs w:val="24"/>
        </w:rPr>
        <w:t xml:space="preserve"> siguiendo las ecuaciones en (</w:t>
      </w:r>
      <w:r w:rsidRPr="0036453E">
        <w:rPr>
          <w:rStyle w:val="ROSA"/>
        </w:rPr>
        <w:fldChar w:fldCharType="begin"/>
      </w:r>
      <w:r w:rsidRPr="0036453E">
        <w:rPr>
          <w:rStyle w:val="ROSA"/>
          <w:rFonts w:eastAsia="Arial"/>
        </w:rPr>
        <w:instrText xml:space="preserve"> REF eq139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139</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eq140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140</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Tomando en consideración la dependencia con las tensiones y corrientes del estator en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la ausencia de tensión en el rotor.</w:t>
      </w:r>
    </w:p>
    <w:p w14:paraId="6C93FC32" w14:textId="77777777" w:rsidR="00140473" w:rsidRDefault="00140473" w:rsidP="00CA2221">
      <w:pPr>
        <w:spacing w:before="240" w:after="240" w:line="360" w:lineRule="auto"/>
        <w:ind w:firstLine="851"/>
        <w:jc w:val="both"/>
        <w:rPr>
          <w:rFonts w:ascii="Times New Roman" w:eastAsia="Times New Roman" w:hAnsi="Times New Roman" w:cs="Times New Roman"/>
          <w:sz w:val="24"/>
          <w:szCs w:val="24"/>
        </w:rPr>
      </w:pPr>
    </w:p>
    <w:p w14:paraId="08514402" w14:textId="05AFE57C" w:rsidR="00CA2221" w:rsidRDefault="00CA2221" w:rsidP="00A67F07">
      <w:pPr>
        <w:spacing w:before="240" w:after="240" w:line="360" w:lineRule="auto"/>
        <w:jc w:val="center"/>
        <w:rPr>
          <w:rFonts w:ascii="Times New Roman" w:eastAsia="Times New Roman" w:hAnsi="Times New Roman" w:cs="Times New Roman"/>
          <w:sz w:val="24"/>
          <w:szCs w:val="24"/>
        </w:rPr>
      </w:pPr>
    </w:p>
    <w:p w14:paraId="06CA3752" w14:textId="3AE0C0AC" w:rsidR="00140473" w:rsidRDefault="00140473" w:rsidP="00433EB7">
      <w:pPr>
        <w:pStyle w:val="Descripcin"/>
      </w:pPr>
      <w:bookmarkStart w:id="155" w:name="_Ref210251701"/>
      <w:bookmarkStart w:id="156" w:name="_Ref210209373"/>
      <w:r>
        <w:lastRenderedPageBreak/>
        <w:t xml:space="preserve">Código </w:t>
      </w:r>
      <w:fldSimple w:instr=" SEQ Código \* ARABIC ">
        <w:r w:rsidR="008A02DE">
          <w:rPr>
            <w:noProof/>
          </w:rPr>
          <w:t>7</w:t>
        </w:r>
      </w:fldSimple>
      <w:bookmarkEnd w:id="155"/>
      <w:r>
        <w:t xml:space="preserve">. </w:t>
      </w:r>
      <w:r w:rsidRPr="0037419C">
        <w:t>Cálculo de corrientes del rotor.</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2"/>
      </w:r>
      <w:bookmarkEnd w:id="156"/>
    </w:p>
    <w:tbl>
      <w:tblPr>
        <w:tblStyle w:val="Tablaconcuadrcula"/>
        <w:tblW w:w="0" w:type="auto"/>
        <w:tblLook w:val="04A0" w:firstRow="1" w:lastRow="0" w:firstColumn="1" w:lastColumn="0" w:noHBand="0" w:noVBand="1"/>
      </w:tblPr>
      <w:tblGrid>
        <w:gridCol w:w="8210"/>
      </w:tblGrid>
      <w:tr w:rsidR="005606E0" w14:paraId="593BFED7" w14:textId="77777777" w:rsidTr="005606E0">
        <w:tc>
          <w:tcPr>
            <w:tcW w:w="8210" w:type="dxa"/>
          </w:tcPr>
          <w:p w14:paraId="0D9CD028"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53EA33B2"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2E72D954" w14:textId="77777777" w:rsidR="005606E0" w:rsidRPr="00185BBD" w:rsidRDefault="005606E0" w:rsidP="005606E0">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07083EEA" w14:textId="77777777" w:rsidR="005606E0" w:rsidRPr="00185BBD" w:rsidRDefault="005606E0" w:rsidP="005606E0">
            <w:pPr>
              <w:pStyle w:val="HTMLconformatoprevio"/>
              <w:spacing w:line="244" w:lineRule="atLeast"/>
              <w:rPr>
                <w:noProof/>
                <w:color w:val="333333"/>
                <w:lang w:val="en-US"/>
              </w:rPr>
            </w:pPr>
          </w:p>
          <w:p w14:paraId="626250DA"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41E3BCF1" w14:textId="5E5861E6" w:rsidR="005606E0" w:rsidRPr="00D636D9"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58D43168" w14:textId="77777777" w:rsidR="005606E0" w:rsidRPr="00D636D9" w:rsidRDefault="005606E0" w:rsidP="005606E0">
            <w:pPr>
              <w:pStyle w:val="HTMLconformatoprevio"/>
              <w:spacing w:line="244" w:lineRule="atLeast"/>
              <w:rPr>
                <w:noProof/>
                <w:color w:val="333333"/>
                <w:lang w:val="es-PY"/>
              </w:rPr>
            </w:pPr>
          </w:p>
          <w:p w14:paraId="5F78440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0AD97BE5" w14:textId="674AA1F6"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4</w:t>
            </w:r>
            <w:r w:rsidRPr="00D636D9">
              <w:rPr>
                <w:noProof/>
                <w:color w:val="333333"/>
                <w:lang w:val="es-PY"/>
              </w:rPr>
              <w:t>);</w:t>
            </w:r>
          </w:p>
          <w:p w14:paraId="5472A6C7" w14:textId="77777777" w:rsidR="005606E0" w:rsidRPr="00D636D9" w:rsidRDefault="005606E0" w:rsidP="005606E0">
            <w:pPr>
              <w:pStyle w:val="HTMLconformatoprevio"/>
              <w:spacing w:line="244" w:lineRule="atLeast"/>
              <w:rPr>
                <w:noProof/>
                <w:color w:val="333333"/>
                <w:lang w:val="es-PY"/>
              </w:rPr>
            </w:pPr>
          </w:p>
          <w:p w14:paraId="4D750F0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alfa-beta</w:t>
            </w:r>
          </w:p>
          <w:p w14:paraId="7B737310" w14:textId="0ED341B6" w:rsidR="005606E0" w:rsidRPr="00D636D9" w:rsidRDefault="005606E0" w:rsidP="005606E0">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171216D7" w14:textId="77777777" w:rsidR="005606E0" w:rsidRPr="00D636D9" w:rsidRDefault="005606E0" w:rsidP="005606E0">
            <w:pPr>
              <w:pStyle w:val="HTMLconformatoprevio"/>
              <w:spacing w:line="244" w:lineRule="atLeast"/>
              <w:rPr>
                <w:noProof/>
                <w:color w:val="333333"/>
                <w:lang w:val="es-PY"/>
              </w:rPr>
            </w:pPr>
          </w:p>
          <w:p w14:paraId="2C02EA7B"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plano x-y</w:t>
            </w:r>
          </w:p>
          <w:p w14:paraId="6508EA8C" w14:textId="4DEDACFC" w:rsidR="005606E0" w:rsidRPr="00D636D9" w:rsidRDefault="005606E0" w:rsidP="005606E0">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221AF5F2" w14:textId="77777777" w:rsidR="005606E0" w:rsidRPr="00D636D9" w:rsidRDefault="005606E0" w:rsidP="005606E0">
            <w:pPr>
              <w:pStyle w:val="HTMLconformatoprevio"/>
              <w:spacing w:line="244" w:lineRule="atLeast"/>
              <w:rPr>
                <w:noProof/>
                <w:color w:val="333333"/>
                <w:lang w:val="es-PY"/>
              </w:rPr>
            </w:pPr>
          </w:p>
          <w:p w14:paraId="7F5A0CC4"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Tensiones de secuencia 0+-</w:t>
            </w:r>
          </w:p>
          <w:p w14:paraId="3146E9CD" w14:textId="502B47CF" w:rsidR="005606E0" w:rsidRPr="00D636D9" w:rsidRDefault="005606E0" w:rsidP="005606E0">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08842C73" w14:textId="77777777" w:rsidR="005606E0" w:rsidRPr="00D636D9" w:rsidRDefault="005606E0" w:rsidP="005606E0">
            <w:pPr>
              <w:pStyle w:val="HTMLconformatoprevio"/>
              <w:spacing w:line="244" w:lineRule="atLeast"/>
              <w:rPr>
                <w:noProof/>
                <w:color w:val="333333"/>
                <w:lang w:val="es-PY"/>
              </w:rPr>
            </w:pPr>
          </w:p>
          <w:p w14:paraId="51A9FC7C"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Velocidad Electrica del giro del Rotor</w:t>
            </w:r>
          </w:p>
          <w:p w14:paraId="0148108B"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44AF62C3" w14:textId="77777777" w:rsidR="005606E0" w:rsidRPr="00D636D9" w:rsidRDefault="005606E0" w:rsidP="005606E0">
            <w:pPr>
              <w:pStyle w:val="HTMLconformatoprevio"/>
              <w:spacing w:line="244" w:lineRule="atLeast"/>
              <w:rPr>
                <w:noProof/>
                <w:color w:val="333333"/>
                <w:lang w:val="es-PY"/>
              </w:rPr>
            </w:pPr>
          </w:p>
          <w:p w14:paraId="176CAA83"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0CA5CB33" w14:textId="75BC999E" w:rsidR="005606E0" w:rsidRPr="005606E0" w:rsidRDefault="005606E0" w:rsidP="005606E0">
            <w:pPr>
              <w:pStyle w:val="HTMLconformatoprevio"/>
              <w:spacing w:line="244" w:lineRule="atLeast"/>
              <w:rPr>
                <w:noProof/>
                <w:color w:val="333333"/>
                <w:lang w:val="en-US"/>
              </w:rPr>
            </w:pPr>
            <w:r w:rsidRPr="005606E0">
              <w:rPr>
                <w:noProof/>
                <w:color w:val="333333"/>
                <w:lang w:val="en-US"/>
              </w:rPr>
              <w:t>iralfap=c3*(-vsalfa+Rs*isalfa) ...</w:t>
            </w:r>
          </w:p>
          <w:p w14:paraId="3ED61019" w14:textId="42669DB2" w:rsidR="005606E0" w:rsidRPr="0005553D" w:rsidRDefault="005606E0" w:rsidP="005606E0">
            <w:pPr>
              <w:pStyle w:val="HTMLconformatoprevio"/>
              <w:spacing w:line="244" w:lineRule="atLeast"/>
              <w:rPr>
                <w:noProof/>
                <w:color w:val="333333"/>
                <w:lang w:val="en-US"/>
              </w:rPr>
            </w:pPr>
            <w:r w:rsidRPr="0005553D">
              <w:rPr>
                <w:noProof/>
                <w:color w:val="333333"/>
                <w:lang w:val="en-US"/>
              </w:rPr>
              <w:t>+c4*(-Rr*iralfa-wr*irbeta*Lr-wr*isbeta*M);</w:t>
            </w:r>
          </w:p>
          <w:p w14:paraId="5D1EE08D" w14:textId="77777777" w:rsidR="005606E0" w:rsidRPr="0005553D" w:rsidRDefault="005606E0" w:rsidP="005606E0">
            <w:pPr>
              <w:pStyle w:val="HTMLconformatoprevio"/>
              <w:spacing w:line="244" w:lineRule="atLeast"/>
              <w:rPr>
                <w:noProof/>
                <w:color w:val="333333"/>
                <w:lang w:val="en-US"/>
              </w:rPr>
            </w:pPr>
          </w:p>
          <w:p w14:paraId="7437F2E2" w14:textId="77235814" w:rsidR="005606E0" w:rsidRPr="005606E0" w:rsidRDefault="005606E0" w:rsidP="005606E0">
            <w:pPr>
              <w:pStyle w:val="HTMLconformatoprevio"/>
              <w:spacing w:line="244" w:lineRule="atLeast"/>
              <w:rPr>
                <w:noProof/>
                <w:color w:val="333333"/>
                <w:lang w:val="es-PY"/>
              </w:rPr>
            </w:pPr>
            <w:r w:rsidRPr="00D636D9">
              <w:rPr>
                <w:noProof/>
                <w:color w:val="333333"/>
                <w:lang w:val="es-PY"/>
              </w:rPr>
              <w:t>irbetap=c3*(-vsbeta+Rs*isbeta)</w:t>
            </w:r>
            <w:r w:rsidRPr="005606E0">
              <w:rPr>
                <w:noProof/>
                <w:color w:val="333333"/>
                <w:lang w:val="es-PY"/>
              </w:rPr>
              <w:t xml:space="preserve"> ...</w:t>
            </w:r>
          </w:p>
          <w:p w14:paraId="353464E0" w14:textId="654DDCFA" w:rsidR="005606E0" w:rsidRPr="005606E0" w:rsidRDefault="005606E0" w:rsidP="005606E0">
            <w:pPr>
              <w:pStyle w:val="HTMLconformatoprevio"/>
              <w:spacing w:line="244" w:lineRule="atLeast"/>
              <w:rPr>
                <w:noProof/>
                <w:color w:val="333333"/>
                <w:lang w:val="en-US"/>
              </w:rPr>
            </w:pPr>
            <w:r w:rsidRPr="005606E0">
              <w:rPr>
                <w:noProof/>
                <w:color w:val="333333"/>
                <w:lang w:val="en-US"/>
              </w:rPr>
              <w:t>+c4*(-Rr*irbeta+wr*iralfa*Lr+wr*isalfa*M);</w:t>
            </w:r>
          </w:p>
          <w:p w14:paraId="360EBE64" w14:textId="77777777" w:rsidR="005606E0" w:rsidRPr="005606E0" w:rsidRDefault="005606E0" w:rsidP="005606E0">
            <w:pPr>
              <w:pStyle w:val="HTMLconformatoprevio"/>
              <w:spacing w:line="244" w:lineRule="atLeast"/>
              <w:rPr>
                <w:noProof/>
                <w:color w:val="333333"/>
                <w:lang w:val="en-US"/>
              </w:rPr>
            </w:pPr>
          </w:p>
          <w:p w14:paraId="14BAB199" w14:textId="0F0BFD46" w:rsidR="005606E0" w:rsidRPr="005606E0" w:rsidRDefault="005606E0" w:rsidP="005606E0">
            <w:pPr>
              <w:pStyle w:val="HTMLconformatoprevio"/>
              <w:spacing w:line="244" w:lineRule="atLeast"/>
              <w:rPr>
                <w:noProof/>
                <w:color w:val="333333"/>
                <w:lang w:val="en-US"/>
              </w:rPr>
            </w:pPr>
            <w:r w:rsidRPr="00185BBD">
              <w:rPr>
                <w:noProof/>
                <w:color w:val="333333"/>
                <w:lang w:val="en-US"/>
              </w:rPr>
              <w:t>res=[iralfap;irbetap];</w:t>
            </w:r>
          </w:p>
        </w:tc>
      </w:tr>
    </w:tbl>
    <w:p w14:paraId="30AAB182" w14:textId="13A495F7" w:rsidR="00CA2221" w:rsidRDefault="00CA2221" w:rsidP="00CA222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par electromagnético se determina en </w:t>
      </w:r>
      <w:r>
        <w:rPr>
          <w:rStyle w:val="Cdigo"/>
          <w:rFonts w:eastAsia="Arial"/>
        </w:rPr>
        <w:t>[t</w:t>
      </w:r>
      <w:r w:rsidRPr="000F74EE">
        <w:rPr>
          <w:rStyle w:val="Cdigo"/>
          <w:rFonts w:eastAsia="Arial"/>
        </w:rPr>
        <w:t>orque.m</w:t>
      </w:r>
      <w:r>
        <w:rPr>
          <w:rStyle w:val="Cdigo"/>
          <w:rFonts w:eastAsia="Arial"/>
        </w:rPr>
        <w:t>]</w:t>
      </w:r>
      <w:r>
        <w:rPr>
          <w:rFonts w:ascii="Times New Roman" w:eastAsia="Times New Roman" w:hAnsi="Times New Roman" w:cs="Times New Roman"/>
          <w:sz w:val="24"/>
          <w:szCs w:val="24"/>
        </w:rPr>
        <w:t xml:space="preserve"> aplicando la expresión desarrollada en (</w:t>
      </w:r>
      <w:r w:rsidRPr="0036453E">
        <w:rPr>
          <w:rStyle w:val="ROSA"/>
        </w:rPr>
        <w:fldChar w:fldCharType="begin"/>
      </w:r>
      <w:r w:rsidRPr="0036453E">
        <w:rPr>
          <w:rStyle w:val="ROSA"/>
          <w:rFonts w:eastAsia="Arial"/>
        </w:rPr>
        <w:instrText xml:space="preserve"> REF eq82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82</m:t>
        </m:r>
      </m:oMath>
      <w:r w:rsidRPr="0036453E">
        <w:rPr>
          <w:rStyle w:val="ROSA"/>
          <w:rFonts w:eastAsia="Arial"/>
        </w:rPr>
        <w:fldChar w:fldCharType="end"/>
      </w:r>
      <w:r>
        <w:rPr>
          <w:rFonts w:ascii="Times New Roman" w:eastAsia="Times New Roman" w:hAnsi="Times New Roman" w:cs="Times New Roman"/>
          <w:sz w:val="24"/>
          <w:szCs w:val="24"/>
        </w:rPr>
        <w:t>). Esta ecuación relaciona directamente las corrientes del rotor y del estator a través de la inductancia mutua y el número de pares polos, siendo válida tanto en pre‑falta como en post‑falta (</w:t>
      </w:r>
      <w:r w:rsidRPr="0036453E">
        <w:rPr>
          <w:rFonts w:ascii="Times New Roman" w:eastAsia="Times New Roman" w:hAnsi="Times New Roman" w:cs="Times New Roman"/>
          <w:color w:val="0070C0"/>
          <w:sz w:val="24"/>
          <w:szCs w:val="24"/>
        </w:rPr>
        <w:t>Che et al., 2013</w:t>
      </w:r>
      <w:r>
        <w:rPr>
          <w:rFonts w:ascii="Times New Roman" w:eastAsia="Times New Roman" w:hAnsi="Times New Roman" w:cs="Times New Roman"/>
          <w:sz w:val="24"/>
          <w:szCs w:val="24"/>
        </w:rPr>
        <w:t>).</w:t>
      </w:r>
    </w:p>
    <w:p w14:paraId="2F3D7BB2" w14:textId="77777777" w:rsidR="000A0324" w:rsidRDefault="000A0324" w:rsidP="00CA2221">
      <w:pPr>
        <w:spacing w:before="240" w:after="240" w:line="360" w:lineRule="auto"/>
        <w:ind w:firstLine="851"/>
        <w:jc w:val="both"/>
        <w:rPr>
          <w:rFonts w:ascii="Times New Roman" w:eastAsia="Times New Roman" w:hAnsi="Times New Roman" w:cs="Times New Roman"/>
          <w:sz w:val="24"/>
          <w:szCs w:val="24"/>
        </w:rPr>
      </w:pPr>
    </w:p>
    <w:p w14:paraId="07CB89A4" w14:textId="3370EB63" w:rsidR="00CA2221" w:rsidRDefault="000A0324" w:rsidP="0014047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EB79EDF" w14:textId="47406F4F" w:rsidR="00140473" w:rsidRDefault="00140473" w:rsidP="00433EB7">
      <w:pPr>
        <w:pStyle w:val="Descripcin"/>
      </w:pPr>
      <w:bookmarkStart w:id="157" w:name="_Ref210251737"/>
      <w:bookmarkStart w:id="158" w:name="_Ref210209946"/>
      <w:r>
        <w:lastRenderedPageBreak/>
        <w:t xml:space="preserve">Código </w:t>
      </w:r>
      <w:fldSimple w:instr=" SEQ Código \* ARABIC ">
        <w:r w:rsidR="008A02DE">
          <w:rPr>
            <w:noProof/>
          </w:rPr>
          <w:t>8</w:t>
        </w:r>
      </w:fldSimple>
      <w:bookmarkEnd w:id="157"/>
      <w:r>
        <w:t xml:space="preserve">. </w:t>
      </w:r>
      <w:r w:rsidRPr="00DB789E">
        <w:t>Cálculo del par electromagnético.</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3"/>
      </w:r>
      <w:bookmarkEnd w:id="158"/>
    </w:p>
    <w:tbl>
      <w:tblPr>
        <w:tblStyle w:val="Tablaconcuadrcula"/>
        <w:tblW w:w="0" w:type="auto"/>
        <w:tblLook w:val="04A0" w:firstRow="1" w:lastRow="0" w:firstColumn="1" w:lastColumn="0" w:noHBand="0" w:noVBand="1"/>
      </w:tblPr>
      <w:tblGrid>
        <w:gridCol w:w="8210"/>
      </w:tblGrid>
      <w:tr w:rsidR="005606E0" w14:paraId="1CD2FF9A" w14:textId="77777777" w:rsidTr="005606E0">
        <w:tc>
          <w:tcPr>
            <w:tcW w:w="8210" w:type="dxa"/>
          </w:tcPr>
          <w:p w14:paraId="31C4B021" w14:textId="77777777" w:rsidR="005606E0" w:rsidRPr="00185BBD" w:rsidRDefault="005606E0" w:rsidP="005606E0">
            <w:pPr>
              <w:pStyle w:val="HTMLconformatoprevio"/>
              <w:spacing w:line="244" w:lineRule="atLeast"/>
              <w:rPr>
                <w:noProof/>
                <w:color w:val="333333"/>
              </w:rPr>
            </w:pPr>
            <w:r w:rsidRPr="00185BBD">
              <w:rPr>
                <w:i/>
                <w:iCs/>
                <w:noProof/>
                <w:color w:val="008800"/>
              </w:rPr>
              <w:t>%% Funcion para calcular el Torque.</w:t>
            </w:r>
          </w:p>
          <w:p w14:paraId="61A5C0B2" w14:textId="77777777" w:rsidR="005606E0" w:rsidRPr="00D636D9" w:rsidRDefault="005606E0" w:rsidP="005606E0">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2EDE5D48" w14:textId="77777777" w:rsidR="005606E0" w:rsidRPr="00D636D9" w:rsidRDefault="005606E0" w:rsidP="005606E0">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23AD6D39"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Rotor</w:t>
            </w:r>
          </w:p>
          <w:p w14:paraId="4F43E3EC"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r>
              <w:rPr>
                <w:noProof/>
                <w:color w:val="333333"/>
                <w:lang w:val="es-PY"/>
              </w:rPr>
              <w:t xml:space="preserve">    </w:t>
            </w:r>
            <w:r w:rsidRPr="00D636D9">
              <w:rPr>
                <w:noProof/>
                <w:color w:val="333333"/>
                <w:lang w:val="es-PY"/>
              </w:rPr>
              <w:t>irbeta=x(</w:t>
            </w:r>
            <w:r w:rsidRPr="00D636D9">
              <w:rPr>
                <w:noProof/>
                <w:color w:val="2C2CFF"/>
                <w:lang w:val="es-PY"/>
              </w:rPr>
              <w:t>2</w:t>
            </w:r>
            <w:r w:rsidRPr="00D636D9">
              <w:rPr>
                <w:noProof/>
                <w:color w:val="333333"/>
                <w:lang w:val="es-PY"/>
              </w:rPr>
              <w:t>);</w:t>
            </w:r>
          </w:p>
          <w:p w14:paraId="7A8BA1C2" w14:textId="77777777" w:rsidR="005606E0" w:rsidRPr="00D636D9" w:rsidRDefault="005606E0" w:rsidP="005606E0">
            <w:pPr>
              <w:pStyle w:val="HTMLconformatoprevio"/>
              <w:spacing w:line="244" w:lineRule="atLeast"/>
              <w:rPr>
                <w:noProof/>
                <w:color w:val="333333"/>
                <w:lang w:val="es-PY"/>
              </w:rPr>
            </w:pPr>
          </w:p>
          <w:p w14:paraId="59C98530" w14:textId="77777777" w:rsidR="005606E0" w:rsidRPr="00D636D9" w:rsidRDefault="005606E0" w:rsidP="005606E0">
            <w:pPr>
              <w:pStyle w:val="HTMLconformatoprevio"/>
              <w:spacing w:line="244" w:lineRule="atLeast"/>
              <w:rPr>
                <w:noProof/>
                <w:color w:val="333333"/>
                <w:lang w:val="es-PY"/>
              </w:rPr>
            </w:pPr>
            <w:r w:rsidRPr="00D636D9">
              <w:rPr>
                <w:i/>
                <w:iCs/>
                <w:noProof/>
                <w:color w:val="008800"/>
                <w:lang w:val="es-PY"/>
              </w:rPr>
              <w:t>% Corrientes del Estator</w:t>
            </w:r>
          </w:p>
          <w:p w14:paraId="23076A11" w14:textId="77777777" w:rsidR="005606E0" w:rsidRPr="00D636D9" w:rsidRDefault="005606E0" w:rsidP="005606E0">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r>
              <w:rPr>
                <w:noProof/>
                <w:color w:val="333333"/>
                <w:lang w:val="es-PY"/>
              </w:rPr>
              <w:t xml:space="preserve">    </w:t>
            </w:r>
            <w:r w:rsidRPr="00D636D9">
              <w:rPr>
                <w:noProof/>
                <w:color w:val="333333"/>
                <w:lang w:val="es-PY"/>
              </w:rPr>
              <w:t>isbeta=x(</w:t>
            </w:r>
            <w:r w:rsidRPr="00D636D9">
              <w:rPr>
                <w:noProof/>
                <w:color w:val="2C2CFF"/>
                <w:lang w:val="es-PY"/>
              </w:rPr>
              <w:t>4</w:t>
            </w:r>
            <w:r w:rsidRPr="00D636D9">
              <w:rPr>
                <w:noProof/>
                <w:color w:val="333333"/>
                <w:lang w:val="es-PY"/>
              </w:rPr>
              <w:t>);</w:t>
            </w:r>
          </w:p>
          <w:p w14:paraId="6E7CC9AB" w14:textId="77777777" w:rsidR="005606E0" w:rsidRPr="00D636D9" w:rsidRDefault="005606E0" w:rsidP="005606E0">
            <w:pPr>
              <w:pStyle w:val="HTMLconformatoprevio"/>
              <w:spacing w:line="244" w:lineRule="atLeast"/>
              <w:rPr>
                <w:noProof/>
                <w:color w:val="333333"/>
                <w:lang w:val="es-PY"/>
              </w:rPr>
            </w:pPr>
          </w:p>
          <w:p w14:paraId="6A5A148B" w14:textId="228C1F84" w:rsidR="005606E0" w:rsidRPr="005606E0" w:rsidRDefault="005606E0" w:rsidP="005606E0">
            <w:pPr>
              <w:pStyle w:val="HTMLconformatoprevio"/>
              <w:spacing w:line="244" w:lineRule="atLeast"/>
              <w:rPr>
                <w:noProof/>
                <w:color w:val="333333"/>
                <w:lang w:val="es-PY"/>
              </w:rPr>
            </w:pPr>
            <w:r w:rsidRPr="00D636D9">
              <w:rPr>
                <w:noProof/>
                <w:color w:val="333333"/>
                <w:lang w:val="es-PY"/>
              </w:rPr>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tc>
      </w:tr>
    </w:tbl>
    <w:p w14:paraId="47437CD4" w14:textId="3148C7F7" w:rsidR="00957267" w:rsidRDefault="00957267" w:rsidP="00957267">
      <w:pPr>
        <w:pStyle w:val="Ttulo2"/>
        <w:numPr>
          <w:ilvl w:val="2"/>
          <w:numId w:val="33"/>
        </w:numPr>
        <w:spacing w:before="240" w:after="240" w:line="360" w:lineRule="auto"/>
        <w:rPr>
          <w:b/>
          <w:color w:val="000000"/>
          <w:sz w:val="24"/>
          <w:szCs w:val="24"/>
        </w:rPr>
      </w:pPr>
      <w:r>
        <w:rPr>
          <w:b/>
          <w:color w:val="000000"/>
          <w:sz w:val="24"/>
          <w:szCs w:val="24"/>
        </w:rPr>
        <w:t>Cálculos para funciones para 2N en post-falta.</w:t>
      </w:r>
    </w:p>
    <w:p w14:paraId="38BD0B0B" w14:textId="61EBABC9" w:rsidR="00957267" w:rsidRDefault="00957267" w:rsidP="00184F24">
      <w:pPr>
        <w:spacing w:before="240" w:after="240" w:line="360" w:lineRule="auto"/>
        <w:ind w:firstLine="851"/>
        <w:jc w:val="both"/>
        <w:rPr>
          <w:rFonts w:ascii="Times New Roman" w:eastAsia="Times New Roman" w:hAnsi="Times New Roman" w:cs="Times New Roman"/>
          <w:sz w:val="24"/>
          <w:szCs w:val="24"/>
        </w:rPr>
      </w:pPr>
      <w:r w:rsidRPr="00957267">
        <w:rPr>
          <w:rFonts w:ascii="Times New Roman" w:eastAsia="Times New Roman" w:hAnsi="Times New Roman" w:cs="Times New Roman"/>
          <w:sz w:val="24"/>
          <w:szCs w:val="24"/>
          <w:highlight w:val="yellow"/>
        </w:rPr>
        <w:t>Introducción diciendo que se clonan las funciones y se modifica lo siguiente.</w:t>
      </w:r>
    </w:p>
    <w:p w14:paraId="1EE79FC3" w14:textId="727D891A" w:rsidR="00184F24" w:rsidRDefault="00184F24" w:rsidP="0014047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régimen post‑falta,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se calcula en </w:t>
      </w:r>
      <w:r>
        <w:rPr>
          <w:rStyle w:val="Cdigo"/>
          <w:rFonts w:eastAsia="Arial"/>
        </w:rPr>
        <w:t>[x</w:t>
      </w:r>
      <w:r w:rsidRPr="000F74EE">
        <w:rPr>
          <w:rStyle w:val="Cdigo"/>
          <w:rFonts w:eastAsia="Arial"/>
        </w:rPr>
        <w:t>ycurrentf.m</w:t>
      </w:r>
      <w:r>
        <w:rPr>
          <w:rStyle w:val="Cdigo"/>
          <w:rFonts w:eastAsia="Arial"/>
        </w:rPr>
        <w:t>]</w:t>
      </w:r>
      <w:r>
        <w:rPr>
          <w:rFonts w:ascii="Times New Roman" w:eastAsia="Times New Roman" w:hAnsi="Times New Roman" w:cs="Times New Roman"/>
          <w:sz w:val="24"/>
          <w:szCs w:val="24"/>
        </w:rPr>
        <w:t xml:space="preserve"> de forma análoga al</w:t>
      </w:r>
      <w:r w:rsidR="00B8709D">
        <w:rPr>
          <w:rFonts w:ascii="Times New Roman" w:eastAsia="Times New Roman" w:hAnsi="Times New Roman" w:cs="Times New Roman"/>
          <w:sz w:val="24"/>
          <w:szCs w:val="24"/>
        </w:rPr>
        <w:t xml:space="preserve"> </w:t>
      </w:r>
      <w:r w:rsidR="00B8709D" w:rsidRPr="00B8709D">
        <w:rPr>
          <w:rStyle w:val="Estilo1"/>
        </w:rPr>
        <w:fldChar w:fldCharType="begin"/>
      </w:r>
      <w:r w:rsidR="00B8709D" w:rsidRPr="00B8709D">
        <w:rPr>
          <w:rStyle w:val="Estilo1"/>
          <w:rFonts w:eastAsia="Arial"/>
        </w:rPr>
        <w:instrText xml:space="preserve"> REF _Ref210250215 \h </w:instrText>
      </w:r>
      <w:r w:rsidR="00B8709D">
        <w:rPr>
          <w:rStyle w:val="Estilo1"/>
          <w:rFonts w:eastAsia="Arial"/>
        </w:rPr>
        <w:instrText xml:space="preserve"> \* MERGEFORMAT </w:instrText>
      </w:r>
      <w:r w:rsidR="00B8709D" w:rsidRPr="00B8709D">
        <w:rPr>
          <w:rStyle w:val="Estilo1"/>
          <w:rFonts w:eastAsia="Arial"/>
        </w:rPr>
      </w:r>
      <w:r w:rsidR="00B8709D" w:rsidRPr="00B8709D">
        <w:rPr>
          <w:rStyle w:val="Estilo1"/>
        </w:rPr>
        <w:fldChar w:fldCharType="separate"/>
      </w:r>
      <w:r w:rsidR="008A02DE" w:rsidRPr="008A02DE">
        <w:rPr>
          <w:rStyle w:val="Estilo1"/>
          <w:rFonts w:eastAsia="Arial"/>
        </w:rPr>
        <w:t>Código 5</w:t>
      </w:r>
      <w:r w:rsidR="00B8709D" w:rsidRPr="00B8709D">
        <w:rPr>
          <w:rStyle w:val="Estilo1"/>
          <w:rFonts w:eastAsia="Arial"/>
        </w:rPr>
        <w:fldChar w:fldCharType="end"/>
      </w:r>
      <w:r>
        <w:rPr>
          <w:rFonts w:ascii="Times New Roman" w:eastAsia="Times New Roman" w:hAnsi="Times New Roman" w:cs="Times New Roman"/>
          <w:sz w:val="24"/>
          <w:szCs w:val="24"/>
        </w:rPr>
        <w:t xml:space="preserve">,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se obtiene utilizando la restricción mencionada en (</w:t>
      </w:r>
      <w:r w:rsidRPr="0036453E">
        <w:rPr>
          <w:rStyle w:val="ROSA"/>
        </w:rPr>
        <w:fldChar w:fldCharType="begin"/>
      </w:r>
      <w:r w:rsidRPr="0036453E">
        <w:rPr>
          <w:rStyle w:val="ROSA"/>
          <w:rFonts w:eastAsia="Arial"/>
        </w:rPr>
        <w:instrText xml:space="preserve"> REF eq155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155</m:t>
        </m:r>
      </m:oMath>
      <w:r w:rsidRPr="0036453E">
        <w:rPr>
          <w:rStyle w:val="ROSA"/>
          <w:rFonts w:eastAsia="Arial"/>
        </w:rPr>
        <w:fldChar w:fldCharType="end"/>
      </w:r>
      <w:r>
        <w:rPr>
          <w:rFonts w:ascii="Times New Roman" w:eastAsia="Times New Roman" w:hAnsi="Times New Roman" w:cs="Times New Roman"/>
          <w:sz w:val="24"/>
          <w:szCs w:val="24"/>
        </w:rPr>
        <w:t>). También se tienen como entradas de la función a las corrientes del estator, pues son necesarias para llevar a cabo la restricción.</w:t>
      </w:r>
      <w:r w:rsidR="00DC5C5F">
        <w:rPr>
          <w:rFonts w:ascii="Times New Roman" w:eastAsia="Times New Roman" w:hAnsi="Times New Roman" w:cs="Times New Roman"/>
          <w:sz w:val="24"/>
          <w:szCs w:val="24"/>
        </w:rPr>
        <w:t xml:space="preserve"> </w:t>
      </w:r>
      <w:r w:rsidR="00DC5C5F" w:rsidRPr="00DC5C5F">
        <w:rPr>
          <w:rFonts w:ascii="Times New Roman" w:eastAsia="Times New Roman" w:hAnsi="Times New Roman" w:cs="Times New Roman"/>
          <w:sz w:val="24"/>
          <w:szCs w:val="24"/>
          <w:highlight w:val="yellow"/>
        </w:rPr>
        <w:t>Es el único bloque que sufre cambi</w:t>
      </w:r>
      <w:r w:rsidR="00DC5C5F">
        <w:rPr>
          <w:rFonts w:ascii="Times New Roman" w:eastAsia="Times New Roman" w:hAnsi="Times New Roman" w:cs="Times New Roman"/>
          <w:sz w:val="24"/>
          <w:szCs w:val="24"/>
          <w:highlight w:val="yellow"/>
        </w:rPr>
        <w:t>o</w:t>
      </w:r>
      <w:r w:rsidR="00DC5C5F" w:rsidRPr="00DC5C5F">
        <w:rPr>
          <w:rFonts w:ascii="Times New Roman" w:eastAsia="Times New Roman" w:hAnsi="Times New Roman" w:cs="Times New Roman"/>
          <w:sz w:val="24"/>
          <w:szCs w:val="24"/>
          <w:highlight w:val="yellow"/>
        </w:rPr>
        <w:t>s</w:t>
      </w:r>
      <w:r w:rsidR="00140473">
        <w:rPr>
          <w:rFonts w:ascii="Times New Roman" w:eastAsia="Times New Roman" w:hAnsi="Times New Roman" w:cs="Times New Roman"/>
          <w:sz w:val="24"/>
          <w:szCs w:val="24"/>
        </w:rPr>
        <w:t>.</w:t>
      </w:r>
    </w:p>
    <w:p w14:paraId="0ACA19F9" w14:textId="67D49F57" w:rsidR="00140473" w:rsidRDefault="00140473" w:rsidP="00433EB7">
      <w:pPr>
        <w:pStyle w:val="Descripcin"/>
      </w:pPr>
      <w:bookmarkStart w:id="159" w:name="_Ref210250558"/>
      <w:bookmarkStart w:id="160" w:name="_Ref210206000"/>
      <w:r>
        <w:t xml:space="preserve">Código </w:t>
      </w:r>
      <w:fldSimple w:instr=" SEQ Código \* ARABIC ">
        <w:r w:rsidR="008A02DE">
          <w:rPr>
            <w:noProof/>
          </w:rPr>
          <w:t>9</w:t>
        </w:r>
      </w:fldSimple>
      <w:bookmarkEnd w:id="159"/>
      <w:r>
        <w:t xml:space="preserve">. </w:t>
      </w:r>
      <w:r w:rsidRPr="002F24B2">
        <w:t>Cálculo de corrientes (x-y) en post‑falta.</w:t>
      </w:r>
      <w:r w:rsidRPr="00140473">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4"/>
      </w:r>
      <w:bookmarkEnd w:id="160"/>
    </w:p>
    <w:tbl>
      <w:tblPr>
        <w:tblStyle w:val="Tablaconcuadrcula"/>
        <w:tblW w:w="0" w:type="auto"/>
        <w:tblLook w:val="04A0" w:firstRow="1" w:lastRow="0" w:firstColumn="1" w:lastColumn="0" w:noHBand="0" w:noVBand="1"/>
      </w:tblPr>
      <w:tblGrid>
        <w:gridCol w:w="8210"/>
      </w:tblGrid>
      <w:tr w:rsidR="00682C9C" w:rsidRPr="00E95E21" w14:paraId="36BFF334" w14:textId="77777777" w:rsidTr="00682C9C">
        <w:tc>
          <w:tcPr>
            <w:tcW w:w="8210" w:type="dxa"/>
          </w:tcPr>
          <w:p w14:paraId="429A3314"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Funcion Post-Falta para las Corrientes X-Y (2N).</w:t>
            </w:r>
          </w:p>
          <w:p w14:paraId="30A650AC" w14:textId="77777777" w:rsidR="00682C9C" w:rsidRPr="00185BBD" w:rsidRDefault="00682C9C" w:rsidP="00682C9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BE5BB98" w14:textId="77777777" w:rsidR="00682C9C" w:rsidRPr="0005553D" w:rsidRDefault="00682C9C" w:rsidP="00682C9C">
            <w:pPr>
              <w:pStyle w:val="HTMLconformatoprevio"/>
              <w:spacing w:line="244" w:lineRule="atLeast"/>
              <w:rPr>
                <w:noProof/>
                <w:color w:val="333333"/>
                <w:lang w:val="en-US"/>
              </w:rPr>
            </w:pPr>
            <w:r w:rsidRPr="0005553D">
              <w:rPr>
                <w:b/>
                <w:bCs/>
                <w:noProof/>
                <w:color w:val="353580"/>
                <w:lang w:val="en-US"/>
              </w:rPr>
              <w:t>global</w:t>
            </w:r>
            <w:r w:rsidRPr="0005553D">
              <w:rPr>
                <w:noProof/>
                <w:color w:val="BBBBBB"/>
                <w:lang w:val="en-US"/>
              </w:rPr>
              <w:t xml:space="preserve">  </w:t>
            </w:r>
            <w:r w:rsidRPr="0005553D">
              <w:rPr>
                <w:noProof/>
                <w:color w:val="333333"/>
                <w:lang w:val="en-US"/>
              </w:rPr>
              <w:t>Rs</w:t>
            </w:r>
            <w:r w:rsidRPr="0005553D">
              <w:rPr>
                <w:noProof/>
                <w:color w:val="BBBBBB"/>
                <w:lang w:val="en-US"/>
              </w:rPr>
              <w:t xml:space="preserve"> </w:t>
            </w:r>
            <w:r w:rsidRPr="0005553D">
              <w:rPr>
                <w:noProof/>
                <w:color w:val="333333"/>
                <w:lang w:val="en-US"/>
              </w:rPr>
              <w:t>c5</w:t>
            </w:r>
          </w:p>
          <w:p w14:paraId="0C49339A"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del Estator</w:t>
            </w:r>
          </w:p>
          <w:p w14:paraId="04C90B45" w14:textId="3F3344E6" w:rsidR="00682C9C" w:rsidRDefault="00682C9C" w:rsidP="00682C9C">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sidR="005606E0">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1D4EBC28" w14:textId="77777777" w:rsidR="005606E0" w:rsidRPr="00D636D9" w:rsidRDefault="005606E0" w:rsidP="00682C9C">
            <w:pPr>
              <w:pStyle w:val="HTMLconformatoprevio"/>
              <w:spacing w:line="244" w:lineRule="atLeast"/>
              <w:rPr>
                <w:noProof/>
                <w:color w:val="333333"/>
                <w:lang w:val="es-PY"/>
              </w:rPr>
            </w:pPr>
          </w:p>
          <w:p w14:paraId="43CC55F5"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X-Y</w:t>
            </w:r>
          </w:p>
          <w:p w14:paraId="5AE06491" w14:textId="2596CFD9" w:rsidR="00682C9C" w:rsidRDefault="00682C9C" w:rsidP="00682C9C">
            <w:pPr>
              <w:pStyle w:val="HTMLconformatoprevio"/>
              <w:spacing w:line="244" w:lineRule="atLeast"/>
              <w:rPr>
                <w:noProof/>
                <w:color w:val="BBBBBB"/>
                <w:lang w:val="es-PY"/>
              </w:rPr>
            </w:pPr>
            <w:r w:rsidRPr="00D636D9">
              <w:rPr>
                <w:noProof/>
                <w:color w:val="333333"/>
                <w:lang w:val="es-PY"/>
              </w:rPr>
              <w:t>isx=x(</w:t>
            </w:r>
            <w:r w:rsidRPr="00D636D9">
              <w:rPr>
                <w:noProof/>
                <w:color w:val="2C2CFF"/>
                <w:lang w:val="es-PY"/>
              </w:rPr>
              <w:t>3</w:t>
            </w:r>
            <w:r w:rsidRPr="00D636D9">
              <w:rPr>
                <w:noProof/>
                <w:color w:val="333333"/>
                <w:lang w:val="es-PY"/>
              </w:rPr>
              <w:t>);</w:t>
            </w:r>
            <w:r w:rsidR="005606E0">
              <w:rPr>
                <w:noProof/>
                <w:color w:val="333333"/>
                <w:lang w:val="es-PY"/>
              </w:rPr>
              <w:t xml:space="preserve">       </w:t>
            </w: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220BFFEE" w14:textId="77777777" w:rsidR="005606E0" w:rsidRPr="00D636D9" w:rsidRDefault="005606E0" w:rsidP="00682C9C">
            <w:pPr>
              <w:pStyle w:val="HTMLconformatoprevio"/>
              <w:spacing w:line="244" w:lineRule="atLeast"/>
              <w:rPr>
                <w:noProof/>
                <w:color w:val="333333"/>
                <w:lang w:val="es-PY"/>
              </w:rPr>
            </w:pPr>
          </w:p>
          <w:p w14:paraId="3BFDBB58"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alfa-beta</w:t>
            </w:r>
          </w:p>
          <w:p w14:paraId="445D61F0" w14:textId="2EE815AD" w:rsidR="00682C9C" w:rsidRDefault="00682C9C" w:rsidP="00682C9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r w:rsidR="005606E0">
              <w:rPr>
                <w:noProof/>
                <w:color w:val="333333"/>
                <w:lang w:val="es-PY"/>
              </w:rPr>
              <w:t xml:space="preserve">    </w:t>
            </w:r>
            <w:r w:rsidRPr="00D636D9">
              <w:rPr>
                <w:noProof/>
                <w:color w:val="333333"/>
                <w:lang w:val="es-PY"/>
              </w:rPr>
              <w:t>vsbeta=x(</w:t>
            </w:r>
            <w:r w:rsidRPr="00D636D9">
              <w:rPr>
                <w:noProof/>
                <w:color w:val="2C2CFF"/>
                <w:lang w:val="es-PY"/>
              </w:rPr>
              <w:t>6</w:t>
            </w:r>
            <w:r w:rsidRPr="00D636D9">
              <w:rPr>
                <w:noProof/>
                <w:color w:val="333333"/>
                <w:lang w:val="es-PY"/>
              </w:rPr>
              <w:t>);</w:t>
            </w:r>
          </w:p>
          <w:p w14:paraId="053E1AD3" w14:textId="77777777" w:rsidR="005606E0" w:rsidRPr="00D636D9" w:rsidRDefault="005606E0" w:rsidP="00682C9C">
            <w:pPr>
              <w:pStyle w:val="HTMLconformatoprevio"/>
              <w:spacing w:line="244" w:lineRule="atLeast"/>
              <w:rPr>
                <w:noProof/>
                <w:color w:val="333333"/>
                <w:lang w:val="es-PY"/>
              </w:rPr>
            </w:pPr>
          </w:p>
          <w:p w14:paraId="392823EC"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x-y</w:t>
            </w:r>
          </w:p>
          <w:p w14:paraId="40067349" w14:textId="0F558162" w:rsidR="00682C9C" w:rsidRDefault="00682C9C" w:rsidP="00682C9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r w:rsidR="005606E0">
              <w:rPr>
                <w:noProof/>
                <w:color w:val="333333"/>
                <w:lang w:val="es-PY"/>
              </w:rPr>
              <w:t xml:space="preserve">       </w:t>
            </w:r>
            <w:r w:rsidRPr="00D636D9">
              <w:rPr>
                <w:noProof/>
                <w:color w:val="333333"/>
                <w:lang w:val="es-PY"/>
              </w:rPr>
              <w:t>vsy=x(</w:t>
            </w:r>
            <w:r w:rsidRPr="00D636D9">
              <w:rPr>
                <w:noProof/>
                <w:color w:val="2C2CFF"/>
                <w:lang w:val="es-PY"/>
              </w:rPr>
              <w:t>8</w:t>
            </w:r>
            <w:r w:rsidRPr="00D636D9">
              <w:rPr>
                <w:noProof/>
                <w:color w:val="333333"/>
                <w:lang w:val="es-PY"/>
              </w:rPr>
              <w:t>);</w:t>
            </w:r>
          </w:p>
          <w:p w14:paraId="69D64878" w14:textId="77777777" w:rsidR="005606E0" w:rsidRPr="00D636D9" w:rsidRDefault="005606E0" w:rsidP="00682C9C">
            <w:pPr>
              <w:pStyle w:val="HTMLconformatoprevio"/>
              <w:spacing w:line="244" w:lineRule="atLeast"/>
              <w:rPr>
                <w:noProof/>
                <w:color w:val="333333"/>
                <w:lang w:val="es-PY"/>
              </w:rPr>
            </w:pPr>
          </w:p>
          <w:p w14:paraId="501403B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de Secuencia 0+-</w:t>
            </w:r>
          </w:p>
          <w:p w14:paraId="3B3B994B" w14:textId="6DE43B05" w:rsidR="00682C9C" w:rsidRDefault="00682C9C" w:rsidP="00682C9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r w:rsidR="005606E0">
              <w:rPr>
                <w:noProof/>
                <w:color w:val="333333"/>
                <w:lang w:val="es-PY"/>
              </w:rPr>
              <w:t xml:space="preserve">      </w:t>
            </w:r>
            <w:r w:rsidRPr="00D636D9">
              <w:rPr>
                <w:noProof/>
                <w:color w:val="333333"/>
                <w:lang w:val="es-PY"/>
              </w:rPr>
              <w:t>vsz2=x(</w:t>
            </w:r>
            <w:r w:rsidRPr="00D636D9">
              <w:rPr>
                <w:noProof/>
                <w:color w:val="2C2CFF"/>
                <w:lang w:val="es-PY"/>
              </w:rPr>
              <w:t>10</w:t>
            </w:r>
            <w:r w:rsidRPr="00D636D9">
              <w:rPr>
                <w:noProof/>
                <w:color w:val="333333"/>
                <w:lang w:val="es-PY"/>
              </w:rPr>
              <w:t>);</w:t>
            </w:r>
          </w:p>
          <w:p w14:paraId="0C7C4765" w14:textId="77777777" w:rsidR="005606E0" w:rsidRPr="00D636D9" w:rsidRDefault="005606E0" w:rsidP="00682C9C">
            <w:pPr>
              <w:pStyle w:val="HTMLconformatoprevio"/>
              <w:spacing w:line="244" w:lineRule="atLeast"/>
              <w:rPr>
                <w:noProof/>
                <w:color w:val="333333"/>
                <w:lang w:val="es-PY"/>
              </w:rPr>
            </w:pPr>
          </w:p>
          <w:p w14:paraId="2A9F27A0" w14:textId="1525C6EB" w:rsidR="00682C9C" w:rsidRPr="0005553D" w:rsidRDefault="00682C9C" w:rsidP="005606E0">
            <w:pPr>
              <w:pStyle w:val="HTMLconformatoprevio"/>
              <w:spacing w:line="244" w:lineRule="atLeast"/>
              <w:rPr>
                <w:noProof/>
                <w:color w:val="333333"/>
                <w:lang w:val="en-US"/>
              </w:rPr>
            </w:pPr>
            <w:r w:rsidRPr="0005553D">
              <w:rPr>
                <w:noProof/>
                <w:color w:val="333333"/>
                <w:lang w:val="en-US"/>
              </w:rPr>
              <w:t>isx</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-isalfa;</w:t>
            </w:r>
            <w:r w:rsidR="005606E0" w:rsidRPr="0005553D">
              <w:rPr>
                <w:noProof/>
                <w:color w:val="333333"/>
                <w:lang w:val="en-US"/>
              </w:rPr>
              <w:t xml:space="preserve">    </w:t>
            </w:r>
            <w:r w:rsidRPr="0005553D">
              <w:rPr>
                <w:noProof/>
                <w:color w:val="333333"/>
                <w:lang w:val="en-US"/>
              </w:rPr>
              <w:t>isyp=</w:t>
            </w:r>
            <w:r w:rsidRPr="0005553D">
              <w:rPr>
                <w:noProof/>
                <w:color w:val="BBBBBB"/>
                <w:lang w:val="en-US"/>
              </w:rPr>
              <w:t xml:space="preserve"> </w:t>
            </w:r>
            <w:r w:rsidRPr="0005553D">
              <w:rPr>
                <w:noProof/>
                <w:color w:val="333333"/>
                <w:lang w:val="en-US"/>
              </w:rPr>
              <w:t>c5</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(vsy</w:t>
            </w:r>
            <w:r w:rsidRPr="0005553D">
              <w:rPr>
                <w:noProof/>
                <w:color w:val="BBBBBB"/>
                <w:lang w:val="en-US"/>
              </w:rPr>
              <w:t xml:space="preserve"> </w:t>
            </w:r>
            <w:r w:rsidRPr="0005553D">
              <w:rPr>
                <w:noProof/>
                <w:color w:val="333333"/>
                <w:lang w:val="en-US"/>
              </w:rPr>
              <w:t>-</w:t>
            </w:r>
            <w:r w:rsidRPr="0005553D">
              <w:rPr>
                <w:noProof/>
                <w:color w:val="BBBBBB"/>
                <w:lang w:val="en-US"/>
              </w:rPr>
              <w:t xml:space="preserve"> </w:t>
            </w:r>
            <w:r w:rsidRPr="0005553D">
              <w:rPr>
                <w:noProof/>
                <w:color w:val="333333"/>
                <w:lang w:val="en-US"/>
              </w:rPr>
              <w:t>Rs*isy);</w:t>
            </w:r>
            <w:r w:rsidR="005606E0" w:rsidRPr="0005553D">
              <w:rPr>
                <w:noProof/>
                <w:color w:val="333333"/>
                <w:lang w:val="en-US"/>
              </w:rPr>
              <w:t xml:space="preserve">    </w:t>
            </w:r>
            <w:r w:rsidRPr="0005553D">
              <w:rPr>
                <w:noProof/>
                <w:color w:val="333333"/>
                <w:lang w:val="en-US"/>
              </w:rPr>
              <w:t>res=[isx;isyp];</w:t>
            </w:r>
          </w:p>
        </w:tc>
      </w:tr>
    </w:tbl>
    <w:p w14:paraId="6EBE123E" w14:textId="73C53CC9" w:rsidR="00853CF3" w:rsidRDefault="00853CF3" w:rsidP="0016275F">
      <w:pPr>
        <w:pStyle w:val="Ttulo2"/>
        <w:numPr>
          <w:ilvl w:val="2"/>
          <w:numId w:val="6"/>
        </w:numPr>
        <w:spacing w:before="240" w:after="240" w:line="360" w:lineRule="auto"/>
        <w:rPr>
          <w:b/>
          <w:color w:val="000000"/>
          <w:sz w:val="24"/>
          <w:szCs w:val="24"/>
        </w:rPr>
      </w:pPr>
      <w:r>
        <w:rPr>
          <w:b/>
          <w:color w:val="000000"/>
          <w:sz w:val="24"/>
          <w:szCs w:val="24"/>
        </w:rPr>
        <w:lastRenderedPageBreak/>
        <w:t xml:space="preserve">Parámetros Globales </w:t>
      </w:r>
      <w:r w:rsidR="0016275F">
        <w:rPr>
          <w:b/>
          <w:color w:val="000000"/>
          <w:sz w:val="24"/>
          <w:szCs w:val="24"/>
        </w:rPr>
        <w:t>para</w:t>
      </w:r>
      <w:r>
        <w:rPr>
          <w:b/>
          <w:color w:val="000000"/>
          <w:sz w:val="24"/>
          <w:szCs w:val="24"/>
        </w:rPr>
        <w:t xml:space="preserve"> 1N</w:t>
      </w:r>
      <w:r w:rsidR="0016275F">
        <w:rPr>
          <w:b/>
          <w:color w:val="000000"/>
          <w:sz w:val="24"/>
          <w:szCs w:val="24"/>
        </w:rPr>
        <w:t>.</w:t>
      </w:r>
    </w:p>
    <w:p w14:paraId="2051E53A" w14:textId="0DD7D35C"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apartado se presentan los parámetros establecidos para la topología 1N. Dado que las diferencias con respecto a la topología 2N son mínimas, únicamente se exponen los ajustes específicos correspondientes a este caso. </w:t>
      </w:r>
    </w:p>
    <w:p w14:paraId="073DF537" w14:textId="67B934A8"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Todos los ajustes deberán realizarse en un nuevo archivo denominado </w:t>
      </w:r>
      <w:r w:rsidR="004542C0">
        <w:rPr>
          <w:rStyle w:val="Cdigo"/>
          <w:rFonts w:eastAsia="Arial"/>
        </w:rPr>
        <w:t>[G</w:t>
      </w:r>
      <w:r w:rsidRPr="00E71251">
        <w:rPr>
          <w:rStyle w:val="Cdigo"/>
          <w:rFonts w:eastAsia="Arial"/>
        </w:rPr>
        <w:t>lobalParam_PCC_Post_Falta_1N.m</w:t>
      </w:r>
      <w:r w:rsidR="004542C0">
        <w:rPr>
          <w:rStyle w:val="Cdigo"/>
          <w:rFonts w:eastAsia="Arial"/>
        </w:rPr>
        <w:t>]</w:t>
      </w:r>
      <w:r>
        <w:rPr>
          <w:rFonts w:ascii="Times New Roman" w:eastAsia="Times New Roman" w:hAnsi="Times New Roman" w:cs="Times New Roman"/>
          <w:sz w:val="24"/>
          <w:szCs w:val="24"/>
        </w:rPr>
        <w:t xml:space="preserve"> que será copia de </w:t>
      </w:r>
      <w:r w:rsidR="004542C0">
        <w:rPr>
          <w:rStyle w:val="Cdigo"/>
          <w:rFonts w:eastAsia="Arial"/>
        </w:rPr>
        <w:t>[G</w:t>
      </w:r>
      <w:r w:rsidRPr="00E71251">
        <w:rPr>
          <w:rStyle w:val="Cdigo"/>
          <w:rFonts w:eastAsia="Arial"/>
        </w:rPr>
        <w:t>lobalParam_PCC_Post_Falta_2N.m</w:t>
      </w:r>
      <w:r w:rsidR="004542C0">
        <w:rPr>
          <w:rStyle w:val="Cdigo"/>
          <w:rFonts w:eastAsia="Arial"/>
        </w:rPr>
        <w:t>]</w:t>
      </w:r>
      <w:r>
        <w:rPr>
          <w:rFonts w:ascii="Times New Roman" w:eastAsia="Times New Roman" w:hAnsi="Times New Roman" w:cs="Times New Roman"/>
          <w:sz w:val="24"/>
          <w:szCs w:val="24"/>
        </w:rPr>
        <w:t xml:space="preserve"> y en donde se deberán realizar las modificaciones presentadas a continuación.</w:t>
      </w:r>
    </w:p>
    <w:p w14:paraId="662EBD58" w14:textId="13832FF2" w:rsidR="00140473" w:rsidRDefault="00384BF9" w:rsidP="009469C2">
      <w:pPr>
        <w:spacing w:before="240" w:after="240" w:line="360" w:lineRule="auto"/>
        <w:ind w:firstLine="851"/>
        <w:jc w:val="both"/>
      </w:pPr>
      <w:r>
        <w:rPr>
          <w:rFonts w:ascii="Times New Roman" w:eastAsia="Times New Roman" w:hAnsi="Times New Roman" w:cs="Times New Roman"/>
          <w:sz w:val="24"/>
          <w:szCs w:val="24"/>
        </w:rPr>
        <w:t xml:space="preserve">La presencia de un único neutro introduce un acoplamiento común entre las 6 fases. Para reflejarlo se reemplaza </w:t>
      </w:r>
      <m:oMath>
        <m:r>
          <w:rPr>
            <w:rFonts w:ascii="Cambria Math" w:eastAsia="Times New Roman" w:hAnsi="Cambria Math" w:cs="Times New Roman"/>
            <w:sz w:val="24"/>
            <w:szCs w:val="24"/>
          </w:rPr>
          <m:t>n=6</m:t>
        </m:r>
      </m:oMath>
      <w:r w:rsidR="00BF67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la matriz (</w:t>
      </w:r>
      <w:r w:rsidR="004D7F93" w:rsidRPr="004D7F93">
        <w:rPr>
          <w:rStyle w:val="ROSA"/>
        </w:rPr>
        <w:fldChar w:fldCharType="begin"/>
      </w:r>
      <w:r w:rsidR="004D7F93" w:rsidRPr="004D7F93">
        <w:rPr>
          <w:rStyle w:val="ROSA"/>
          <w:rFonts w:eastAsia="Arial"/>
        </w:rPr>
        <w:instrText xml:space="preserve"> REF eq101 \h </w:instrText>
      </w:r>
      <w:r w:rsidR="004D7F93">
        <w:rPr>
          <w:rStyle w:val="ROSA"/>
          <w:rFonts w:eastAsia="Arial"/>
        </w:rPr>
        <w:instrText xml:space="preserve"> \* MERGEFORMAT </w:instrText>
      </w:r>
      <w:r w:rsidR="004D7F93" w:rsidRPr="004D7F93">
        <w:rPr>
          <w:rStyle w:val="ROSA"/>
          <w:rFonts w:eastAsia="Arial"/>
        </w:rPr>
      </w:r>
      <w:r w:rsidR="004D7F93" w:rsidRPr="004D7F93">
        <w:rPr>
          <w:rStyle w:val="ROSA"/>
        </w:rPr>
        <w:fldChar w:fldCharType="separate"/>
      </w:r>
      <m:oMath>
        <m:r>
          <m:rPr>
            <m:sty m:val="p"/>
          </m:rPr>
          <w:rPr>
            <w:rStyle w:val="ROSA"/>
            <w:rFonts w:ascii="Cambria Math" w:eastAsia="Arial" w:hAnsi="Cambria Math"/>
          </w:rPr>
          <m:t>101</m:t>
        </m:r>
      </m:oMath>
      <w:r w:rsidR="004D7F93" w:rsidRPr="004D7F93">
        <w:rPr>
          <w:rStyle w:val="ROSA"/>
          <w:rFonts w:eastAsia="Arial"/>
        </w:rPr>
        <w:fldChar w:fldCharType="end"/>
      </w:r>
      <w:r>
        <w:rPr>
          <w:rFonts w:ascii="Times New Roman" w:eastAsia="Times New Roman" w:hAnsi="Times New Roman" w:cs="Times New Roman"/>
          <w:sz w:val="24"/>
          <w:szCs w:val="24"/>
        </w:rPr>
        <w:t xml:space="preserve">) </w:t>
      </w:r>
      <w:r w:rsidR="00BF6765">
        <w:rPr>
          <w:rFonts w:ascii="Times New Roman" w:eastAsia="Times New Roman" w:hAnsi="Times New Roman" w:cs="Times New Roman"/>
          <w:sz w:val="24"/>
          <w:szCs w:val="24"/>
        </w:rPr>
        <w:t xml:space="preserve">para </w:t>
      </w:r>
      <w:r w:rsidR="000B7B3F">
        <w:rPr>
          <w:rFonts w:ascii="Times New Roman" w:eastAsia="Times New Roman" w:hAnsi="Times New Roman" w:cs="Times New Roman"/>
          <w:sz w:val="24"/>
          <w:szCs w:val="24"/>
        </w:rPr>
        <w:t>pre‑falta</w:t>
      </w:r>
      <w:r w:rsidR="00BF6765">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n=5</m:t>
        </m:r>
      </m:oMath>
      <w:r w:rsidR="00BF6765">
        <w:rPr>
          <w:rFonts w:ascii="Times New Roman" w:eastAsia="Times New Roman" w:hAnsi="Times New Roman" w:cs="Times New Roman"/>
          <w:sz w:val="24"/>
          <w:szCs w:val="24"/>
        </w:rPr>
        <w:t xml:space="preserve"> para régimen </w:t>
      </w:r>
      <w:r w:rsidR="000B7B3F">
        <w:rPr>
          <w:rFonts w:ascii="Times New Roman" w:eastAsia="Times New Roman" w:hAnsi="Times New Roman" w:cs="Times New Roman"/>
          <w:sz w:val="24"/>
          <w:szCs w:val="24"/>
        </w:rPr>
        <w:t>post‑falta</w:t>
      </w:r>
      <w:r w:rsidR="00BF6765">
        <w:rPr>
          <w:rFonts w:ascii="Times New Roman" w:eastAsia="Times New Roman" w:hAnsi="Times New Roman" w:cs="Times New Roman"/>
          <w:sz w:val="24"/>
          <w:szCs w:val="24"/>
        </w:rPr>
        <w:t>.</w:t>
      </w:r>
    </w:p>
    <w:p w14:paraId="468FDB6E" w14:textId="0AC68E6F" w:rsidR="009469C2" w:rsidRDefault="009469C2" w:rsidP="00433EB7">
      <w:pPr>
        <w:pStyle w:val="Descripcin"/>
      </w:pPr>
      <w:bookmarkStart w:id="161" w:name="_Ref210250163"/>
      <w:bookmarkStart w:id="162" w:name="_Ref210205137"/>
      <w:r>
        <w:t xml:space="preserve">Código 10. </w:t>
      </w:r>
      <w:fldSimple w:instr=" SEQ Código_10. \* alphabetic ">
        <w:r w:rsidR="008A02DE">
          <w:rPr>
            <w:noProof/>
          </w:rPr>
          <w:t>a</w:t>
        </w:r>
      </w:fldSimple>
      <w:bookmarkEnd w:id="161"/>
      <w:r>
        <w:t xml:space="preserve">) </w:t>
      </w:r>
      <w:r w:rsidRPr="00BF6224">
        <w:rPr>
          <w:noProof/>
        </w:rPr>
        <w:t>Parámetros de los convertidores para 1N.</w:t>
      </w:r>
      <w:r w:rsidRPr="009469C2">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5"/>
      </w:r>
      <w:bookmarkEnd w:id="162"/>
    </w:p>
    <w:tbl>
      <w:tblPr>
        <w:tblStyle w:val="Tablaconcuadrcula"/>
        <w:tblW w:w="0" w:type="auto"/>
        <w:tblLook w:val="04A0" w:firstRow="1" w:lastRow="0" w:firstColumn="1" w:lastColumn="0" w:noHBand="0" w:noVBand="1"/>
      </w:tblPr>
      <w:tblGrid>
        <w:gridCol w:w="8210"/>
      </w:tblGrid>
      <w:tr w:rsidR="00682C9C" w14:paraId="3C2A1598" w14:textId="77777777" w:rsidTr="00682C9C">
        <w:tc>
          <w:tcPr>
            <w:tcW w:w="8210" w:type="dxa"/>
          </w:tcPr>
          <w:p w14:paraId="3E7A4767"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PARAMETROS DE LOS CONVERTIDORES %%%%%%%%%%%%%%%</w:t>
            </w:r>
          </w:p>
          <w:p w14:paraId="74121BBF" w14:textId="77777777" w:rsidR="00682C9C" w:rsidRPr="00D636D9" w:rsidRDefault="00682C9C" w:rsidP="00682C9C">
            <w:pPr>
              <w:pStyle w:val="HTMLconformatoprevio"/>
              <w:spacing w:line="244" w:lineRule="atLeast"/>
              <w:rPr>
                <w:noProof/>
                <w:color w:val="333333"/>
                <w:lang w:val="es-PY"/>
              </w:rPr>
            </w:pPr>
          </w:p>
          <w:p w14:paraId="75BF6CB6"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4BBA8BE9"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acoplados</w:t>
            </w:r>
          </w:p>
          <w:p w14:paraId="4E9644FB" w14:textId="77777777" w:rsidR="00682C9C" w:rsidRPr="00D636D9" w:rsidRDefault="00682C9C" w:rsidP="00682C9C">
            <w:pPr>
              <w:pStyle w:val="HTMLconformatoprevio"/>
              <w:spacing w:line="244" w:lineRule="atLeast"/>
              <w:rPr>
                <w:noProof/>
                <w:color w:val="333333"/>
                <w:lang w:val="es-PY"/>
              </w:rPr>
            </w:pPr>
          </w:p>
          <w:p w14:paraId="75E13B21"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A65B0C"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74FFB126"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03BFE30"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89322D2"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FABB2A5" w14:textId="77777777" w:rsidR="00682C9C" w:rsidRPr="00D636D9" w:rsidRDefault="00682C9C" w:rsidP="00682C9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28F15469" w14:textId="77777777" w:rsidR="00682C9C" w:rsidRPr="00D636D9" w:rsidRDefault="00682C9C" w:rsidP="00682C9C">
            <w:pPr>
              <w:pStyle w:val="HTMLconformatoprevio"/>
              <w:spacing w:line="244" w:lineRule="atLeast"/>
              <w:rPr>
                <w:noProof/>
                <w:color w:val="333333"/>
                <w:lang w:val="es-PY"/>
              </w:rPr>
            </w:pPr>
          </w:p>
          <w:p w14:paraId="4D400C59"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xml:space="preserve">% Matriz Kf: usada para el cálculo de tensiones en condición de falla </w:t>
            </w:r>
          </w:p>
          <w:p w14:paraId="2D2681C2" w14:textId="77777777" w:rsidR="00682C9C" w:rsidRDefault="00682C9C" w:rsidP="00682C9C">
            <w:pPr>
              <w:pStyle w:val="HTMLconformatoprevio"/>
              <w:spacing w:line="244" w:lineRule="atLeast"/>
              <w:rPr>
                <w:noProof/>
                <w:color w:val="333333"/>
                <w:lang w:val="en-US"/>
              </w:rPr>
            </w:pPr>
            <w:r>
              <w:rPr>
                <w:i/>
                <w:iCs/>
                <w:noProof/>
                <w:color w:val="008800"/>
                <w:lang w:val="en-US"/>
              </w:rPr>
              <w:t>% en fase A.</w:t>
            </w:r>
          </w:p>
          <w:p w14:paraId="394CB7A2" w14:textId="77777777" w:rsidR="00682C9C" w:rsidRDefault="00682C9C" w:rsidP="00682C9C">
            <w:pPr>
              <w:pStyle w:val="HTMLconformatoprevio"/>
              <w:spacing w:line="244" w:lineRule="atLeast"/>
              <w:rPr>
                <w:noProof/>
                <w:color w:val="333333"/>
                <w:lang w:val="en-US"/>
              </w:rPr>
            </w:pPr>
          </w:p>
          <w:p w14:paraId="4F2D989E" w14:textId="77777777" w:rsidR="00682C9C" w:rsidRDefault="00682C9C" w:rsidP="00682C9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344CC47" w14:textId="77777777" w:rsidR="00682C9C" w:rsidRDefault="00682C9C" w:rsidP="00682C9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15D8255" w14:textId="77777777" w:rsidR="00682C9C" w:rsidRDefault="00682C9C" w:rsidP="00682C9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1B5DB5BF" w14:textId="77777777" w:rsidR="00682C9C" w:rsidRDefault="00682C9C" w:rsidP="00682C9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7A12BEAE" w14:textId="38D2A11D" w:rsidR="00682C9C" w:rsidRPr="00682C9C" w:rsidRDefault="00682C9C" w:rsidP="00682C9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tc>
      </w:tr>
    </w:tbl>
    <w:p w14:paraId="75560432" w14:textId="77777777" w:rsidR="000A0324" w:rsidRDefault="000A0324" w:rsidP="00BB5DF0">
      <w:pPr>
        <w:spacing w:before="240" w:after="240" w:line="360" w:lineRule="auto"/>
        <w:ind w:firstLine="851"/>
        <w:jc w:val="both"/>
        <w:rPr>
          <w:rFonts w:ascii="Times New Roman" w:eastAsia="Times New Roman" w:hAnsi="Times New Roman" w:cs="Times New Roman"/>
          <w:sz w:val="24"/>
          <w:szCs w:val="24"/>
        </w:rPr>
      </w:pPr>
    </w:p>
    <w:p w14:paraId="1978D500" w14:textId="77777777" w:rsidR="000A0324" w:rsidRDefault="000A032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4DF7141" w14:textId="19833591" w:rsidR="00DB57CE" w:rsidRDefault="00BF6765" w:rsidP="009469C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 un solo neutro, la componente homopolar del sistema se mantiene activa y obliga a construir una nueva matriz inversa reducida de Clarke, calculada de forma análoga a lo presentado en el</w:t>
      </w:r>
      <w:r w:rsidR="00D3018D">
        <w:rPr>
          <w:rFonts w:ascii="Times New Roman" w:eastAsia="Times New Roman" w:hAnsi="Times New Roman" w:cs="Times New Roman"/>
          <w:sz w:val="24"/>
          <w:szCs w:val="24"/>
        </w:rPr>
        <w:t xml:space="preserve"> </w:t>
      </w:r>
      <w:r w:rsidR="00D3018D" w:rsidRPr="00D3018D">
        <w:rPr>
          <w:rStyle w:val="Estilo1"/>
        </w:rPr>
        <w:fldChar w:fldCharType="begin"/>
      </w:r>
      <w:r w:rsidR="00D3018D" w:rsidRPr="00D3018D">
        <w:rPr>
          <w:rStyle w:val="Estilo1"/>
          <w:rFonts w:eastAsia="Arial"/>
        </w:rPr>
        <w:instrText xml:space="preserve"> REF _Ref210209236 \h </w:instrText>
      </w:r>
      <w:r w:rsidR="00D3018D">
        <w:rPr>
          <w:rStyle w:val="Estilo1"/>
          <w:rFonts w:eastAsia="Arial"/>
        </w:rPr>
        <w:instrText xml:space="preserve"> \* MERGEFORMAT </w:instrText>
      </w:r>
      <w:r w:rsidR="00D3018D" w:rsidRPr="00D3018D">
        <w:rPr>
          <w:rStyle w:val="Estilo1"/>
          <w:rFonts w:eastAsia="Arial"/>
        </w:rPr>
      </w:r>
      <w:r w:rsidR="00D3018D" w:rsidRPr="00D3018D">
        <w:rPr>
          <w:rStyle w:val="Estilo1"/>
        </w:rPr>
        <w:fldChar w:fldCharType="separate"/>
      </w:r>
      <w:r w:rsidR="008A02DE" w:rsidRPr="008A02DE">
        <w:rPr>
          <w:rStyle w:val="Estilo1"/>
          <w:rFonts w:eastAsia="Arial"/>
        </w:rPr>
        <w:t>Código 1. i</w:t>
      </w:r>
      <w:r w:rsidR="00D3018D" w:rsidRPr="00D3018D">
        <w:rPr>
          <w:rStyle w:val="Estilo1"/>
          <w:rFonts w:eastAsia="Arial"/>
        </w:rPr>
        <w:fldChar w:fldCharType="end"/>
      </w:r>
      <w:r w:rsidR="00D3018D" w:rsidRPr="00D3018D">
        <w:rPr>
          <w:rStyle w:val="Estilo1"/>
          <w:rFonts w:eastAsia="Arial"/>
        </w:rPr>
        <w:t>)</w:t>
      </w:r>
      <w:r w:rsidRPr="00DB57CE">
        <w:rPr>
          <w:rFonts w:ascii="Times New Roman" w:eastAsia="Times New Roman" w:hAnsi="Times New Roman" w:cs="Times New Roman"/>
          <w:color w:val="7030A0"/>
          <w:sz w:val="24"/>
          <w:szCs w:val="24"/>
        </w:rPr>
        <w:t>.</w:t>
      </w:r>
      <w:r>
        <w:rPr>
          <w:rFonts w:ascii="Times New Roman" w:eastAsia="Times New Roman" w:hAnsi="Times New Roman" w:cs="Times New Roman"/>
          <w:sz w:val="24"/>
          <w:szCs w:val="24"/>
        </w:rPr>
        <w:t xml:space="preserve"> Primero se elimina la fila 5 asociada al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capturar 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que carece de esa corriente homopolar. Luego se elimina la fila 3, correspondiente a la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para conservar la ortogonalidad entre los espacios productivos y no productivos. </w:t>
      </w:r>
      <w:r w:rsidR="00B8352B">
        <w:rPr>
          <w:rFonts w:ascii="Times New Roman" w:eastAsia="Times New Roman" w:hAnsi="Times New Roman" w:cs="Times New Roman"/>
          <w:sz w:val="24"/>
          <w:szCs w:val="24"/>
        </w:rPr>
        <w:t>Con ambas inversas parciales se consigue armar</w:t>
      </w:r>
      <w:r w:rsidR="00A62E19">
        <w:rPr>
          <w:rFonts w:ascii="Times New Roman" w:eastAsia="Times New Roman" w:hAnsi="Times New Roman" w:cs="Times New Roman"/>
          <w:sz w:val="24"/>
          <w:szCs w:val="24"/>
        </w:rPr>
        <w:t>, mediante el</w:t>
      </w:r>
      <w:r w:rsidR="00D3018D">
        <w:rPr>
          <w:rFonts w:ascii="Times New Roman" w:eastAsia="Times New Roman" w:hAnsi="Times New Roman" w:cs="Times New Roman"/>
          <w:sz w:val="24"/>
          <w:szCs w:val="24"/>
        </w:rPr>
        <w:t xml:space="preserve"> </w:t>
      </w:r>
      <w:r w:rsidR="00D3018D" w:rsidRPr="00D3018D">
        <w:rPr>
          <w:rStyle w:val="Estilo1"/>
        </w:rPr>
        <w:fldChar w:fldCharType="begin"/>
      </w:r>
      <w:r w:rsidR="00D3018D" w:rsidRPr="00D3018D">
        <w:rPr>
          <w:rStyle w:val="Estilo1"/>
          <w:rFonts w:eastAsia="Arial"/>
        </w:rPr>
        <w:instrText xml:space="preserve"> REF _Ref210250491 \h </w:instrText>
      </w:r>
      <w:r w:rsidR="00D3018D">
        <w:rPr>
          <w:rStyle w:val="Estilo1"/>
          <w:rFonts w:eastAsia="Arial"/>
        </w:rPr>
        <w:instrText xml:space="preserve"> \* MERGEFORMAT </w:instrText>
      </w:r>
      <w:r w:rsidR="00D3018D" w:rsidRPr="00D3018D">
        <w:rPr>
          <w:rStyle w:val="Estilo1"/>
          <w:rFonts w:eastAsia="Arial"/>
        </w:rPr>
      </w:r>
      <w:r w:rsidR="00D3018D" w:rsidRPr="00D3018D">
        <w:rPr>
          <w:rStyle w:val="Estilo1"/>
        </w:rPr>
        <w:fldChar w:fldCharType="separate"/>
      </w:r>
      <w:r w:rsidR="008A02DE" w:rsidRPr="008A02DE">
        <w:rPr>
          <w:rStyle w:val="Estilo1"/>
          <w:rFonts w:eastAsia="Arial"/>
        </w:rPr>
        <w:t>Código 10</w:t>
      </w:r>
      <w:r w:rsidR="00D3018D" w:rsidRPr="00D3018D">
        <w:rPr>
          <w:rStyle w:val="Estilo1"/>
          <w:rFonts w:eastAsia="Arial"/>
        </w:rPr>
        <w:fldChar w:fldCharType="end"/>
      </w:r>
      <w:r w:rsidR="00D3018D" w:rsidRPr="00D3018D">
        <w:rPr>
          <w:rStyle w:val="Estilo1"/>
          <w:rFonts w:eastAsia="Arial"/>
        </w:rPr>
        <w:t xml:space="preserve"> b)</w:t>
      </w:r>
      <w:r w:rsidR="00A62E19">
        <w:rPr>
          <w:rFonts w:ascii="Times New Roman" w:eastAsia="Times New Roman" w:hAnsi="Times New Roman" w:cs="Times New Roman"/>
          <w:sz w:val="24"/>
          <w:szCs w:val="24"/>
        </w:rPr>
        <w:t xml:space="preserve">, </w:t>
      </w:r>
      <w:r w:rsidR="00B8352B">
        <w:rPr>
          <w:rFonts w:ascii="Times New Roman" w:eastAsia="Times New Roman" w:hAnsi="Times New Roman" w:cs="Times New Roman"/>
          <w:sz w:val="24"/>
          <w:szCs w:val="24"/>
        </w:rPr>
        <w:t xml:space="preserve">una matriz </w:t>
      </w:r>
      <m:oMath>
        <m:r>
          <w:rPr>
            <w:rFonts w:ascii="Cambria Math" w:eastAsia="Times New Roman" w:hAnsi="Cambria Math" w:cs="Times New Roman"/>
            <w:sz w:val="24"/>
            <w:szCs w:val="24"/>
          </w:rPr>
          <m:t>5×6</m:t>
        </m:r>
      </m:oMath>
      <w:r w:rsidR="00B8352B">
        <w:rPr>
          <w:rFonts w:ascii="Times New Roman" w:eastAsia="Times New Roman" w:hAnsi="Times New Roman" w:cs="Times New Roman"/>
          <w:sz w:val="24"/>
          <w:szCs w:val="24"/>
        </w:rPr>
        <w:t xml:space="preserve"> que recompone de manera consistente las variables de fase en </w:t>
      </w:r>
      <w:r w:rsidR="000B7B3F">
        <w:rPr>
          <w:rFonts w:ascii="Times New Roman" w:eastAsia="Times New Roman" w:hAnsi="Times New Roman" w:cs="Times New Roman"/>
          <w:sz w:val="24"/>
          <w:szCs w:val="24"/>
        </w:rPr>
        <w:t>post‑falta</w:t>
      </w:r>
      <w:r w:rsidR="00B8352B">
        <w:rPr>
          <w:rFonts w:ascii="Times New Roman" w:eastAsia="Times New Roman" w:hAnsi="Times New Roman" w:cs="Times New Roman"/>
          <w:sz w:val="24"/>
          <w:szCs w:val="24"/>
        </w:rPr>
        <w:t xml:space="preserve"> para 1N</w:t>
      </w:r>
      <w:r w:rsidR="00E71251">
        <w:rPr>
          <w:rFonts w:ascii="Times New Roman" w:eastAsia="Times New Roman" w:hAnsi="Times New Roman" w:cs="Times New Roman"/>
          <w:sz w:val="24"/>
          <w:szCs w:val="24"/>
        </w:rPr>
        <w:t xml:space="preserve">, </w:t>
      </w:r>
      <w:r w:rsidR="00B8352B">
        <w:rPr>
          <w:rFonts w:ascii="Times New Roman" w:eastAsia="Times New Roman" w:hAnsi="Times New Roman" w:cs="Times New Roman"/>
          <w:sz w:val="24"/>
          <w:szCs w:val="24"/>
        </w:rPr>
        <w:t>manten</w:t>
      </w:r>
      <w:r w:rsidR="00E71251">
        <w:rPr>
          <w:rFonts w:ascii="Times New Roman" w:eastAsia="Times New Roman" w:hAnsi="Times New Roman" w:cs="Times New Roman"/>
          <w:sz w:val="24"/>
          <w:szCs w:val="24"/>
        </w:rPr>
        <w:t>iendo</w:t>
      </w:r>
      <w:r w:rsidR="00B8352B">
        <w:rPr>
          <w:rFonts w:ascii="Times New Roman" w:eastAsia="Times New Roman" w:hAnsi="Times New Roman" w:cs="Times New Roman"/>
          <w:sz w:val="24"/>
          <w:szCs w:val="24"/>
        </w:rPr>
        <w:t xml:space="preserve"> </w:t>
      </w:r>
      <w:r w:rsidR="00E71251">
        <w:rPr>
          <w:rFonts w:ascii="Times New Roman" w:eastAsia="Times New Roman" w:hAnsi="Times New Roman" w:cs="Times New Roman"/>
          <w:sz w:val="24"/>
          <w:szCs w:val="24"/>
        </w:rPr>
        <w:t>una</w:t>
      </w:r>
      <w:r w:rsidR="00B8352B">
        <w:rPr>
          <w:rFonts w:ascii="Times New Roman" w:eastAsia="Times New Roman" w:hAnsi="Times New Roman" w:cs="Times New Roman"/>
          <w:sz w:val="24"/>
          <w:szCs w:val="24"/>
        </w:rPr>
        <w:t xml:space="preserve"> proyección correcta </w:t>
      </w:r>
      <w:r w:rsidR="00E71251">
        <w:rPr>
          <w:rFonts w:ascii="Times New Roman" w:eastAsia="Times New Roman" w:hAnsi="Times New Roman" w:cs="Times New Roman"/>
          <w:sz w:val="24"/>
          <w:szCs w:val="24"/>
        </w:rPr>
        <w:t>y libre de singularidades en</w:t>
      </w:r>
      <w:r w:rsidR="00B8352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m:t>
        </m:r>
      </m:oMath>
      <w:r w:rsidR="00B8352B">
        <w:rPr>
          <w:rFonts w:ascii="Times New Roman" w:eastAsia="Times New Roman" w:hAnsi="Times New Roman" w:cs="Times New Roman"/>
          <w:sz w:val="24"/>
          <w:szCs w:val="24"/>
        </w:rPr>
        <w:t xml:space="preserve">) con las aportaciones de los </w:t>
      </w:r>
      <w:r w:rsidR="004542C0">
        <w:rPr>
          <w:rFonts w:ascii="Times New Roman" w:eastAsia="Times New Roman" w:hAnsi="Times New Roman" w:cs="Times New Roman"/>
          <w:sz w:val="24"/>
          <w:szCs w:val="24"/>
        </w:rPr>
        <w:t>p</w:t>
      </w:r>
      <w:r w:rsidR="00B8352B">
        <w:rPr>
          <w:rFonts w:ascii="Times New Roman" w:eastAsia="Times New Roman" w:hAnsi="Times New Roman" w:cs="Times New Roman"/>
          <w:sz w:val="24"/>
          <w:szCs w:val="24"/>
        </w:rPr>
        <w:t>l</w:t>
      </w:r>
      <w:r w:rsidR="004542C0">
        <w:rPr>
          <w:rFonts w:ascii="Times New Roman" w:eastAsia="Times New Roman" w:hAnsi="Times New Roman" w:cs="Times New Roman"/>
          <w:sz w:val="24"/>
          <w:szCs w:val="24"/>
        </w:rPr>
        <w:t>ano</w:t>
      </w:r>
      <w:r w:rsidR="00B8352B">
        <w:rPr>
          <w:rFonts w:ascii="Times New Roman" w:eastAsia="Times New Roman" w:hAnsi="Times New Roman" w:cs="Times New Roman"/>
          <w:sz w:val="24"/>
          <w:szCs w:val="24"/>
        </w:rPr>
        <w:t>s (</w:t>
      </w:r>
      <m:oMath>
        <m:r>
          <w:rPr>
            <w:rFonts w:ascii="Cambria Math" w:eastAsia="Times New Roman" w:hAnsi="Cambria Math" w:cs="Times New Roman"/>
            <w:sz w:val="24"/>
            <w:szCs w:val="24"/>
          </w:rPr>
          <m:t>x- y</m:t>
        </m:r>
      </m:oMath>
      <w:r w:rsidR="00B8352B">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B8352B">
        <w:rPr>
          <w:rFonts w:ascii="Times New Roman" w:eastAsia="Times New Roman" w:hAnsi="Times New Roman" w:cs="Times New Roman"/>
          <w:sz w:val="24"/>
          <w:szCs w:val="24"/>
        </w:rPr>
        <w:t>).</w:t>
      </w:r>
    </w:p>
    <w:p w14:paraId="0F844CF3" w14:textId="33D3D736" w:rsidR="009469C2" w:rsidRDefault="009469C2" w:rsidP="00433EB7">
      <w:pPr>
        <w:pStyle w:val="Descripcin"/>
      </w:pPr>
      <w:bookmarkStart w:id="163" w:name="_Ref210250491"/>
      <w:bookmarkStart w:id="164" w:name="_Ref210223265"/>
      <w:r>
        <w:t xml:space="preserve">Código </w:t>
      </w:r>
      <w:fldSimple w:instr=" SEQ Código \* ARABIC ">
        <w:r w:rsidR="008A02DE">
          <w:rPr>
            <w:noProof/>
          </w:rPr>
          <w:t>10</w:t>
        </w:r>
      </w:fldSimple>
      <w:bookmarkEnd w:id="163"/>
      <w:r>
        <w:t>. b)</w:t>
      </w:r>
      <w:r w:rsidRPr="008B2C2E">
        <w:rPr>
          <w:noProof/>
        </w:rPr>
        <w:t xml:space="preserve"> Inversa de la Matriz de Clarke, topología 1N.</w:t>
      </w:r>
      <w:r w:rsidRPr="009469C2">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6"/>
      </w:r>
      <w:bookmarkEnd w:id="164"/>
    </w:p>
    <w:tbl>
      <w:tblPr>
        <w:tblStyle w:val="Tablaconcuadrcula"/>
        <w:tblW w:w="0" w:type="auto"/>
        <w:tblLook w:val="04A0" w:firstRow="1" w:lastRow="0" w:firstColumn="1" w:lastColumn="0" w:noHBand="0" w:noVBand="1"/>
      </w:tblPr>
      <w:tblGrid>
        <w:gridCol w:w="8210"/>
      </w:tblGrid>
      <w:tr w:rsidR="00682C9C" w14:paraId="5263844B" w14:textId="77777777" w:rsidTr="00682C9C">
        <w:tc>
          <w:tcPr>
            <w:tcW w:w="8210" w:type="dxa"/>
          </w:tcPr>
          <w:p w14:paraId="4021511A" w14:textId="77777777" w:rsidR="00682C9C" w:rsidRPr="00741C50" w:rsidRDefault="00682C9C" w:rsidP="00682C9C">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59311FB2" w14:textId="77777777" w:rsidR="00682C9C" w:rsidRPr="00741C50" w:rsidRDefault="00682C9C" w:rsidP="00682C9C">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4C99D3EB" w14:textId="77777777" w:rsidR="00682C9C" w:rsidRPr="00741C50" w:rsidRDefault="00682C9C" w:rsidP="00682C9C">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4463B98F" w14:textId="77777777" w:rsidR="00682C9C" w:rsidRPr="00741C50" w:rsidRDefault="00682C9C" w:rsidP="00682C9C">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0D27EF6" w14:textId="77777777" w:rsidR="00682C9C" w:rsidRPr="00741C50" w:rsidRDefault="00682C9C" w:rsidP="00682C9C">
            <w:pPr>
              <w:pStyle w:val="HTMLconformatoprevio"/>
              <w:spacing w:line="244" w:lineRule="atLeast"/>
              <w:rPr>
                <w:noProof/>
                <w:color w:val="333333"/>
              </w:rPr>
            </w:pPr>
          </w:p>
          <w:p w14:paraId="665D7F4D" w14:textId="77777777" w:rsidR="00682C9C" w:rsidRPr="00741C50" w:rsidRDefault="00682C9C" w:rsidP="00682C9C">
            <w:pPr>
              <w:pStyle w:val="HTMLconformatoprevio"/>
              <w:spacing w:line="244" w:lineRule="atLeast"/>
              <w:rPr>
                <w:noProof/>
                <w:color w:val="333333"/>
              </w:rPr>
            </w:pPr>
            <w:r w:rsidRPr="00741C50">
              <w:rPr>
                <w:i/>
                <w:iCs/>
                <w:noProof/>
                <w:color w:val="008800"/>
              </w:rPr>
              <w:t>% Inversa de Cf</w:t>
            </w:r>
          </w:p>
          <w:p w14:paraId="2BE9A84E" w14:textId="77777777" w:rsidR="00682C9C" w:rsidRPr="00741C50" w:rsidRDefault="00682C9C" w:rsidP="00682C9C">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3DEA916D" w14:textId="77777777" w:rsidR="00682C9C" w:rsidRPr="00741C50" w:rsidRDefault="00682C9C" w:rsidP="00682C9C">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6AD9DB4F" w14:textId="77777777" w:rsidR="00682C9C" w:rsidRPr="00741C50" w:rsidRDefault="00682C9C" w:rsidP="00682C9C">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42BF684D" w14:textId="77777777" w:rsidR="00682C9C" w:rsidRPr="00741C50" w:rsidRDefault="00682C9C" w:rsidP="00682C9C">
            <w:pPr>
              <w:pStyle w:val="HTMLconformatoprevio"/>
              <w:spacing w:line="244" w:lineRule="atLeast"/>
              <w:rPr>
                <w:noProof/>
                <w:color w:val="333333"/>
              </w:rPr>
            </w:pPr>
          </w:p>
          <w:p w14:paraId="44111C87" w14:textId="77777777" w:rsidR="00682C9C" w:rsidRPr="00741C50" w:rsidRDefault="00682C9C" w:rsidP="00682C9C">
            <w:pPr>
              <w:pStyle w:val="HTMLconformatoprevio"/>
              <w:spacing w:line="244" w:lineRule="atLeast"/>
              <w:rPr>
                <w:noProof/>
                <w:color w:val="333333"/>
              </w:rPr>
            </w:pPr>
            <w:r w:rsidRPr="00741C50">
              <w:rPr>
                <w:i/>
                <w:iCs/>
                <w:noProof/>
                <w:color w:val="008800"/>
              </w:rPr>
              <w:t>% Se Crea una nueva matriz (5x6)</w:t>
            </w:r>
          </w:p>
          <w:p w14:paraId="5F80369D"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54BC217D" w14:textId="77777777" w:rsidR="00682C9C" w:rsidRPr="00741C50" w:rsidRDefault="00682C9C" w:rsidP="00682C9C">
            <w:pPr>
              <w:pStyle w:val="HTMLconformatoprevio"/>
              <w:spacing w:line="244" w:lineRule="atLeast"/>
              <w:rPr>
                <w:noProof/>
                <w:color w:val="333333"/>
              </w:rPr>
            </w:pPr>
          </w:p>
          <w:p w14:paraId="505DAD4C" w14:textId="77777777" w:rsidR="00682C9C" w:rsidRPr="00741C50" w:rsidRDefault="00682C9C" w:rsidP="00682C9C">
            <w:pPr>
              <w:pStyle w:val="HTMLconformatoprevio"/>
              <w:spacing w:line="244" w:lineRule="atLeast"/>
              <w:rPr>
                <w:noProof/>
                <w:color w:val="333333"/>
              </w:rPr>
            </w:pPr>
            <w:r w:rsidRPr="00741C50">
              <w:rPr>
                <w:i/>
                <w:iCs/>
                <w:noProof/>
                <w:color w:val="008800"/>
              </w:rPr>
              <w:t>% Reemplazamos las columnas de newMatrix :</w:t>
            </w:r>
          </w:p>
          <w:p w14:paraId="34CE243C"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6350F3A7"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3A0300D"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23602928"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3B17B37B"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174D4842" w14:textId="77777777" w:rsidR="00682C9C" w:rsidRPr="00741C50" w:rsidRDefault="00682C9C" w:rsidP="00682C9C">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0AD9C5E6" w14:textId="77777777" w:rsidR="00682C9C" w:rsidRPr="00741C50" w:rsidRDefault="00682C9C" w:rsidP="00682C9C">
            <w:pPr>
              <w:pStyle w:val="HTMLconformatoprevio"/>
              <w:spacing w:line="244" w:lineRule="atLeast"/>
              <w:rPr>
                <w:noProof/>
                <w:color w:val="333333"/>
              </w:rPr>
            </w:pPr>
          </w:p>
          <w:p w14:paraId="5F89CBB0" w14:textId="77777777" w:rsidR="00682C9C" w:rsidRPr="00741C50" w:rsidRDefault="00682C9C" w:rsidP="00682C9C">
            <w:pPr>
              <w:pStyle w:val="HTMLconformatoprevio"/>
              <w:spacing w:line="244" w:lineRule="atLeast"/>
              <w:rPr>
                <w:noProof/>
                <w:color w:val="333333"/>
              </w:rPr>
            </w:pPr>
            <w:r w:rsidRPr="00741C50">
              <w:rPr>
                <w:i/>
                <w:iCs/>
                <w:noProof/>
                <w:color w:val="008800"/>
              </w:rPr>
              <w:t>% Matriz Inversa Post Falta para representar las Fases.</w:t>
            </w:r>
          </w:p>
          <w:p w14:paraId="0A17E973" w14:textId="4EFFE7CC" w:rsidR="00682C9C" w:rsidRPr="00682C9C" w:rsidRDefault="00682C9C" w:rsidP="00682C9C">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tc>
      </w:tr>
    </w:tbl>
    <w:p w14:paraId="7F4A65EA" w14:textId="77777777" w:rsidR="000A0324" w:rsidRDefault="000A0324" w:rsidP="000A0324"/>
    <w:p w14:paraId="2D12C888" w14:textId="44A3D78E" w:rsidR="000A0324" w:rsidRDefault="000A0324">
      <w:r>
        <w:br w:type="page"/>
      </w:r>
    </w:p>
    <w:p w14:paraId="3E0976CB" w14:textId="1980DA7B"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lastRenderedPageBreak/>
        <w:t xml:space="preserve">Cálculo para funciones </w:t>
      </w:r>
      <w:r w:rsidR="0016275F">
        <w:rPr>
          <w:b/>
          <w:color w:val="000000"/>
          <w:sz w:val="24"/>
          <w:szCs w:val="24"/>
        </w:rPr>
        <w:t>para</w:t>
      </w:r>
      <w:r>
        <w:rPr>
          <w:b/>
          <w:color w:val="000000"/>
          <w:sz w:val="24"/>
          <w:szCs w:val="24"/>
        </w:rPr>
        <w:t xml:space="preserve"> 1N.</w:t>
      </w:r>
    </w:p>
    <w:p w14:paraId="7C99898A" w14:textId="111E5662"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Siguiendo el mismo procedimiento presentado anteriormente, sólo los bloques de código que sufren cambios serán presentados en este apartado, aunque en este caso se deberán crear archivos nuevos para cada bloque de código</w:t>
      </w:r>
      <w:r w:rsidR="00DC5C5F">
        <w:rPr>
          <w:rFonts w:ascii="Times New Roman" w:eastAsia="Times New Roman" w:hAnsi="Times New Roman" w:cs="Times New Roman"/>
          <w:sz w:val="24"/>
          <w:szCs w:val="24"/>
        </w:rPr>
        <w:t xml:space="preserve"> copiando lo presentado anteriormente</w:t>
      </w:r>
      <w:r>
        <w:rPr>
          <w:rFonts w:ascii="Times New Roman" w:eastAsia="Times New Roman" w:hAnsi="Times New Roman" w:cs="Times New Roman"/>
          <w:sz w:val="24"/>
          <w:szCs w:val="24"/>
        </w:rPr>
        <w:t>.</w:t>
      </w:r>
    </w:p>
    <w:p w14:paraId="47E1FFEA" w14:textId="10DBCF14" w:rsidR="00DC5C5F" w:rsidRDefault="00DC5C5F" w:rsidP="00DC5C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incorpora un bloque específico que modela la evolución de las corrientes homopolares. Serán determinadas en </w:t>
      </w:r>
      <w:r w:rsidRPr="00DC5C5F">
        <w:rPr>
          <w:rStyle w:val="Cdigo"/>
          <w:rFonts w:eastAsia="Arial"/>
          <w:noProof/>
          <w:lang w:val="af-ZA"/>
        </w:rPr>
        <w:t>[zcurrent.m</w:t>
      </w:r>
      <w:r>
        <w:rPr>
          <w:rStyle w:val="Cdigo"/>
          <w:rFonts w:eastAsia="Arial"/>
        </w:rPr>
        <w:t>]</w:t>
      </w:r>
      <w:r>
        <w:rPr>
          <w:rFonts w:ascii="Times New Roman" w:eastAsia="Times New Roman" w:hAnsi="Times New Roman" w:cs="Times New Roman"/>
          <w:sz w:val="24"/>
          <w:szCs w:val="24"/>
        </w:rPr>
        <w:t xml:space="preserve"> a partir de las ecuaciones diferenciales (</w:t>
      </w:r>
      <w:r w:rsidRPr="0036453E">
        <w:rPr>
          <w:rStyle w:val="ROSA"/>
        </w:rPr>
        <w:fldChar w:fldCharType="begin"/>
      </w:r>
      <w:r w:rsidRPr="0036453E">
        <w:rPr>
          <w:rStyle w:val="ROSA"/>
          <w:rFonts w:eastAsia="Arial"/>
        </w:rPr>
        <w:instrText xml:space="preserve"> REF eq137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137</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w:r w:rsidRPr="0036453E">
        <w:rPr>
          <w:rStyle w:val="ROSA"/>
        </w:rPr>
        <w:fldChar w:fldCharType="begin"/>
      </w:r>
      <w:r w:rsidRPr="0036453E">
        <w:rPr>
          <w:rStyle w:val="ROSA"/>
          <w:rFonts w:eastAsia="Arial"/>
        </w:rPr>
        <w:instrText xml:space="preserve"> REF eq138 \h </w:instrText>
      </w:r>
      <w:r>
        <w:rPr>
          <w:rStyle w:val="ROSA"/>
          <w:rFonts w:eastAsia="Arial"/>
        </w:rPr>
        <w:instrText xml:space="preserve"> \* MERGEFORMAT </w:instrText>
      </w:r>
      <w:r w:rsidRPr="0036453E">
        <w:rPr>
          <w:rStyle w:val="ROSA"/>
          <w:rFonts w:eastAsia="Arial"/>
        </w:rPr>
      </w:r>
      <w:r w:rsidRPr="0036453E">
        <w:rPr>
          <w:rStyle w:val="ROSA"/>
        </w:rPr>
        <w:fldChar w:fldCharType="separate"/>
      </w:r>
      <m:oMath>
        <m:r>
          <m:rPr>
            <m:sty m:val="p"/>
          </m:rPr>
          <w:rPr>
            <w:rStyle w:val="ROSA"/>
            <w:rFonts w:ascii="Cambria Math" w:eastAsia="Arial" w:hAnsi="Cambria Math"/>
          </w:rPr>
          <m:t>138</m:t>
        </m:r>
      </m:oMath>
      <w:r w:rsidRPr="0036453E">
        <w:rPr>
          <w:rStyle w:val="ROSA"/>
          <w:rFonts w:eastAsia="Arial"/>
        </w:rPr>
        <w:fldChar w:fldCharType="end"/>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obteniendo como salidas de la función las derivadas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w:t>
      </w:r>
    </w:p>
    <w:p w14:paraId="519EFE3D" w14:textId="05E3CB8B" w:rsidR="009469C2" w:rsidRPr="005E5F6A" w:rsidRDefault="00DC5C5F"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bloque resulta innecesario para 2N ya que las corrientes homopolares son nulas en esa topología.</w:t>
      </w:r>
    </w:p>
    <w:p w14:paraId="11B56826" w14:textId="7363B06B" w:rsidR="005E5F6A" w:rsidRDefault="005E5F6A" w:rsidP="00433EB7">
      <w:pPr>
        <w:pStyle w:val="Descripcin"/>
      </w:pPr>
      <w:bookmarkStart w:id="165" w:name="_Ref210163614"/>
      <w:bookmarkStart w:id="166" w:name="_Ref210163597"/>
      <w:r>
        <w:t xml:space="preserve">Código </w:t>
      </w:r>
      <w:fldSimple w:instr=" SEQ Código \* ARABIC ">
        <w:r w:rsidR="008A02DE">
          <w:rPr>
            <w:noProof/>
          </w:rPr>
          <w:t>11</w:t>
        </w:r>
      </w:fldSimple>
      <w:bookmarkEnd w:id="165"/>
      <w:r>
        <w:t xml:space="preserve">. </w:t>
      </w:r>
      <w:r w:rsidRPr="00DC6D17">
        <w:t>Cálculo de corrientes homopolares en 1N.</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7"/>
      </w:r>
      <w:bookmarkEnd w:id="166"/>
    </w:p>
    <w:tbl>
      <w:tblPr>
        <w:tblStyle w:val="Tablaconcuadrcula"/>
        <w:tblW w:w="0" w:type="auto"/>
        <w:tblLook w:val="04A0" w:firstRow="1" w:lastRow="0" w:firstColumn="1" w:lastColumn="0" w:noHBand="0" w:noVBand="1"/>
      </w:tblPr>
      <w:tblGrid>
        <w:gridCol w:w="8210"/>
      </w:tblGrid>
      <w:tr w:rsidR="00682C9C" w14:paraId="5A1A0AA9" w14:textId="77777777" w:rsidTr="00682C9C">
        <w:tc>
          <w:tcPr>
            <w:tcW w:w="8210" w:type="dxa"/>
          </w:tcPr>
          <w:p w14:paraId="4B92BB34" w14:textId="77777777" w:rsidR="00682C9C" w:rsidRPr="00741C50" w:rsidRDefault="00682C9C" w:rsidP="00682C9C">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5724A3EA" w14:textId="77777777" w:rsidR="00682C9C" w:rsidRPr="00741C50" w:rsidRDefault="00682C9C" w:rsidP="00682C9C">
            <w:pPr>
              <w:pStyle w:val="HTMLconformatoprevio"/>
              <w:spacing w:line="244" w:lineRule="atLeast"/>
              <w:rPr>
                <w:noProof/>
                <w:color w:val="333333"/>
              </w:rPr>
            </w:pPr>
          </w:p>
          <w:p w14:paraId="33B122AC" w14:textId="77777777" w:rsidR="00682C9C" w:rsidRPr="00D636D9" w:rsidRDefault="00682C9C" w:rsidP="00682C9C">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2D8BF215" w14:textId="77777777" w:rsidR="00682C9C" w:rsidRPr="00D636D9" w:rsidRDefault="00682C9C" w:rsidP="00682C9C">
            <w:pPr>
              <w:pStyle w:val="HTMLconformatoprevio"/>
              <w:spacing w:line="244" w:lineRule="atLeast"/>
              <w:rPr>
                <w:noProof/>
                <w:color w:val="333333"/>
                <w:lang w:val="en-US"/>
              </w:rPr>
            </w:pPr>
          </w:p>
          <w:p w14:paraId="6CD2E20C" w14:textId="77777777" w:rsidR="00682C9C" w:rsidRPr="00D636D9" w:rsidRDefault="00682C9C" w:rsidP="00682C9C">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7136DF11" w14:textId="77777777" w:rsidR="00682C9C" w:rsidRPr="00D636D9" w:rsidRDefault="00682C9C" w:rsidP="00682C9C">
            <w:pPr>
              <w:pStyle w:val="HTMLconformatoprevio"/>
              <w:spacing w:line="244" w:lineRule="atLeast"/>
              <w:rPr>
                <w:noProof/>
                <w:color w:val="333333"/>
                <w:lang w:val="en-US"/>
              </w:rPr>
            </w:pPr>
          </w:p>
          <w:p w14:paraId="611880FD" w14:textId="77777777" w:rsidR="00682C9C" w:rsidRPr="00741C50" w:rsidRDefault="00682C9C" w:rsidP="00682C9C">
            <w:pPr>
              <w:pStyle w:val="HTMLconformatoprevio"/>
              <w:spacing w:line="244" w:lineRule="atLeast"/>
              <w:rPr>
                <w:noProof/>
                <w:color w:val="333333"/>
              </w:rPr>
            </w:pPr>
            <w:r w:rsidRPr="00741C50">
              <w:rPr>
                <w:i/>
                <w:iCs/>
                <w:noProof/>
                <w:color w:val="008800"/>
              </w:rPr>
              <w:t>% Corrientes de Secuencia 0+-</w:t>
            </w:r>
          </w:p>
          <w:p w14:paraId="041966D2" w14:textId="77777777" w:rsidR="00682C9C" w:rsidRPr="00741C50" w:rsidRDefault="00682C9C" w:rsidP="00682C9C">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5D8A31E5" w14:textId="77777777" w:rsidR="00682C9C" w:rsidRPr="00741C50" w:rsidRDefault="00682C9C" w:rsidP="00682C9C">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19A91375" w14:textId="77777777" w:rsidR="00682C9C" w:rsidRPr="00741C50" w:rsidRDefault="00682C9C" w:rsidP="00682C9C">
            <w:pPr>
              <w:pStyle w:val="HTMLconformatoprevio"/>
              <w:spacing w:line="244" w:lineRule="atLeast"/>
              <w:rPr>
                <w:noProof/>
                <w:color w:val="333333"/>
              </w:rPr>
            </w:pPr>
          </w:p>
          <w:p w14:paraId="065C2D40"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plano alfa-beta</w:t>
            </w:r>
          </w:p>
          <w:p w14:paraId="19409724" w14:textId="77777777" w:rsidR="00682C9C" w:rsidRPr="00741C50" w:rsidRDefault="00682C9C" w:rsidP="00682C9C">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5DF2FDF8" w14:textId="77777777" w:rsidR="00682C9C" w:rsidRPr="00741C50" w:rsidRDefault="00682C9C" w:rsidP="00682C9C">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4E05EE48" w14:textId="77777777" w:rsidR="00682C9C" w:rsidRPr="00741C50" w:rsidRDefault="00682C9C" w:rsidP="00682C9C">
            <w:pPr>
              <w:pStyle w:val="HTMLconformatoprevio"/>
              <w:spacing w:line="244" w:lineRule="atLeast"/>
              <w:rPr>
                <w:noProof/>
                <w:color w:val="333333"/>
              </w:rPr>
            </w:pPr>
          </w:p>
          <w:p w14:paraId="54931C2B"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plano x-y</w:t>
            </w:r>
          </w:p>
          <w:p w14:paraId="2AAC798F" w14:textId="77777777" w:rsidR="00682C9C" w:rsidRPr="00741C50" w:rsidRDefault="00682C9C" w:rsidP="00682C9C">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35C037EB" w14:textId="77777777" w:rsidR="00682C9C" w:rsidRPr="00741C50" w:rsidRDefault="00682C9C" w:rsidP="00682C9C">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2A2E0B76" w14:textId="77777777" w:rsidR="00682C9C" w:rsidRPr="00741C50" w:rsidRDefault="00682C9C" w:rsidP="00682C9C">
            <w:pPr>
              <w:pStyle w:val="HTMLconformatoprevio"/>
              <w:spacing w:line="244" w:lineRule="atLeast"/>
              <w:rPr>
                <w:noProof/>
                <w:color w:val="333333"/>
              </w:rPr>
            </w:pPr>
          </w:p>
          <w:p w14:paraId="437A8695" w14:textId="77777777" w:rsidR="00682C9C" w:rsidRPr="00741C50" w:rsidRDefault="00682C9C" w:rsidP="00682C9C">
            <w:pPr>
              <w:pStyle w:val="HTMLconformatoprevio"/>
              <w:spacing w:line="244" w:lineRule="atLeast"/>
              <w:rPr>
                <w:noProof/>
                <w:color w:val="333333"/>
              </w:rPr>
            </w:pPr>
            <w:r w:rsidRPr="00741C50">
              <w:rPr>
                <w:i/>
                <w:iCs/>
                <w:noProof/>
                <w:color w:val="008800"/>
              </w:rPr>
              <w:t>% Tensiones de Secuencia 0+-</w:t>
            </w:r>
          </w:p>
          <w:p w14:paraId="4E89DE5D" w14:textId="77777777" w:rsidR="00682C9C" w:rsidRPr="00741C50" w:rsidRDefault="00682C9C" w:rsidP="00682C9C">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1A2486A1" w14:textId="77777777" w:rsidR="00682C9C" w:rsidRPr="00741C50" w:rsidRDefault="00682C9C" w:rsidP="00682C9C">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064D9719" w14:textId="77777777" w:rsidR="00682C9C" w:rsidRDefault="00682C9C" w:rsidP="00682C9C">
            <w:pPr>
              <w:pStyle w:val="HTMLconformatoprevio"/>
              <w:spacing w:line="244" w:lineRule="atLeast"/>
              <w:rPr>
                <w:i/>
                <w:iCs/>
                <w:noProof/>
                <w:color w:val="008800"/>
              </w:rPr>
            </w:pPr>
          </w:p>
          <w:p w14:paraId="69AA4DEE" w14:textId="77777777" w:rsidR="00682C9C" w:rsidRPr="00741C50" w:rsidRDefault="00682C9C" w:rsidP="00682C9C">
            <w:pPr>
              <w:pStyle w:val="HTMLconformatoprevio"/>
              <w:spacing w:line="244" w:lineRule="atLeast"/>
              <w:rPr>
                <w:noProof/>
                <w:color w:val="333333"/>
              </w:rPr>
            </w:pPr>
            <w:r>
              <w:rPr>
                <w:i/>
                <w:iCs/>
                <w:noProof/>
                <w:color w:val="008800"/>
              </w:rPr>
              <w:t>% Derivadas de las corrientes homopolares</w:t>
            </w:r>
          </w:p>
          <w:p w14:paraId="457C97F9" w14:textId="77777777" w:rsidR="00682C9C" w:rsidRPr="00741C50" w:rsidRDefault="00682C9C" w:rsidP="00682C9C">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7DF169A" w14:textId="77777777" w:rsidR="00682C9C" w:rsidRPr="00741C50" w:rsidRDefault="00682C9C" w:rsidP="00682C9C">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24730869" w14:textId="77777777" w:rsidR="00682C9C" w:rsidRPr="00741C50" w:rsidRDefault="00682C9C" w:rsidP="00682C9C">
            <w:pPr>
              <w:pStyle w:val="HTMLconformatoprevio"/>
              <w:spacing w:line="244" w:lineRule="atLeast"/>
              <w:rPr>
                <w:noProof/>
                <w:color w:val="333333"/>
              </w:rPr>
            </w:pPr>
          </w:p>
          <w:p w14:paraId="79CA1F27" w14:textId="1F67C318" w:rsidR="00682C9C" w:rsidRPr="00682C9C" w:rsidRDefault="00682C9C" w:rsidP="00682C9C">
            <w:pPr>
              <w:pStyle w:val="HTMLconformatoprevio"/>
              <w:spacing w:line="244" w:lineRule="atLeast"/>
              <w:rPr>
                <w:noProof/>
                <w:color w:val="333333"/>
              </w:rPr>
            </w:pPr>
            <w:r w:rsidRPr="00741C50">
              <w:rPr>
                <w:noProof/>
                <w:color w:val="333333"/>
              </w:rPr>
              <w:t>res=[isz1p;isz2p];</w:t>
            </w:r>
          </w:p>
        </w:tc>
      </w:tr>
    </w:tbl>
    <w:p w14:paraId="6AD7C2CE" w14:textId="7215EF4B" w:rsidR="0016275F" w:rsidRDefault="0016275F" w:rsidP="0016275F">
      <w:pPr>
        <w:pStyle w:val="Ttulo2"/>
        <w:numPr>
          <w:ilvl w:val="2"/>
          <w:numId w:val="34"/>
        </w:numPr>
        <w:spacing w:before="240" w:after="240" w:line="360" w:lineRule="auto"/>
        <w:rPr>
          <w:b/>
          <w:color w:val="000000"/>
          <w:sz w:val="24"/>
          <w:szCs w:val="24"/>
        </w:rPr>
      </w:pPr>
      <w:r>
        <w:rPr>
          <w:b/>
          <w:color w:val="000000"/>
          <w:sz w:val="24"/>
          <w:szCs w:val="24"/>
        </w:rPr>
        <w:lastRenderedPageBreak/>
        <w:t>Cálculo para funciones para 1N en post-falta.</w:t>
      </w:r>
    </w:p>
    <w:p w14:paraId="0BD3301F" w14:textId="4B82059A" w:rsidR="00DB57CE" w:rsidRDefault="00DC5C5F"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bloque</w:t>
      </w:r>
      <w:r w:rsidR="00304410">
        <w:rPr>
          <w:rFonts w:ascii="Times New Roman" w:eastAsia="Times New Roman" w:hAnsi="Times New Roman" w:cs="Times New Roman"/>
          <w:sz w:val="24"/>
          <w:szCs w:val="24"/>
        </w:rPr>
        <w:t xml:space="preserve"> del</w:t>
      </w:r>
      <w:r w:rsidR="00116B38">
        <w:rPr>
          <w:rFonts w:ascii="Times New Roman" w:eastAsia="Times New Roman" w:hAnsi="Times New Roman" w:cs="Times New Roman"/>
          <w:sz w:val="24"/>
          <w:szCs w:val="24"/>
        </w:rPr>
        <w:t xml:space="preserve"> </w:t>
      </w:r>
      <w:r w:rsidR="00116B38" w:rsidRPr="00116B38">
        <w:rPr>
          <w:rStyle w:val="Estilo1"/>
        </w:rPr>
        <w:fldChar w:fldCharType="begin"/>
      </w:r>
      <w:r w:rsidR="00116B38" w:rsidRPr="00116B38">
        <w:rPr>
          <w:rStyle w:val="Estilo1"/>
          <w:rFonts w:eastAsia="Arial"/>
        </w:rPr>
        <w:instrText xml:space="preserve"> REF _Ref210250558 \h </w:instrText>
      </w:r>
      <w:r w:rsidR="00116B38">
        <w:rPr>
          <w:rStyle w:val="Estilo1"/>
          <w:rFonts w:eastAsia="Arial"/>
        </w:rPr>
        <w:instrText xml:space="preserve"> \* MERGEFORMAT </w:instrText>
      </w:r>
      <w:r w:rsidR="00116B38" w:rsidRPr="00116B38">
        <w:rPr>
          <w:rStyle w:val="Estilo1"/>
          <w:rFonts w:eastAsia="Arial"/>
        </w:rPr>
      </w:r>
      <w:r w:rsidR="00116B38" w:rsidRPr="00116B38">
        <w:rPr>
          <w:rStyle w:val="Estilo1"/>
        </w:rPr>
        <w:fldChar w:fldCharType="separate"/>
      </w:r>
      <w:r w:rsidR="008A02DE" w:rsidRPr="008A02DE">
        <w:rPr>
          <w:rStyle w:val="Estilo1"/>
          <w:rFonts w:eastAsia="Arial"/>
        </w:rPr>
        <w:t>Código 9</w:t>
      </w:r>
      <w:r w:rsidR="00116B38" w:rsidRPr="00116B38">
        <w:rPr>
          <w:rStyle w:val="Estilo1"/>
          <w:rFonts w:eastAsia="Arial"/>
        </w:rPr>
        <w:fldChar w:fldCharType="end"/>
      </w:r>
      <w:r w:rsidR="00DB57CE">
        <w:rPr>
          <w:rFonts w:ascii="Times New Roman" w:eastAsia="Times New Roman" w:hAnsi="Times New Roman" w:cs="Times New Roman"/>
          <w:sz w:val="24"/>
          <w:szCs w:val="24"/>
        </w:rPr>
        <w:t xml:space="preserve"> </w:t>
      </w:r>
      <w:r w:rsidR="00304410">
        <w:rPr>
          <w:rFonts w:ascii="Times New Roman" w:eastAsia="Times New Roman" w:hAnsi="Times New Roman" w:cs="Times New Roman"/>
          <w:sz w:val="24"/>
          <w:szCs w:val="24"/>
        </w:rPr>
        <w:t>sufre cambios específicos presentados en el</w:t>
      </w:r>
      <w:r w:rsidR="00116B38">
        <w:rPr>
          <w:rFonts w:ascii="Times New Roman" w:eastAsia="Times New Roman" w:hAnsi="Times New Roman" w:cs="Times New Roman"/>
          <w:sz w:val="24"/>
          <w:szCs w:val="24"/>
        </w:rPr>
        <w:t xml:space="preserve"> </w:t>
      </w:r>
      <w:r w:rsidR="00116B38" w:rsidRPr="00116B38">
        <w:rPr>
          <w:rStyle w:val="Estilo1"/>
        </w:rPr>
        <w:fldChar w:fldCharType="begin"/>
      </w:r>
      <w:r w:rsidR="00116B38" w:rsidRPr="00116B38">
        <w:rPr>
          <w:rStyle w:val="Estilo1"/>
          <w:rFonts w:eastAsia="Arial"/>
        </w:rPr>
        <w:instrText xml:space="preserve"> REF _Ref210250574 \h </w:instrText>
      </w:r>
      <w:r w:rsidR="00116B38">
        <w:rPr>
          <w:rStyle w:val="Estilo1"/>
          <w:rFonts w:eastAsia="Arial"/>
        </w:rPr>
        <w:instrText xml:space="preserve"> \* MERGEFORMAT </w:instrText>
      </w:r>
      <w:r w:rsidR="00116B38" w:rsidRPr="00116B38">
        <w:rPr>
          <w:rStyle w:val="Estilo1"/>
          <w:rFonts w:eastAsia="Arial"/>
        </w:rPr>
      </w:r>
      <w:r w:rsidR="00116B38" w:rsidRPr="00116B38">
        <w:rPr>
          <w:rStyle w:val="Estilo1"/>
        </w:rPr>
        <w:fldChar w:fldCharType="separate"/>
      </w:r>
      <w:r w:rsidR="008A02DE" w:rsidRPr="008A02DE">
        <w:rPr>
          <w:rStyle w:val="Estilo1"/>
          <w:rFonts w:eastAsia="Arial"/>
        </w:rPr>
        <w:t>Código 12</w:t>
      </w:r>
      <w:r w:rsidR="00116B38" w:rsidRPr="00116B38">
        <w:rPr>
          <w:rStyle w:val="Estilo1"/>
          <w:rFonts w:eastAsia="Arial"/>
        </w:rPr>
        <w:fldChar w:fldCharType="end"/>
      </w:r>
      <w:r w:rsidR="00304410">
        <w:rPr>
          <w:rFonts w:ascii="Times New Roman" w:eastAsia="Times New Roman" w:hAnsi="Times New Roman" w:cs="Times New Roman"/>
          <w:sz w:val="24"/>
          <w:szCs w:val="24"/>
        </w:rPr>
        <w:t>, d</w:t>
      </w:r>
      <w:r w:rsidR="009338DD">
        <w:rPr>
          <w:rFonts w:ascii="Times New Roman" w:eastAsia="Times New Roman" w:hAnsi="Times New Roman" w:cs="Times New Roman"/>
          <w:sz w:val="24"/>
          <w:szCs w:val="24"/>
        </w:rPr>
        <w:t xml:space="preserve">onde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9338DD">
        <w:rPr>
          <w:rFonts w:ascii="Times New Roman" w:eastAsia="Times New Roman" w:hAnsi="Times New Roman" w:cs="Times New Roman"/>
          <w:sz w:val="24"/>
          <w:szCs w:val="24"/>
        </w:rPr>
        <w:t>, en 1N, presentará la restricción mostrada en (</w:t>
      </w:r>
      <w:r w:rsidR="0036453E" w:rsidRPr="0036453E">
        <w:rPr>
          <w:rStyle w:val="ROSA"/>
        </w:rPr>
        <w:fldChar w:fldCharType="begin"/>
      </w:r>
      <w:r w:rsidR="0036453E" w:rsidRPr="0036453E">
        <w:rPr>
          <w:rStyle w:val="ROSA"/>
          <w:rFonts w:eastAsia="Arial"/>
        </w:rPr>
        <w:instrText xml:space="preserve"> REF eq163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163</m:t>
        </m:r>
      </m:oMath>
      <w:r w:rsidR="0036453E" w:rsidRPr="0036453E">
        <w:rPr>
          <w:rStyle w:val="ROSA"/>
          <w:rFonts w:eastAsia="Arial"/>
        </w:rPr>
        <w:fldChar w:fldCharType="end"/>
      </w:r>
      <w:r w:rsidR="009338DD">
        <w:rPr>
          <w:rFonts w:ascii="Times New Roman" w:eastAsia="Times New Roman" w:hAnsi="Times New Roman" w:cs="Times New Roman"/>
          <w:sz w:val="24"/>
          <w:szCs w:val="24"/>
        </w:rPr>
        <w:t>) en vez de (</w:t>
      </w:r>
      <w:r w:rsidR="0036453E" w:rsidRPr="0036453E">
        <w:rPr>
          <w:rStyle w:val="ROSA"/>
        </w:rPr>
        <w:fldChar w:fldCharType="begin"/>
      </w:r>
      <w:r w:rsidR="0036453E" w:rsidRPr="0036453E">
        <w:rPr>
          <w:rStyle w:val="ROSA"/>
          <w:rFonts w:eastAsia="Arial"/>
        </w:rPr>
        <w:instrText xml:space="preserve"> REF eq155 \h </w:instrText>
      </w:r>
      <w:r w:rsidR="0036453E">
        <w:rPr>
          <w:rStyle w:val="ROSA"/>
          <w:rFonts w:eastAsia="Arial"/>
        </w:rPr>
        <w:instrText xml:space="preserve"> \* MERGEFORMAT </w:instrText>
      </w:r>
      <w:r w:rsidR="0036453E" w:rsidRPr="0036453E">
        <w:rPr>
          <w:rStyle w:val="ROSA"/>
          <w:rFonts w:eastAsia="Arial"/>
        </w:rPr>
      </w:r>
      <w:r w:rsidR="0036453E" w:rsidRPr="0036453E">
        <w:rPr>
          <w:rStyle w:val="ROSA"/>
        </w:rPr>
        <w:fldChar w:fldCharType="separate"/>
      </w:r>
      <m:oMath>
        <m:r>
          <m:rPr>
            <m:sty m:val="p"/>
          </m:rPr>
          <w:rPr>
            <w:rStyle w:val="ROSA"/>
            <w:rFonts w:ascii="Cambria Math" w:eastAsia="Arial" w:hAnsi="Cambria Math"/>
          </w:rPr>
          <m:t>155</m:t>
        </m:r>
      </m:oMath>
      <w:r w:rsidR="0036453E" w:rsidRPr="0036453E">
        <w:rPr>
          <w:rStyle w:val="ROSA"/>
          <w:rFonts w:eastAsia="Arial"/>
        </w:rPr>
        <w:fldChar w:fldCharType="end"/>
      </w:r>
      <w:r w:rsidR="009338DD">
        <w:rPr>
          <w:rFonts w:ascii="Times New Roman" w:eastAsia="Times New Roman" w:hAnsi="Times New Roman" w:cs="Times New Roman"/>
          <w:sz w:val="24"/>
          <w:szCs w:val="24"/>
        </w:rPr>
        <w:t>). También cambian las entradas de la función, ahora además de las corrientes del estator se agregan las corrientes de secuencia cero, que son necesarias para llevar a cabo la restricción.</w:t>
      </w:r>
      <w:r w:rsidR="00B33D92">
        <w:rPr>
          <w:rFonts w:ascii="Times New Roman" w:eastAsia="Times New Roman" w:hAnsi="Times New Roman" w:cs="Times New Roman"/>
          <w:sz w:val="24"/>
          <w:szCs w:val="24"/>
        </w:rPr>
        <w:t xml:space="preserve"> Este nuevo bloque debe introducirse en un archivo llamado </w:t>
      </w:r>
      <w:r w:rsidR="00D951C6">
        <w:rPr>
          <w:rStyle w:val="Cdigo"/>
          <w:rFonts w:eastAsia="Arial"/>
        </w:rPr>
        <w:t>[x</w:t>
      </w:r>
      <w:r w:rsidR="00B33D92" w:rsidRPr="000F74EE">
        <w:rPr>
          <w:rStyle w:val="Cdigo"/>
          <w:rFonts w:eastAsia="Arial"/>
        </w:rPr>
        <w:t>ycurrent_1N.m</w:t>
      </w:r>
      <w:r w:rsidR="00D951C6">
        <w:rPr>
          <w:rStyle w:val="Cdigo"/>
          <w:rFonts w:eastAsia="Arial"/>
        </w:rPr>
        <w:t>]</w:t>
      </w:r>
      <w:r w:rsidR="00B33D92">
        <w:rPr>
          <w:rFonts w:ascii="Times New Roman" w:eastAsia="Times New Roman" w:hAnsi="Times New Roman" w:cs="Times New Roman"/>
          <w:sz w:val="24"/>
          <w:szCs w:val="24"/>
        </w:rPr>
        <w:t>.</w:t>
      </w:r>
    </w:p>
    <w:p w14:paraId="3B1CE13F" w14:textId="54E4273E" w:rsidR="005E5F6A" w:rsidRDefault="005E5F6A" w:rsidP="00433EB7">
      <w:pPr>
        <w:pStyle w:val="Descripcin"/>
      </w:pPr>
      <w:bookmarkStart w:id="167" w:name="_Ref210250574"/>
      <w:bookmarkStart w:id="168" w:name="_Ref210223403"/>
      <w:r>
        <w:t xml:space="preserve">Código </w:t>
      </w:r>
      <w:fldSimple w:instr=" SEQ Código \* ARABIC ">
        <w:r w:rsidR="008A02DE">
          <w:rPr>
            <w:noProof/>
          </w:rPr>
          <w:t>12</w:t>
        </w:r>
      </w:fldSimple>
      <w:bookmarkEnd w:id="167"/>
      <w:r>
        <w:t xml:space="preserve">. </w:t>
      </w:r>
      <w:r w:rsidRPr="004E5577">
        <w:t>Cálculo de corrientes (x-y) en post‑falta 1N.</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38"/>
      </w:r>
      <w:bookmarkEnd w:id="168"/>
    </w:p>
    <w:tbl>
      <w:tblPr>
        <w:tblStyle w:val="Tablaconcuadrcula"/>
        <w:tblW w:w="0" w:type="auto"/>
        <w:tblLook w:val="04A0" w:firstRow="1" w:lastRow="0" w:firstColumn="1" w:lastColumn="0" w:noHBand="0" w:noVBand="1"/>
      </w:tblPr>
      <w:tblGrid>
        <w:gridCol w:w="8210"/>
      </w:tblGrid>
      <w:tr w:rsidR="00682C9C" w14:paraId="6AEA6D6B" w14:textId="77777777" w:rsidTr="00682C9C">
        <w:tc>
          <w:tcPr>
            <w:tcW w:w="8210" w:type="dxa"/>
          </w:tcPr>
          <w:p w14:paraId="0935EFB0"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Funcion Post-Falta para las Corrientes X-Y (1N).</w:t>
            </w:r>
          </w:p>
          <w:p w14:paraId="7538DF11" w14:textId="77777777" w:rsidR="00682C9C" w:rsidRPr="00D636D9" w:rsidRDefault="00682C9C" w:rsidP="00682C9C">
            <w:pPr>
              <w:pStyle w:val="HTMLconformatoprevio"/>
              <w:spacing w:line="244" w:lineRule="atLeast"/>
              <w:rPr>
                <w:noProof/>
                <w:color w:val="333333"/>
                <w:lang w:val="es-PY"/>
              </w:rPr>
            </w:pPr>
          </w:p>
          <w:p w14:paraId="25BF2ED1" w14:textId="0DFDD6AF" w:rsidR="00682C9C" w:rsidRPr="00741C50" w:rsidRDefault="00682C9C" w:rsidP="00682C9C">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3273D7CD" w14:textId="77777777" w:rsidR="00682C9C" w:rsidRPr="00741C50" w:rsidRDefault="00682C9C" w:rsidP="00682C9C">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212A9F14" w14:textId="77777777" w:rsidR="00682C9C" w:rsidRPr="00741C50" w:rsidRDefault="00682C9C" w:rsidP="00682C9C">
            <w:pPr>
              <w:pStyle w:val="HTMLconformatoprevio"/>
              <w:spacing w:line="244" w:lineRule="atLeast"/>
              <w:rPr>
                <w:noProof/>
                <w:color w:val="333333"/>
                <w:lang w:val="en-US"/>
              </w:rPr>
            </w:pPr>
          </w:p>
          <w:p w14:paraId="7B25804E"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del Estator</w:t>
            </w:r>
          </w:p>
          <w:p w14:paraId="79B597B5" w14:textId="137FE1CC" w:rsidR="00682C9C" w:rsidRPr="00D636D9" w:rsidRDefault="00682C9C" w:rsidP="00682C9C">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r w:rsidR="00304410">
              <w:rPr>
                <w:noProof/>
                <w:color w:val="333333"/>
                <w:lang w:val="es-PY"/>
              </w:rPr>
              <w:t xml:space="preserve">    </w:t>
            </w:r>
            <w:r w:rsidRPr="00D636D9">
              <w:rPr>
                <w:noProof/>
                <w:color w:val="333333"/>
                <w:lang w:val="es-PY"/>
              </w:rPr>
              <w:t>isbeta=x(</w:t>
            </w:r>
            <w:r w:rsidRPr="00D636D9">
              <w:rPr>
                <w:noProof/>
                <w:color w:val="2C2CFF"/>
                <w:lang w:val="es-PY"/>
              </w:rPr>
              <w:t>2</w:t>
            </w:r>
            <w:r w:rsidRPr="00D636D9">
              <w:rPr>
                <w:noProof/>
                <w:color w:val="333333"/>
                <w:lang w:val="es-PY"/>
              </w:rPr>
              <w:t>);</w:t>
            </w:r>
          </w:p>
          <w:p w14:paraId="468A04C6" w14:textId="77777777" w:rsidR="00682C9C" w:rsidRPr="00D636D9" w:rsidRDefault="00682C9C" w:rsidP="00682C9C">
            <w:pPr>
              <w:pStyle w:val="HTMLconformatoprevio"/>
              <w:spacing w:line="244" w:lineRule="atLeast"/>
              <w:rPr>
                <w:noProof/>
                <w:color w:val="333333"/>
                <w:lang w:val="es-PY"/>
              </w:rPr>
            </w:pPr>
          </w:p>
          <w:p w14:paraId="37E5E9E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X-Y</w:t>
            </w:r>
          </w:p>
          <w:p w14:paraId="637768BA" w14:textId="100955A7" w:rsidR="00682C9C" w:rsidRPr="00D636D9" w:rsidRDefault="00682C9C" w:rsidP="00682C9C">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r w:rsidR="00304410">
              <w:rPr>
                <w:noProof/>
                <w:color w:val="333333"/>
                <w:lang w:val="es-PY"/>
              </w:rPr>
              <w:t xml:space="preserve">       </w:t>
            </w:r>
            <w:r w:rsidRPr="00D636D9">
              <w:rPr>
                <w:noProof/>
                <w:color w:val="333333"/>
                <w:lang w:val="es-PY"/>
              </w:rPr>
              <w:t>isy=x(</w:t>
            </w:r>
            <w:r w:rsidRPr="00D636D9">
              <w:rPr>
                <w:noProof/>
                <w:color w:val="2C2CFF"/>
                <w:lang w:val="es-PY"/>
              </w:rPr>
              <w:t>4</w:t>
            </w:r>
            <w:r w:rsidRPr="00D636D9">
              <w:rPr>
                <w:noProof/>
                <w:color w:val="333333"/>
                <w:lang w:val="es-PY"/>
              </w:rPr>
              <w:t>);</w:t>
            </w:r>
          </w:p>
          <w:p w14:paraId="76F99975" w14:textId="77777777" w:rsidR="00682C9C" w:rsidRPr="00D636D9" w:rsidRDefault="00682C9C" w:rsidP="00682C9C">
            <w:pPr>
              <w:pStyle w:val="HTMLconformatoprevio"/>
              <w:spacing w:line="244" w:lineRule="atLeast"/>
              <w:rPr>
                <w:noProof/>
                <w:color w:val="333333"/>
                <w:lang w:val="es-PY"/>
              </w:rPr>
            </w:pPr>
          </w:p>
          <w:p w14:paraId="6081214D"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Corrientes de Secuencia 0</w:t>
            </w:r>
          </w:p>
          <w:p w14:paraId="4E653B9C" w14:textId="440D7395" w:rsidR="00682C9C" w:rsidRPr="00D636D9" w:rsidRDefault="00682C9C" w:rsidP="00682C9C">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r w:rsidR="00304410">
              <w:rPr>
                <w:noProof/>
                <w:color w:val="333333"/>
                <w:lang w:val="es-PY"/>
              </w:rPr>
              <w:t xml:space="preserve">      </w:t>
            </w:r>
            <w:r w:rsidRPr="00D636D9">
              <w:rPr>
                <w:noProof/>
                <w:color w:val="333333"/>
                <w:lang w:val="es-PY"/>
              </w:rPr>
              <w:t>isz2=x(</w:t>
            </w:r>
            <w:r w:rsidRPr="00D636D9">
              <w:rPr>
                <w:noProof/>
                <w:color w:val="2C2CFF"/>
                <w:lang w:val="es-PY"/>
              </w:rPr>
              <w:t>6</w:t>
            </w:r>
            <w:r w:rsidRPr="00D636D9">
              <w:rPr>
                <w:noProof/>
                <w:color w:val="333333"/>
                <w:lang w:val="es-PY"/>
              </w:rPr>
              <w:t>);</w:t>
            </w:r>
          </w:p>
          <w:p w14:paraId="1CACABC3" w14:textId="77777777" w:rsidR="00682C9C" w:rsidRPr="00D636D9" w:rsidRDefault="00682C9C" w:rsidP="00682C9C">
            <w:pPr>
              <w:pStyle w:val="HTMLconformatoprevio"/>
              <w:spacing w:line="244" w:lineRule="atLeast"/>
              <w:rPr>
                <w:noProof/>
                <w:color w:val="333333"/>
                <w:lang w:val="es-PY"/>
              </w:rPr>
            </w:pPr>
          </w:p>
          <w:p w14:paraId="27461462"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alfa-beta</w:t>
            </w:r>
          </w:p>
          <w:p w14:paraId="07E5493F" w14:textId="15C321EB" w:rsidR="00682C9C" w:rsidRPr="00D636D9" w:rsidRDefault="00682C9C" w:rsidP="00682C9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r w:rsidR="00304410">
              <w:rPr>
                <w:noProof/>
                <w:color w:val="333333"/>
                <w:lang w:val="es-PY"/>
              </w:rPr>
              <w:t xml:space="preserve">    </w:t>
            </w:r>
            <w:r w:rsidRPr="00D636D9">
              <w:rPr>
                <w:noProof/>
                <w:color w:val="333333"/>
                <w:lang w:val="es-PY"/>
              </w:rPr>
              <w:t>vsbeta=x(</w:t>
            </w:r>
            <w:r w:rsidRPr="00D636D9">
              <w:rPr>
                <w:noProof/>
                <w:color w:val="2C2CFF"/>
                <w:lang w:val="es-PY"/>
              </w:rPr>
              <w:t>8</w:t>
            </w:r>
            <w:r w:rsidRPr="00D636D9">
              <w:rPr>
                <w:noProof/>
                <w:color w:val="333333"/>
                <w:lang w:val="es-PY"/>
              </w:rPr>
              <w:t>);</w:t>
            </w:r>
          </w:p>
          <w:p w14:paraId="0237A4B9" w14:textId="77777777" w:rsidR="00682C9C" w:rsidRPr="00D636D9" w:rsidRDefault="00682C9C" w:rsidP="00682C9C">
            <w:pPr>
              <w:pStyle w:val="HTMLconformatoprevio"/>
              <w:spacing w:line="244" w:lineRule="atLeast"/>
              <w:rPr>
                <w:noProof/>
                <w:color w:val="333333"/>
                <w:lang w:val="es-PY"/>
              </w:rPr>
            </w:pPr>
          </w:p>
          <w:p w14:paraId="2BB6EE7A"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 Tensiones plano x-y</w:t>
            </w:r>
          </w:p>
          <w:p w14:paraId="04BFDCDA" w14:textId="6639B579" w:rsidR="00682C9C" w:rsidRPr="00D636D9" w:rsidRDefault="00682C9C" w:rsidP="00682C9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r w:rsidR="00304410">
              <w:rPr>
                <w:noProof/>
                <w:color w:val="333333"/>
                <w:lang w:val="es-PY"/>
              </w:rPr>
              <w:t xml:space="preserve">       </w:t>
            </w:r>
            <w:r w:rsidRPr="00D636D9">
              <w:rPr>
                <w:noProof/>
                <w:color w:val="333333"/>
                <w:lang w:val="es-PY"/>
              </w:rPr>
              <w:t>vsy=x(</w:t>
            </w:r>
            <w:r w:rsidRPr="00D636D9">
              <w:rPr>
                <w:noProof/>
                <w:color w:val="2C2CFF"/>
                <w:lang w:val="es-PY"/>
              </w:rPr>
              <w:t>10</w:t>
            </w:r>
            <w:r w:rsidRPr="00D636D9">
              <w:rPr>
                <w:noProof/>
                <w:color w:val="333333"/>
                <w:lang w:val="es-PY"/>
              </w:rPr>
              <w:t>);</w:t>
            </w:r>
          </w:p>
          <w:p w14:paraId="4F884E0B" w14:textId="77777777" w:rsidR="00682C9C" w:rsidRPr="00D636D9" w:rsidRDefault="00682C9C" w:rsidP="00682C9C">
            <w:pPr>
              <w:pStyle w:val="HTMLconformatoprevio"/>
              <w:spacing w:line="244" w:lineRule="atLeast"/>
              <w:rPr>
                <w:noProof/>
                <w:color w:val="333333"/>
                <w:lang w:val="es-PY"/>
              </w:rPr>
            </w:pPr>
          </w:p>
          <w:p w14:paraId="3B26D456" w14:textId="77777777" w:rsidR="00682C9C" w:rsidRPr="00D636D9" w:rsidRDefault="00682C9C" w:rsidP="00682C9C">
            <w:pPr>
              <w:pStyle w:val="HTMLconformatoprevio"/>
              <w:spacing w:line="244" w:lineRule="atLeast"/>
              <w:rPr>
                <w:noProof/>
                <w:color w:val="333333"/>
                <w:lang w:val="es-PY"/>
              </w:rPr>
            </w:pPr>
            <w:r w:rsidRPr="00D636D9">
              <w:rPr>
                <w:i/>
                <w:iCs/>
                <w:noProof/>
                <w:color w:val="008800"/>
                <w:lang w:val="es-PY"/>
              </w:rPr>
              <w:t>%Tensiones de Secuencia 0+-</w:t>
            </w:r>
          </w:p>
          <w:p w14:paraId="0E5B2A16" w14:textId="760C1661" w:rsidR="00682C9C" w:rsidRPr="00D636D9" w:rsidRDefault="00682C9C" w:rsidP="00682C9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r w:rsidR="00304410">
              <w:rPr>
                <w:noProof/>
                <w:color w:val="333333"/>
                <w:lang w:val="es-PY"/>
              </w:rPr>
              <w:t xml:space="preserve">     </w:t>
            </w:r>
            <w:r w:rsidRPr="00D636D9">
              <w:rPr>
                <w:noProof/>
                <w:color w:val="333333"/>
                <w:lang w:val="es-PY"/>
              </w:rPr>
              <w:t>vsz2=x(</w:t>
            </w:r>
            <w:r w:rsidRPr="00D636D9">
              <w:rPr>
                <w:noProof/>
                <w:color w:val="2C2CFF"/>
                <w:lang w:val="es-PY"/>
              </w:rPr>
              <w:t>12</w:t>
            </w:r>
            <w:r w:rsidRPr="00D636D9">
              <w:rPr>
                <w:noProof/>
                <w:color w:val="333333"/>
                <w:lang w:val="es-PY"/>
              </w:rPr>
              <w:t>);</w:t>
            </w:r>
          </w:p>
          <w:p w14:paraId="5A6A54B9" w14:textId="77777777" w:rsidR="00682C9C" w:rsidRPr="00D636D9" w:rsidRDefault="00682C9C" w:rsidP="00682C9C">
            <w:pPr>
              <w:pStyle w:val="HTMLconformatoprevio"/>
              <w:spacing w:line="244" w:lineRule="atLeast"/>
              <w:rPr>
                <w:noProof/>
                <w:color w:val="333333"/>
                <w:lang w:val="es-PY"/>
              </w:rPr>
            </w:pPr>
          </w:p>
          <w:p w14:paraId="3C412908" w14:textId="77777777" w:rsidR="00682C9C" w:rsidRPr="00261312" w:rsidRDefault="00682C9C" w:rsidP="00682C9C">
            <w:pPr>
              <w:pStyle w:val="HTMLconformatoprevio"/>
              <w:spacing w:line="244" w:lineRule="atLeast"/>
              <w:rPr>
                <w:noProof/>
                <w:color w:val="333333"/>
                <w:lang w:val="en-US"/>
              </w:rPr>
            </w:pPr>
            <w:r w:rsidRPr="00261312">
              <w:rPr>
                <w:noProof/>
                <w:color w:val="333333"/>
                <w:lang w:val="en-US"/>
              </w:rPr>
              <w:t>isx</w:t>
            </w:r>
            <w:r w:rsidRPr="00261312">
              <w:rPr>
                <w:noProof/>
                <w:color w:val="BBBBBB"/>
                <w:lang w:val="en-US"/>
              </w:rPr>
              <w:t xml:space="preserve"> </w:t>
            </w:r>
            <w:r w:rsidRPr="00261312">
              <w:rPr>
                <w:noProof/>
                <w:color w:val="333333"/>
                <w:lang w:val="en-US"/>
              </w:rPr>
              <w:t>=-(isalfa+isz1);</w:t>
            </w:r>
          </w:p>
          <w:p w14:paraId="2ACFD9FF" w14:textId="77777777" w:rsidR="00682C9C" w:rsidRPr="00741C50" w:rsidRDefault="00682C9C" w:rsidP="00682C9C">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02EAC70F" w14:textId="77777777" w:rsidR="00682C9C" w:rsidRPr="00741C50" w:rsidRDefault="00682C9C" w:rsidP="00682C9C">
            <w:pPr>
              <w:pStyle w:val="HTMLconformatoprevio"/>
              <w:spacing w:line="244" w:lineRule="atLeast"/>
              <w:rPr>
                <w:noProof/>
                <w:color w:val="333333"/>
                <w:lang w:val="en-US"/>
              </w:rPr>
            </w:pPr>
          </w:p>
          <w:p w14:paraId="1929929E" w14:textId="1DB89FCB" w:rsidR="00682C9C" w:rsidRPr="00682C9C" w:rsidRDefault="00682C9C" w:rsidP="00682C9C">
            <w:pPr>
              <w:pStyle w:val="HTMLconformatoprevio"/>
              <w:spacing w:line="244" w:lineRule="atLeast"/>
              <w:rPr>
                <w:noProof/>
                <w:color w:val="333333"/>
                <w:lang w:val="en-US"/>
              </w:rPr>
            </w:pPr>
            <w:r w:rsidRPr="00741C50">
              <w:rPr>
                <w:noProof/>
                <w:color w:val="333333"/>
                <w:lang w:val="en-US"/>
              </w:rPr>
              <w:t>res=[isx;isyp];</w:t>
            </w:r>
          </w:p>
        </w:tc>
      </w:tr>
    </w:tbl>
    <w:p w14:paraId="0DF3C576" w14:textId="00A0875D" w:rsidR="00304410" w:rsidRDefault="00304410" w:rsidP="00304410"/>
    <w:p w14:paraId="2975B1C9" w14:textId="77777777" w:rsidR="00304410" w:rsidRDefault="00304410">
      <w:r>
        <w:br w:type="page"/>
      </w:r>
    </w:p>
    <w:p w14:paraId="3493BFAD" w14:textId="48C37888" w:rsidR="002925D1" w:rsidRDefault="00853CF3" w:rsidP="00853CF3">
      <w:pPr>
        <w:pStyle w:val="Ttulo2"/>
        <w:numPr>
          <w:ilvl w:val="1"/>
          <w:numId w:val="6"/>
        </w:numPr>
        <w:spacing w:before="240" w:after="240" w:line="360" w:lineRule="auto"/>
        <w:ind w:left="1276" w:hanging="425"/>
        <w:rPr>
          <w:b/>
          <w:color w:val="000000"/>
          <w:sz w:val="24"/>
          <w:szCs w:val="24"/>
        </w:rPr>
      </w:pPr>
      <w:r>
        <w:rPr>
          <w:b/>
          <w:color w:val="000000"/>
          <w:sz w:val="24"/>
          <w:szCs w:val="24"/>
        </w:rPr>
        <w:lastRenderedPageBreak/>
        <w:t>Diseño del modelo en Simulink.</w:t>
      </w:r>
    </w:p>
    <w:p w14:paraId="2691BCBB" w14:textId="4C676FCA" w:rsidR="002925D1" w:rsidRPr="002925D1" w:rsidRDefault="002925D1" w:rsidP="002925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esta sección se implementa la formulación matemática desarrollada anteriormente, trasladando esas ecuaciones al entorno de simulación. Estará dividido en los entornos de simulación para 2N y 1N, y su objetivo es disponer de una representación fiel del comportamiento dinámico de la MIAH bajo ambas topologías.</w:t>
      </w:r>
    </w:p>
    <w:p w14:paraId="6F12C8FD" w14:textId="23AB68F7" w:rsidR="001C2D75" w:rsidRDefault="002925D1" w:rsidP="002925D1">
      <w:pPr>
        <w:pStyle w:val="Ttulo2"/>
        <w:numPr>
          <w:ilvl w:val="2"/>
          <w:numId w:val="6"/>
        </w:numPr>
        <w:spacing w:before="240" w:after="240" w:line="360" w:lineRule="auto"/>
        <w:rPr>
          <w:b/>
          <w:color w:val="000000"/>
          <w:sz w:val="24"/>
          <w:szCs w:val="24"/>
        </w:rPr>
      </w:pPr>
      <w:r>
        <w:rPr>
          <w:b/>
          <w:color w:val="000000"/>
          <w:sz w:val="24"/>
          <w:szCs w:val="24"/>
        </w:rPr>
        <w:t xml:space="preserve"> </w:t>
      </w:r>
      <w:r w:rsidR="00941BE4">
        <w:rPr>
          <w:b/>
          <w:color w:val="000000"/>
          <w:sz w:val="24"/>
          <w:szCs w:val="24"/>
        </w:rPr>
        <w:t>Entorno de s</w:t>
      </w:r>
      <w:r>
        <w:rPr>
          <w:b/>
          <w:color w:val="000000"/>
          <w:sz w:val="24"/>
          <w:szCs w:val="24"/>
        </w:rPr>
        <w:t xml:space="preserve">imulación </w:t>
      </w:r>
      <w:r w:rsidR="0016275F">
        <w:rPr>
          <w:b/>
          <w:color w:val="000000"/>
          <w:sz w:val="24"/>
          <w:szCs w:val="24"/>
        </w:rPr>
        <w:t>para</w:t>
      </w:r>
      <w:r>
        <w:rPr>
          <w:b/>
          <w:color w:val="000000"/>
          <w:sz w:val="24"/>
          <w:szCs w:val="24"/>
        </w:rPr>
        <w:t xml:space="preserve"> 2N</w:t>
      </w:r>
      <w:r w:rsidR="0016275F">
        <w:rPr>
          <w:b/>
          <w:color w:val="000000"/>
          <w:sz w:val="24"/>
          <w:szCs w:val="24"/>
        </w:rPr>
        <w:t>.</w:t>
      </w:r>
    </w:p>
    <w:p w14:paraId="06359B81" w14:textId="4C384084" w:rsidR="00AE0CE8" w:rsidRDefault="00732C90" w:rsidP="00DB57CE">
      <w:pPr>
        <w:spacing w:before="240" w:after="240" w:line="360" w:lineRule="auto"/>
        <w:ind w:firstLine="851"/>
        <w:jc w:val="both"/>
        <w:rPr>
          <w:rFonts w:ascii="Times New Roman" w:eastAsia="Times New Roman" w:hAnsi="Times New Roman" w:cs="Times New Roman"/>
          <w:sz w:val="24"/>
          <w:szCs w:val="24"/>
        </w:rPr>
      </w:pPr>
      <w:bookmarkStart w:id="169" w:name="_Hlk209716081"/>
      <w:r>
        <w:rPr>
          <w:rFonts w:ascii="Times New Roman" w:eastAsia="Times New Roman" w:hAnsi="Times New Roman" w:cs="Times New Roman"/>
          <w:sz w:val="24"/>
          <w:szCs w:val="24"/>
        </w:rPr>
        <w:t xml:space="preserve">La arquitectura </w:t>
      </w:r>
      <w:r w:rsidR="002925D1">
        <w:rPr>
          <w:rFonts w:ascii="Times New Roman" w:eastAsia="Times New Roman" w:hAnsi="Times New Roman" w:cs="Times New Roman"/>
          <w:sz w:val="24"/>
          <w:szCs w:val="24"/>
        </w:rPr>
        <w:t>del modelo</w:t>
      </w:r>
      <w:r w:rsidR="00637108">
        <w:rPr>
          <w:rFonts w:ascii="Times New Roman" w:eastAsia="Times New Roman" w:hAnsi="Times New Roman" w:cs="Times New Roman"/>
          <w:sz w:val="24"/>
          <w:szCs w:val="24"/>
        </w:rPr>
        <w:t>,</w:t>
      </w:r>
      <w:r w:rsidR="002925D1">
        <w:rPr>
          <w:rFonts w:ascii="Times New Roman" w:eastAsia="Times New Roman" w:hAnsi="Times New Roman" w:cs="Times New Roman"/>
          <w:sz w:val="24"/>
          <w:szCs w:val="24"/>
        </w:rPr>
        <w:t xml:space="preserve"> </w:t>
      </w:r>
      <w:r w:rsidR="00637108">
        <w:rPr>
          <w:rFonts w:ascii="Times New Roman" w:eastAsia="Times New Roman" w:hAnsi="Times New Roman" w:cs="Times New Roman"/>
          <w:sz w:val="24"/>
          <w:szCs w:val="24"/>
        </w:rPr>
        <w:t xml:space="preserve">presentada en la </w:t>
      </w:r>
      <w:r w:rsidR="00637108" w:rsidRPr="00637108">
        <w:rPr>
          <w:rStyle w:val="Estilo1"/>
        </w:rPr>
        <w:fldChar w:fldCharType="begin"/>
      </w:r>
      <w:r w:rsidR="00637108" w:rsidRPr="00637108">
        <w:rPr>
          <w:rStyle w:val="Estilo1"/>
          <w:rFonts w:eastAsia="Arial"/>
        </w:rPr>
        <w:instrText xml:space="preserve"> REF _Ref210225203 \h </w:instrText>
      </w:r>
      <w:r w:rsidR="00637108">
        <w:rPr>
          <w:rStyle w:val="Estilo1"/>
          <w:rFonts w:eastAsia="Arial"/>
        </w:rPr>
        <w:instrText xml:space="preserve"> \* MERGEFORMAT </w:instrText>
      </w:r>
      <w:r w:rsidR="00637108" w:rsidRPr="00637108">
        <w:rPr>
          <w:rStyle w:val="Estilo1"/>
          <w:rFonts w:eastAsia="Arial"/>
        </w:rPr>
      </w:r>
      <w:r w:rsidR="00637108" w:rsidRPr="00637108">
        <w:rPr>
          <w:rStyle w:val="Estilo1"/>
        </w:rPr>
        <w:fldChar w:fldCharType="separate"/>
      </w:r>
      <w:r w:rsidR="008A02DE" w:rsidRPr="008A02DE">
        <w:rPr>
          <w:rStyle w:val="Estilo1"/>
          <w:rFonts w:eastAsia="Arial"/>
        </w:rPr>
        <w:t>Figura 15</w:t>
      </w:r>
      <w:r w:rsidR="00637108" w:rsidRPr="00637108">
        <w:rPr>
          <w:rStyle w:val="Estilo1"/>
          <w:rFonts w:eastAsia="Arial"/>
        </w:rPr>
        <w:fldChar w:fldCharType="end"/>
      </w:r>
      <w:r w:rsidR="002925D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organiza en dos subsistemas equivalentes que representan el régimen de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y el </w:t>
      </w:r>
      <w:bookmarkEnd w:id="169"/>
      <w:r>
        <w:rPr>
          <w:rFonts w:ascii="Times New Roman" w:eastAsia="Times New Roman" w:hAnsi="Times New Roman" w:cs="Times New Roman"/>
          <w:sz w:val="24"/>
          <w:szCs w:val="24"/>
        </w:rPr>
        <w:t xml:space="preserve">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cuya activación se gobierna conmutando mediante un interruptor programado al instante predefinido en </w:t>
      </w:r>
      <w:r w:rsidR="00643839">
        <w:rPr>
          <w:rFonts w:ascii="Times New Roman" w:eastAsia="Times New Roman" w:hAnsi="Times New Roman" w:cs="Times New Roman"/>
          <w:sz w:val="24"/>
          <w:szCs w:val="24"/>
        </w:rPr>
        <w:t>el</w:t>
      </w:r>
      <w:r w:rsidR="008E6592">
        <w:rPr>
          <w:rFonts w:ascii="Times New Roman" w:eastAsia="Times New Roman" w:hAnsi="Times New Roman" w:cs="Times New Roman"/>
          <w:sz w:val="24"/>
          <w:szCs w:val="24"/>
        </w:rPr>
        <w:t xml:space="preserve"> </w:t>
      </w:r>
      <w:r w:rsidR="008E6592" w:rsidRPr="008E6592">
        <w:rPr>
          <w:rStyle w:val="Estilo1"/>
        </w:rPr>
        <w:fldChar w:fldCharType="begin"/>
      </w:r>
      <w:r w:rsidR="008E6592" w:rsidRPr="008E6592">
        <w:rPr>
          <w:rStyle w:val="Estilo1"/>
          <w:rFonts w:eastAsia="Arial"/>
        </w:rPr>
        <w:instrText xml:space="preserve"> REF _Ref210207599 \h </w:instrText>
      </w:r>
      <w:r w:rsidR="008E6592">
        <w:rPr>
          <w:rStyle w:val="Estilo1"/>
          <w:rFonts w:eastAsia="Arial"/>
        </w:rPr>
        <w:instrText xml:space="preserve"> \* MERGEFORMAT </w:instrText>
      </w:r>
      <w:r w:rsidR="008E6592" w:rsidRPr="008E6592">
        <w:rPr>
          <w:rStyle w:val="Estilo1"/>
          <w:rFonts w:eastAsia="Arial"/>
        </w:rPr>
      </w:r>
      <w:r w:rsidR="008E6592" w:rsidRPr="008E6592">
        <w:rPr>
          <w:rStyle w:val="Estilo1"/>
        </w:rPr>
        <w:fldChar w:fldCharType="separate"/>
      </w:r>
      <w:r w:rsidR="008A02DE" w:rsidRPr="008A02DE">
        <w:rPr>
          <w:rStyle w:val="Estilo1"/>
          <w:rFonts w:eastAsia="Arial"/>
        </w:rPr>
        <w:t>Código 1. c</w:t>
      </w:r>
      <w:r w:rsidR="008E6592" w:rsidRPr="008E6592">
        <w:rPr>
          <w:rStyle w:val="Estilo1"/>
          <w:rFonts w:eastAsia="Arial"/>
        </w:rPr>
        <w:fldChar w:fldCharType="end"/>
      </w:r>
      <w:r w:rsidR="008E6592" w:rsidRPr="008E6592">
        <w:rPr>
          <w:rStyle w:val="Estilo1"/>
          <w:rFonts w:eastAsia="Arial"/>
        </w:rPr>
        <w:t>)</w:t>
      </w:r>
      <w:r w:rsidR="00643839">
        <w:rPr>
          <w:rFonts w:ascii="Times New Roman" w:eastAsia="Times New Roman" w:hAnsi="Times New Roman" w:cs="Times New Roman"/>
          <w:sz w:val="24"/>
          <w:szCs w:val="24"/>
        </w:rPr>
        <w:t xml:space="preserve"> Ambos subsistemas comparten el mismo tiempo de muestreo y reciben sus magnitudes desde las variables cargadas por los </w:t>
      </w:r>
      <w:r w:rsidR="00643839">
        <w:rPr>
          <w:rFonts w:ascii="Times New Roman" w:eastAsia="Times New Roman" w:hAnsi="Times New Roman" w:cs="Times New Roman"/>
          <w:i/>
          <w:iCs/>
          <w:sz w:val="24"/>
          <w:szCs w:val="24"/>
        </w:rPr>
        <w:t>scripts</w:t>
      </w:r>
      <w:r w:rsidR="00643839">
        <w:rPr>
          <w:rFonts w:ascii="Times New Roman" w:eastAsia="Times New Roman" w:hAnsi="Times New Roman" w:cs="Times New Roman"/>
          <w:sz w:val="24"/>
          <w:szCs w:val="24"/>
        </w:rPr>
        <w:t xml:space="preserve"> presentados anteriormente</w:t>
      </w:r>
      <w:r w:rsidR="002925D1">
        <w:rPr>
          <w:rFonts w:ascii="Times New Roman" w:eastAsia="Times New Roman" w:hAnsi="Times New Roman" w:cs="Times New Roman"/>
          <w:sz w:val="24"/>
          <w:szCs w:val="24"/>
        </w:rPr>
        <w:t>.</w:t>
      </w:r>
    </w:p>
    <w:p w14:paraId="395E777E" w14:textId="6AEDF1F6" w:rsidR="00EF5BBF" w:rsidRDefault="007A4DE2" w:rsidP="00637108">
      <w:pPr>
        <w:keepNext/>
        <w:spacing w:before="240" w:after="240" w:line="360" w:lineRule="auto"/>
        <w:jc w:val="center"/>
      </w:pPr>
      <w:r>
        <w:rPr>
          <w:noProof/>
        </w:rPr>
        <w:drawing>
          <wp:inline distT="0" distB="0" distL="0" distR="0" wp14:anchorId="3011E2A0" wp14:editId="2AB97C53">
            <wp:extent cx="4786489" cy="3887618"/>
            <wp:effectExtent l="0" t="0" r="0" b="0"/>
            <wp:docPr id="6300506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5802" cy="3919548"/>
                    </a:xfrm>
                    <a:prstGeom prst="rect">
                      <a:avLst/>
                    </a:prstGeom>
                    <a:noFill/>
                  </pic:spPr>
                </pic:pic>
              </a:graphicData>
            </a:graphic>
          </wp:inline>
        </w:drawing>
      </w:r>
    </w:p>
    <w:p w14:paraId="2B591BDC" w14:textId="6EE5A601" w:rsidR="00643839" w:rsidRPr="00684EEB" w:rsidRDefault="00EF5BBF" w:rsidP="00433EB7">
      <w:pPr>
        <w:pStyle w:val="Descripcin"/>
        <w:rPr>
          <w:rFonts w:ascii="Times New Roman" w:eastAsia="Times New Roman" w:hAnsi="Times New Roman" w:cs="Times New Roman"/>
          <w:szCs w:val="24"/>
        </w:rPr>
      </w:pPr>
      <w:bookmarkStart w:id="170" w:name="_Ref210225203"/>
      <w:r w:rsidRPr="00684EEB">
        <w:t xml:space="preserve">Figura </w:t>
      </w:r>
      <w:fldSimple w:instr=" SEQ Figura \* ARABIC ">
        <w:r w:rsidR="008A02DE">
          <w:rPr>
            <w:noProof/>
          </w:rPr>
          <w:t>15</w:t>
        </w:r>
      </w:fldSimple>
      <w:bookmarkEnd w:id="170"/>
      <w:r w:rsidRPr="00684EEB">
        <w:t>. Subsistemas de pre-falta y post-falta para 2N en Simulink.</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39"/>
      </w:r>
    </w:p>
    <w:p w14:paraId="10C4A3FB" w14:textId="4B8017FA" w:rsidR="00941BE4" w:rsidRPr="00941BE4" w:rsidRDefault="00941BE4">
      <w:pPr>
        <w:pStyle w:val="Ttulo3"/>
        <w:numPr>
          <w:ilvl w:val="3"/>
          <w:numId w:val="25"/>
        </w:numPr>
        <w:spacing w:before="240" w:after="240" w:line="360" w:lineRule="auto"/>
        <w:ind w:left="2804" w:hanging="360"/>
        <w:rPr>
          <w:b/>
          <w:color w:val="000000"/>
        </w:rPr>
      </w:pPr>
      <w:r>
        <w:rPr>
          <w:b/>
          <w:color w:val="000000"/>
        </w:rPr>
        <w:lastRenderedPageBreak/>
        <w:t xml:space="preserve">Subsistema de </w:t>
      </w:r>
      <w:r w:rsidR="000B7B3F">
        <w:rPr>
          <w:b/>
          <w:color w:val="000000"/>
        </w:rPr>
        <w:t>pre‑falta</w:t>
      </w:r>
      <w:r w:rsidR="0016275F">
        <w:rPr>
          <w:b/>
          <w:color w:val="000000"/>
        </w:rPr>
        <w:t xml:space="preserve"> para 2N</w:t>
      </w:r>
      <w:r>
        <w:rPr>
          <w:b/>
          <w:color w:val="000000"/>
        </w:rPr>
        <w:t>.</w:t>
      </w:r>
    </w:p>
    <w:p w14:paraId="0E59C6F6" w14:textId="77777777" w:rsidR="00EF5BBF" w:rsidRDefault="006A5C90" w:rsidP="00EF5BBF">
      <w:pPr>
        <w:keepNext/>
        <w:spacing w:before="240" w:after="240" w:line="360" w:lineRule="auto"/>
        <w:jc w:val="center"/>
      </w:pPr>
      <w:r>
        <w:rPr>
          <w:noProof/>
        </w:rPr>
        <w:drawing>
          <wp:inline distT="0" distB="0" distL="0" distR="0" wp14:anchorId="108DC80F" wp14:editId="4E3C6083">
            <wp:extent cx="7251739" cy="3788196"/>
            <wp:effectExtent l="0" t="1588" r="4763" b="4762"/>
            <wp:docPr id="193786868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7319984" cy="3823846"/>
                    </a:xfrm>
                    <a:prstGeom prst="rect">
                      <a:avLst/>
                    </a:prstGeom>
                    <a:noFill/>
                    <a:ln>
                      <a:noFill/>
                    </a:ln>
                  </pic:spPr>
                </pic:pic>
              </a:graphicData>
            </a:graphic>
          </wp:inline>
        </w:drawing>
      </w:r>
    </w:p>
    <w:p w14:paraId="58D605D9" w14:textId="7744FB12" w:rsidR="001C2D75" w:rsidRPr="00684EEB" w:rsidRDefault="00EF5BBF" w:rsidP="00433EB7">
      <w:pPr>
        <w:pStyle w:val="Descripcin"/>
        <w:rPr>
          <w:rFonts w:ascii="Times New Roman" w:eastAsia="Times New Roman" w:hAnsi="Times New Roman" w:cs="Times New Roman"/>
          <w:szCs w:val="24"/>
        </w:rPr>
      </w:pPr>
      <w:bookmarkStart w:id="171" w:name="_Ref209970198"/>
      <w:r w:rsidRPr="00684EEB">
        <w:t xml:space="preserve">Figura </w:t>
      </w:r>
      <w:fldSimple w:instr=" SEQ Figura \* ARABIC ">
        <w:r w:rsidR="008A02DE">
          <w:rPr>
            <w:noProof/>
          </w:rPr>
          <w:t>16</w:t>
        </w:r>
      </w:fldSimple>
      <w:bookmarkEnd w:id="171"/>
      <w:r w:rsidRPr="00684EEB">
        <w:t>. Subsistema de pre-falta para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0"/>
      </w:r>
    </w:p>
    <w:p w14:paraId="63ECA3FF" w14:textId="47A4AE5B" w:rsidR="009E2F4D" w:rsidRDefault="009E2F4D"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009C7E5D" w:rsidRPr="009C7E5D">
        <w:rPr>
          <w:rStyle w:val="Estilo1"/>
          <w:rFonts w:eastAsia="Arial"/>
        </w:rPr>
        <w:fldChar w:fldCharType="begin"/>
      </w:r>
      <w:r w:rsidR="009C7E5D" w:rsidRPr="009C7E5D">
        <w:rPr>
          <w:rStyle w:val="Estilo1"/>
          <w:rFonts w:eastAsia="Arial"/>
        </w:rPr>
        <w:instrText xml:space="preserve"> REF _Ref209970198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8A02DE" w:rsidRPr="008A02DE">
        <w:rPr>
          <w:rStyle w:val="Estilo1"/>
          <w:rFonts w:eastAsia="Arial"/>
        </w:rPr>
        <w:t>Figura 16</w:t>
      </w:r>
      <w:r w:rsidR="009C7E5D" w:rsidRPr="009C7E5D">
        <w:rPr>
          <w:rStyle w:val="Estilo1"/>
          <w:rFonts w:eastAsia="Arial"/>
        </w:rPr>
        <w:fldChar w:fldCharType="end"/>
      </w:r>
      <w:r w:rsidR="009C7E5D">
        <w:rPr>
          <w:rStyle w:val="Estilo1"/>
          <w:rFonts w:eastAsia="Arial"/>
        </w:rPr>
        <w:t xml:space="preserve"> </w:t>
      </w:r>
      <w:r>
        <w:rPr>
          <w:rFonts w:ascii="Times New Roman" w:eastAsia="Times New Roman" w:hAnsi="Times New Roman" w:cs="Times New Roman"/>
          <w:sz w:val="24"/>
          <w:szCs w:val="24"/>
        </w:rPr>
        <w:t xml:space="preserve">presenta el esquema general del subsistema de </w:t>
      </w:r>
      <w:r w:rsidR="000B7B3F">
        <w:rPr>
          <w:rFonts w:ascii="Times New Roman" w:eastAsia="Times New Roman" w:hAnsi="Times New Roman" w:cs="Times New Roman"/>
          <w:sz w:val="24"/>
          <w:szCs w:val="24"/>
        </w:rPr>
        <w:t>pre‑falta</w:t>
      </w:r>
      <w:r w:rsidR="00123D2B">
        <w:rPr>
          <w:rFonts w:ascii="Times New Roman" w:eastAsia="Times New Roman" w:hAnsi="Times New Roman" w:cs="Times New Roman"/>
          <w:sz w:val="24"/>
          <w:szCs w:val="24"/>
        </w:rPr>
        <w:t xml:space="preserve"> para 2N</w:t>
      </w:r>
      <w:r>
        <w:rPr>
          <w:rFonts w:ascii="Times New Roman" w:eastAsia="Times New Roman" w:hAnsi="Times New Roman" w:cs="Times New Roman"/>
          <w:sz w:val="24"/>
          <w:szCs w:val="24"/>
        </w:rPr>
        <w:t xml:space="preserve"> en el banco de pruebas simulado, consta de 5 bloques principales que son:</w:t>
      </w:r>
    </w:p>
    <w:p w14:paraId="4154A724" w14:textId="05DF1305" w:rsidR="009E2F4D" w:rsidRDefault="009E2F4D">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Bloque rosa que contiene al c</w:t>
      </w:r>
      <w:r>
        <w:rPr>
          <w:rFonts w:ascii="Times New Roman" w:eastAsia="Times New Roman" w:hAnsi="Times New Roman" w:cs="Times New Roman"/>
          <w:sz w:val="24"/>
          <w:szCs w:val="24"/>
        </w:rPr>
        <w:t>ontrol de velocidad y</w:t>
      </w:r>
      <w:r w:rsidR="00837EFC">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9A686C5" w14:textId="69C0AF54" w:rsidR="009E2F4D" w:rsidRDefault="009E2F4D">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Bloque en azul que contiene al </w:t>
      </w:r>
      <w:r>
        <w:rPr>
          <w:rFonts w:ascii="Times New Roman" w:eastAsia="Times New Roman" w:hAnsi="Times New Roman" w:cs="Times New Roman"/>
          <w:sz w:val="24"/>
          <w:szCs w:val="24"/>
        </w:rPr>
        <w:t>Controlador</w:t>
      </w:r>
      <w:r w:rsidR="00837EFC">
        <w:rPr>
          <w:rFonts w:ascii="Times New Roman" w:eastAsia="Times New Roman" w:hAnsi="Times New Roman" w:cs="Times New Roman"/>
          <w:sz w:val="24"/>
          <w:szCs w:val="24"/>
        </w:rPr>
        <w:t xml:space="preserve"> (PCC).</w:t>
      </w:r>
    </w:p>
    <w:p w14:paraId="52184FDB" w14:textId="16A232A5" w:rsidR="00837EFC"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Gris que contiene el VSI.</w:t>
      </w:r>
    </w:p>
    <w:p w14:paraId="58A2C8F1" w14:textId="59012BB7" w:rsidR="00837EFC"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naranja que contiene un filtro de voltaje.</w:t>
      </w:r>
    </w:p>
    <w:p w14:paraId="18F0005C" w14:textId="45C5981A" w:rsidR="00837EFC" w:rsidRPr="009E2F4D" w:rsidRDefault="00837EFC">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verde que contiene a la MIAH.</w:t>
      </w:r>
    </w:p>
    <w:p w14:paraId="07BCDBD5" w14:textId="359EB93C" w:rsidR="00670DE2" w:rsidRDefault="00637108"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Pr="00637108">
        <w:rPr>
          <w:rStyle w:val="Estilo1"/>
        </w:rPr>
        <w:fldChar w:fldCharType="begin"/>
      </w:r>
      <w:r w:rsidRPr="00637108">
        <w:rPr>
          <w:rStyle w:val="Estilo1"/>
          <w:rFonts w:eastAsia="Arial"/>
        </w:rPr>
        <w:instrText xml:space="preserve"> REF _Ref210225330 \h </w:instrText>
      </w:r>
      <w:r>
        <w:rPr>
          <w:rStyle w:val="Estilo1"/>
          <w:rFonts w:eastAsia="Arial"/>
        </w:rPr>
        <w:instrText xml:space="preserve"> \* MERGEFORMAT </w:instrText>
      </w:r>
      <w:r w:rsidRPr="00637108">
        <w:rPr>
          <w:rStyle w:val="Estilo1"/>
          <w:rFonts w:eastAsia="Arial"/>
        </w:rPr>
      </w:r>
      <w:r w:rsidRPr="00637108">
        <w:rPr>
          <w:rStyle w:val="Estilo1"/>
        </w:rPr>
        <w:fldChar w:fldCharType="separate"/>
      </w:r>
      <w:r w:rsidR="008A02DE" w:rsidRPr="008A02DE">
        <w:rPr>
          <w:rStyle w:val="Estilo1"/>
          <w:rFonts w:eastAsia="Arial"/>
        </w:rPr>
        <w:t>Figura 17</w:t>
      </w:r>
      <w:r w:rsidRPr="00637108">
        <w:rPr>
          <w:rStyle w:val="Estilo1"/>
          <w:rFonts w:eastAsia="Arial"/>
        </w:rPr>
        <w:fldChar w:fldCharType="end"/>
      </w:r>
      <w:r w:rsidRPr="00637108">
        <w:rPr>
          <w:rStyle w:val="Estilo1"/>
          <w:rFonts w:eastAsia="Arial"/>
          <w:color w:val="auto"/>
        </w:rPr>
        <w:t xml:space="preserve"> y la </w:t>
      </w:r>
      <w:r w:rsidRPr="00637108">
        <w:rPr>
          <w:rStyle w:val="Estilo1"/>
          <w:rFonts w:eastAsia="Arial"/>
        </w:rPr>
        <w:fldChar w:fldCharType="begin"/>
      </w:r>
      <w:r w:rsidRPr="00637108">
        <w:rPr>
          <w:rStyle w:val="Estilo1"/>
          <w:rFonts w:eastAsia="Arial"/>
        </w:rPr>
        <w:instrText xml:space="preserve"> REF _Ref210225396 \h </w:instrText>
      </w:r>
      <w:r>
        <w:rPr>
          <w:rStyle w:val="Estilo1"/>
          <w:rFonts w:eastAsia="Arial"/>
        </w:rPr>
        <w:instrText xml:space="preserve"> \* MERGEFORMAT </w:instrText>
      </w:r>
      <w:r w:rsidRPr="00637108">
        <w:rPr>
          <w:rStyle w:val="Estilo1"/>
          <w:rFonts w:eastAsia="Arial"/>
        </w:rPr>
      </w:r>
      <w:r w:rsidRPr="00637108">
        <w:rPr>
          <w:rStyle w:val="Estilo1"/>
          <w:rFonts w:eastAsia="Arial"/>
        </w:rPr>
        <w:fldChar w:fldCharType="separate"/>
      </w:r>
      <w:r w:rsidR="008A02DE" w:rsidRPr="008A02DE">
        <w:rPr>
          <w:rStyle w:val="Estilo1"/>
          <w:rFonts w:eastAsia="Arial"/>
        </w:rPr>
        <w:t>Figura 18</w:t>
      </w:r>
      <w:r w:rsidRPr="00637108">
        <w:rPr>
          <w:rStyle w:val="Estilo1"/>
          <w:rFonts w:eastAsia="Arial"/>
        </w:rPr>
        <w:fldChar w:fldCharType="end"/>
      </w:r>
      <w:r>
        <w:rPr>
          <w:rFonts w:ascii="Times New Roman" w:eastAsia="Times New Roman" w:hAnsi="Times New Roman" w:cs="Times New Roman"/>
          <w:sz w:val="24"/>
          <w:szCs w:val="24"/>
        </w:rPr>
        <w:t xml:space="preserve"> forman </w:t>
      </w:r>
      <w:r w:rsidR="005C09DE">
        <w:rPr>
          <w:rFonts w:ascii="Times New Roman" w:eastAsia="Times New Roman" w:hAnsi="Times New Roman" w:cs="Times New Roman"/>
          <w:sz w:val="24"/>
          <w:szCs w:val="24"/>
        </w:rPr>
        <w:t xml:space="preserve">el </w:t>
      </w:r>
      <w:r w:rsidR="00785AF3">
        <w:rPr>
          <w:rFonts w:ascii="Times New Roman" w:eastAsia="Times New Roman" w:hAnsi="Times New Roman" w:cs="Times New Roman"/>
          <w:sz w:val="24"/>
          <w:szCs w:val="24"/>
        </w:rPr>
        <w:t xml:space="preserve">bloque </w:t>
      </w:r>
      <w:r w:rsidR="005C09DE">
        <w:rPr>
          <w:rFonts w:ascii="Times New Roman" w:eastAsia="Times New Roman" w:hAnsi="Times New Roman" w:cs="Times New Roman"/>
          <w:sz w:val="24"/>
          <w:szCs w:val="24"/>
        </w:rPr>
        <w:t>que entrega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5C09DE">
        <w:rPr>
          <w:rFonts w:ascii="Times New Roman" w:eastAsia="Times New Roman" w:hAnsi="Times New Roman" w:cs="Times New Roman"/>
          <w:sz w:val="24"/>
          <w:szCs w:val="24"/>
        </w:rPr>
        <w:t>). E</w:t>
      </w:r>
      <w:r w:rsidR="00670DE2">
        <w:rPr>
          <w:rFonts w:ascii="Times New Roman" w:eastAsia="Times New Roman" w:hAnsi="Times New Roman" w:cs="Times New Roman"/>
          <w:sz w:val="24"/>
          <w:szCs w:val="24"/>
        </w:rPr>
        <w:t>s</w:t>
      </w:r>
      <w:r>
        <w:rPr>
          <w:rFonts w:ascii="Times New Roman" w:eastAsia="Times New Roman" w:hAnsi="Times New Roman" w:cs="Times New Roman"/>
          <w:sz w:val="24"/>
          <w:szCs w:val="24"/>
        </w:rPr>
        <w:t>te se</w:t>
      </w:r>
      <w:r w:rsidR="00670DE2">
        <w:rPr>
          <w:rFonts w:ascii="Times New Roman" w:eastAsia="Times New Roman" w:hAnsi="Times New Roman" w:cs="Times New Roman"/>
          <w:sz w:val="24"/>
          <w:szCs w:val="24"/>
        </w:rPr>
        <w:t xml:space="preserve"> conforma por una </w:t>
      </w:r>
      <w:r w:rsidR="005C09DE">
        <w:rPr>
          <w:rFonts w:ascii="Times New Roman" w:eastAsia="Times New Roman" w:hAnsi="Times New Roman" w:cs="Times New Roman"/>
          <w:sz w:val="24"/>
          <w:szCs w:val="24"/>
        </w:rPr>
        <w:t xml:space="preserve">primera </w:t>
      </w:r>
      <w:r w:rsidR="00670DE2">
        <w:rPr>
          <w:rFonts w:ascii="Times New Roman" w:eastAsia="Times New Roman" w:hAnsi="Times New Roman" w:cs="Times New Roman"/>
          <w:sz w:val="24"/>
          <w:szCs w:val="24"/>
        </w:rPr>
        <w:t>etapa de control de velocidad,</w:t>
      </w:r>
      <w:r w:rsidR="005C09DE">
        <w:rPr>
          <w:rFonts w:ascii="Times New Roman" w:eastAsia="Times New Roman" w:hAnsi="Times New Roman" w:cs="Times New Roman"/>
          <w:sz w:val="24"/>
          <w:szCs w:val="24"/>
        </w:rPr>
        <w:t xml:space="preserve"> cuyos parámetros se definen en el</w:t>
      </w:r>
      <w:r w:rsidR="00C20E14">
        <w:rPr>
          <w:rStyle w:val="Estilo1"/>
          <w:rFonts w:eastAsia="Arial"/>
        </w:rPr>
        <w:t xml:space="preserve"> </w:t>
      </w:r>
      <w:r w:rsidR="00C20E14" w:rsidRPr="00C20E14">
        <w:rPr>
          <w:rStyle w:val="Estilo1"/>
          <w:rFonts w:eastAsia="Arial"/>
        </w:rPr>
        <w:fldChar w:fldCharType="begin"/>
      </w:r>
      <w:r w:rsidR="00C20E14" w:rsidRPr="00C20E14">
        <w:rPr>
          <w:rStyle w:val="Estilo1"/>
          <w:rFonts w:eastAsia="Arial"/>
        </w:rPr>
        <w:instrText xml:space="preserve"> REF _Ref210208733 \h </w:instrText>
      </w:r>
      <w:r w:rsidR="00C20E14">
        <w:rPr>
          <w:rStyle w:val="Estilo1"/>
          <w:rFonts w:eastAsia="Arial"/>
        </w:rPr>
        <w:instrText xml:space="preserve"> \* MERGEFORMAT </w:instrText>
      </w:r>
      <w:r w:rsidR="00C20E14" w:rsidRPr="00C20E14">
        <w:rPr>
          <w:rStyle w:val="Estilo1"/>
          <w:rFonts w:eastAsia="Arial"/>
        </w:rPr>
      </w:r>
      <w:r w:rsidR="00C20E14" w:rsidRPr="00C20E14">
        <w:rPr>
          <w:rStyle w:val="Estilo1"/>
          <w:rFonts w:eastAsia="Arial"/>
        </w:rPr>
        <w:fldChar w:fldCharType="separate"/>
      </w:r>
      <w:r w:rsidR="008A02DE" w:rsidRPr="008A02DE">
        <w:rPr>
          <w:rStyle w:val="Estilo1"/>
          <w:rFonts w:eastAsia="Arial"/>
        </w:rPr>
        <w:t>Código 1. d</w:t>
      </w:r>
      <w:r w:rsidR="00C20E14" w:rsidRPr="00C20E14">
        <w:rPr>
          <w:rStyle w:val="Estilo1"/>
          <w:rFonts w:eastAsia="Arial"/>
        </w:rPr>
        <w:fldChar w:fldCharType="end"/>
      </w:r>
      <w:r w:rsidR="00C20E14">
        <w:rPr>
          <w:rStyle w:val="Estilo1"/>
          <w:rFonts w:eastAsia="Arial"/>
        </w:rPr>
        <w:t>)</w:t>
      </w:r>
      <w:r w:rsidR="000F558C">
        <w:rPr>
          <w:rFonts w:ascii="Times New Roman" w:eastAsia="Times New Roman" w:hAnsi="Times New Roman" w:cs="Times New Roman"/>
          <w:sz w:val="24"/>
          <w:szCs w:val="24"/>
        </w:rPr>
        <w:t xml:space="preserve">, junto con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0F558C">
        <w:rPr>
          <w:rFonts w:ascii="Times New Roman" w:eastAsia="Times New Roman" w:hAnsi="Times New Roman" w:cs="Times New Roman"/>
          <w:sz w:val="24"/>
          <w:szCs w:val="24"/>
        </w:rPr>
        <w:t xml:space="preserve"> medido. Esta etapa entrega como salida a la corriente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que es aprovechada en </w:t>
      </w:r>
      <w:r w:rsidR="00837EFC">
        <w:rPr>
          <w:rFonts w:ascii="Times New Roman" w:eastAsia="Times New Roman" w:hAnsi="Times New Roman" w:cs="Times New Roman"/>
          <w:sz w:val="24"/>
          <w:szCs w:val="24"/>
        </w:rPr>
        <w:t>una</w:t>
      </w:r>
      <w:r w:rsidR="000F558C">
        <w:rPr>
          <w:rFonts w:ascii="Times New Roman" w:eastAsia="Times New Roman" w:hAnsi="Times New Roman" w:cs="Times New Roman"/>
          <w:sz w:val="24"/>
          <w:szCs w:val="24"/>
        </w:rPr>
        <w:t xml:space="preserve"> segunda etapa, consistente en la transformada inversa de Park</w:t>
      </w:r>
      <w:r w:rsidR="00837EFC">
        <w:rPr>
          <w:rFonts w:ascii="Times New Roman" w:eastAsia="Times New Roman" w:hAnsi="Times New Roman" w:cs="Times New Roman"/>
          <w:sz w:val="24"/>
          <w:szCs w:val="24"/>
        </w:rPr>
        <w:t xml:space="preserve"> y</w:t>
      </w:r>
      <w:r w:rsidR="000F558C">
        <w:rPr>
          <w:rFonts w:ascii="Times New Roman" w:eastAsia="Times New Roman" w:hAnsi="Times New Roman" w:cs="Times New Roman"/>
          <w:sz w:val="24"/>
          <w:szCs w:val="24"/>
        </w:rPr>
        <w:t xml:space="preserve"> presentada en el</w:t>
      </w:r>
      <w:r w:rsidR="00985DDF">
        <w:rPr>
          <w:rFonts w:ascii="Times New Roman" w:eastAsia="Times New Roman" w:hAnsi="Times New Roman" w:cs="Times New Roman"/>
          <w:sz w:val="24"/>
          <w:szCs w:val="24"/>
        </w:rPr>
        <w:t xml:space="preserve"> </w:t>
      </w:r>
      <w:r w:rsidR="00985DDF" w:rsidRPr="00985DDF">
        <w:rPr>
          <w:rStyle w:val="Estilo1"/>
        </w:rPr>
        <w:fldChar w:fldCharType="begin"/>
      </w:r>
      <w:r w:rsidR="00985DDF" w:rsidRPr="00985DDF">
        <w:rPr>
          <w:rStyle w:val="Estilo1"/>
          <w:rFonts w:eastAsia="Arial"/>
        </w:rPr>
        <w:instrText xml:space="preserve"> REF _Ref210164366 \h </w:instrText>
      </w:r>
      <w:r w:rsidR="00985DDF">
        <w:rPr>
          <w:rStyle w:val="Estilo1"/>
          <w:rFonts w:eastAsia="Arial"/>
        </w:rPr>
        <w:instrText xml:space="preserve"> \* MERGEFORMAT </w:instrText>
      </w:r>
      <w:r w:rsidR="00985DDF" w:rsidRPr="00985DDF">
        <w:rPr>
          <w:rStyle w:val="Estilo1"/>
          <w:rFonts w:eastAsia="Arial"/>
        </w:rPr>
      </w:r>
      <w:r w:rsidR="00985DDF" w:rsidRPr="00985DDF">
        <w:rPr>
          <w:rStyle w:val="Estilo1"/>
        </w:rPr>
        <w:fldChar w:fldCharType="separate"/>
      </w:r>
      <w:r w:rsidR="008A02DE" w:rsidRPr="008A02DE">
        <w:rPr>
          <w:rStyle w:val="Estilo1"/>
          <w:rFonts w:eastAsia="Arial"/>
        </w:rPr>
        <w:t>Código 4</w:t>
      </w:r>
      <w:r w:rsidR="00985DDF" w:rsidRPr="00985DDF">
        <w:rPr>
          <w:rStyle w:val="Estilo1"/>
          <w:rFonts w:eastAsia="Arial"/>
        </w:rPr>
        <w:fldChar w:fldCharType="end"/>
      </w:r>
      <w:r w:rsidR="009E2F4D">
        <w:rPr>
          <w:rFonts w:ascii="Times New Roman" w:eastAsia="Times New Roman" w:hAnsi="Times New Roman" w:cs="Times New Roman"/>
          <w:sz w:val="24"/>
          <w:szCs w:val="24"/>
        </w:rPr>
        <w:t>. Esta segunda etapa entrega como salida</w:t>
      </w:r>
      <w:r w:rsidR="00837EFC">
        <w:rPr>
          <w:rFonts w:ascii="Times New Roman" w:eastAsia="Times New Roman" w:hAnsi="Times New Roman" w:cs="Times New Roman"/>
          <w:sz w:val="24"/>
          <w:szCs w:val="24"/>
        </w:rPr>
        <w:t>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837EFC">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Además,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9E2F4D">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 xml:space="preserve">son necesarias para determinar, </w:t>
      </w:r>
      <w:r w:rsidR="00837EFC">
        <w:rPr>
          <w:rFonts w:ascii="Times New Roman" w:eastAsia="Times New Roman" w:hAnsi="Times New Roman" w:cs="Times New Roman"/>
          <w:sz w:val="24"/>
          <w:szCs w:val="24"/>
        </w:rPr>
        <w:t>en una tercera etapa</w:t>
      </w:r>
      <w:r w:rsidR="00785AF3">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 xml:space="preserve">el </w:t>
      </w:r>
      <w:r w:rsidR="00837EFC">
        <w:rPr>
          <w:rFonts w:ascii="Times New Roman" w:eastAsia="Times New Roman" w:hAnsi="Times New Roman" w:cs="Times New Roman"/>
          <w:sz w:val="24"/>
          <w:szCs w:val="24"/>
        </w:rPr>
        <w:t xml:space="preserve">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837EFC">
        <w:rPr>
          <w:rFonts w:ascii="Times New Roman" w:eastAsia="Times New Roman" w:hAnsi="Times New Roman" w:cs="Times New Roman"/>
          <w:sz w:val="24"/>
          <w:szCs w:val="24"/>
        </w:rPr>
        <w:t xml:space="preserve"> por medio de (</w:t>
      </w:r>
      <w:r w:rsidR="003A4B8F" w:rsidRPr="003A4B8F">
        <w:rPr>
          <w:rStyle w:val="ROSA"/>
        </w:rPr>
        <w:fldChar w:fldCharType="begin"/>
      </w:r>
      <w:r w:rsidR="003A4B8F" w:rsidRPr="003A4B8F">
        <w:rPr>
          <w:rStyle w:val="ROSA"/>
          <w:rFonts w:eastAsia="Arial"/>
        </w:rPr>
        <w:instrText xml:space="preserve"> REF eq164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164</m:t>
        </m:r>
      </m:oMath>
      <w:r w:rsidR="003A4B8F" w:rsidRPr="003A4B8F">
        <w:rPr>
          <w:rStyle w:val="ROSA"/>
          <w:rFonts w:eastAsia="Arial"/>
        </w:rPr>
        <w:fldChar w:fldCharType="end"/>
      </w:r>
      <w:r w:rsidR="00837EFC">
        <w:rPr>
          <w:rFonts w:ascii="Times New Roman" w:eastAsia="Times New Roman" w:hAnsi="Times New Roman" w:cs="Times New Roman"/>
          <w:sz w:val="24"/>
          <w:szCs w:val="24"/>
        </w:rPr>
        <w:t>)</w:t>
      </w:r>
      <w:r w:rsidR="00E974B7">
        <w:rPr>
          <w:rFonts w:ascii="Times New Roman" w:eastAsia="Times New Roman" w:hAnsi="Times New Roman" w:cs="Times New Roman"/>
          <w:sz w:val="24"/>
          <w:szCs w:val="24"/>
        </w:rPr>
        <w:t>. E</w:t>
      </w:r>
      <w:r w:rsidR="00E3438B">
        <w:rPr>
          <w:rFonts w:ascii="Times New Roman" w:eastAsia="Times New Roman" w:hAnsi="Times New Roman" w:cs="Times New Roman"/>
          <w:sz w:val="24"/>
          <w:szCs w:val="24"/>
        </w:rPr>
        <w:t xml:space="preserve">sta tercera etapa tiene como parámetros de entrada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E3438B">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siendo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calculado mediante el</w:t>
      </w:r>
      <w:r w:rsidR="00985DDF">
        <w:rPr>
          <w:rFonts w:ascii="Times New Roman" w:eastAsia="Times New Roman" w:hAnsi="Times New Roman" w:cs="Times New Roman"/>
          <w:sz w:val="24"/>
          <w:szCs w:val="24"/>
        </w:rPr>
        <w:t xml:space="preserve"> </w:t>
      </w:r>
      <w:r w:rsidR="00985DDF" w:rsidRPr="00985DDF">
        <w:rPr>
          <w:rStyle w:val="Estilo1"/>
        </w:rPr>
        <w:fldChar w:fldCharType="begin"/>
      </w:r>
      <w:r w:rsidR="00985DDF" w:rsidRPr="00985DDF">
        <w:rPr>
          <w:rStyle w:val="Estilo1"/>
          <w:rFonts w:eastAsia="Arial"/>
        </w:rPr>
        <w:instrText xml:space="preserve"> REF _Ref210164344 \h </w:instrText>
      </w:r>
      <w:r w:rsidR="00985DDF">
        <w:rPr>
          <w:rStyle w:val="Estilo1"/>
          <w:rFonts w:eastAsia="Arial"/>
        </w:rPr>
        <w:instrText xml:space="preserve"> \* MERGEFORMAT </w:instrText>
      </w:r>
      <w:r w:rsidR="00985DDF" w:rsidRPr="00985DDF">
        <w:rPr>
          <w:rStyle w:val="Estilo1"/>
          <w:rFonts w:eastAsia="Arial"/>
        </w:rPr>
      </w:r>
      <w:r w:rsidR="00985DDF" w:rsidRPr="00985DDF">
        <w:rPr>
          <w:rStyle w:val="Estilo1"/>
        </w:rPr>
        <w:fldChar w:fldCharType="separate"/>
      </w:r>
      <w:r w:rsidR="008A02DE" w:rsidRPr="008A02DE">
        <w:rPr>
          <w:rStyle w:val="Estilo1"/>
          <w:rFonts w:eastAsia="Arial"/>
        </w:rPr>
        <w:t>Código 3</w:t>
      </w:r>
      <w:r w:rsidR="00985DDF" w:rsidRPr="00985DDF">
        <w:rPr>
          <w:rStyle w:val="Estilo1"/>
          <w:rFonts w:eastAsia="Arial"/>
        </w:rPr>
        <w:fldChar w:fldCharType="end"/>
      </w:r>
      <w:r w:rsidR="00E3438B">
        <w:rPr>
          <w:rFonts w:ascii="Times New Roman" w:eastAsia="Times New Roman" w:hAnsi="Times New Roman" w:cs="Times New Roman"/>
          <w:sz w:val="24"/>
          <w:szCs w:val="24"/>
        </w:rPr>
        <w:t>.</w:t>
      </w:r>
    </w:p>
    <w:p w14:paraId="346969A1" w14:textId="77777777" w:rsidR="00EF5BBF" w:rsidRDefault="00123D2B" w:rsidP="00EF5BBF">
      <w:pPr>
        <w:keepNext/>
        <w:spacing w:before="240" w:after="240" w:line="360" w:lineRule="auto"/>
        <w:jc w:val="center"/>
      </w:pPr>
      <w:r>
        <w:rPr>
          <w:noProof/>
        </w:rPr>
        <w:drawing>
          <wp:inline distT="0" distB="0" distL="0" distR="0" wp14:anchorId="58115C3A" wp14:editId="27969AC2">
            <wp:extent cx="5021450" cy="2495453"/>
            <wp:effectExtent l="0" t="0" r="8255" b="635"/>
            <wp:docPr id="253259602"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52167" cy="2510718"/>
                    </a:xfrm>
                    <a:prstGeom prst="rect">
                      <a:avLst/>
                    </a:prstGeom>
                    <a:noFill/>
                    <a:ln>
                      <a:noFill/>
                    </a:ln>
                  </pic:spPr>
                </pic:pic>
              </a:graphicData>
            </a:graphic>
          </wp:inline>
        </w:drawing>
      </w:r>
    </w:p>
    <w:p w14:paraId="2BD8127A" w14:textId="65853CAC" w:rsidR="00785AF3" w:rsidRPr="00684EEB" w:rsidRDefault="00EF5BBF" w:rsidP="00433EB7">
      <w:pPr>
        <w:pStyle w:val="Descripcin"/>
        <w:rPr>
          <w:rFonts w:ascii="Times New Roman" w:eastAsia="Times New Roman" w:hAnsi="Times New Roman" w:cs="Times New Roman"/>
          <w:szCs w:val="24"/>
        </w:rPr>
      </w:pPr>
      <w:bookmarkStart w:id="172" w:name="_Ref210225330"/>
      <w:r w:rsidRPr="00684EEB">
        <w:t xml:space="preserve">Figura </w:t>
      </w:r>
      <w:fldSimple w:instr=" SEQ Figura \* ARABIC ">
        <w:r w:rsidR="008A02DE">
          <w:rPr>
            <w:noProof/>
          </w:rPr>
          <w:t>17</w:t>
        </w:r>
      </w:fldSimple>
      <w:bookmarkEnd w:id="172"/>
      <w:r w:rsidRPr="00684EEB">
        <w:t>. B1AF2N - Etapa de control de velocidad.</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1"/>
      </w:r>
    </w:p>
    <w:p w14:paraId="6A58300D" w14:textId="77777777" w:rsidR="00EF5BBF" w:rsidRDefault="00123D2B" w:rsidP="00EF5BBF">
      <w:pPr>
        <w:keepNext/>
        <w:spacing w:before="240" w:after="240" w:line="360" w:lineRule="auto"/>
        <w:jc w:val="center"/>
      </w:pPr>
      <w:r>
        <w:rPr>
          <w:noProof/>
        </w:rPr>
        <w:lastRenderedPageBreak/>
        <w:drawing>
          <wp:inline distT="0" distB="0" distL="0" distR="0" wp14:anchorId="465452A2" wp14:editId="53050DD9">
            <wp:extent cx="3457184" cy="2674901"/>
            <wp:effectExtent l="0" t="0" r="0" b="0"/>
            <wp:docPr id="1523379708"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69283" cy="2684262"/>
                    </a:xfrm>
                    <a:prstGeom prst="rect">
                      <a:avLst/>
                    </a:prstGeom>
                    <a:noFill/>
                    <a:ln>
                      <a:noFill/>
                    </a:ln>
                  </pic:spPr>
                </pic:pic>
              </a:graphicData>
            </a:graphic>
          </wp:inline>
        </w:drawing>
      </w:r>
    </w:p>
    <w:p w14:paraId="5C4ADC6B" w14:textId="2C54A707" w:rsidR="00785AF3" w:rsidRPr="00684EEB" w:rsidRDefault="00EF5BBF" w:rsidP="00433EB7">
      <w:pPr>
        <w:pStyle w:val="Descripcin"/>
        <w:rPr>
          <w:rFonts w:ascii="Times New Roman" w:eastAsia="Times New Roman" w:hAnsi="Times New Roman" w:cs="Times New Roman"/>
          <w:szCs w:val="24"/>
        </w:rPr>
      </w:pPr>
      <w:bookmarkStart w:id="173" w:name="_Ref210225396"/>
      <w:r w:rsidRPr="00684EEB">
        <w:t xml:space="preserve">Figura </w:t>
      </w:r>
      <w:fldSimple w:instr=" SEQ Figura \* ARABIC ">
        <w:r w:rsidR="008A02DE">
          <w:rPr>
            <w:noProof/>
          </w:rPr>
          <w:t>18</w:t>
        </w:r>
      </w:fldSimple>
      <w:bookmarkEnd w:id="173"/>
      <w:r w:rsidRPr="00684EEB">
        <w:t>. B1AF2N - Etapas de obtención de (</w:t>
      </w:r>
      <m:oMath>
        <m:sSubSup>
          <m:sSubSupPr>
            <m:ctrlPr>
              <w:rPr>
                <w:rFonts w:ascii="Cambria Math" w:hAnsi="Cambria Math"/>
                <w:i/>
              </w:rPr>
            </m:ctrlPr>
          </m:sSubSupPr>
          <m:e>
            <m:r>
              <w:rPr>
                <w:rFonts w:ascii="Cambria Math" w:hAnsi="Cambria Math"/>
              </w:rPr>
              <m:t>i</m:t>
            </m:r>
          </m:e>
          <m:sub>
            <m:r>
              <w:rPr>
                <w:rFonts w:ascii="Cambria Math" w:hAnsi="Cambria Math"/>
              </w:rPr>
              <m:t>αs</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βs</m:t>
            </m:r>
          </m:sub>
          <m:sup>
            <m:r>
              <w:rPr>
                <w:rFonts w:ascii="Cambria Math" w:hAnsi="Cambria Math"/>
              </w:rPr>
              <m:t>*</m:t>
            </m:r>
          </m:sup>
        </m:sSubSup>
      </m:oMath>
      <w:r w:rsidRPr="00684EEB">
        <w:t>) y (</w:t>
      </w:r>
      <m:oMath>
        <m:sSub>
          <m:sSubPr>
            <m:ctrlPr>
              <w:rPr>
                <w:rFonts w:ascii="Cambria Math" w:hAnsi="Cambria Math"/>
                <w:i/>
              </w:rPr>
            </m:ctrlPr>
          </m:sSubPr>
          <m:e>
            <m:r>
              <w:rPr>
                <w:rFonts w:ascii="Cambria Math" w:hAnsi="Cambria Math"/>
              </w:rPr>
              <m:t>θ</m:t>
            </m:r>
          </m:e>
          <m:sub>
            <m:r>
              <w:rPr>
                <w:rFonts w:ascii="Cambria Math" w:hAnsi="Cambria Math"/>
              </w:rPr>
              <m:t>a</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2"/>
      </w:r>
    </w:p>
    <w:p w14:paraId="1F61C25D" w14:textId="04FA573A" w:rsidR="00785AF3" w:rsidRDefault="00E974B7"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B2AF2N consiste en un bloque MATLAB </w:t>
      </w:r>
      <w:r w:rsidRPr="00E974B7">
        <w:rPr>
          <w:rFonts w:ascii="Times New Roman" w:eastAsia="Times New Roman" w:hAnsi="Times New Roman" w:cs="Times New Roman"/>
          <w:i/>
          <w:iCs/>
          <w:sz w:val="24"/>
          <w:szCs w:val="24"/>
        </w:rPr>
        <w:t>function</w:t>
      </w:r>
      <w:r>
        <w:rPr>
          <w:rFonts w:ascii="Times New Roman" w:eastAsia="Times New Roman" w:hAnsi="Times New Roman" w:cs="Times New Roman"/>
          <w:sz w:val="24"/>
          <w:szCs w:val="24"/>
        </w:rPr>
        <w:t>, descrita en código, que tiene como entradas del entorno de simulación:</w:t>
      </w:r>
    </w:p>
    <w:p w14:paraId="7D9B50E0" w14:textId="4573F262" w:rsidR="00E974B7" w:rsidRDefault="00E974B7">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 referencia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391F139F" w14:textId="07EBBA4E" w:rsidR="00E974B7" w:rsidRDefault="00E974B7">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r w:rsidR="006A5C90">
        <w:rPr>
          <w:rFonts w:ascii="Times New Roman" w:eastAsia="Times New Roman" w:hAnsi="Times New Roman" w:cs="Times New Roman"/>
          <w:sz w:val="24"/>
          <w:szCs w:val="24"/>
        </w:rPr>
        <w:t>.</w:t>
      </w:r>
    </w:p>
    <w:p w14:paraId="1A238716" w14:textId="32DBD23B" w:rsidR="006A5C90" w:rsidRDefault="006A5C9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p>
    <w:p w14:paraId="0CD88C88" w14:textId="34E35B5A" w:rsidR="006A5C90" w:rsidRDefault="006A5C9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del rotor calculadas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177C0EBA" w14:textId="131307DA" w:rsidR="006A5C90" w:rsidRDefault="00000000">
      <w:pPr>
        <w:pStyle w:val="Prrafodelista"/>
        <w:numPr>
          <w:ilvl w:val="0"/>
          <w:numId w:val="27"/>
        </w:numPr>
        <w:spacing w:before="240" w:after="240" w:line="36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6A5C90">
        <w:rPr>
          <w:rFonts w:ascii="Times New Roman" w:eastAsia="Times New Roman" w:hAnsi="Times New Roman" w:cs="Times New Roman"/>
          <w:sz w:val="24"/>
          <w:szCs w:val="24"/>
        </w:rPr>
        <w:t>: Velocidad eléctrica del rotor.</w:t>
      </w:r>
    </w:p>
    <w:p w14:paraId="5F51F558" w14:textId="71D46FB4" w:rsidR="00785AF3" w:rsidRDefault="006A5C90"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Además de estas entradas visibles en el entorno Simulink, la función invoca varios parámetros desde </w:t>
      </w:r>
      <w:r w:rsidR="00D951C6">
        <w:rPr>
          <w:rStyle w:val="Cdigo"/>
          <w:rFonts w:eastAsia="Arial"/>
        </w:rPr>
        <w:t>[G</w:t>
      </w:r>
      <w:r w:rsidRPr="00A77AA2">
        <w:rPr>
          <w:rStyle w:val="Cdigo"/>
          <w:rFonts w:eastAsia="Arial"/>
        </w:rPr>
        <w:t>lobalParam_PCC_Post_Falta_2N.m</w:t>
      </w:r>
      <w:r w:rsidR="00D951C6">
        <w:rPr>
          <w:rStyle w:val="Cdigo"/>
          <w:rFonts w:eastAsia="Arial"/>
        </w:rPr>
        <w:t>]</w:t>
      </w:r>
      <w:r w:rsidR="005714A5">
        <w:rPr>
          <w:rFonts w:ascii="Times New Roman" w:eastAsia="Times New Roman" w:hAnsi="Times New Roman" w:cs="Times New Roman"/>
          <w:sz w:val="24"/>
          <w:szCs w:val="24"/>
        </w:rPr>
        <w:t xml:space="preserve">. Este bloque tiene como salidas a los 6 estados de conmutación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CF4739">
        <w:rPr>
          <w:rFonts w:ascii="Times New Roman" w:eastAsia="Times New Roman" w:hAnsi="Times New Roman" w:cs="Times New Roman"/>
          <w:sz w:val="24"/>
          <w:szCs w:val="24"/>
        </w:rPr>
        <w:t xml:space="preserve"> y las corrientes predichas </w:t>
      </w:r>
      <m:oMath>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acc>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acc>
      </m:oMath>
      <w:r w:rsidR="00CF4739">
        <w:rPr>
          <w:rFonts w:ascii="Times New Roman" w:eastAsia="Times New Roman" w:hAnsi="Times New Roman" w:cs="Times New Roman"/>
          <w:sz w:val="24"/>
          <w:szCs w:val="24"/>
        </w:rPr>
        <w:t>). Todos los bloques de código presentados a continuación formarán parte de B2AF2N.</w:t>
      </w:r>
    </w:p>
    <w:p w14:paraId="397CA4D8" w14:textId="45B29397" w:rsidR="008506F2" w:rsidRDefault="00CF4739"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w:t>
      </w:r>
      <w:r w:rsidR="00304410">
        <w:rPr>
          <w:rFonts w:ascii="Times New Roman" w:eastAsia="Times New Roman" w:hAnsi="Times New Roman" w:cs="Times New Roman"/>
          <w:sz w:val="24"/>
          <w:szCs w:val="24"/>
        </w:rPr>
        <w:t>en el</w:t>
      </w:r>
      <w:r w:rsidR="00A26EF1">
        <w:rPr>
          <w:rFonts w:ascii="Times New Roman" w:eastAsia="Times New Roman" w:hAnsi="Times New Roman" w:cs="Times New Roman"/>
          <w:sz w:val="24"/>
          <w:szCs w:val="24"/>
        </w:rPr>
        <w:t xml:space="preserve"> </w:t>
      </w:r>
      <w:r w:rsidR="00A26EF1" w:rsidRPr="00A26EF1">
        <w:rPr>
          <w:rStyle w:val="Estilo1"/>
        </w:rPr>
        <w:fldChar w:fldCharType="begin"/>
      </w:r>
      <w:r w:rsidR="00A26EF1" w:rsidRPr="00A26EF1">
        <w:rPr>
          <w:rStyle w:val="Estilo1"/>
          <w:rFonts w:eastAsia="Arial"/>
        </w:rPr>
        <w:instrText xml:space="preserve"> REF _Ref210250907 \h </w:instrText>
      </w:r>
      <w:r w:rsidR="00A26EF1">
        <w:rPr>
          <w:rStyle w:val="Estilo1"/>
          <w:rFonts w:eastAsia="Arial"/>
        </w:rPr>
        <w:instrText xml:space="preserve"> \* MERGEFORMAT </w:instrText>
      </w:r>
      <w:r w:rsidR="00A26EF1" w:rsidRPr="00A26EF1">
        <w:rPr>
          <w:rStyle w:val="Estilo1"/>
          <w:rFonts w:eastAsia="Arial"/>
        </w:rPr>
      </w:r>
      <w:r w:rsidR="00A26EF1" w:rsidRPr="00A26EF1">
        <w:rPr>
          <w:rStyle w:val="Estilo1"/>
        </w:rPr>
        <w:fldChar w:fldCharType="separate"/>
      </w:r>
      <w:r w:rsidR="008A02DE" w:rsidRPr="008A02DE">
        <w:rPr>
          <w:rStyle w:val="Estilo1"/>
          <w:rFonts w:eastAsia="Arial"/>
        </w:rPr>
        <w:t>Código 13. a</w:t>
      </w:r>
      <w:r w:rsidR="00A26EF1" w:rsidRPr="00A26EF1">
        <w:rPr>
          <w:rStyle w:val="Estilo1"/>
          <w:rFonts w:eastAsia="Arial"/>
        </w:rPr>
        <w:fldChar w:fldCharType="end"/>
      </w:r>
      <w:r w:rsidR="00A26EF1" w:rsidRPr="00A26EF1">
        <w:rPr>
          <w:rStyle w:val="Estilo1"/>
          <w:rFonts w:eastAsia="Arial"/>
        </w:rPr>
        <w:t>)</w:t>
      </w:r>
      <w:r w:rsidR="00304410">
        <w:rPr>
          <w:rFonts w:ascii="Times New Roman" w:eastAsia="Times New Roman" w:hAnsi="Times New Roman" w:cs="Times New Roman"/>
          <w:sz w:val="24"/>
          <w:szCs w:val="24"/>
        </w:rPr>
        <w:t xml:space="preserve"> s</w:t>
      </w:r>
      <w:r>
        <w:rPr>
          <w:rFonts w:ascii="Times New Roman" w:eastAsia="Times New Roman" w:hAnsi="Times New Roman" w:cs="Times New Roman"/>
          <w:sz w:val="24"/>
          <w:szCs w:val="24"/>
        </w:rPr>
        <w:t>e declaran las variables de entrada utilizadas en la función</w:t>
      </w:r>
      <w:r w:rsidR="00304410">
        <w:rPr>
          <w:rFonts w:ascii="Times New Roman" w:eastAsia="Times New Roman" w:hAnsi="Times New Roman" w:cs="Times New Roman"/>
          <w:sz w:val="24"/>
          <w:szCs w:val="24"/>
        </w:rPr>
        <w:t xml:space="preserve"> y</w:t>
      </w:r>
      <w:r>
        <w:rPr>
          <w:rFonts w:ascii="Times New Roman" w:eastAsia="Times New Roman" w:hAnsi="Times New Roman" w:cs="Times New Roman"/>
          <w:sz w:val="24"/>
          <w:szCs w:val="24"/>
        </w:rPr>
        <w:t xml:space="preserve"> se configuran en el bloque de función cuáles son del entorno Simulink y cu</w:t>
      </w:r>
      <w:r w:rsidR="00304410">
        <w:rPr>
          <w:rFonts w:ascii="Times New Roman" w:eastAsia="Times New Roman" w:hAnsi="Times New Roman" w:cs="Times New Roman"/>
          <w:sz w:val="24"/>
          <w:szCs w:val="24"/>
        </w:rPr>
        <w:t>á</w:t>
      </w:r>
      <w:r>
        <w:rPr>
          <w:rFonts w:ascii="Times New Roman" w:eastAsia="Times New Roman" w:hAnsi="Times New Roman" w:cs="Times New Roman"/>
          <w:sz w:val="24"/>
          <w:szCs w:val="24"/>
        </w:rPr>
        <w:t>les provienen del</w:t>
      </w:r>
      <w:r w:rsidR="001560AC">
        <w:rPr>
          <w:rFonts w:ascii="Times New Roman" w:eastAsia="Times New Roman" w:hAnsi="Times New Roman" w:cs="Times New Roman"/>
          <w:sz w:val="24"/>
          <w:szCs w:val="24"/>
        </w:rPr>
        <w:t xml:space="preserve"> </w:t>
      </w:r>
      <w:r w:rsidR="001560AC" w:rsidRPr="003C630D">
        <w:rPr>
          <w:rStyle w:val="Estilo1"/>
        </w:rPr>
        <w:fldChar w:fldCharType="begin"/>
      </w:r>
      <w:r w:rsidR="001560AC" w:rsidRPr="003C630D">
        <w:rPr>
          <w:rStyle w:val="Estilo1"/>
          <w:rFonts w:eastAsia="Arial"/>
        </w:rPr>
        <w:instrText xml:space="preserve"> REF _Ref210253882 \h  \* MERGEFORMAT </w:instrText>
      </w:r>
      <w:r w:rsidR="001560AC" w:rsidRPr="003C630D">
        <w:rPr>
          <w:rStyle w:val="Estilo1"/>
          <w:rFonts w:eastAsia="Arial"/>
        </w:rPr>
      </w:r>
      <w:r w:rsidR="001560AC" w:rsidRPr="003C630D">
        <w:rPr>
          <w:rStyle w:val="Estilo1"/>
        </w:rPr>
        <w:fldChar w:fldCharType="separate"/>
      </w:r>
      <w:r w:rsidR="008A02DE" w:rsidRPr="008A02DE">
        <w:rPr>
          <w:rStyle w:val="Estilo1"/>
          <w:rFonts w:eastAsia="Arial"/>
        </w:rPr>
        <w:t>Código 1. a</w:t>
      </w:r>
      <w:r w:rsidR="001560AC" w:rsidRPr="003C630D">
        <w:rPr>
          <w:rStyle w:val="Estilo1"/>
          <w:rFonts w:eastAsia="Arial"/>
        </w:rPr>
        <w:fldChar w:fldCharType="end"/>
      </w:r>
      <w:r w:rsidR="003C630D" w:rsidRPr="003C630D">
        <w:rPr>
          <w:rStyle w:val="Estilo1"/>
          <w:rFonts w:eastAsia="Arial"/>
        </w:rPr>
        <w:t>)</w:t>
      </w:r>
      <w:r>
        <w:rPr>
          <w:rFonts w:ascii="Times New Roman" w:eastAsia="Times New Roman" w:hAnsi="Times New Roman" w:cs="Times New Roman"/>
          <w:sz w:val="24"/>
          <w:szCs w:val="24"/>
        </w:rPr>
        <w:t xml:space="preserve">. </w:t>
      </w:r>
      <w:r w:rsidR="00B86ABD">
        <w:rPr>
          <w:rFonts w:ascii="Times New Roman" w:eastAsia="Times New Roman" w:hAnsi="Times New Roman" w:cs="Times New Roman"/>
          <w:sz w:val="24"/>
          <w:szCs w:val="24"/>
        </w:rPr>
        <w:t>Además,</w:t>
      </w:r>
      <w:r>
        <w:rPr>
          <w:rFonts w:ascii="Times New Roman" w:eastAsia="Times New Roman" w:hAnsi="Times New Roman" w:cs="Times New Roman"/>
          <w:sz w:val="24"/>
          <w:szCs w:val="24"/>
        </w:rPr>
        <w:t xml:space="preserve"> se establecen 3 estados persistentes para memorizar las corrientes del rotor y el índice óptimo entre llamadas, </w:t>
      </w:r>
      <w:r>
        <w:rPr>
          <w:rFonts w:ascii="Times New Roman" w:eastAsia="Times New Roman" w:hAnsi="Times New Roman" w:cs="Times New Roman"/>
          <w:sz w:val="24"/>
          <w:szCs w:val="24"/>
        </w:rPr>
        <w:lastRenderedPageBreak/>
        <w:t xml:space="preserve">inicializados en </w:t>
      </w:r>
      <w:r w:rsidR="008506F2">
        <w:rPr>
          <w:rFonts w:ascii="Times New Roman" w:eastAsia="Times New Roman" w:hAnsi="Times New Roman" w:cs="Times New Roman"/>
          <w:sz w:val="24"/>
          <w:szCs w:val="24"/>
        </w:rPr>
        <w:t>valores predeterminados en caso de que la memoria de las variables esté vacía</w:t>
      </w:r>
      <w:r>
        <w:rPr>
          <w:rFonts w:ascii="Times New Roman" w:eastAsia="Times New Roman" w:hAnsi="Times New Roman" w:cs="Times New Roman"/>
          <w:sz w:val="24"/>
          <w:szCs w:val="24"/>
        </w:rPr>
        <w:t xml:space="preserve">. </w:t>
      </w:r>
      <w:r w:rsidR="008506F2">
        <w:rPr>
          <w:rFonts w:ascii="Times New Roman" w:eastAsia="Times New Roman" w:hAnsi="Times New Roman" w:cs="Times New Roman"/>
          <w:sz w:val="24"/>
          <w:szCs w:val="24"/>
        </w:rPr>
        <w:t>Luego s</w:t>
      </w:r>
      <w:r>
        <w:rPr>
          <w:rFonts w:ascii="Times New Roman" w:eastAsia="Times New Roman" w:hAnsi="Times New Roman" w:cs="Times New Roman"/>
          <w:sz w:val="24"/>
          <w:szCs w:val="24"/>
        </w:rPr>
        <w:t>e inicializan las salidas con las mediciones actuales para contar con valores válidos incluso antes de optimizar</w:t>
      </w:r>
      <w:r w:rsidR="00B86ABD">
        <w:rPr>
          <w:rFonts w:ascii="Times New Roman" w:eastAsia="Times New Roman" w:hAnsi="Times New Roman" w:cs="Times New Roman"/>
          <w:sz w:val="24"/>
          <w:szCs w:val="24"/>
        </w:rPr>
        <w:t xml:space="preserve">, esto aparte de un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B86ABD">
        <w:rPr>
          <w:rFonts w:ascii="Times New Roman" w:eastAsia="Times New Roman" w:hAnsi="Times New Roman" w:cs="Times New Roman"/>
          <w:sz w:val="24"/>
          <w:szCs w:val="24"/>
        </w:rPr>
        <w:t xml:space="preserve"> que controla la energía en ese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Se</w:t>
      </w:r>
      <w:r w:rsidR="00B86ABD">
        <w:rPr>
          <w:rFonts w:ascii="Times New Roman" w:eastAsia="Times New Roman" w:hAnsi="Times New Roman" w:cs="Times New Roman"/>
          <w:sz w:val="24"/>
          <w:szCs w:val="24"/>
        </w:rPr>
        <w:t xml:space="preserve"> determinan</w:t>
      </w:r>
      <w:r w:rsidR="008506F2">
        <w:rPr>
          <w:rFonts w:ascii="Times New Roman" w:eastAsia="Times New Roman" w:hAnsi="Times New Roman" w:cs="Times New Roman"/>
          <w:sz w:val="24"/>
          <w:szCs w:val="24"/>
        </w:rPr>
        <w:t xml:space="preserve"> sólo los </w:t>
      </w:r>
      <w:r>
        <w:rPr>
          <w:rFonts w:ascii="Times New Roman" w:eastAsia="Times New Roman" w:hAnsi="Times New Roman" w:cs="Times New Roman"/>
          <w:sz w:val="24"/>
          <w:szCs w:val="24"/>
        </w:rPr>
        <w:t xml:space="preserve">elementos </w:t>
      </w:r>
      <w:r w:rsidR="008506F2">
        <w:rPr>
          <w:rFonts w:ascii="Times New Roman" w:eastAsia="Times New Roman" w:hAnsi="Times New Roman" w:cs="Times New Roman"/>
          <w:sz w:val="24"/>
          <w:szCs w:val="24"/>
        </w:rPr>
        <w:t xml:space="preserve">a ser utilizados </w:t>
      </w:r>
      <w:r w:rsidR="00B86ABD">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las ma</w:t>
      </w:r>
      <w:r w:rsidR="008506F2">
        <w:rPr>
          <w:rFonts w:ascii="Times New Roman" w:eastAsia="Times New Roman" w:hAnsi="Times New Roman" w:cs="Times New Roman"/>
          <w:sz w:val="24"/>
          <w:szCs w:val="24"/>
        </w:rPr>
        <w:t>trices presentadas en (</w:t>
      </w:r>
      <w:r w:rsidR="003A4B8F" w:rsidRPr="003A4B8F">
        <w:rPr>
          <w:rStyle w:val="ROSA"/>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147</m:t>
        </m:r>
      </m:oMath>
      <w:r w:rsidR="003A4B8F" w:rsidRPr="003A4B8F">
        <w:rPr>
          <w:rStyle w:val="ROSA"/>
          <w:rFonts w:eastAsia="Arial"/>
        </w:rPr>
        <w:fldChar w:fldCharType="end"/>
      </w:r>
      <w:r w:rsidR="008506F2">
        <w:rPr>
          <w:rFonts w:ascii="Times New Roman" w:eastAsia="Times New Roman" w:hAnsi="Times New Roman" w:cs="Times New Roman"/>
          <w:sz w:val="24"/>
          <w:szCs w:val="24"/>
        </w:rPr>
        <w:t>) y se inicializan variables de predicción y optimización.</w:t>
      </w:r>
      <w:r w:rsidR="002265C9">
        <w:rPr>
          <w:rFonts w:ascii="Times New Roman" w:eastAsia="Times New Roman" w:hAnsi="Times New Roman" w:cs="Times New Roman"/>
          <w:sz w:val="24"/>
          <w:szCs w:val="24"/>
        </w:rPr>
        <w:t xml:space="preserve"> </w:t>
      </w:r>
    </w:p>
    <w:p w14:paraId="10E292E8" w14:textId="4976CF8A" w:rsidR="005E5F6A" w:rsidRDefault="005E5F6A" w:rsidP="00433EB7">
      <w:pPr>
        <w:pStyle w:val="Descripcin"/>
      </w:pPr>
      <w:bookmarkStart w:id="174" w:name="_Ref210250907"/>
      <w:bookmarkStart w:id="175" w:name="_Ref210223564"/>
      <w:r>
        <w:t xml:space="preserve">Código 13. </w:t>
      </w:r>
      <w:fldSimple w:instr=" SEQ Código_13. \* alphabetic ">
        <w:r w:rsidR="008A02DE">
          <w:rPr>
            <w:noProof/>
          </w:rPr>
          <w:t>a</w:t>
        </w:r>
      </w:fldSimple>
      <w:bookmarkEnd w:id="174"/>
      <w:r>
        <w:t xml:space="preserve">) </w:t>
      </w:r>
      <w:r w:rsidRPr="00B178E9">
        <w:rPr>
          <w:noProof/>
        </w:rPr>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3"/>
      </w:r>
      <w:bookmarkEnd w:id="175"/>
    </w:p>
    <w:tbl>
      <w:tblPr>
        <w:tblStyle w:val="Tablaconcuadrcula"/>
        <w:tblW w:w="0" w:type="auto"/>
        <w:tblLook w:val="04A0" w:firstRow="1" w:lastRow="0" w:firstColumn="1" w:lastColumn="0" w:noHBand="0" w:noVBand="1"/>
      </w:tblPr>
      <w:tblGrid>
        <w:gridCol w:w="8210"/>
      </w:tblGrid>
      <w:tr w:rsidR="00682C9C" w14:paraId="2E20F53A" w14:textId="77777777" w:rsidTr="00682C9C">
        <w:tc>
          <w:tcPr>
            <w:tcW w:w="8210" w:type="dxa"/>
          </w:tcPr>
          <w:p w14:paraId="5EE3847C" w14:textId="77777777" w:rsidR="00682C9C" w:rsidRDefault="00682C9C" w:rsidP="00682C9C">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Pr="001075EF">
              <w:rPr>
                <w:b/>
                <w:bCs/>
                <w:noProof/>
                <w:color w:val="353580"/>
                <w:lang w:val="en-US"/>
              </w:rPr>
              <w:t xml:space="preserve"> ...</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Pr="001075EF">
              <w:rPr>
                <w:b/>
                <w:bCs/>
                <w:noProof/>
                <w:color w:val="353580"/>
                <w:lang w:val="en-US"/>
              </w:rPr>
              <w:t xml:space="preserve"> ...</w:t>
            </w:r>
          </w:p>
          <w:p w14:paraId="595E6B94"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1651E123" w14:textId="77777777" w:rsidR="00682C9C" w:rsidRPr="001075EF" w:rsidRDefault="00682C9C" w:rsidP="00682C9C">
            <w:pPr>
              <w:pStyle w:val="HTMLconformatoprevio"/>
              <w:spacing w:line="244" w:lineRule="atLeast"/>
              <w:rPr>
                <w:noProof/>
                <w:color w:val="333333"/>
                <w:lang w:val="en-US"/>
              </w:rPr>
            </w:pPr>
          </w:p>
          <w:p w14:paraId="5E36C36B"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5F3D98D" w14:textId="77777777" w:rsidR="00682C9C" w:rsidRPr="001075EF" w:rsidRDefault="00682C9C" w:rsidP="00682C9C">
            <w:pPr>
              <w:pStyle w:val="HTMLconformatoprevio"/>
              <w:spacing w:line="244" w:lineRule="atLeast"/>
              <w:rPr>
                <w:noProof/>
                <w:color w:val="333333"/>
                <w:lang w:val="en-US"/>
              </w:rPr>
            </w:pPr>
          </w:p>
          <w:p w14:paraId="26EDF5D4"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11FC8662"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1FBC1234" w14:textId="77777777" w:rsidR="00682C9C" w:rsidRPr="001075EF" w:rsidRDefault="00682C9C" w:rsidP="00682C9C">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D131C00" w14:textId="77777777" w:rsidR="00682C9C" w:rsidRPr="001075EF" w:rsidRDefault="00682C9C" w:rsidP="00682C9C">
            <w:pPr>
              <w:pStyle w:val="HTMLconformatoprevio"/>
              <w:spacing w:line="244" w:lineRule="atLeast"/>
              <w:rPr>
                <w:noProof/>
                <w:color w:val="333333"/>
                <w:lang w:val="en-US"/>
              </w:rPr>
            </w:pPr>
          </w:p>
          <w:p w14:paraId="3125EDF0"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Inicializar las variables de salida como los valores actuales.</w:t>
            </w:r>
          </w:p>
          <w:p w14:paraId="1725E409" w14:textId="77777777" w:rsidR="00682C9C" w:rsidRPr="00C26526" w:rsidRDefault="00682C9C" w:rsidP="00682C9C">
            <w:pPr>
              <w:pStyle w:val="HTMLconformatoprevio"/>
              <w:spacing w:line="244" w:lineRule="atLeast"/>
              <w:rPr>
                <w:noProof/>
                <w:color w:val="333333"/>
                <w:lang w:val="es-PY"/>
              </w:rPr>
            </w:pPr>
          </w:p>
          <w:p w14:paraId="23A9EA90"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p>
          <w:p w14:paraId="4898601E"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p>
          <w:p w14:paraId="18AC3585" w14:textId="77777777" w:rsidR="00682C9C" w:rsidRPr="00C26526" w:rsidRDefault="00682C9C" w:rsidP="00682C9C">
            <w:pPr>
              <w:pStyle w:val="HTMLconformatoprevio"/>
              <w:spacing w:line="244" w:lineRule="atLeast"/>
              <w:rPr>
                <w:noProof/>
                <w:color w:val="333333"/>
                <w:lang w:val="es-PY"/>
              </w:rPr>
            </w:pPr>
          </w:p>
          <w:p w14:paraId="218DE1E5"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Elementos de las matrices Ad = I + Ts*A y Bd = Ts*B.</w:t>
            </w:r>
          </w:p>
          <w:p w14:paraId="5B1FD8F8"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6FD38692"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0DE7F22"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12C00B01"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6C72DC0F"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0D711C38" w14:textId="77777777" w:rsidR="00682C9C" w:rsidRPr="001075EF" w:rsidRDefault="00682C9C" w:rsidP="00682C9C">
            <w:pPr>
              <w:pStyle w:val="HTMLconformatoprevio"/>
              <w:spacing w:line="244" w:lineRule="atLeast"/>
              <w:rPr>
                <w:noProof/>
                <w:color w:val="333333"/>
                <w:lang w:val="en-US"/>
              </w:rPr>
            </w:pPr>
          </w:p>
          <w:p w14:paraId="4754520E" w14:textId="77777777" w:rsidR="00682C9C" w:rsidRPr="001075EF" w:rsidRDefault="00682C9C" w:rsidP="00682C9C">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08DCC865"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b33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c5</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p>
          <w:p w14:paraId="19006DFC" w14:textId="77777777" w:rsidR="00682C9C" w:rsidRPr="00C26526" w:rsidRDefault="00682C9C" w:rsidP="00682C9C">
            <w:pPr>
              <w:pStyle w:val="HTMLconformatoprevio"/>
              <w:spacing w:line="244" w:lineRule="atLeast"/>
              <w:rPr>
                <w:noProof/>
                <w:color w:val="333333"/>
                <w:lang w:val="es-PY"/>
              </w:rPr>
            </w:pPr>
          </w:p>
          <w:p w14:paraId="4088253A"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Inicialización para predicción y optimización</w:t>
            </w:r>
          </w:p>
          <w:p w14:paraId="42090341"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fc_Jo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inf;</w:t>
            </w:r>
          </w:p>
          <w:p w14:paraId="6ECE9EA4"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w:t>
            </w:r>
          </w:p>
          <w:p w14:paraId="6DB0AE70" w14:textId="4F5CAA5B" w:rsidR="00682C9C" w:rsidRPr="00682C9C" w:rsidRDefault="00682C9C" w:rsidP="00682C9C">
            <w:pPr>
              <w:pStyle w:val="HTMLconformatoprevio"/>
              <w:spacing w:line="244" w:lineRule="atLeast"/>
              <w:rPr>
                <w:noProof/>
                <w:color w:val="333333"/>
                <w:lang w:val="es-PY"/>
              </w:rPr>
            </w:pPr>
            <w:r w:rsidRPr="00C26526">
              <w:rPr>
                <w:noProof/>
                <w:color w:val="333333"/>
                <w:lang w:val="es-PY"/>
              </w:rPr>
              <w:t>lambda_xy</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0.01</w:t>
            </w:r>
            <w:r w:rsidRPr="00C26526">
              <w:rPr>
                <w:noProof/>
                <w:color w:val="333333"/>
                <w:lang w:val="es-PY"/>
              </w:rPr>
              <w:t>;</w:t>
            </w:r>
          </w:p>
        </w:tc>
      </w:tr>
    </w:tbl>
    <w:p w14:paraId="47D01DF2" w14:textId="517BB361" w:rsidR="00364E43" w:rsidRDefault="001075EF"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w:t>
      </w:r>
      <w:r w:rsidR="00304410">
        <w:rPr>
          <w:rFonts w:ascii="Times New Roman" w:eastAsia="Times New Roman" w:hAnsi="Times New Roman" w:cs="Times New Roman"/>
          <w:sz w:val="24"/>
          <w:szCs w:val="24"/>
        </w:rPr>
        <w:t xml:space="preserve"> el</w:t>
      </w:r>
      <w:r w:rsidR="009F020D">
        <w:rPr>
          <w:rFonts w:ascii="Times New Roman" w:eastAsia="Times New Roman" w:hAnsi="Times New Roman" w:cs="Times New Roman"/>
          <w:sz w:val="24"/>
          <w:szCs w:val="24"/>
        </w:rPr>
        <w:t xml:space="preserve"> </w:t>
      </w:r>
      <w:r w:rsidR="009F020D" w:rsidRPr="009F020D">
        <w:rPr>
          <w:rStyle w:val="Estilo1"/>
        </w:rPr>
        <w:fldChar w:fldCharType="begin"/>
      </w:r>
      <w:r w:rsidR="009F020D" w:rsidRPr="009F020D">
        <w:rPr>
          <w:rStyle w:val="Estilo1"/>
          <w:rFonts w:eastAsia="Arial"/>
        </w:rPr>
        <w:instrText xml:space="preserve"> REF _Ref210250946 \h </w:instrText>
      </w:r>
      <w:r w:rsidR="009F020D">
        <w:rPr>
          <w:rStyle w:val="Estilo1"/>
          <w:rFonts w:eastAsia="Arial"/>
        </w:rPr>
        <w:instrText xml:space="preserve"> \* MERGEFORMAT </w:instrText>
      </w:r>
      <w:r w:rsidR="009F020D" w:rsidRPr="009F020D">
        <w:rPr>
          <w:rStyle w:val="Estilo1"/>
          <w:rFonts w:eastAsia="Arial"/>
        </w:rPr>
      </w:r>
      <w:r w:rsidR="009F020D" w:rsidRPr="009F020D">
        <w:rPr>
          <w:rStyle w:val="Estilo1"/>
        </w:rPr>
        <w:fldChar w:fldCharType="separate"/>
      </w:r>
      <w:r w:rsidR="008A02DE" w:rsidRPr="008A02DE">
        <w:rPr>
          <w:rStyle w:val="Estilo1"/>
          <w:rFonts w:eastAsia="Arial"/>
        </w:rPr>
        <w:t>Código 13. b</w:t>
      </w:r>
      <w:r w:rsidR="009F020D" w:rsidRPr="009F020D">
        <w:rPr>
          <w:rStyle w:val="Estilo1"/>
          <w:rFonts w:eastAsia="Arial"/>
        </w:rPr>
        <w:fldChar w:fldCharType="end"/>
      </w:r>
      <w:r w:rsidR="009F020D" w:rsidRPr="009F020D">
        <w:rPr>
          <w:rStyle w:val="Estilo1"/>
          <w:rFonts w:eastAsia="Arial"/>
        </w:rPr>
        <w:t>)</w:t>
      </w:r>
      <w:r w:rsidR="0030441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w:t>
      </w:r>
      <w:r w:rsidR="006173EB">
        <w:rPr>
          <w:rFonts w:ascii="Times New Roman" w:eastAsia="Times New Roman" w:hAnsi="Times New Roman" w:cs="Times New Roman"/>
          <w:sz w:val="24"/>
          <w:szCs w:val="24"/>
        </w:rPr>
        <w:t>recorren los 64 vectores candidatos de forma iterativa por medio de un bucle “</w:t>
      </w:r>
      <w:r w:rsidR="006173EB" w:rsidRPr="00176A18">
        <w:rPr>
          <w:rFonts w:ascii="Times New Roman" w:eastAsia="Times New Roman" w:hAnsi="Times New Roman" w:cs="Times New Roman"/>
          <w:i/>
          <w:iCs/>
          <w:noProof/>
          <w:sz w:val="24"/>
          <w:szCs w:val="24"/>
          <w:lang w:val="es-PY"/>
        </w:rPr>
        <w:t>for</w:t>
      </w:r>
      <w:r w:rsidR="006173EB">
        <w:rPr>
          <w:rFonts w:ascii="Times New Roman" w:eastAsia="Times New Roman" w:hAnsi="Times New Roman" w:cs="Times New Roman"/>
          <w:sz w:val="24"/>
          <w:szCs w:val="24"/>
        </w:rPr>
        <w:t>” donde, por medio del parámetro establecidos en el</w:t>
      </w:r>
      <w:r w:rsidR="009F020D">
        <w:rPr>
          <w:rFonts w:ascii="Times New Roman" w:eastAsia="Times New Roman" w:hAnsi="Times New Roman" w:cs="Times New Roman"/>
          <w:sz w:val="24"/>
          <w:szCs w:val="24"/>
        </w:rPr>
        <w:t xml:space="preserve"> </w:t>
      </w:r>
      <w:r w:rsidR="009F020D" w:rsidRPr="009F020D">
        <w:rPr>
          <w:rStyle w:val="Estilo1"/>
        </w:rPr>
        <w:fldChar w:fldCharType="begin"/>
      </w:r>
      <w:r w:rsidR="009F020D" w:rsidRPr="009F020D">
        <w:rPr>
          <w:rStyle w:val="Estilo1"/>
          <w:rFonts w:eastAsia="Arial"/>
        </w:rPr>
        <w:instrText xml:space="preserve"> REF _Ref210250970 \h </w:instrText>
      </w:r>
      <w:r w:rsidR="009F020D">
        <w:rPr>
          <w:rStyle w:val="Estilo1"/>
          <w:rFonts w:eastAsia="Arial"/>
        </w:rPr>
        <w:instrText xml:space="preserve"> \* MERGEFORMAT </w:instrText>
      </w:r>
      <w:r w:rsidR="009F020D" w:rsidRPr="009F020D">
        <w:rPr>
          <w:rStyle w:val="Estilo1"/>
          <w:rFonts w:eastAsia="Arial"/>
        </w:rPr>
      </w:r>
      <w:r w:rsidR="009F020D" w:rsidRPr="009F020D">
        <w:rPr>
          <w:rStyle w:val="Estilo1"/>
        </w:rPr>
        <w:fldChar w:fldCharType="separate"/>
      </w:r>
      <w:r w:rsidR="008A02DE" w:rsidRPr="008A02DE">
        <w:rPr>
          <w:rStyle w:val="Estilo1"/>
          <w:rFonts w:eastAsia="Arial"/>
        </w:rPr>
        <w:t>Código</w:t>
      </w:r>
      <w:r w:rsidR="008A02DE">
        <w:t xml:space="preserve"> 1. </w:t>
      </w:r>
      <w:r w:rsidR="008A02DE">
        <w:rPr>
          <w:noProof/>
        </w:rPr>
        <w:t>g</w:t>
      </w:r>
      <w:r w:rsidR="009F020D" w:rsidRPr="009F020D">
        <w:rPr>
          <w:rStyle w:val="Estilo1"/>
          <w:rFonts w:eastAsia="Arial"/>
        </w:rPr>
        <w:fldChar w:fldCharType="end"/>
      </w:r>
      <w:r w:rsidR="00811B60">
        <w:rPr>
          <w:rStyle w:val="Estilo1"/>
          <w:rFonts w:eastAsia="Arial"/>
        </w:rPr>
        <w:t>)</w:t>
      </w:r>
      <w:r w:rsidR="006173EB">
        <w:rPr>
          <w:rFonts w:ascii="Times New Roman" w:eastAsia="Times New Roman" w:hAnsi="Times New Roman" w:cs="Times New Roman"/>
          <w:sz w:val="24"/>
          <w:szCs w:val="24"/>
        </w:rPr>
        <w:t xml:space="preserve"> se define el límite superior </w:t>
      </w:r>
      <w:r w:rsidR="0042314E">
        <w:rPr>
          <w:rStyle w:val="Cdigo"/>
          <w:rFonts w:eastAsia="Arial"/>
        </w:rPr>
        <w:t>[c]</w:t>
      </w:r>
      <w:r w:rsidR="006173EB">
        <w:rPr>
          <w:rFonts w:ascii="Times New Roman" w:eastAsia="Times New Roman" w:hAnsi="Times New Roman" w:cs="Times New Roman"/>
          <w:sz w:val="24"/>
          <w:szCs w:val="24"/>
        </w:rPr>
        <w:t xml:space="preserve"> del bucle. Dentro del bucle se desarrolla la predicción de las corrientes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oMath>
      <w:r w:rsidR="006173EB">
        <w:rPr>
          <w:rFonts w:ascii="Times New Roman" w:eastAsia="Times New Roman" w:hAnsi="Times New Roman" w:cs="Times New Roman"/>
          <w:sz w:val="24"/>
          <w:szCs w:val="24"/>
        </w:rPr>
        <w:t xml:space="preserve"> a partir de (</w:t>
      </w:r>
      <w:r w:rsidR="003A4B8F" w:rsidRPr="003A4B8F">
        <w:rPr>
          <w:rStyle w:val="ROSA"/>
        </w:rPr>
        <w:fldChar w:fldCharType="begin"/>
      </w:r>
      <w:r w:rsidR="003A4B8F" w:rsidRPr="003A4B8F">
        <w:rPr>
          <w:rStyle w:val="ROSA"/>
          <w:rFonts w:eastAsia="Arial"/>
        </w:rPr>
        <w:instrText xml:space="preserve"> REF eq133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133</m:t>
        </m:r>
      </m:oMath>
      <w:r w:rsidR="003A4B8F" w:rsidRPr="003A4B8F">
        <w:rPr>
          <w:rStyle w:val="ROSA"/>
          <w:rFonts w:eastAsia="Arial"/>
        </w:rPr>
        <w:fldChar w:fldCharType="end"/>
      </w:r>
      <w:r w:rsidR="006173EB">
        <w:rPr>
          <w:rFonts w:ascii="Times New Roman" w:eastAsia="Times New Roman" w:hAnsi="Times New Roman" w:cs="Times New Roman"/>
          <w:sz w:val="24"/>
          <w:szCs w:val="24"/>
        </w:rPr>
        <w:t>) a (</w:t>
      </w:r>
      <w:r w:rsidR="003A4B8F" w:rsidRPr="003A4B8F">
        <w:rPr>
          <w:rStyle w:val="ROSA"/>
        </w:rPr>
        <w:fldChar w:fldCharType="begin"/>
      </w:r>
      <w:r w:rsidR="003A4B8F" w:rsidRPr="003A4B8F">
        <w:rPr>
          <w:rStyle w:val="ROSA"/>
          <w:rFonts w:eastAsia="Arial"/>
        </w:rPr>
        <w:instrText xml:space="preserve"> REF eq136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136</m:t>
        </m:r>
      </m:oMath>
      <w:r w:rsidR="003A4B8F" w:rsidRPr="003A4B8F">
        <w:rPr>
          <w:rStyle w:val="ROSA"/>
          <w:rFonts w:eastAsia="Arial"/>
        </w:rPr>
        <w:fldChar w:fldCharType="end"/>
      </w:r>
      <w:r w:rsidR="006173EB">
        <w:rPr>
          <w:rFonts w:ascii="Times New Roman" w:eastAsia="Times New Roman" w:hAnsi="Times New Roman" w:cs="Times New Roman"/>
          <w:sz w:val="24"/>
          <w:szCs w:val="24"/>
        </w:rPr>
        <w:t>) desarrolladas mediante (</w:t>
      </w:r>
      <w:r w:rsidR="003A4B8F" w:rsidRPr="003A4B8F">
        <w:rPr>
          <w:rStyle w:val="ROSA"/>
        </w:rPr>
        <w:fldChar w:fldCharType="begin"/>
      </w:r>
      <w:r w:rsidR="003A4B8F" w:rsidRPr="003A4B8F">
        <w:rPr>
          <w:rStyle w:val="ROSA"/>
          <w:rFonts w:eastAsia="Arial"/>
        </w:rPr>
        <w:instrText xml:space="preserve"> REF eq147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147</m:t>
        </m:r>
      </m:oMath>
      <w:r w:rsidR="003A4B8F" w:rsidRPr="003A4B8F">
        <w:rPr>
          <w:rStyle w:val="ROSA"/>
          <w:rFonts w:eastAsia="Arial"/>
        </w:rPr>
        <w:fldChar w:fldCharType="end"/>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Con las corrientes predichas, y estableciendo el modo de </w:t>
      </w:r>
      <w:r w:rsidR="00FA033B">
        <w:rPr>
          <w:rFonts w:ascii="Times New Roman" w:eastAsia="Times New Roman" w:hAnsi="Times New Roman" w:cs="Times New Roman"/>
          <w:sz w:val="24"/>
          <w:szCs w:val="24"/>
        </w:rPr>
        <w:lastRenderedPageBreak/>
        <w:t>funcionamiento MCL (</w:t>
      </w:r>
      <w:r w:rsidR="00FA033B" w:rsidRPr="003A4B8F">
        <w:rPr>
          <w:rFonts w:ascii="Times New Roman" w:eastAsia="Times New Roman" w:hAnsi="Times New Roman" w:cs="Times New Roman"/>
          <w:color w:val="0070C0"/>
          <w:sz w:val="24"/>
          <w:szCs w:val="24"/>
        </w:rPr>
        <w:t>Che et al., 2013</w:t>
      </w:r>
      <w:r w:rsidR="00FA033B">
        <w:rPr>
          <w:rFonts w:ascii="Times New Roman" w:eastAsia="Times New Roman" w:hAnsi="Times New Roman" w:cs="Times New Roman"/>
          <w:sz w:val="24"/>
          <w:szCs w:val="24"/>
        </w:rPr>
        <w:t>), se</w:t>
      </w:r>
      <w:r w:rsidR="00364E43">
        <w:rPr>
          <w:rFonts w:ascii="Times New Roman" w:eastAsia="Times New Roman" w:hAnsi="Times New Roman" w:cs="Times New Roman"/>
          <w:sz w:val="24"/>
          <w:szCs w:val="24"/>
        </w:rPr>
        <w:t xml:space="preserve"> establecen</w:t>
      </w:r>
      <w:r w:rsidR="00FA033B">
        <w:rPr>
          <w:rFonts w:ascii="Times New Roman" w:eastAsia="Times New Roman" w:hAnsi="Times New Roman" w:cs="Times New Roman"/>
          <w:sz w:val="24"/>
          <w:szCs w:val="24"/>
        </w:rPr>
        <w:t xml:space="preserve"> las referencias de corrientes parásitas a 0.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FA033B">
        <w:rPr>
          <w:rFonts w:ascii="Times New Roman" w:eastAsia="Times New Roman" w:hAnsi="Times New Roman" w:cs="Times New Roman"/>
          <w:sz w:val="24"/>
          <w:szCs w:val="24"/>
        </w:rPr>
        <w:t>) provienen de B1AF2N. Con estas corrientes de referencia y las corrientes medidas, se realiza</w:t>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una diferencia que es utilizada en la función de costo, añadiendo </w:t>
      </w:r>
      <w:r w:rsidR="002265C9">
        <w:rPr>
          <w:rFonts w:ascii="Times New Roman" w:eastAsia="Times New Roman" w:hAnsi="Times New Roman" w:cs="Times New Roman"/>
          <w:sz w:val="24"/>
          <w:szCs w:val="24"/>
        </w:rPr>
        <w:t>el</w:t>
      </w:r>
      <w:r w:rsidR="00FA033B">
        <w:rPr>
          <w:rFonts w:ascii="Times New Roman" w:eastAsia="Times New Roman" w:hAnsi="Times New Roman" w:cs="Times New Roman"/>
          <w:sz w:val="24"/>
          <w:szCs w:val="24"/>
        </w:rPr>
        <w:t xml:space="preserve">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FA033B">
        <w:rPr>
          <w:rFonts w:ascii="Times New Roman" w:eastAsia="Times New Roman" w:hAnsi="Times New Roman" w:cs="Times New Roman"/>
          <w:sz w:val="24"/>
          <w:szCs w:val="24"/>
        </w:rPr>
        <w:t xml:space="preserve"> sólo para el </w:t>
      </w:r>
      <w:r w:rsidR="000B7B3F">
        <w:rPr>
          <w:rFonts w:ascii="Times New Roman" w:eastAsia="Times New Roman" w:hAnsi="Times New Roman" w:cs="Times New Roman"/>
          <w:sz w:val="24"/>
          <w:szCs w:val="24"/>
        </w:rPr>
        <w:t>sub‑espacio</w:t>
      </w:r>
      <w:r w:rsidR="00FA033B">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x-y</m:t>
        </m:r>
      </m:oMath>
      <w:r w:rsidR="00FA033B">
        <w:rPr>
          <w:rFonts w:ascii="Times New Roman" w:eastAsia="Times New Roman" w:hAnsi="Times New Roman" w:cs="Times New Roman"/>
          <w:sz w:val="24"/>
          <w:szCs w:val="24"/>
        </w:rPr>
        <w:t>). El resultado de la función de costo se somete a un</w:t>
      </w:r>
      <w:r w:rsidR="00364E43">
        <w:rPr>
          <w:rFonts w:ascii="Times New Roman" w:eastAsia="Times New Roman" w:hAnsi="Times New Roman" w:cs="Times New Roman"/>
          <w:sz w:val="24"/>
          <w:szCs w:val="24"/>
        </w:rPr>
        <w:t xml:space="preserve"> condicional</w:t>
      </w:r>
      <w:r w:rsidR="00FA033B">
        <w:rPr>
          <w:rFonts w:ascii="Times New Roman" w:eastAsia="Times New Roman" w:hAnsi="Times New Roman" w:cs="Times New Roman"/>
          <w:sz w:val="24"/>
          <w:szCs w:val="24"/>
        </w:rPr>
        <w:t xml:space="preserve"> que</w:t>
      </w:r>
      <w:r w:rsidR="00364E43">
        <w:rPr>
          <w:rFonts w:ascii="Times New Roman" w:eastAsia="Times New Roman" w:hAnsi="Times New Roman" w:cs="Times New Roman"/>
          <w:sz w:val="24"/>
          <w:szCs w:val="24"/>
        </w:rPr>
        <w:t xml:space="preserve"> sólo conserva el menor error, actualizando el índice </w:t>
      </w:r>
      <w:r w:rsidR="00A67F73">
        <w:rPr>
          <w:rFonts w:ascii="Times New Roman" w:eastAsia="Times New Roman" w:hAnsi="Times New Roman" w:cs="Times New Roman"/>
          <w:sz w:val="24"/>
          <w:szCs w:val="24"/>
        </w:rPr>
        <w:t xml:space="preserve">óptimo </w:t>
      </w:r>
      <w:r w:rsidR="0042314E">
        <w:rPr>
          <w:rStyle w:val="Cdigo"/>
          <w:rFonts w:eastAsia="Arial"/>
        </w:rPr>
        <w:t>[i</w:t>
      </w:r>
      <w:r w:rsidR="00D951C6" w:rsidRPr="00D951C6">
        <w:rPr>
          <w:rStyle w:val="Cdigo"/>
          <w:rFonts w:eastAsia="Arial"/>
        </w:rPr>
        <w:t>o</w:t>
      </w:r>
      <w:r w:rsidR="0042314E">
        <w:rPr>
          <w:rStyle w:val="Cdigo"/>
          <w:rFonts w:eastAsia="Arial"/>
        </w:rPr>
        <w:t>]</w:t>
      </w:r>
      <w:r w:rsidR="004C4AFE">
        <w:rPr>
          <w:rFonts w:ascii="Times New Roman" w:eastAsia="Times New Roman" w:hAnsi="Times New Roman" w:cs="Times New Roman"/>
          <w:sz w:val="24"/>
          <w:szCs w:val="24"/>
        </w:rPr>
        <w:t>.</w:t>
      </w:r>
    </w:p>
    <w:p w14:paraId="01B81EE3" w14:textId="30E55387" w:rsidR="005E5F6A" w:rsidRDefault="005E5F6A" w:rsidP="00433EB7">
      <w:pPr>
        <w:pStyle w:val="Descripcin"/>
      </w:pPr>
      <w:bookmarkStart w:id="176" w:name="_Ref210250946"/>
      <w:bookmarkStart w:id="177" w:name="_Ref210223655"/>
      <w:r>
        <w:t xml:space="preserve">Código 13. </w:t>
      </w:r>
      <w:fldSimple w:instr=" SEQ Código_13. \* alphabetic ">
        <w:r w:rsidR="008A02DE">
          <w:rPr>
            <w:noProof/>
          </w:rPr>
          <w:t>b</w:t>
        </w:r>
      </w:fldSimple>
      <w:bookmarkEnd w:id="176"/>
      <w:r>
        <w:t xml:space="preserve">) </w:t>
      </w:r>
      <w:r w:rsidRPr="00386B12">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4"/>
      </w:r>
      <w:bookmarkEnd w:id="177"/>
    </w:p>
    <w:tbl>
      <w:tblPr>
        <w:tblStyle w:val="Tablaconcuadrcula"/>
        <w:tblW w:w="0" w:type="auto"/>
        <w:tblLook w:val="04A0" w:firstRow="1" w:lastRow="0" w:firstColumn="1" w:lastColumn="0" w:noHBand="0" w:noVBand="1"/>
      </w:tblPr>
      <w:tblGrid>
        <w:gridCol w:w="8210"/>
      </w:tblGrid>
      <w:tr w:rsidR="00682C9C" w14:paraId="22E60013" w14:textId="77777777" w:rsidTr="00682C9C">
        <w:tc>
          <w:tcPr>
            <w:tcW w:w="8210" w:type="dxa"/>
          </w:tcPr>
          <w:p w14:paraId="3B4F029A"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Predicción y optimización</w:t>
            </w:r>
          </w:p>
          <w:p w14:paraId="6123A78F" w14:textId="77777777" w:rsidR="00682C9C" w:rsidRPr="00C26526" w:rsidRDefault="00682C9C" w:rsidP="00682C9C">
            <w:pPr>
              <w:pStyle w:val="HTMLconformatoprevio"/>
              <w:spacing w:line="244" w:lineRule="atLeast"/>
              <w:rPr>
                <w:noProof/>
                <w:color w:val="333333"/>
                <w:lang w:val="es-PY"/>
              </w:rPr>
            </w:pPr>
            <w:r w:rsidRPr="00C26526">
              <w:rPr>
                <w:b/>
                <w:bCs/>
                <w:noProof/>
                <w:color w:val="353580"/>
                <w:lang w:val="es-PY"/>
              </w:rPr>
              <w:t>for</w:t>
            </w:r>
            <w:r w:rsidRPr="00C26526">
              <w:rPr>
                <w:noProof/>
                <w:color w:val="BBBBBB"/>
                <w:lang w:val="es-PY"/>
              </w:rPr>
              <w:t xml:space="preserve"> </w:t>
            </w:r>
            <w:r w:rsidRPr="00C26526">
              <w:rPr>
                <w:noProof/>
                <w:color w:val="333333"/>
                <w:lang w:val="es-PY"/>
              </w:rPr>
              <w:t>ind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2C2CFF"/>
                <w:lang w:val="es-PY"/>
              </w:rPr>
              <w:t>1</w:t>
            </w:r>
            <w:r w:rsidRPr="00C26526">
              <w:rPr>
                <w:noProof/>
                <w:color w:val="333333"/>
                <w:lang w:val="es-PY"/>
              </w:rPr>
              <w:t>:c</w:t>
            </w:r>
          </w:p>
          <w:p w14:paraId="2FDFFC1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p>
          <w:p w14:paraId="3ED6710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ialfa, ibeta (k+1|k)</w:t>
            </w:r>
          </w:p>
          <w:p w14:paraId="43BA99EB"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b/>
                <w:bCs/>
                <w:noProof/>
                <w:color w:val="353580"/>
                <w:lang w:val="es-PY"/>
              </w:rPr>
              <w:t>...</w:t>
            </w:r>
          </w:p>
          <w:p w14:paraId="68AFA2B0"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1</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35011D5E" w14:textId="77777777" w:rsidR="00682C9C" w:rsidRPr="00C26526" w:rsidRDefault="00682C9C" w:rsidP="00682C9C">
            <w:pPr>
              <w:pStyle w:val="HTMLconformatoprevio"/>
              <w:spacing w:line="244" w:lineRule="atLeast"/>
              <w:rPr>
                <w:noProof/>
                <w:color w:val="333333"/>
                <w:lang w:val="es-PY"/>
              </w:rPr>
            </w:pPr>
          </w:p>
          <w:p w14:paraId="06D07A6A"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a12</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a13</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w:t>
            </w:r>
            <w:r w:rsidRPr="00C26526">
              <w:rPr>
                <w:noProof/>
                <w:color w:val="BBBBBB"/>
                <w:lang w:val="es-PY"/>
              </w:rPr>
              <w:t xml:space="preserve"> </w:t>
            </w:r>
            <w:r w:rsidRPr="00C26526">
              <w:rPr>
                <w:b/>
                <w:bCs/>
                <w:noProof/>
                <w:color w:val="353580"/>
                <w:lang w:val="es-PY"/>
              </w:rPr>
              <w:t>...</w:t>
            </w:r>
          </w:p>
          <w:p w14:paraId="06F4F121"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a14</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b11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v(</w:t>
            </w:r>
            <w:r w:rsidRPr="00C26526">
              <w:rPr>
                <w:noProof/>
                <w:color w:val="2C2CFF"/>
                <w:lang w:val="es-PY"/>
              </w:rPr>
              <w:t>2</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7DD33070" w14:textId="77777777" w:rsidR="00682C9C" w:rsidRPr="00C26526" w:rsidRDefault="00682C9C" w:rsidP="00682C9C">
            <w:pPr>
              <w:pStyle w:val="HTMLconformatoprevio"/>
              <w:spacing w:line="244" w:lineRule="atLeast"/>
              <w:rPr>
                <w:noProof/>
                <w:color w:val="333333"/>
                <w:lang w:val="es-PY"/>
              </w:rPr>
            </w:pPr>
          </w:p>
          <w:p w14:paraId="29F63465"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i/>
                <w:iCs/>
                <w:noProof/>
                <w:color w:val="008800"/>
                <w:lang w:val="es-PY"/>
              </w:rPr>
              <w:t>% Predicción de ix, iy (k+1|k)</w:t>
            </w:r>
          </w:p>
          <w:p w14:paraId="6544DC55" w14:textId="77777777" w:rsidR="00682C9C" w:rsidRPr="00A67F73" w:rsidRDefault="00682C9C" w:rsidP="00682C9C">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1DC59A53"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40BE15C7" w14:textId="77777777" w:rsidR="00682C9C" w:rsidRPr="00A67F73" w:rsidRDefault="00682C9C" w:rsidP="00682C9C">
            <w:pPr>
              <w:pStyle w:val="HTMLconformatoprevio"/>
              <w:spacing w:line="244" w:lineRule="atLeast"/>
              <w:rPr>
                <w:noProof/>
                <w:color w:val="333333"/>
                <w:lang w:val="en-US"/>
              </w:rPr>
            </w:pPr>
          </w:p>
          <w:p w14:paraId="575652E6" w14:textId="77777777" w:rsidR="00682C9C" w:rsidRPr="00C26526" w:rsidRDefault="00682C9C" w:rsidP="00682C9C">
            <w:pPr>
              <w:pStyle w:val="HTMLconformatoprevio"/>
              <w:spacing w:line="244" w:lineRule="atLeast"/>
              <w:rPr>
                <w:noProof/>
                <w:color w:val="333333"/>
                <w:lang w:val="es-PY"/>
              </w:rPr>
            </w:pPr>
            <w:r w:rsidRPr="00A67F73">
              <w:rPr>
                <w:noProof/>
                <w:color w:val="BBBBBB"/>
                <w:lang w:val="en-US"/>
              </w:rPr>
              <w:t xml:space="preserve">    </w:t>
            </w:r>
            <w:r w:rsidRPr="00C26526">
              <w:rPr>
                <w:i/>
                <w:iCs/>
                <w:noProof/>
                <w:color w:val="008800"/>
                <w:lang w:val="es-PY"/>
              </w:rPr>
              <w:t>% Función de costo</w:t>
            </w:r>
          </w:p>
          <w:p w14:paraId="25B73911"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01151028"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dif_b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ibeta_refkm1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20196CE1" w14:textId="77777777" w:rsidR="00682C9C" w:rsidRPr="00A67F73" w:rsidRDefault="00682C9C" w:rsidP="00682C9C">
            <w:pPr>
              <w:pStyle w:val="HTMLconformatoprevio"/>
              <w:spacing w:line="244" w:lineRule="atLeast"/>
              <w:rPr>
                <w:noProof/>
                <w:color w:val="333333"/>
                <w:lang w:val="en-US"/>
              </w:rPr>
            </w:pPr>
            <w:r w:rsidRPr="00C26526">
              <w:rPr>
                <w:noProof/>
                <w:color w:val="BBBBBB"/>
                <w:lang w:val="es-PY"/>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0A72BCE0"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6EC480C7" w14:textId="77777777" w:rsidR="00682C9C" w:rsidRPr="00A67F73" w:rsidRDefault="00682C9C" w:rsidP="00682C9C">
            <w:pPr>
              <w:pStyle w:val="HTMLconformatoprevio"/>
              <w:spacing w:line="244" w:lineRule="atLeast"/>
              <w:rPr>
                <w:noProof/>
                <w:color w:val="333333"/>
                <w:lang w:val="en-US"/>
              </w:rPr>
            </w:pPr>
          </w:p>
          <w:p w14:paraId="038D389D"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5BC18087" w14:textId="77777777" w:rsidR="00682C9C" w:rsidRPr="00A67F73" w:rsidRDefault="00682C9C" w:rsidP="00682C9C">
            <w:pPr>
              <w:pStyle w:val="HTMLconformatoprevio"/>
              <w:spacing w:line="244" w:lineRule="atLeast"/>
              <w:rPr>
                <w:noProof/>
                <w:color w:val="333333"/>
                <w:lang w:val="en-US"/>
              </w:rPr>
            </w:pPr>
          </w:p>
          <w:p w14:paraId="296C9C4D"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46B506F8" w14:textId="77777777" w:rsidR="00682C9C" w:rsidRPr="00A67F73" w:rsidRDefault="00682C9C" w:rsidP="00682C9C">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29D93F7F" w14:textId="77777777" w:rsidR="00682C9C" w:rsidRPr="00C26526" w:rsidRDefault="00682C9C" w:rsidP="00682C9C">
            <w:pPr>
              <w:pStyle w:val="HTMLconformatoprevio"/>
              <w:spacing w:line="244" w:lineRule="atLeast"/>
              <w:rPr>
                <w:noProof/>
                <w:color w:val="333333"/>
                <w:lang w:val="es-PY"/>
              </w:rPr>
            </w:pPr>
            <w:r w:rsidRPr="00A67F73">
              <w:rPr>
                <w:noProof/>
                <w:color w:val="BBBBBB"/>
                <w:lang w:val="en-US"/>
              </w:rPr>
              <w:t xml:space="preserve">        </w:t>
            </w:r>
            <w:r w:rsidRPr="00C26526">
              <w:rPr>
                <w:noProof/>
                <w:color w:val="333333"/>
                <w:lang w:val="es-PY"/>
              </w:rPr>
              <w:t>io</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ind;</w:t>
            </w:r>
          </w:p>
          <w:p w14:paraId="0E65B817"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ialfa_p1;</w:t>
            </w:r>
          </w:p>
          <w:p w14:paraId="6F5412BC" w14:textId="77777777" w:rsidR="00682C9C" w:rsidRPr="00C26526" w:rsidRDefault="00682C9C" w:rsidP="00682C9C">
            <w:pPr>
              <w:pStyle w:val="HTMLconformatoprevio"/>
              <w:spacing w:line="244" w:lineRule="atLeast"/>
              <w:rPr>
                <w:noProof/>
                <w:color w:val="333333"/>
                <w:lang w:val="es-PY"/>
              </w:rPr>
            </w:pPr>
            <w:r w:rsidRPr="00C26526">
              <w:rPr>
                <w:noProof/>
                <w:color w:val="BBBBBB"/>
                <w:lang w:val="es-PY"/>
              </w:rPr>
              <w:t xml:space="preserve">        </w:t>
            </w:r>
            <w:r w:rsidRPr="00C26526">
              <w:rPr>
                <w:noProof/>
                <w:color w:val="333333"/>
                <w:lang w:val="es-PY"/>
              </w:rPr>
              <w:t>ibeta_opt</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ibeta_p1;</w:t>
            </w:r>
          </w:p>
          <w:p w14:paraId="075FA1F9" w14:textId="77777777" w:rsidR="00682C9C" w:rsidRPr="00A67F73" w:rsidRDefault="00682C9C" w:rsidP="00682C9C">
            <w:pPr>
              <w:pStyle w:val="HTMLconformatoprevio"/>
              <w:spacing w:line="244" w:lineRule="atLeast"/>
              <w:rPr>
                <w:b/>
                <w:bCs/>
                <w:noProof/>
                <w:color w:val="353580"/>
                <w:lang w:val="en-US"/>
              </w:rPr>
            </w:pPr>
            <w:r w:rsidRPr="00C26526">
              <w:rPr>
                <w:noProof/>
                <w:color w:val="BBBBBB"/>
                <w:lang w:val="es-PY"/>
              </w:rPr>
              <w:t xml:space="preserve">    </w:t>
            </w:r>
            <w:r w:rsidRPr="00A67F73">
              <w:rPr>
                <w:b/>
                <w:bCs/>
                <w:noProof/>
                <w:color w:val="353580"/>
                <w:lang w:val="en-US"/>
              </w:rPr>
              <w:t>end</w:t>
            </w:r>
          </w:p>
          <w:p w14:paraId="5803BFE8" w14:textId="67E93FC0" w:rsidR="00682C9C" w:rsidRPr="00682C9C" w:rsidRDefault="00682C9C" w:rsidP="00682C9C">
            <w:pPr>
              <w:pStyle w:val="HTMLconformatoprevio"/>
              <w:spacing w:line="244" w:lineRule="atLeast"/>
              <w:rPr>
                <w:b/>
                <w:bCs/>
                <w:noProof/>
                <w:color w:val="353580"/>
                <w:lang w:val="en-US"/>
              </w:rPr>
            </w:pPr>
            <w:r w:rsidRPr="00A67F73">
              <w:rPr>
                <w:b/>
                <w:bCs/>
                <w:noProof/>
                <w:color w:val="353580"/>
                <w:lang w:val="en-US"/>
              </w:rPr>
              <w:t>end</w:t>
            </w:r>
          </w:p>
        </w:tc>
      </w:tr>
    </w:tbl>
    <w:p w14:paraId="15A881A3" w14:textId="5C2A9CEA" w:rsidR="004C4AFE" w:rsidRDefault="004C4AFE" w:rsidP="005E5F6A">
      <w:pPr>
        <w:spacing w:before="240" w:after="240" w:line="360" w:lineRule="auto"/>
        <w:ind w:firstLine="851"/>
        <w:jc w:val="both"/>
        <w:rPr>
          <w:rFonts w:ascii="Times New Roman" w:eastAsia="Times New Roman" w:hAnsi="Times New Roman" w:cs="Times New Roman"/>
          <w:sz w:val="24"/>
          <w:szCs w:val="24"/>
        </w:rPr>
      </w:pPr>
      <w:r w:rsidRPr="004C4AFE">
        <w:rPr>
          <w:rFonts w:ascii="Times New Roman" w:eastAsia="Times New Roman" w:hAnsi="Times New Roman" w:cs="Times New Roman"/>
          <w:sz w:val="24"/>
          <w:szCs w:val="24"/>
          <w:lang w:val="es-PY"/>
        </w:rPr>
        <w:t xml:space="preserve">Con el índice óptimo se leen las seis conmutaciones del inversor desde la tabla </w:t>
      </w:r>
      <w:r w:rsidR="0042314E">
        <w:rPr>
          <w:rStyle w:val="Cdigo"/>
          <w:rFonts w:eastAsia="Arial"/>
        </w:rPr>
        <w:t>[X</w:t>
      </w:r>
      <w:r w:rsidRPr="0042314E">
        <w:rPr>
          <w:rStyle w:val="Cdigo"/>
          <w:rFonts w:eastAsia="Arial"/>
        </w:rPr>
        <w:t>I</w:t>
      </w:r>
      <w:r w:rsidR="0042314E">
        <w:rPr>
          <w:rStyle w:val="Cdigo"/>
          <w:rFonts w:eastAsia="Arial"/>
        </w:rPr>
        <w:t>]</w:t>
      </w:r>
      <w:r w:rsidRPr="004C4AFE">
        <w:rPr>
          <w:rFonts w:ascii="Times New Roman" w:eastAsia="Times New Roman" w:hAnsi="Times New Roman" w:cs="Times New Roman"/>
          <w:sz w:val="24"/>
          <w:szCs w:val="24"/>
          <w:lang w:val="es-PY"/>
        </w:rPr>
        <w:t xml:space="preserve">. Este arreglo </w:t>
      </w:r>
      <w:r w:rsidR="00304410">
        <w:rPr>
          <w:rFonts w:ascii="Times New Roman" w:eastAsia="Times New Roman" w:hAnsi="Times New Roman" w:cs="Times New Roman"/>
          <w:sz w:val="24"/>
          <w:szCs w:val="24"/>
          <w:lang w:val="es-PY"/>
        </w:rPr>
        <w:t>se compone en el</w:t>
      </w:r>
      <w:r w:rsidR="0022795E">
        <w:rPr>
          <w:rFonts w:ascii="Times New Roman" w:eastAsia="Times New Roman" w:hAnsi="Times New Roman" w:cs="Times New Roman"/>
          <w:sz w:val="24"/>
          <w:szCs w:val="24"/>
          <w:lang w:val="es-PY"/>
        </w:rPr>
        <w:t xml:space="preserve"> </w:t>
      </w:r>
      <w:r w:rsidR="0022795E" w:rsidRPr="0022795E">
        <w:rPr>
          <w:rStyle w:val="Estilo1"/>
        </w:rPr>
        <w:fldChar w:fldCharType="begin"/>
      </w:r>
      <w:r w:rsidR="0022795E" w:rsidRPr="0022795E">
        <w:rPr>
          <w:rStyle w:val="Estilo1"/>
          <w:rFonts w:eastAsia="Arial"/>
        </w:rPr>
        <w:instrText xml:space="preserve"> REF _Ref210251201 \h </w:instrText>
      </w:r>
      <w:r w:rsidR="0022795E">
        <w:rPr>
          <w:rStyle w:val="Estilo1"/>
          <w:rFonts w:eastAsia="Arial"/>
        </w:rPr>
        <w:instrText xml:space="preserve"> \* MERGEFORMAT </w:instrText>
      </w:r>
      <w:r w:rsidR="0022795E" w:rsidRPr="0022795E">
        <w:rPr>
          <w:rStyle w:val="Estilo1"/>
          <w:rFonts w:eastAsia="Arial"/>
        </w:rPr>
      </w:r>
      <w:r w:rsidR="0022795E" w:rsidRPr="0022795E">
        <w:rPr>
          <w:rStyle w:val="Estilo1"/>
        </w:rPr>
        <w:fldChar w:fldCharType="separate"/>
      </w:r>
      <w:r w:rsidR="008A02DE" w:rsidRPr="008A02DE">
        <w:rPr>
          <w:rStyle w:val="Estilo1"/>
          <w:rFonts w:eastAsia="Arial"/>
        </w:rPr>
        <w:t>Código 13. c</w:t>
      </w:r>
      <w:r w:rsidR="0022795E" w:rsidRPr="0022795E">
        <w:rPr>
          <w:rStyle w:val="Estilo1"/>
          <w:rFonts w:eastAsia="Arial"/>
        </w:rPr>
        <w:fldChar w:fldCharType="end"/>
      </w:r>
      <w:r w:rsidR="0022795E" w:rsidRPr="0022795E">
        <w:rPr>
          <w:rStyle w:val="Estilo1"/>
          <w:rFonts w:eastAsia="Arial"/>
        </w:rPr>
        <w:t>)</w:t>
      </w:r>
      <w:r w:rsidR="00304410">
        <w:rPr>
          <w:rFonts w:ascii="Times New Roman" w:eastAsia="Times New Roman" w:hAnsi="Times New Roman" w:cs="Times New Roman"/>
          <w:sz w:val="24"/>
          <w:szCs w:val="24"/>
          <w:lang w:val="es-PY"/>
        </w:rPr>
        <w:t xml:space="preserve"> y </w:t>
      </w:r>
      <w:r w:rsidRPr="004C4AFE">
        <w:rPr>
          <w:rFonts w:ascii="Times New Roman" w:eastAsia="Times New Roman" w:hAnsi="Times New Roman" w:cs="Times New Roman"/>
          <w:sz w:val="24"/>
          <w:szCs w:val="24"/>
          <w:lang w:val="es-PY"/>
        </w:rPr>
        <w:t>codifica los estados de las seis ramas del 2L</w:t>
      </w:r>
      <w:r w:rsidR="00304410">
        <w:rPr>
          <w:rFonts w:ascii="Times New Roman" w:eastAsia="Times New Roman" w:hAnsi="Times New Roman" w:cs="Times New Roman"/>
          <w:sz w:val="24"/>
          <w:szCs w:val="24"/>
          <w:lang w:val="es-PY"/>
        </w:rPr>
        <w:t>‑</w:t>
      </w:r>
      <w:r w:rsidRPr="004C4AFE">
        <w:rPr>
          <w:rFonts w:ascii="Times New Roman" w:eastAsia="Times New Roman" w:hAnsi="Times New Roman" w:cs="Times New Roman"/>
          <w:sz w:val="24"/>
          <w:szCs w:val="24"/>
          <w:lang w:val="es-PY"/>
        </w:rPr>
        <w:t>VSI que generan el vector de tensión ganador en el espacio de control finito.</w:t>
      </w:r>
    </w:p>
    <w:p w14:paraId="5CD3F79E" w14:textId="0243BD68" w:rsidR="005E5F6A" w:rsidRDefault="005E5F6A" w:rsidP="00433EB7">
      <w:pPr>
        <w:pStyle w:val="Descripcin"/>
      </w:pPr>
      <w:bookmarkStart w:id="178" w:name="_Ref210251201"/>
      <w:bookmarkStart w:id="179" w:name="_Ref210223747"/>
      <w:r>
        <w:lastRenderedPageBreak/>
        <w:t xml:space="preserve">Código 13. </w:t>
      </w:r>
      <w:fldSimple w:instr=" SEQ Código_13. \* alphabetic ">
        <w:r w:rsidR="008A02DE">
          <w:rPr>
            <w:noProof/>
          </w:rPr>
          <w:t>c</w:t>
        </w:r>
      </w:fldSimple>
      <w:bookmarkEnd w:id="178"/>
      <w:r>
        <w:t xml:space="preserve">) </w:t>
      </w:r>
      <w:r w:rsidRPr="00B0141E">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5"/>
      </w:r>
      <w:bookmarkEnd w:id="179"/>
    </w:p>
    <w:tbl>
      <w:tblPr>
        <w:tblStyle w:val="Tablaconcuadrcula"/>
        <w:tblW w:w="0" w:type="auto"/>
        <w:tblLook w:val="04A0" w:firstRow="1" w:lastRow="0" w:firstColumn="1" w:lastColumn="0" w:noHBand="0" w:noVBand="1"/>
      </w:tblPr>
      <w:tblGrid>
        <w:gridCol w:w="8210"/>
      </w:tblGrid>
      <w:tr w:rsidR="00682C9C" w14:paraId="3A6169FE" w14:textId="77777777" w:rsidTr="00682C9C">
        <w:tc>
          <w:tcPr>
            <w:tcW w:w="8210" w:type="dxa"/>
          </w:tcPr>
          <w:p w14:paraId="52C03527" w14:textId="77777777" w:rsidR="00682C9C" w:rsidRPr="004C4AFE" w:rsidRDefault="00682C9C" w:rsidP="00682C9C">
            <w:pPr>
              <w:pStyle w:val="HTMLconformatoprevio"/>
              <w:spacing w:line="244" w:lineRule="atLeast"/>
              <w:rPr>
                <w:noProof/>
                <w:color w:val="333333"/>
                <w:lang w:val="es-PY"/>
              </w:rPr>
            </w:pPr>
            <w:r w:rsidRPr="004C4AFE">
              <w:rPr>
                <w:i/>
                <w:iCs/>
                <w:noProof/>
                <w:color w:val="008800"/>
                <w:lang w:val="es-PY"/>
              </w:rPr>
              <w:t>% Voltajes óptimos</w:t>
            </w:r>
          </w:p>
          <w:p w14:paraId="32C40AAF"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DABC89"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537F88E5"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EB38AB6"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28DD59EF" w14:textId="77777777" w:rsidR="00682C9C" w:rsidRPr="004C4AFE" w:rsidRDefault="00682C9C" w:rsidP="00682C9C">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1F6680A1" w14:textId="1729AFE0" w:rsidR="00682C9C" w:rsidRPr="00682C9C" w:rsidRDefault="00682C9C" w:rsidP="00682C9C">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tc>
      </w:tr>
    </w:tbl>
    <w:p w14:paraId="41AC22E6" w14:textId="7BE0C628" w:rsidR="004C4AFE" w:rsidRPr="004C4AFE" w:rsidRDefault="00B70B37" w:rsidP="00FA033B">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rPr>
        <w:t>Finalmente, en el</w:t>
      </w:r>
      <w:r w:rsidR="00116C22">
        <w:rPr>
          <w:rFonts w:ascii="Times New Roman" w:eastAsia="Times New Roman" w:hAnsi="Times New Roman" w:cs="Times New Roman"/>
          <w:sz w:val="24"/>
          <w:szCs w:val="24"/>
        </w:rPr>
        <w:t xml:space="preserve"> </w:t>
      </w:r>
      <w:r w:rsidR="00116C22" w:rsidRPr="00116C22">
        <w:rPr>
          <w:rStyle w:val="Estilo1"/>
        </w:rPr>
        <w:fldChar w:fldCharType="begin"/>
      </w:r>
      <w:r w:rsidR="00116C22" w:rsidRPr="00116C22">
        <w:rPr>
          <w:rStyle w:val="Estilo1"/>
          <w:rFonts w:eastAsia="Arial"/>
        </w:rPr>
        <w:instrText xml:space="preserve"> REF _Ref210251420 \h </w:instrText>
      </w:r>
      <w:r w:rsidR="00116C22">
        <w:rPr>
          <w:rStyle w:val="Estilo1"/>
          <w:rFonts w:eastAsia="Arial"/>
        </w:rPr>
        <w:instrText xml:space="preserve"> \* MERGEFORMAT </w:instrText>
      </w:r>
      <w:r w:rsidR="00116C22" w:rsidRPr="00116C22">
        <w:rPr>
          <w:rStyle w:val="Estilo1"/>
          <w:rFonts w:eastAsia="Arial"/>
        </w:rPr>
      </w:r>
      <w:r w:rsidR="00116C22" w:rsidRPr="00116C22">
        <w:rPr>
          <w:rStyle w:val="Estilo1"/>
        </w:rPr>
        <w:fldChar w:fldCharType="separate"/>
      </w:r>
      <w:r w:rsidR="008A02DE" w:rsidRPr="008A02DE">
        <w:rPr>
          <w:rStyle w:val="Estilo1"/>
          <w:rFonts w:eastAsia="Arial"/>
        </w:rPr>
        <w:t>Código 13</w:t>
      </w:r>
      <w:r w:rsidR="00116C22" w:rsidRPr="00116C22">
        <w:rPr>
          <w:rStyle w:val="Estilo1"/>
          <w:rFonts w:eastAsia="Arial"/>
        </w:rPr>
        <w:fldChar w:fldCharType="end"/>
      </w:r>
      <w:r w:rsidR="00116C22" w:rsidRPr="00116C22">
        <w:rPr>
          <w:rStyle w:val="Estilo1"/>
          <w:rFonts w:eastAsia="Arial"/>
        </w:rPr>
        <w:t xml:space="preserve"> d)</w:t>
      </w:r>
      <w:r>
        <w:rPr>
          <w:rFonts w:ascii="Times New Roman" w:eastAsia="Times New Roman" w:hAnsi="Times New Roman" w:cs="Times New Roman"/>
          <w:sz w:val="24"/>
          <w:szCs w:val="24"/>
        </w:rPr>
        <w:t xml:space="preserve"> </w:t>
      </w:r>
      <w:r w:rsidR="004C4AFE">
        <w:rPr>
          <w:rFonts w:ascii="Times New Roman" w:eastAsia="Times New Roman" w:hAnsi="Times New Roman" w:cs="Times New Roman"/>
          <w:sz w:val="24"/>
          <w:szCs w:val="24"/>
          <w:lang w:val="es-PY"/>
        </w:rPr>
        <w:t>se determinan las corrientes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4C4AFE">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predichas</w:t>
      </w:r>
      <w:r w:rsidR="004C4AFE">
        <w:rPr>
          <w:rFonts w:ascii="Times New Roman" w:eastAsia="Times New Roman" w:hAnsi="Times New Roman" w:cs="Times New Roman"/>
          <w:sz w:val="24"/>
          <w:szCs w:val="24"/>
          <w:lang w:val="es-PY"/>
        </w:rPr>
        <w:t xml:space="preserve"> para </w:t>
      </w:r>
      <m:oMath>
        <m:r>
          <w:rPr>
            <w:rFonts w:ascii="Cambria Math" w:eastAsia="Times New Roman" w:hAnsi="Cambria Math" w:cs="Times New Roman"/>
            <w:sz w:val="24"/>
            <w:szCs w:val="24"/>
            <w:lang w:val="es-PY"/>
          </w:rPr>
          <m:t>(k+1)</m:t>
        </m:r>
      </m:oMath>
      <w:r>
        <w:rPr>
          <w:rFonts w:ascii="Times New Roman" w:eastAsia="Times New Roman" w:hAnsi="Times New Roman" w:cs="Times New Roman"/>
          <w:sz w:val="24"/>
          <w:szCs w:val="24"/>
          <w:lang w:val="es-PY"/>
        </w:rPr>
        <w:t>, t</w:t>
      </w:r>
      <w:r w:rsidR="00A12A01">
        <w:rPr>
          <w:rFonts w:ascii="Times New Roman" w:eastAsia="Times New Roman" w:hAnsi="Times New Roman" w:cs="Times New Roman"/>
          <w:sz w:val="24"/>
          <w:szCs w:val="24"/>
          <w:lang w:val="es-PY"/>
        </w:rPr>
        <w:t>oman</w:t>
      </w:r>
      <w:r>
        <w:rPr>
          <w:rFonts w:ascii="Times New Roman" w:eastAsia="Times New Roman" w:hAnsi="Times New Roman" w:cs="Times New Roman"/>
          <w:sz w:val="24"/>
          <w:szCs w:val="24"/>
          <w:lang w:val="es-PY"/>
        </w:rPr>
        <w:t>do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r>
          <w:rPr>
            <w:rFonts w:ascii="Cambria Math" w:eastAsia="Times New Roman" w:hAnsi="Tahoma" w:cs="Tahoma"/>
            <w:sz w:val="24"/>
            <w:szCs w:val="24"/>
            <w:lang w:val="es-PY"/>
          </w:rPr>
          <m:t> </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como variables</w:t>
      </w:r>
      <w:r>
        <w:rPr>
          <w:rFonts w:ascii="Times New Roman" w:eastAsia="Times New Roman" w:hAnsi="Times New Roman" w:cs="Times New Roman"/>
          <w:sz w:val="24"/>
          <w:szCs w:val="24"/>
          <w:lang w:val="es-PY"/>
        </w:rPr>
        <w:t xml:space="preserve"> de</w:t>
      </w:r>
      <w:r w:rsidR="00A12A01">
        <w:rPr>
          <w:rFonts w:ascii="Times New Roman" w:eastAsia="Times New Roman" w:hAnsi="Times New Roman" w:cs="Times New Roman"/>
          <w:sz w:val="24"/>
          <w:szCs w:val="24"/>
          <w:lang w:val="es-PY"/>
        </w:rPr>
        <w:t xml:space="preserve"> entrada</w:t>
      </w:r>
      <w:r>
        <w:rPr>
          <w:rFonts w:ascii="Times New Roman" w:eastAsia="Times New Roman" w:hAnsi="Times New Roman" w:cs="Times New Roman"/>
          <w:sz w:val="24"/>
          <w:szCs w:val="24"/>
          <w:lang w:val="es-PY"/>
        </w:rPr>
        <w:t xml:space="preserve"> y luego </w:t>
      </w:r>
      <w:r w:rsidR="00A12A01">
        <w:rPr>
          <w:rFonts w:ascii="Times New Roman" w:eastAsia="Times New Roman" w:hAnsi="Times New Roman" w:cs="Times New Roman"/>
          <w:sz w:val="24"/>
          <w:szCs w:val="24"/>
          <w:lang w:val="es-PY"/>
        </w:rPr>
        <w:t>hallan</w:t>
      </w:r>
      <w:r>
        <w:rPr>
          <w:rFonts w:ascii="Times New Roman" w:eastAsia="Times New Roman" w:hAnsi="Times New Roman" w:cs="Times New Roman"/>
          <w:sz w:val="24"/>
          <w:szCs w:val="24"/>
          <w:lang w:val="es-PY"/>
        </w:rPr>
        <w:t>do</w:t>
      </w:r>
      <w:r w:rsidR="00A12A01">
        <w:rPr>
          <w:rFonts w:ascii="Times New Roman" w:eastAsia="Times New Roman" w:hAnsi="Times New Roman" w:cs="Times New Roman"/>
          <w:sz w:val="24"/>
          <w:szCs w:val="24"/>
          <w:lang w:val="es-PY"/>
        </w:rPr>
        <w:t xml:space="preserve"> sus derivadas mediante (</w:t>
      </w:r>
      <w:r w:rsidR="003A4B8F" w:rsidRPr="003A4B8F">
        <w:rPr>
          <w:rStyle w:val="ROSA"/>
        </w:rPr>
        <w:fldChar w:fldCharType="begin"/>
      </w:r>
      <w:r w:rsidR="003A4B8F" w:rsidRPr="003A4B8F">
        <w:rPr>
          <w:rStyle w:val="ROSA"/>
          <w:rFonts w:eastAsia="Arial"/>
        </w:rPr>
        <w:instrText xml:space="preserve"> REF eq139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139</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oMath>
      <w:r w:rsidR="00A12A01">
        <w:rPr>
          <w:rFonts w:ascii="Times New Roman" w:eastAsia="Times New Roman" w:hAnsi="Times New Roman" w:cs="Times New Roman"/>
          <w:sz w:val="24"/>
          <w:szCs w:val="24"/>
          <w:lang w:val="es-PY"/>
        </w:rPr>
        <w:t xml:space="preserve"> y (</w:t>
      </w:r>
      <w:r w:rsidR="003A4B8F" w:rsidRPr="003A4B8F">
        <w:rPr>
          <w:rStyle w:val="ROSA"/>
        </w:rPr>
        <w:fldChar w:fldCharType="begin"/>
      </w:r>
      <w:r w:rsidR="003A4B8F" w:rsidRPr="003A4B8F">
        <w:rPr>
          <w:rStyle w:val="ROSA"/>
          <w:rFonts w:eastAsia="Arial"/>
        </w:rPr>
        <w:instrText xml:space="preserve"> REF eq140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140</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Estas derivadas se aplican en (</w:t>
      </w:r>
      <w:r w:rsidR="003A4B8F" w:rsidRPr="003A4B8F">
        <w:rPr>
          <w:rStyle w:val="ROSA"/>
        </w:rPr>
        <w:fldChar w:fldCharType="begin"/>
      </w:r>
      <w:r w:rsidR="003A4B8F" w:rsidRPr="003A4B8F">
        <w:rPr>
          <w:rStyle w:val="ROSA"/>
          <w:rFonts w:eastAsia="Arial"/>
        </w:rPr>
        <w:instrText xml:space="preserve"> REF eq142 \h </w:instrText>
      </w:r>
      <w:r w:rsidR="003A4B8F">
        <w:rPr>
          <w:rStyle w:val="ROSA"/>
          <w:rFonts w:eastAsia="Arial"/>
        </w:rPr>
        <w:instrText xml:space="preserve"> \* MERGEFORMAT </w:instrText>
      </w:r>
      <w:r w:rsidR="003A4B8F" w:rsidRPr="003A4B8F">
        <w:rPr>
          <w:rStyle w:val="ROSA"/>
          <w:rFonts w:eastAsia="Arial"/>
        </w:rPr>
      </w:r>
      <w:r w:rsidR="003A4B8F" w:rsidRPr="003A4B8F">
        <w:rPr>
          <w:rStyle w:val="ROSA"/>
        </w:rPr>
        <w:fldChar w:fldCharType="separate"/>
      </w:r>
      <m:oMath>
        <m:r>
          <m:rPr>
            <m:sty m:val="p"/>
          </m:rPr>
          <w:rPr>
            <w:rStyle w:val="ROSA"/>
            <w:rFonts w:ascii="Cambria Math" w:eastAsia="Arial" w:hAnsi="Cambria Math"/>
          </w:rPr>
          <m:t>142</m:t>
        </m:r>
      </m:oMath>
      <w:r w:rsidR="003A4B8F" w:rsidRPr="003A4B8F">
        <w:rPr>
          <w:rStyle w:val="ROSA"/>
          <w:rFonts w:eastAsia="Arial"/>
        </w:rPr>
        <w:fldChar w:fldCharType="end"/>
      </w:r>
      <w:r w:rsidR="00A12A01">
        <w:rPr>
          <w:rFonts w:ascii="Times New Roman" w:eastAsia="Times New Roman" w:hAnsi="Times New Roman" w:cs="Times New Roman"/>
          <w:sz w:val="24"/>
          <w:szCs w:val="24"/>
          <w:lang w:val="es-PY"/>
        </w:rPr>
        <w:t>)</w:t>
      </w:r>
      <w:r w:rsidR="002265C9">
        <w:rPr>
          <w:rFonts w:ascii="Times New Roman" w:eastAsia="Times New Roman" w:hAnsi="Times New Roman" w:cs="Times New Roman"/>
          <w:sz w:val="24"/>
          <w:szCs w:val="24"/>
          <w:lang w:val="es-PY"/>
        </w:rPr>
        <w:t xml:space="preserve"> para conseguir las predicciones</w:t>
      </w:r>
      <w:r>
        <w:rPr>
          <w:rFonts w:ascii="Times New Roman" w:eastAsia="Times New Roman" w:hAnsi="Times New Roman" w:cs="Times New Roman"/>
          <w:sz w:val="24"/>
          <w:szCs w:val="24"/>
          <w:lang w:val="es-PY"/>
        </w:rPr>
        <w:t>, que</w:t>
      </w:r>
      <w:r w:rsidR="002265C9">
        <w:rPr>
          <w:rFonts w:ascii="Times New Roman" w:eastAsia="Times New Roman" w:hAnsi="Times New Roman" w:cs="Times New Roman"/>
          <w:sz w:val="24"/>
          <w:szCs w:val="24"/>
          <w:lang w:val="es-PY"/>
        </w:rPr>
        <w:t xml:space="preserve"> se almacenan en las variables persistentes</w:t>
      </w:r>
      <w:r w:rsidR="0042314E">
        <w:rPr>
          <w:rFonts w:ascii="Times New Roman" w:eastAsia="Times New Roman" w:hAnsi="Times New Roman" w:cs="Times New Roman"/>
          <w:sz w:val="24"/>
          <w:szCs w:val="24"/>
          <w:lang w:val="es-PY"/>
        </w:rPr>
        <w:t xml:space="preserve"> </w:t>
      </w:r>
      <w:r w:rsidR="0042314E" w:rsidRPr="0042314E">
        <w:rPr>
          <w:rStyle w:val="Cdigo"/>
          <w:rFonts w:eastAsia="Arial"/>
        </w:rPr>
        <w:t>[ira,irb]</w:t>
      </w:r>
      <w:r w:rsidR="002265C9">
        <w:rPr>
          <w:rFonts w:ascii="Times New Roman" w:eastAsia="Times New Roman" w:hAnsi="Times New Roman" w:cs="Times New Roman"/>
          <w:sz w:val="24"/>
          <w:szCs w:val="24"/>
          <w:lang w:val="es-PY"/>
        </w:rPr>
        <w:t xml:space="preserve"> para su posterior uso.</w:t>
      </w:r>
    </w:p>
    <w:p w14:paraId="06BDEEF6" w14:textId="6EABB750" w:rsidR="00B86ABD" w:rsidRDefault="002265C9" w:rsidP="005E5F6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PY"/>
        </w:rPr>
        <w:t>Como salida se devuelve el vector con las 6 conmutaciones seleccionadas y la predicción óptima de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αs</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βs</m:t>
            </m:r>
          </m:sub>
        </m:sSub>
      </m:oMath>
      <w:r>
        <w:rPr>
          <w:rFonts w:ascii="Times New Roman" w:eastAsia="Times New Roman" w:hAnsi="Times New Roman" w:cs="Times New Roman"/>
          <w:sz w:val="24"/>
          <w:szCs w:val="24"/>
          <w:lang w:val="es-PY"/>
        </w:rPr>
        <w:t>).</w:t>
      </w:r>
    </w:p>
    <w:p w14:paraId="61D1D3EC" w14:textId="14C707B4" w:rsidR="005E5F6A" w:rsidRDefault="005E5F6A" w:rsidP="00433EB7">
      <w:pPr>
        <w:pStyle w:val="Descripcin"/>
      </w:pPr>
      <w:bookmarkStart w:id="180" w:name="_Ref210251420"/>
      <w:bookmarkStart w:id="181" w:name="_Ref210224157"/>
      <w:r>
        <w:t xml:space="preserve">Código </w:t>
      </w:r>
      <w:fldSimple w:instr=" SEQ Código \* ARABIC ">
        <w:r w:rsidR="008A02DE">
          <w:rPr>
            <w:noProof/>
          </w:rPr>
          <w:t>13</w:t>
        </w:r>
      </w:fldSimple>
      <w:bookmarkEnd w:id="180"/>
      <w:r>
        <w:t xml:space="preserve">. d) </w:t>
      </w:r>
      <w:r w:rsidRPr="006143BE">
        <w:rPr>
          <w:noProof/>
        </w:rPr>
        <w:t>Controlador para 2N en pre-falta.</w:t>
      </w:r>
      <w:r w:rsidRPr="005E5F6A">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46"/>
      </w:r>
      <w:bookmarkEnd w:id="181"/>
    </w:p>
    <w:tbl>
      <w:tblPr>
        <w:tblStyle w:val="Tablaconcuadrcula"/>
        <w:tblW w:w="0" w:type="auto"/>
        <w:tblLook w:val="04A0" w:firstRow="1" w:lastRow="0" w:firstColumn="1" w:lastColumn="0" w:noHBand="0" w:noVBand="1"/>
      </w:tblPr>
      <w:tblGrid>
        <w:gridCol w:w="8210"/>
      </w:tblGrid>
      <w:tr w:rsidR="00682C9C" w14:paraId="5A770237" w14:textId="77777777" w:rsidTr="00682C9C">
        <w:tc>
          <w:tcPr>
            <w:tcW w:w="8210" w:type="dxa"/>
          </w:tcPr>
          <w:p w14:paraId="179593C1" w14:textId="77777777" w:rsidR="00682C9C" w:rsidRPr="00B86ABD" w:rsidRDefault="00682C9C" w:rsidP="00682C9C">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Modelo.</w:t>
            </w:r>
          </w:p>
          <w:p w14:paraId="6052229D" w14:textId="77777777" w:rsidR="00682C9C" w:rsidRPr="00B86ABD" w:rsidRDefault="00682C9C" w:rsidP="00682C9C">
            <w:pPr>
              <w:pStyle w:val="HTMLconformatoprevio"/>
              <w:spacing w:line="244" w:lineRule="atLeast"/>
              <w:rPr>
                <w:noProof/>
                <w:color w:val="333333"/>
                <w:lang w:val="es-PY"/>
              </w:rPr>
            </w:pPr>
          </w:p>
          <w:p w14:paraId="4A06BE87"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Derivadas continuas del Rotor</w:t>
            </w:r>
          </w:p>
          <w:p w14:paraId="7FC816C2"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dira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(Ls*M*Wr/c1)*ibeta_med</w:t>
            </w:r>
            <w:r w:rsidRPr="00C26526">
              <w:rPr>
                <w:b/>
                <w:bCs/>
                <w:noProof/>
                <w:color w:val="353580"/>
                <w:lang w:val="es-PY"/>
              </w:rPr>
              <w:t>...</w:t>
            </w:r>
          </w:p>
          <w:p w14:paraId="3A1E08E3"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(Ls*Rr/c1)*ira_cal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(Lr*Ls*Wr/c1)*irb_cal;</w:t>
            </w:r>
          </w:p>
          <w:p w14:paraId="2D47C269" w14:textId="77777777" w:rsidR="00682C9C" w:rsidRPr="00C26526" w:rsidRDefault="00682C9C" w:rsidP="00682C9C">
            <w:pPr>
              <w:pStyle w:val="HTMLconformatoprevio"/>
              <w:spacing w:line="244" w:lineRule="atLeast"/>
              <w:rPr>
                <w:noProof/>
                <w:color w:val="333333"/>
                <w:lang w:val="es-PY"/>
              </w:rPr>
            </w:pPr>
          </w:p>
          <w:p w14:paraId="34F9F6BC"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dirb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(Ls*M*Wr/c1)*ialfa_med</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(M*Rs/c1)*ibeta_med</w:t>
            </w:r>
            <w:r w:rsidRPr="00C26526">
              <w:rPr>
                <w:b/>
                <w:bCs/>
                <w:noProof/>
                <w:color w:val="353580"/>
                <w:lang w:val="es-PY"/>
              </w:rPr>
              <w:t>...</w:t>
            </w:r>
          </w:p>
          <w:p w14:paraId="747B53CC"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w:t>
            </w:r>
            <w:r w:rsidRPr="00C26526">
              <w:rPr>
                <w:noProof/>
                <w:color w:val="BBBBBB"/>
                <w:lang w:val="es-PY"/>
              </w:rPr>
              <w:t xml:space="preserve"> </w:t>
            </w:r>
            <w:r w:rsidRPr="00C26526">
              <w:rPr>
                <w:noProof/>
                <w:color w:val="333333"/>
                <w:lang w:val="es-PY"/>
              </w:rPr>
              <w:t>(Ls*Lr*Wr/c1)*ira_cal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(Ls*Rr/c1)*irb_cal;</w:t>
            </w:r>
          </w:p>
          <w:p w14:paraId="3A4AC095" w14:textId="77777777" w:rsidR="00682C9C" w:rsidRPr="00C26526" w:rsidRDefault="00682C9C" w:rsidP="00682C9C">
            <w:pPr>
              <w:pStyle w:val="HTMLconformatoprevio"/>
              <w:spacing w:line="244" w:lineRule="atLeast"/>
              <w:rPr>
                <w:noProof/>
                <w:color w:val="333333"/>
                <w:lang w:val="es-PY"/>
              </w:rPr>
            </w:pPr>
          </w:p>
          <w:p w14:paraId="60CAD730"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Euler hacia adelante: estado_k + Ts * derivada</w:t>
            </w:r>
          </w:p>
          <w:p w14:paraId="60AE3C14"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iar_p1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ira_cal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dira;</w:t>
            </w:r>
          </w:p>
          <w:p w14:paraId="1743BDD5"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ibr_p1</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irb_cal</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Ts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dirb;</w:t>
            </w:r>
          </w:p>
          <w:p w14:paraId="1CD663CE" w14:textId="77777777" w:rsidR="00682C9C" w:rsidRPr="00C26526" w:rsidRDefault="00682C9C" w:rsidP="00682C9C">
            <w:pPr>
              <w:pStyle w:val="HTMLconformatoprevio"/>
              <w:spacing w:line="244" w:lineRule="atLeast"/>
              <w:rPr>
                <w:noProof/>
                <w:color w:val="333333"/>
                <w:lang w:val="es-PY"/>
              </w:rPr>
            </w:pPr>
          </w:p>
          <w:p w14:paraId="67BF9DFD"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ira</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iar_p1;</w:t>
            </w:r>
          </w:p>
          <w:p w14:paraId="3D1CF00A"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irb</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ibr_p1;</w:t>
            </w:r>
          </w:p>
          <w:p w14:paraId="1A319683" w14:textId="77777777" w:rsidR="00682C9C" w:rsidRPr="00C26526" w:rsidRDefault="00682C9C" w:rsidP="00682C9C">
            <w:pPr>
              <w:pStyle w:val="HTMLconformatoprevio"/>
              <w:spacing w:line="244" w:lineRule="atLeast"/>
              <w:rPr>
                <w:noProof/>
                <w:color w:val="333333"/>
                <w:lang w:val="es-PY"/>
              </w:rPr>
            </w:pPr>
          </w:p>
          <w:p w14:paraId="7B67E21F" w14:textId="77777777" w:rsidR="00682C9C" w:rsidRPr="00C26526" w:rsidRDefault="00682C9C" w:rsidP="00682C9C">
            <w:pPr>
              <w:pStyle w:val="HTMLconformatoprevio"/>
              <w:spacing w:line="244" w:lineRule="atLeast"/>
              <w:rPr>
                <w:noProof/>
                <w:color w:val="333333"/>
                <w:lang w:val="es-PY"/>
              </w:rPr>
            </w:pPr>
            <w:r w:rsidRPr="00C26526">
              <w:rPr>
                <w:i/>
                <w:iCs/>
                <w:noProof/>
                <w:color w:val="008800"/>
                <w:lang w:val="es-PY"/>
              </w:rPr>
              <w:t>% Salida: 6 conmutaciones + predicción óptima de ialfa, ibeta</w:t>
            </w:r>
          </w:p>
          <w:p w14:paraId="5B5ACADA" w14:textId="77777777" w:rsidR="00682C9C" w:rsidRPr="00C26526" w:rsidRDefault="00682C9C" w:rsidP="00682C9C">
            <w:pPr>
              <w:pStyle w:val="HTMLconformatoprevio"/>
              <w:spacing w:line="244" w:lineRule="atLeast"/>
              <w:rPr>
                <w:noProof/>
                <w:color w:val="333333"/>
                <w:lang w:val="es-PY"/>
              </w:rPr>
            </w:pPr>
            <w:r w:rsidRPr="00C26526">
              <w:rPr>
                <w:noProof/>
                <w:color w:val="333333"/>
                <w:lang w:val="es-PY"/>
              </w:rPr>
              <w:t>res</w:t>
            </w:r>
            <w:r w:rsidRPr="00C26526">
              <w:rPr>
                <w:noProof/>
                <w:color w:val="BBBBBB"/>
                <w:lang w:val="es-PY"/>
              </w:rPr>
              <w:t xml:space="preserve"> </w:t>
            </w:r>
            <w:r w:rsidRPr="00C26526">
              <w:rPr>
                <w:noProof/>
                <w:color w:val="333333"/>
                <w:lang w:val="es-PY"/>
              </w:rPr>
              <w:t>=</w:t>
            </w:r>
            <w:r w:rsidRPr="00C26526">
              <w:rPr>
                <w:noProof/>
                <w:color w:val="BBBBBB"/>
                <w:lang w:val="es-PY"/>
              </w:rPr>
              <w:t xml:space="preserve"> </w:t>
            </w:r>
            <w:r w:rsidRPr="00C26526">
              <w:rPr>
                <w:noProof/>
                <w:color w:val="333333"/>
                <w:lang w:val="es-PY"/>
              </w:rPr>
              <w:t>[Sa</w:t>
            </w:r>
            <w:r w:rsidRPr="00C26526">
              <w:rPr>
                <w:noProof/>
                <w:color w:val="BBBBBB"/>
                <w:lang w:val="es-PY"/>
              </w:rPr>
              <w:t xml:space="preserve"> </w:t>
            </w:r>
            <w:r w:rsidRPr="00C26526">
              <w:rPr>
                <w:noProof/>
                <w:color w:val="333333"/>
                <w:lang w:val="es-PY"/>
              </w:rPr>
              <w:t>Sb</w:t>
            </w:r>
            <w:r w:rsidRPr="00C26526">
              <w:rPr>
                <w:noProof/>
                <w:color w:val="BBBBBB"/>
                <w:lang w:val="es-PY"/>
              </w:rPr>
              <w:t xml:space="preserve"> </w:t>
            </w:r>
            <w:r w:rsidRPr="00C26526">
              <w:rPr>
                <w:noProof/>
                <w:color w:val="333333"/>
                <w:lang w:val="es-PY"/>
              </w:rPr>
              <w:t>Sc</w:t>
            </w:r>
            <w:r w:rsidRPr="00C26526">
              <w:rPr>
                <w:noProof/>
                <w:color w:val="BBBBBB"/>
                <w:lang w:val="es-PY"/>
              </w:rPr>
              <w:t xml:space="preserve"> </w:t>
            </w:r>
            <w:r w:rsidRPr="00C26526">
              <w:rPr>
                <w:noProof/>
                <w:color w:val="333333"/>
                <w:lang w:val="es-PY"/>
              </w:rPr>
              <w:t>Sd</w:t>
            </w:r>
            <w:r w:rsidRPr="00C26526">
              <w:rPr>
                <w:noProof/>
                <w:color w:val="BBBBBB"/>
                <w:lang w:val="es-PY"/>
              </w:rPr>
              <w:t xml:space="preserve"> </w:t>
            </w:r>
            <w:r w:rsidRPr="00C26526">
              <w:rPr>
                <w:noProof/>
                <w:color w:val="333333"/>
                <w:lang w:val="es-PY"/>
              </w:rPr>
              <w:t>Se</w:t>
            </w:r>
            <w:r w:rsidRPr="00C26526">
              <w:rPr>
                <w:noProof/>
                <w:color w:val="BBBBBB"/>
                <w:lang w:val="es-PY"/>
              </w:rPr>
              <w:t xml:space="preserve"> </w:t>
            </w:r>
            <w:r w:rsidRPr="00C26526">
              <w:rPr>
                <w:noProof/>
                <w:color w:val="333333"/>
                <w:lang w:val="es-PY"/>
              </w:rPr>
              <w:t>Sf</w:t>
            </w:r>
            <w:r w:rsidRPr="00C26526">
              <w:rPr>
                <w:noProof/>
                <w:color w:val="BBBBBB"/>
                <w:lang w:val="es-PY"/>
              </w:rPr>
              <w:t xml:space="preserve"> </w:t>
            </w:r>
            <w:r w:rsidRPr="00C26526">
              <w:rPr>
                <w:noProof/>
                <w:color w:val="333333"/>
                <w:lang w:val="es-PY"/>
              </w:rPr>
              <w:t>ialfa_opt</w:t>
            </w:r>
            <w:r w:rsidRPr="00C26526">
              <w:rPr>
                <w:noProof/>
                <w:color w:val="BBBBBB"/>
                <w:lang w:val="es-PY"/>
              </w:rPr>
              <w:t xml:space="preserve"> </w:t>
            </w:r>
            <w:r w:rsidRPr="00C26526">
              <w:rPr>
                <w:noProof/>
                <w:color w:val="333333"/>
                <w:lang w:val="es-PY"/>
              </w:rPr>
              <w:t>ibeta_opt];</w:t>
            </w:r>
          </w:p>
          <w:p w14:paraId="4524F652" w14:textId="77777777" w:rsidR="00682C9C" w:rsidRPr="00C26526" w:rsidRDefault="00682C9C" w:rsidP="00682C9C">
            <w:pPr>
              <w:pStyle w:val="HTMLconformatoprevio"/>
              <w:spacing w:line="244" w:lineRule="atLeast"/>
              <w:rPr>
                <w:noProof/>
                <w:color w:val="333333"/>
                <w:lang w:val="es-PY"/>
              </w:rPr>
            </w:pPr>
          </w:p>
          <w:p w14:paraId="6640AE99" w14:textId="78FB449C" w:rsidR="00682C9C" w:rsidRPr="00682C9C" w:rsidRDefault="00682C9C" w:rsidP="00682C9C">
            <w:pPr>
              <w:pStyle w:val="HTMLconformatoprevio"/>
              <w:spacing w:line="244" w:lineRule="atLeast"/>
              <w:rPr>
                <w:noProof/>
                <w:color w:val="333333"/>
                <w:lang w:val="en-US"/>
              </w:rPr>
            </w:pPr>
            <w:r w:rsidRPr="00B86ABD">
              <w:rPr>
                <w:b/>
                <w:bCs/>
                <w:noProof/>
                <w:color w:val="353580"/>
                <w:lang w:val="en-US"/>
              </w:rPr>
              <w:t>end</w:t>
            </w:r>
          </w:p>
        </w:tc>
      </w:tr>
    </w:tbl>
    <w:p w14:paraId="5FED0133" w14:textId="7E1CDFA7" w:rsidR="00785AF3" w:rsidRDefault="00637108"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Pr="00637108">
        <w:rPr>
          <w:rStyle w:val="Estilo1"/>
        </w:rPr>
        <w:fldChar w:fldCharType="begin"/>
      </w:r>
      <w:r w:rsidRPr="00637108">
        <w:rPr>
          <w:rStyle w:val="Estilo1"/>
          <w:rFonts w:eastAsia="Arial"/>
        </w:rPr>
        <w:instrText xml:space="preserve"> REF _Ref210225737 \h </w:instrText>
      </w:r>
      <w:r>
        <w:rPr>
          <w:rStyle w:val="Estilo1"/>
          <w:rFonts w:eastAsia="Arial"/>
        </w:rPr>
        <w:instrText xml:space="preserve"> \* MERGEFORMAT </w:instrText>
      </w:r>
      <w:r w:rsidRPr="00637108">
        <w:rPr>
          <w:rStyle w:val="Estilo1"/>
          <w:rFonts w:eastAsia="Arial"/>
        </w:rPr>
      </w:r>
      <w:r w:rsidRPr="00637108">
        <w:rPr>
          <w:rStyle w:val="Estilo1"/>
        </w:rPr>
        <w:fldChar w:fldCharType="separate"/>
      </w:r>
      <w:r w:rsidR="008A02DE" w:rsidRPr="008A02DE">
        <w:rPr>
          <w:rStyle w:val="Estilo1"/>
          <w:rFonts w:eastAsia="Arial"/>
        </w:rPr>
        <w:t>Figura 19</w:t>
      </w:r>
      <w:r w:rsidRPr="00637108">
        <w:rPr>
          <w:rStyle w:val="Estilo1"/>
          <w:rFonts w:eastAsia="Arial"/>
        </w:rPr>
        <w:fldChar w:fldCharType="end"/>
      </w:r>
      <w:r>
        <w:rPr>
          <w:rFonts w:ascii="Times New Roman" w:eastAsia="Times New Roman" w:hAnsi="Times New Roman" w:cs="Times New Roman"/>
          <w:sz w:val="24"/>
          <w:szCs w:val="24"/>
        </w:rPr>
        <w:t xml:space="preserve"> muestra la </w:t>
      </w:r>
      <w:r w:rsidR="002645C5">
        <w:rPr>
          <w:rFonts w:ascii="Times New Roman" w:eastAsia="Times New Roman" w:hAnsi="Times New Roman" w:cs="Times New Roman"/>
          <w:sz w:val="24"/>
          <w:szCs w:val="24"/>
        </w:rPr>
        <w:t xml:space="preserve">implementación del modelo del </w:t>
      </w:r>
      <w:r w:rsidR="000A1C37" w:rsidRPr="0042314E">
        <w:rPr>
          <w:rFonts w:ascii="Times New Roman" w:eastAsia="Times New Roman" w:hAnsi="Times New Roman" w:cs="Times New Roman"/>
          <w:sz w:val="24"/>
          <w:szCs w:val="24"/>
        </w:rPr>
        <w:t>2L‑VSI</w:t>
      </w:r>
      <w:r w:rsidR="002645C5">
        <w:rPr>
          <w:rFonts w:ascii="Times New Roman" w:eastAsia="Times New Roman" w:hAnsi="Times New Roman" w:cs="Times New Roman"/>
          <w:sz w:val="24"/>
          <w:szCs w:val="24"/>
        </w:rPr>
        <w:t xml:space="preserve"> a partir de los estados de conmutación </w:t>
      </w:r>
      <w:r w:rsidR="0042314E" w:rsidRPr="0042314E">
        <w:rPr>
          <w:rStyle w:val="Cdigo"/>
          <w:rFonts w:eastAsia="Arial"/>
        </w:rPr>
        <w:t>[S]</w:t>
      </w:r>
      <w:r w:rsidR="002645C5">
        <w:rPr>
          <w:rFonts w:ascii="Times New Roman" w:eastAsia="Times New Roman" w:hAnsi="Times New Roman" w:cs="Times New Roman"/>
          <w:sz w:val="24"/>
          <w:szCs w:val="24"/>
        </w:rPr>
        <w:t xml:space="preserve">. La señal vectorial </w:t>
      </w:r>
      <m:oMath>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2645C5">
        <w:rPr>
          <w:rFonts w:ascii="Times New Roman" w:eastAsia="Times New Roman" w:hAnsi="Times New Roman" w:cs="Times New Roman"/>
          <w:sz w:val="24"/>
          <w:szCs w:val="24"/>
        </w:rPr>
        <w:t xml:space="preserve"> ingresa al bloque, separándose en 6 ramas mediante un</w:t>
      </w:r>
      <w:r w:rsidR="00464C39">
        <w:rPr>
          <w:rFonts w:ascii="Times New Roman" w:eastAsia="Times New Roman" w:hAnsi="Times New Roman" w:cs="Times New Roman"/>
          <w:sz w:val="24"/>
          <w:szCs w:val="24"/>
        </w:rPr>
        <w:t xml:space="preserve"> demultiplexor</w:t>
      </w:r>
      <w:r w:rsidR="002645C5">
        <w:rPr>
          <w:rFonts w:ascii="Times New Roman" w:eastAsia="Times New Roman" w:hAnsi="Times New Roman" w:cs="Times New Roman"/>
          <w:sz w:val="24"/>
          <w:szCs w:val="24"/>
        </w:rPr>
        <w:t>, donde cada rama representa un par complementario de IGBTs.</w:t>
      </w:r>
    </w:p>
    <w:p w14:paraId="29F5D4AD" w14:textId="285BE01F" w:rsidR="002645C5" w:rsidRDefault="002645C5"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bloque se determinan las tensiones de salida como un producto lineal, normalizando primero el vector de estados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y aplicando la matriz </w:t>
      </w:r>
      <w:r w:rsidR="0042314E">
        <w:rPr>
          <w:rStyle w:val="Cdigo"/>
          <w:rFonts w:eastAsia="Arial"/>
        </w:rPr>
        <w:t>[K]</w:t>
      </w:r>
      <w:r>
        <w:rPr>
          <w:rFonts w:ascii="Times New Roman" w:eastAsia="Times New Roman" w:hAnsi="Times New Roman" w:cs="Times New Roman"/>
          <w:sz w:val="24"/>
          <w:szCs w:val="24"/>
        </w:rPr>
        <w:t xml:space="preserve"> presentada en el</w:t>
      </w:r>
      <w:r w:rsidR="00464072">
        <w:rPr>
          <w:rFonts w:ascii="Times New Roman" w:eastAsia="Times New Roman" w:hAnsi="Times New Roman" w:cs="Times New Roman"/>
          <w:sz w:val="24"/>
          <w:szCs w:val="24"/>
        </w:rPr>
        <w:t xml:space="preserve"> </w:t>
      </w:r>
      <w:r w:rsidR="00464072" w:rsidRPr="00464072">
        <w:rPr>
          <w:rStyle w:val="Estilo1"/>
        </w:rPr>
        <w:fldChar w:fldCharType="begin"/>
      </w:r>
      <w:r w:rsidR="00464072" w:rsidRPr="00464072">
        <w:rPr>
          <w:rStyle w:val="Estilo1"/>
          <w:rFonts w:eastAsia="Arial"/>
        </w:rPr>
        <w:instrText xml:space="preserve"> REF _Ref210209171 \h </w:instrText>
      </w:r>
      <w:r w:rsidR="00464072">
        <w:rPr>
          <w:rStyle w:val="Estilo1"/>
          <w:rFonts w:eastAsia="Arial"/>
        </w:rPr>
        <w:instrText xml:space="preserve"> \* MERGEFORMAT </w:instrText>
      </w:r>
      <w:r w:rsidR="00464072" w:rsidRPr="00464072">
        <w:rPr>
          <w:rStyle w:val="Estilo1"/>
          <w:rFonts w:eastAsia="Arial"/>
        </w:rPr>
      </w:r>
      <w:r w:rsidR="00464072" w:rsidRPr="00464072">
        <w:rPr>
          <w:rStyle w:val="Estilo1"/>
        </w:rPr>
        <w:fldChar w:fldCharType="separate"/>
      </w:r>
      <w:r w:rsidR="008A02DE" w:rsidRPr="008A02DE">
        <w:rPr>
          <w:rStyle w:val="Estilo1"/>
          <w:rFonts w:eastAsia="Arial"/>
        </w:rPr>
        <w:t>Código 1. h</w:t>
      </w:r>
      <w:r w:rsidR="00464072" w:rsidRPr="00464072">
        <w:rPr>
          <w:rStyle w:val="Estilo1"/>
          <w:rFonts w:eastAsia="Arial"/>
        </w:rPr>
        <w:fldChar w:fldCharType="end"/>
      </w:r>
      <w:r w:rsidR="00464072" w:rsidRPr="00464072">
        <w:rPr>
          <w:rStyle w:val="Estilo1"/>
          <w:rFonts w:eastAsia="Arial"/>
        </w:rPr>
        <w:t>)</w:t>
      </w:r>
      <w:r>
        <w:rPr>
          <w:rFonts w:ascii="Times New Roman" w:eastAsia="Times New Roman" w:hAnsi="Times New Roman" w:cs="Times New Roman"/>
          <w:sz w:val="24"/>
          <w:szCs w:val="24"/>
        </w:rPr>
        <w:t>.</w:t>
      </w:r>
    </w:p>
    <w:p w14:paraId="7413E92D" w14:textId="77777777" w:rsidR="00EF5BBF" w:rsidRDefault="000641E1" w:rsidP="00EF5BBF">
      <w:pPr>
        <w:keepNext/>
        <w:spacing w:before="240" w:after="240" w:line="360" w:lineRule="auto"/>
        <w:jc w:val="center"/>
      </w:pPr>
      <w:r>
        <w:rPr>
          <w:rFonts w:ascii="Times New Roman" w:eastAsia="Times New Roman" w:hAnsi="Times New Roman" w:cs="Times New Roman"/>
          <w:noProof/>
          <w:sz w:val="24"/>
          <w:szCs w:val="24"/>
        </w:rPr>
        <w:drawing>
          <wp:inline distT="0" distB="0" distL="0" distR="0" wp14:anchorId="007EADA2" wp14:editId="3E9C4DC3">
            <wp:extent cx="3909600" cy="1429200"/>
            <wp:effectExtent l="0" t="0" r="0" b="0"/>
            <wp:docPr id="818835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909600" cy="1429200"/>
                    </a:xfrm>
                    <a:prstGeom prst="rect">
                      <a:avLst/>
                    </a:prstGeom>
                    <a:noFill/>
                    <a:ln>
                      <a:noFill/>
                    </a:ln>
                  </pic:spPr>
                </pic:pic>
              </a:graphicData>
            </a:graphic>
          </wp:inline>
        </w:drawing>
      </w:r>
    </w:p>
    <w:p w14:paraId="31B0312E" w14:textId="4724DB20" w:rsidR="000641E1" w:rsidRPr="00684EEB" w:rsidRDefault="00EF5BBF" w:rsidP="00433EB7">
      <w:pPr>
        <w:pStyle w:val="Descripcin"/>
        <w:rPr>
          <w:rFonts w:ascii="Times New Roman" w:eastAsia="Times New Roman" w:hAnsi="Times New Roman" w:cs="Times New Roman"/>
          <w:szCs w:val="24"/>
        </w:rPr>
      </w:pPr>
      <w:bookmarkStart w:id="182" w:name="_Ref210225737"/>
      <w:r w:rsidRPr="00684EEB">
        <w:t xml:space="preserve">Figura </w:t>
      </w:r>
      <w:fldSimple w:instr=" SEQ Figura \* ARABIC ">
        <w:r w:rsidR="008A02DE">
          <w:rPr>
            <w:noProof/>
          </w:rPr>
          <w:t>19</w:t>
        </w:r>
      </w:fldSimple>
      <w:bookmarkEnd w:id="182"/>
      <w:r w:rsidRPr="00684EEB">
        <w:t>. B3AF2N - Inversor con fuente de tensión en pre-falta.</w:t>
      </w:r>
      <w:r w:rsidR="00A06CED" w:rsidRPr="00684EEB">
        <w:rPr>
          <w:rFonts w:ascii="Times New Roman" w:eastAsia="Times New Roman" w:hAnsi="Times New Roman" w:cs="Times New Roman"/>
          <w:szCs w:val="24"/>
          <w:vertAlign w:val="superscript"/>
        </w:rPr>
        <w:t xml:space="preserve"> </w:t>
      </w:r>
      <w:r w:rsidR="00A06CED" w:rsidRPr="00684EEB">
        <w:rPr>
          <w:rFonts w:ascii="Times New Roman" w:eastAsia="Times New Roman" w:hAnsi="Times New Roman" w:cs="Times New Roman"/>
          <w:szCs w:val="24"/>
          <w:vertAlign w:val="superscript"/>
        </w:rPr>
        <w:footnoteReference w:id="47"/>
      </w:r>
    </w:p>
    <w:p w14:paraId="09F04A56" w14:textId="35A3DFC9" w:rsidR="00785AF3" w:rsidRDefault="00464C39"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bloque mostrado en la </w:t>
      </w:r>
      <w:r w:rsidRPr="00464C39">
        <w:rPr>
          <w:rStyle w:val="Estilo1"/>
        </w:rPr>
        <w:fldChar w:fldCharType="begin"/>
      </w:r>
      <w:r w:rsidRPr="00464C39">
        <w:rPr>
          <w:rStyle w:val="Estilo1"/>
          <w:rFonts w:eastAsia="Arial"/>
        </w:rPr>
        <w:instrText xml:space="preserve"> REF _Ref210225827 \h </w:instrText>
      </w:r>
      <w:r>
        <w:rPr>
          <w:rStyle w:val="Estilo1"/>
          <w:rFonts w:eastAsia="Arial"/>
        </w:rPr>
        <w:instrText xml:space="preserve"> \* MERGEFORMAT </w:instrText>
      </w:r>
      <w:r w:rsidRPr="00464C39">
        <w:rPr>
          <w:rStyle w:val="Estilo1"/>
          <w:rFonts w:eastAsia="Arial"/>
        </w:rPr>
      </w:r>
      <w:r w:rsidRPr="00464C39">
        <w:rPr>
          <w:rStyle w:val="Estilo1"/>
        </w:rPr>
        <w:fldChar w:fldCharType="separate"/>
      </w:r>
      <w:r w:rsidR="008A02DE" w:rsidRPr="008A02DE">
        <w:rPr>
          <w:rStyle w:val="Estilo1"/>
          <w:rFonts w:eastAsia="Arial"/>
        </w:rPr>
        <w:t>Figura 20</w:t>
      </w:r>
      <w:r w:rsidRPr="00464C39">
        <w:rPr>
          <w:rStyle w:val="Estilo1"/>
          <w:rFonts w:eastAsia="Arial"/>
        </w:rPr>
        <w:fldChar w:fldCharType="end"/>
      </w:r>
      <w:r>
        <w:rPr>
          <w:rFonts w:ascii="Times New Roman" w:eastAsia="Times New Roman" w:hAnsi="Times New Roman" w:cs="Times New Roman"/>
          <w:sz w:val="24"/>
          <w:szCs w:val="24"/>
        </w:rPr>
        <w:t xml:space="preserve"> </w:t>
      </w:r>
      <w:r w:rsidR="007519CC">
        <w:rPr>
          <w:rFonts w:ascii="Times New Roman" w:eastAsia="Times New Roman" w:hAnsi="Times New Roman" w:cs="Times New Roman"/>
          <w:sz w:val="24"/>
          <w:szCs w:val="24"/>
        </w:rPr>
        <w:t>funciona como un filtro de primer orden que suaviza las tensiones de fase a la salida del inversor. La señal de entrada son las ondas cuadradas generadas por los estados de conmutación y las salidas son ondas senoidales que representan a las tensiones de fase filtradas. El modelo implementa una dinámica equivalente a un filtro RC equivalente (pasa</w:t>
      </w:r>
      <w:r w:rsidR="0042314E">
        <w:rPr>
          <w:rFonts w:ascii="Times New Roman" w:eastAsia="Times New Roman" w:hAnsi="Times New Roman" w:cs="Times New Roman"/>
          <w:sz w:val="24"/>
          <w:szCs w:val="24"/>
        </w:rPr>
        <w:t>‑</w:t>
      </w:r>
      <w:r w:rsidR="007519CC">
        <w:rPr>
          <w:rFonts w:ascii="Times New Roman" w:eastAsia="Times New Roman" w:hAnsi="Times New Roman" w:cs="Times New Roman"/>
          <w:sz w:val="24"/>
          <w:szCs w:val="24"/>
        </w:rPr>
        <w:t>bajo), cuya función de transferencia es:</w:t>
      </w:r>
    </w:p>
    <w:p w14:paraId="2E1B4750" w14:textId="6B862E4E" w:rsidR="007519CC" w:rsidRPr="007519CC" w:rsidRDefault="00000000" w:rsidP="00670DE2">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H</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s</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s</m:t>
                      </m:r>
                    </m:num>
                    <m:den>
                      <m:r>
                        <w:rPr>
                          <w:rFonts w:ascii="Cambria Math" w:eastAsia="Times New Roman" w:hAnsi="Cambria Math" w:cs="Times New Roman"/>
                          <w:sz w:val="24"/>
                          <w:szCs w:val="24"/>
                        </w:rPr>
                        <m:t>1000</m:t>
                      </m:r>
                    </m:den>
                  </m:f>
                  <m:r>
                    <w:rPr>
                      <w:rFonts w:ascii="Cambria Math" w:eastAsia="Times New Roman" w:hAnsi="Cambria Math" w:cs="Times New Roman"/>
                      <w:sz w:val="24"/>
                      <w:szCs w:val="24"/>
                    </w:rPr>
                    <m:t>+1</m:t>
                  </m:r>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165</m:t>
                  </m:r>
                  <m:r>
                    <w:rPr>
                      <w:rFonts w:ascii="Cambria Math" w:eastAsia="Times New Roman" w:hAnsi="Cambria Math" w:cs="Times New Roman"/>
                      <w:i/>
                      <w:sz w:val="24"/>
                      <w:szCs w:val="24"/>
                    </w:rPr>
                    <w:fldChar w:fldCharType="end"/>
                  </m:r>
                </m:e>
              </m:d>
            </m:e>
          </m:eqArr>
        </m:oMath>
      </m:oMathPara>
    </w:p>
    <w:p w14:paraId="16BABC92" w14:textId="248C9461" w:rsidR="007519CC" w:rsidRPr="007519CC" w:rsidRDefault="007519CC"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esta manera se atenúan los armónicos de alta frecuencia presentes en las ondas cuadradas, conservando la componente armónica fundamental senoidal. </w:t>
      </w:r>
    </w:p>
    <w:p w14:paraId="69862A8D" w14:textId="77777777" w:rsidR="00017BD2" w:rsidRDefault="00586CF9" w:rsidP="00017BD2">
      <w:pPr>
        <w:keepNext/>
        <w:spacing w:before="240" w:after="240" w:line="360" w:lineRule="auto"/>
        <w:jc w:val="center"/>
      </w:pPr>
      <w:r>
        <w:rPr>
          <w:noProof/>
        </w:rPr>
        <w:lastRenderedPageBreak/>
        <w:drawing>
          <wp:inline distT="0" distB="0" distL="0" distR="0" wp14:anchorId="575FCDBE" wp14:editId="4458F8B0">
            <wp:extent cx="2985247" cy="3278597"/>
            <wp:effectExtent l="0" t="0" r="5715" b="0"/>
            <wp:docPr id="11081915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008261" cy="3303872"/>
                    </a:xfrm>
                    <a:prstGeom prst="rect">
                      <a:avLst/>
                    </a:prstGeom>
                    <a:noFill/>
                    <a:ln>
                      <a:noFill/>
                    </a:ln>
                  </pic:spPr>
                </pic:pic>
              </a:graphicData>
            </a:graphic>
          </wp:inline>
        </w:drawing>
      </w:r>
    </w:p>
    <w:p w14:paraId="0787CEEB" w14:textId="01F638E6" w:rsidR="00586CF9" w:rsidRPr="00684EEB" w:rsidRDefault="00017BD2" w:rsidP="00433EB7">
      <w:pPr>
        <w:pStyle w:val="Descripcin"/>
        <w:rPr>
          <w:rFonts w:ascii="Times New Roman" w:eastAsia="Times New Roman" w:hAnsi="Times New Roman" w:cs="Times New Roman"/>
          <w:szCs w:val="24"/>
        </w:rPr>
      </w:pPr>
      <w:bookmarkStart w:id="183" w:name="_Ref210225827"/>
      <w:r w:rsidRPr="00684EEB">
        <w:t xml:space="preserve">Figura </w:t>
      </w:r>
      <w:fldSimple w:instr=" SEQ Figura \* ARABIC ">
        <w:r w:rsidR="008A02DE">
          <w:rPr>
            <w:noProof/>
          </w:rPr>
          <w:t>20</w:t>
        </w:r>
      </w:fldSimple>
      <w:bookmarkEnd w:id="183"/>
      <w:r w:rsidRPr="00684EEB">
        <w:t>. B4AF2N - Filtro de tensión.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8"/>
      </w:r>
    </w:p>
    <w:p w14:paraId="7B64FAD7" w14:textId="0A7E99FE" w:rsidR="00785AF3" w:rsidRDefault="00F05892" w:rsidP="00A77AA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464C39">
        <w:rPr>
          <w:rFonts w:ascii="Times New Roman" w:eastAsia="Times New Roman" w:hAnsi="Times New Roman" w:cs="Times New Roman"/>
          <w:sz w:val="24"/>
          <w:szCs w:val="24"/>
        </w:rPr>
        <w:t xml:space="preserve"> bloque en la </w:t>
      </w:r>
      <w:r w:rsidR="00464C39" w:rsidRPr="00464C39">
        <w:rPr>
          <w:rStyle w:val="Estilo1"/>
        </w:rPr>
        <w:fldChar w:fldCharType="begin"/>
      </w:r>
      <w:r w:rsidR="00464C39" w:rsidRPr="00464C39">
        <w:rPr>
          <w:rStyle w:val="Estilo1"/>
          <w:rFonts w:eastAsia="Arial"/>
        </w:rPr>
        <w:instrText xml:space="preserve"> REF _Ref210225894 \h </w:instrText>
      </w:r>
      <w:r w:rsidR="00464C39">
        <w:rPr>
          <w:rStyle w:val="Estilo1"/>
          <w:rFonts w:eastAsia="Arial"/>
        </w:rPr>
        <w:instrText xml:space="preserve"> \* MERGEFORMAT </w:instrText>
      </w:r>
      <w:r w:rsidR="00464C39" w:rsidRPr="00464C39">
        <w:rPr>
          <w:rStyle w:val="Estilo1"/>
          <w:rFonts w:eastAsia="Arial"/>
        </w:rPr>
      </w:r>
      <w:r w:rsidR="00464C39" w:rsidRPr="00464C39">
        <w:rPr>
          <w:rStyle w:val="Estilo1"/>
        </w:rPr>
        <w:fldChar w:fldCharType="separate"/>
      </w:r>
      <w:r w:rsidR="008A02DE" w:rsidRPr="008A02DE">
        <w:rPr>
          <w:rStyle w:val="Estilo1"/>
          <w:rFonts w:eastAsia="Arial"/>
        </w:rPr>
        <w:t>Figura 21</w:t>
      </w:r>
      <w:r w:rsidR="00464C39" w:rsidRPr="00464C39">
        <w:rPr>
          <w:rStyle w:val="Estilo1"/>
          <w:rFonts w:eastAsia="Arial"/>
        </w:rPr>
        <w:fldChar w:fldCharType="end"/>
      </w:r>
      <w:r>
        <w:rPr>
          <w:rFonts w:ascii="Times New Roman" w:eastAsia="Times New Roman" w:hAnsi="Times New Roman" w:cs="Times New Roman"/>
          <w:sz w:val="24"/>
          <w:szCs w:val="24"/>
        </w:rPr>
        <w:t xml:space="preserve"> representa en su totalidad el comportamiento dinámico de la MIAH en 2N, está dividido en 6 espacios, que representan la obtención de tensiones del estator,</w:t>
      </w:r>
      <w:r w:rsidR="00337D2A">
        <w:rPr>
          <w:rFonts w:ascii="Times New Roman" w:eastAsia="Times New Roman" w:hAnsi="Times New Roman" w:cs="Times New Roman"/>
          <w:sz w:val="24"/>
          <w:szCs w:val="24"/>
        </w:rPr>
        <w:t xml:space="preserve"> los </w:t>
      </w:r>
      <w:r>
        <w:rPr>
          <w:rFonts w:ascii="Times New Roman" w:eastAsia="Times New Roman" w:hAnsi="Times New Roman" w:cs="Times New Roman"/>
          <w:sz w:val="24"/>
          <w:szCs w:val="24"/>
        </w:rPr>
        <w:t>cálculo</w:t>
      </w:r>
      <w:r w:rsidR="00337D2A">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w:t>
      </w:r>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corrientes del estator</w:t>
      </w:r>
      <w:r w:rsidR="00337D2A">
        <w:rPr>
          <w:rFonts w:ascii="Times New Roman" w:eastAsia="Times New Roman" w:hAnsi="Times New Roman" w:cs="Times New Roman"/>
          <w:sz w:val="24"/>
          <w:szCs w:val="24"/>
        </w:rPr>
        <w:t xml:space="preserve"> en el </w:t>
      </w:r>
      <w:r w:rsidR="000B7B3F">
        <w:rPr>
          <w:rFonts w:ascii="Times New Roman" w:eastAsia="Times New Roman" w:hAnsi="Times New Roman" w:cs="Times New Roman"/>
          <w:sz w:val="24"/>
          <w:szCs w:val="24"/>
        </w:rPr>
        <w:t>sub‑espacio</w:t>
      </w:r>
      <w:r w:rsidR="00337D2A">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 β</m:t>
        </m:r>
      </m:oMath>
      <w:r w:rsidR="00337D2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corrientes en (</w:t>
      </w:r>
      <m:oMath>
        <m:r>
          <w:rPr>
            <w:rFonts w:ascii="Cambria Math" w:eastAsia="Times New Roman" w:hAnsi="Cambria Math" w:cs="Times New Roman"/>
            <w:sz w:val="24"/>
            <w:szCs w:val="24"/>
          </w:rPr>
          <m:t>x-y</m:t>
        </m:r>
      </m:oMath>
      <w:r w:rsidR="00337D2A">
        <w:rPr>
          <w:rFonts w:ascii="Times New Roman" w:eastAsia="Times New Roman" w:hAnsi="Times New Roman" w:cs="Times New Roman"/>
          <w:sz w:val="24"/>
          <w:szCs w:val="24"/>
        </w:rPr>
        <w:t>), corrientes del rotor en (</w:t>
      </w:r>
      <m:oMath>
        <m:r>
          <w:rPr>
            <w:rFonts w:ascii="Cambria Math" w:eastAsia="Times New Roman" w:hAnsi="Cambria Math" w:cs="Times New Roman"/>
            <w:sz w:val="24"/>
            <w:szCs w:val="24"/>
          </w:rPr>
          <m:t>α-β</m:t>
        </m:r>
      </m:oMath>
      <w:r w:rsidR="00337D2A">
        <w:rPr>
          <w:rFonts w:ascii="Times New Roman" w:eastAsia="Times New Roman" w:hAnsi="Times New Roman" w:cs="Times New Roman"/>
          <w:sz w:val="24"/>
          <w:szCs w:val="24"/>
        </w:rPr>
        <w:t>), las corrientes de fase del</w:t>
      </w:r>
      <w:r w:rsidR="00A77AA2">
        <w:rPr>
          <w:rFonts w:ascii="Times New Roman" w:eastAsia="Times New Roman" w:hAnsi="Times New Roman" w:cs="Times New Roman"/>
          <w:sz w:val="24"/>
          <w:szCs w:val="24"/>
        </w:rPr>
        <w:t xml:space="preserve"> </w:t>
      </w:r>
      <w:r w:rsidR="00337D2A">
        <w:rPr>
          <w:rFonts w:ascii="Times New Roman" w:eastAsia="Times New Roman" w:hAnsi="Times New Roman" w:cs="Times New Roman"/>
          <w:sz w:val="24"/>
          <w:szCs w:val="24"/>
        </w:rPr>
        <w:t>estator y finalmente del par electromagnético</w:t>
      </w:r>
      <w:r>
        <w:rPr>
          <w:rFonts w:ascii="Times New Roman" w:eastAsia="Times New Roman" w:hAnsi="Times New Roman" w:cs="Times New Roman"/>
          <w:sz w:val="24"/>
          <w:szCs w:val="24"/>
        </w:rPr>
        <w:t>.</w:t>
      </w:r>
      <w:r w:rsidR="00337D2A">
        <w:rPr>
          <w:rFonts w:ascii="Times New Roman" w:eastAsia="Times New Roman" w:hAnsi="Times New Roman" w:cs="Times New Roman"/>
          <w:sz w:val="24"/>
          <w:szCs w:val="24"/>
        </w:rPr>
        <w:t xml:space="preserve"> Estas corrientes calculadas representan las corrientes reales a ser medidas desde el motor. El conjunto completo se puede ver en la siguiente figura, que será desglosada para su descripción correspondient</w:t>
      </w:r>
      <w:r w:rsidR="00A77AA2">
        <w:rPr>
          <w:rFonts w:ascii="Times New Roman" w:eastAsia="Times New Roman" w:hAnsi="Times New Roman" w:cs="Times New Roman"/>
          <w:sz w:val="24"/>
          <w:szCs w:val="24"/>
        </w:rPr>
        <w:t>e</w:t>
      </w:r>
      <w:r w:rsidR="00A77AA2">
        <w:rPr>
          <w:rFonts w:ascii="Tahoma" w:eastAsia="Times New Roman" w:hAnsi="Tahoma" w:cs="Tahoma"/>
          <w:sz w:val="24"/>
          <w:szCs w:val="24"/>
        </w:rPr>
        <w:t>﻿</w:t>
      </w:r>
      <w:r w:rsidR="00337D2A">
        <w:rPr>
          <w:rFonts w:ascii="Times New Roman" w:eastAsia="Times New Roman" w:hAnsi="Times New Roman" w:cs="Times New Roman"/>
          <w:sz w:val="24"/>
          <w:szCs w:val="24"/>
        </w:rPr>
        <w:t>.</w:t>
      </w:r>
    </w:p>
    <w:p w14:paraId="5A738CCD" w14:textId="77777777" w:rsidR="00017BD2" w:rsidRDefault="00337D2A" w:rsidP="00017BD2">
      <w:pPr>
        <w:keepNext/>
        <w:spacing w:before="240" w:after="240" w:line="360" w:lineRule="auto"/>
        <w:jc w:val="center"/>
      </w:pPr>
      <w:r>
        <w:rPr>
          <w:noProof/>
        </w:rPr>
        <w:lastRenderedPageBreak/>
        <w:drawing>
          <wp:inline distT="0" distB="0" distL="0" distR="0" wp14:anchorId="345F716F" wp14:editId="2E180A8D">
            <wp:extent cx="7522365" cy="4237965"/>
            <wp:effectExtent l="4127" t="0" r="6668" b="6667"/>
            <wp:docPr id="119685853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16200000">
                      <a:off x="0" y="0"/>
                      <a:ext cx="7627524" cy="4297210"/>
                    </a:xfrm>
                    <a:prstGeom prst="rect">
                      <a:avLst/>
                    </a:prstGeom>
                    <a:noFill/>
                    <a:ln>
                      <a:noFill/>
                    </a:ln>
                  </pic:spPr>
                </pic:pic>
              </a:graphicData>
            </a:graphic>
          </wp:inline>
        </w:drawing>
      </w:r>
    </w:p>
    <w:p w14:paraId="130C4E8C" w14:textId="58339B62" w:rsidR="00E3438B" w:rsidRPr="00684EEB" w:rsidRDefault="00017BD2" w:rsidP="00433EB7">
      <w:pPr>
        <w:pStyle w:val="Descripcin"/>
        <w:rPr>
          <w:rFonts w:ascii="Times New Roman" w:eastAsia="Times New Roman" w:hAnsi="Times New Roman" w:cs="Times New Roman"/>
          <w:szCs w:val="24"/>
        </w:rPr>
      </w:pPr>
      <w:bookmarkStart w:id="184" w:name="_Ref210225894"/>
      <w:r w:rsidRPr="00684EEB">
        <w:t xml:space="preserve">Figura </w:t>
      </w:r>
      <w:fldSimple w:instr=" SEQ Figura \* ARABIC ">
        <w:r w:rsidR="008A02DE">
          <w:rPr>
            <w:noProof/>
          </w:rPr>
          <w:t>21</w:t>
        </w:r>
      </w:fldSimple>
      <w:bookmarkEnd w:id="184"/>
      <w:r w:rsidRPr="00684EEB">
        <w:t>. Máquina de Inducción Asimétrica Hexafásica.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49"/>
      </w:r>
    </w:p>
    <w:p w14:paraId="38A8AA82" w14:textId="79591083" w:rsidR="00A356CA" w:rsidRPr="001A2BB5" w:rsidRDefault="00BC78DC" w:rsidP="001A2BB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primera parte tenemos las tensiones de fase del estator, que se multiplican por la matriz </w:t>
      </w:r>
      <w:r w:rsidR="0042314E">
        <w:rPr>
          <w:rStyle w:val="Cdigo"/>
          <w:rFonts w:eastAsia="Arial"/>
        </w:rPr>
        <w:t>[C]</w:t>
      </w:r>
      <w:r>
        <w:rPr>
          <w:rFonts w:ascii="Times New Roman" w:eastAsia="Times New Roman" w:hAnsi="Times New Roman" w:cs="Times New Roman"/>
          <w:sz w:val="24"/>
          <w:szCs w:val="24"/>
        </w:rPr>
        <w:t xml:space="preserve"> en el</w:t>
      </w:r>
      <w:r w:rsidR="00464072">
        <w:rPr>
          <w:rFonts w:ascii="Times New Roman" w:eastAsia="Times New Roman" w:hAnsi="Times New Roman" w:cs="Times New Roman"/>
          <w:sz w:val="24"/>
          <w:szCs w:val="24"/>
        </w:rPr>
        <w:t xml:space="preserve"> </w:t>
      </w:r>
      <w:r w:rsidR="00464072" w:rsidRPr="00464072">
        <w:rPr>
          <w:rStyle w:val="Estilo1"/>
        </w:rPr>
        <w:fldChar w:fldCharType="begin"/>
      </w:r>
      <w:r w:rsidR="00464072" w:rsidRPr="00464072">
        <w:rPr>
          <w:rStyle w:val="Estilo1"/>
          <w:rFonts w:eastAsia="Arial"/>
        </w:rPr>
        <w:instrText xml:space="preserve"> REF _Ref210209236 \h </w:instrText>
      </w:r>
      <w:r w:rsidR="00464072">
        <w:rPr>
          <w:rStyle w:val="Estilo1"/>
          <w:rFonts w:eastAsia="Arial"/>
        </w:rPr>
        <w:instrText xml:space="preserve"> \* MERGEFORMAT </w:instrText>
      </w:r>
      <w:r w:rsidR="00464072" w:rsidRPr="00464072">
        <w:rPr>
          <w:rStyle w:val="Estilo1"/>
          <w:rFonts w:eastAsia="Arial"/>
        </w:rPr>
      </w:r>
      <w:r w:rsidR="00464072" w:rsidRPr="00464072">
        <w:rPr>
          <w:rStyle w:val="Estilo1"/>
        </w:rPr>
        <w:fldChar w:fldCharType="separate"/>
      </w:r>
      <w:r w:rsidR="008A02DE" w:rsidRPr="008A02DE">
        <w:rPr>
          <w:rStyle w:val="Estilo1"/>
          <w:rFonts w:eastAsia="Arial"/>
        </w:rPr>
        <w:t>Código 1. i</w:t>
      </w:r>
      <w:r w:rsidR="00464072" w:rsidRPr="00464072">
        <w:rPr>
          <w:rStyle w:val="Estilo1"/>
          <w:rFonts w:eastAsia="Arial"/>
        </w:rPr>
        <w:fldChar w:fldCharType="end"/>
      </w:r>
      <w:r w:rsidR="00464072" w:rsidRPr="00464072">
        <w:rPr>
          <w:rStyle w:val="Estilo1"/>
          <w:rFonts w:eastAsia="Arial"/>
        </w:rPr>
        <w:t>)</w:t>
      </w:r>
      <w:r>
        <w:rPr>
          <w:rFonts w:ascii="Times New Roman" w:eastAsia="Times New Roman" w:hAnsi="Times New Roman" w:cs="Times New Roman"/>
          <w:sz w:val="24"/>
          <w:szCs w:val="24"/>
        </w:rPr>
        <w:t xml:space="preserve">, para llevarlas a los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s (</w:t>
      </w:r>
      <m:oMath>
        <m:r>
          <w:rPr>
            <w:rFonts w:ascii="Cambria Math" w:eastAsia="Times New Roman" w:hAnsi="Cambria Math" w:cs="Times New Roman"/>
            <w:sz w:val="24"/>
            <w:szCs w:val="24"/>
          </w:rPr>
          <m:t xml:space="preserve">α- β, x-y,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guardándose bajo la etiqueta </w:t>
      </w:r>
      <w:r w:rsidR="0042314E" w:rsidRPr="0042314E">
        <w:rPr>
          <w:rStyle w:val="Cdigo"/>
          <w:rFonts w:eastAsia="Arial"/>
        </w:rPr>
        <w:t>[Vs]</w:t>
      </w:r>
      <w:r>
        <w:rPr>
          <w:rFonts w:ascii="Times New Roman" w:eastAsia="Times New Roman" w:hAnsi="Times New Roman" w:cs="Times New Roman"/>
          <w:sz w:val="24"/>
          <w:szCs w:val="24"/>
        </w:rPr>
        <w:t xml:space="preserve">. </w:t>
      </w:r>
    </w:p>
    <w:p w14:paraId="47ADC468" w14:textId="77777777" w:rsidR="00017BD2" w:rsidRDefault="00BC78DC" w:rsidP="00017BD2">
      <w:pPr>
        <w:keepNext/>
        <w:spacing w:before="240" w:after="240" w:line="360" w:lineRule="auto"/>
        <w:ind w:firstLine="851"/>
        <w:jc w:val="center"/>
      </w:pPr>
      <w:r>
        <w:rPr>
          <w:noProof/>
        </w:rPr>
        <w:drawing>
          <wp:inline distT="0" distB="0" distL="0" distR="0" wp14:anchorId="72DAC715" wp14:editId="0D60096F">
            <wp:extent cx="2275200" cy="1864800"/>
            <wp:effectExtent l="0" t="0" r="0" b="2540"/>
            <wp:docPr id="168270244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a:extLst>
                        <a:ext uri="{28A0092B-C50C-407E-A947-70E740481C1C}">
                          <a14:useLocalDpi xmlns:a14="http://schemas.microsoft.com/office/drawing/2010/main" val="0"/>
                        </a:ext>
                      </a:extLst>
                    </a:blip>
                    <a:srcRect b="10012"/>
                    <a:stretch>
                      <a:fillRect/>
                    </a:stretch>
                  </pic:blipFill>
                  <pic:spPr bwMode="auto">
                    <a:xfrm>
                      <a:off x="0" y="0"/>
                      <a:ext cx="2275200" cy="1864800"/>
                    </a:xfrm>
                    <a:prstGeom prst="rect">
                      <a:avLst/>
                    </a:prstGeom>
                    <a:noFill/>
                    <a:ln>
                      <a:noFill/>
                    </a:ln>
                    <a:extLst>
                      <a:ext uri="{53640926-AAD7-44D8-BBD7-CCE9431645EC}">
                        <a14:shadowObscured xmlns:a14="http://schemas.microsoft.com/office/drawing/2010/main"/>
                      </a:ext>
                    </a:extLst>
                  </pic:spPr>
                </pic:pic>
              </a:graphicData>
            </a:graphic>
          </wp:inline>
        </w:drawing>
      </w:r>
    </w:p>
    <w:p w14:paraId="0B09A961" w14:textId="2559A389" w:rsidR="00BC78DC" w:rsidRPr="00684EEB" w:rsidRDefault="00017BD2" w:rsidP="00433EB7">
      <w:pPr>
        <w:pStyle w:val="Descripcin"/>
        <w:rPr>
          <w:rFonts w:ascii="Times New Roman" w:eastAsia="Times New Roman" w:hAnsi="Times New Roman" w:cs="Times New Roman"/>
          <w:szCs w:val="24"/>
        </w:rPr>
      </w:pPr>
      <w:bookmarkStart w:id="185" w:name="_Ref209977999"/>
      <w:r w:rsidRPr="00684EEB">
        <w:t xml:space="preserve">Figura </w:t>
      </w:r>
      <w:fldSimple w:instr=" SEQ Figura \* ARABIC ">
        <w:r w:rsidR="008A02DE">
          <w:rPr>
            <w:noProof/>
          </w:rPr>
          <w:t>22</w:t>
        </w:r>
      </w:fldSimple>
      <w:bookmarkEnd w:id="185"/>
      <w:r w:rsidRPr="00684EEB">
        <w:t>. B5AF2N - Transformación de tensiones de fase a sub-espacios.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0"/>
      </w:r>
    </w:p>
    <w:p w14:paraId="7D4A1503" w14:textId="7E7D5EBF" w:rsidR="006E2A9B" w:rsidRPr="006E2A9B" w:rsidRDefault="00BC78DC" w:rsidP="006E2A9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parte</w:t>
      </w:r>
      <w:r w:rsidR="00464C39">
        <w:rPr>
          <w:rFonts w:ascii="Times New Roman" w:eastAsia="Times New Roman" w:hAnsi="Times New Roman" w:cs="Times New Roman"/>
          <w:sz w:val="24"/>
          <w:szCs w:val="24"/>
        </w:rPr>
        <w:t xml:space="preserve">, presentada en la </w:t>
      </w:r>
      <w:r w:rsidR="00464C39" w:rsidRPr="00464C39">
        <w:rPr>
          <w:rStyle w:val="Estilo1"/>
        </w:rPr>
        <w:fldChar w:fldCharType="begin"/>
      </w:r>
      <w:r w:rsidR="00464C39" w:rsidRPr="00464C39">
        <w:rPr>
          <w:rStyle w:val="Estilo1"/>
          <w:rFonts w:eastAsia="Arial"/>
        </w:rPr>
        <w:instrText xml:space="preserve"> REF _Ref210225988 \h </w:instrText>
      </w:r>
      <w:r w:rsidR="00464C39">
        <w:rPr>
          <w:rStyle w:val="Estilo1"/>
          <w:rFonts w:eastAsia="Arial"/>
        </w:rPr>
        <w:instrText xml:space="preserve"> \* MERGEFORMAT </w:instrText>
      </w:r>
      <w:r w:rsidR="00464C39" w:rsidRPr="00464C39">
        <w:rPr>
          <w:rStyle w:val="Estilo1"/>
          <w:rFonts w:eastAsia="Arial"/>
        </w:rPr>
      </w:r>
      <w:r w:rsidR="00464C39" w:rsidRPr="00464C39">
        <w:rPr>
          <w:rStyle w:val="Estilo1"/>
        </w:rPr>
        <w:fldChar w:fldCharType="separate"/>
      </w:r>
      <w:r w:rsidR="008A02DE" w:rsidRPr="008A02DE">
        <w:rPr>
          <w:rStyle w:val="Estilo1"/>
          <w:rFonts w:eastAsia="Arial"/>
        </w:rPr>
        <w:t>Figura 23</w:t>
      </w:r>
      <w:r w:rsidR="00464C39" w:rsidRPr="00464C39">
        <w:rPr>
          <w:rStyle w:val="Estilo1"/>
          <w:rFonts w:eastAsia="Arial"/>
        </w:rPr>
        <w:fldChar w:fldCharType="end"/>
      </w:r>
      <w:r w:rsidR="00464C3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obtiene</w:t>
      </w:r>
      <w:r w:rsidR="006E2A9B">
        <w:rPr>
          <w:rFonts w:ascii="Times New Roman" w:eastAsia="Times New Roman" w:hAnsi="Times New Roman" w:cs="Times New Roman"/>
          <w:sz w:val="24"/>
          <w:szCs w:val="24"/>
        </w:rPr>
        <w:t>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6E2A9B">
        <w:rPr>
          <w:rFonts w:ascii="Times New Roman" w:eastAsia="Times New Roman" w:hAnsi="Times New Roman" w:cs="Times New Roman"/>
          <w:sz w:val="24"/>
          <w:szCs w:val="24"/>
        </w:rPr>
        <w:t>) además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6E2A9B">
        <w:rPr>
          <w:rFonts w:ascii="Times New Roman" w:eastAsia="Times New Roman" w:hAnsi="Times New Roman" w:cs="Times New Roman"/>
          <w:sz w:val="24"/>
          <w:szCs w:val="24"/>
        </w:rPr>
        <w:t>). Todas siguen un proceso similar y se mantienen mediante un lazo de retroalimentación. P</w:t>
      </w:r>
      <w:r w:rsidR="00C27EDC">
        <w:rPr>
          <w:rFonts w:ascii="Times New Roman" w:eastAsia="Times New Roman" w:hAnsi="Times New Roman" w:cs="Times New Roman"/>
          <w:sz w:val="24"/>
          <w:szCs w:val="24"/>
        </w:rPr>
        <w:t xml:space="preserve">ara </w:t>
      </w:r>
      <w:r w:rsidR="006E2A9B">
        <w:rPr>
          <w:rFonts w:ascii="Times New Roman" w:eastAsia="Times New Roman" w:hAnsi="Times New Roman" w:cs="Times New Roman"/>
          <w:sz w:val="24"/>
          <w:szCs w:val="24"/>
        </w:rPr>
        <w:t>obtene</w:t>
      </w:r>
      <w:r w:rsidR="00C27EDC">
        <w:rPr>
          <w:rFonts w:ascii="Times New Roman" w:eastAsia="Times New Roman" w:hAnsi="Times New Roman" w:cs="Times New Roman"/>
          <w:sz w:val="24"/>
          <w:szCs w:val="24"/>
        </w:rPr>
        <w:t>r</w:t>
      </w:r>
      <w:r w:rsidR="006E2A9B">
        <w:rPr>
          <w:rFonts w:ascii="Times New Roman" w:eastAsia="Times New Roman" w:hAnsi="Times New Roman" w:cs="Times New Roman"/>
          <w:sz w:val="24"/>
          <w:szCs w:val="24"/>
        </w:rPr>
        <w:t xml:space="preserv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6E2A9B">
        <w:rPr>
          <w:rFonts w:ascii="Times New Roman" w:eastAsia="Times New Roman" w:hAnsi="Times New Roman" w:cs="Times New Roman"/>
          <w:sz w:val="24"/>
          <w:szCs w:val="24"/>
        </w:rPr>
        <w:t>)</w:t>
      </w:r>
      <w:r w:rsidR="00C27EDC">
        <w:rPr>
          <w:rFonts w:ascii="Times New Roman" w:eastAsia="Times New Roman" w:hAnsi="Times New Roman" w:cs="Times New Roman"/>
          <w:sz w:val="24"/>
          <w:szCs w:val="24"/>
        </w:rPr>
        <w:t>, que se mantienen en un lazo cerrado para su control, debemos introducirlas al</w:t>
      </w:r>
      <w:r w:rsidR="00D9051C">
        <w:rPr>
          <w:rFonts w:ascii="Times New Roman" w:eastAsia="Times New Roman" w:hAnsi="Times New Roman" w:cs="Times New Roman"/>
          <w:sz w:val="24"/>
          <w:szCs w:val="24"/>
        </w:rPr>
        <w:t xml:space="preserve"> </w:t>
      </w:r>
      <w:r w:rsidR="00D9051C" w:rsidRPr="00D9051C">
        <w:rPr>
          <w:rStyle w:val="Estilo1"/>
        </w:rPr>
        <w:fldChar w:fldCharType="begin"/>
      </w:r>
      <w:r w:rsidR="00D9051C" w:rsidRPr="00D9051C">
        <w:rPr>
          <w:rStyle w:val="Estilo1"/>
          <w:rFonts w:eastAsia="Arial"/>
        </w:rPr>
        <w:instrText xml:space="preserve"> REF _Ref210250215 \h </w:instrText>
      </w:r>
      <w:r w:rsidR="00D9051C">
        <w:rPr>
          <w:rStyle w:val="Estilo1"/>
          <w:rFonts w:eastAsia="Arial"/>
        </w:rPr>
        <w:instrText xml:space="preserve"> \* MERGEFORMAT </w:instrText>
      </w:r>
      <w:r w:rsidR="00D9051C" w:rsidRPr="00D9051C">
        <w:rPr>
          <w:rStyle w:val="Estilo1"/>
          <w:rFonts w:eastAsia="Arial"/>
        </w:rPr>
      </w:r>
      <w:r w:rsidR="00D9051C" w:rsidRPr="00D9051C">
        <w:rPr>
          <w:rStyle w:val="Estilo1"/>
        </w:rPr>
        <w:fldChar w:fldCharType="separate"/>
      </w:r>
      <w:r w:rsidR="008A02DE" w:rsidRPr="008A02DE">
        <w:rPr>
          <w:rStyle w:val="Estilo1"/>
          <w:rFonts w:eastAsia="Arial"/>
        </w:rPr>
        <w:t>Código 5</w:t>
      </w:r>
      <w:r w:rsidR="00D9051C" w:rsidRPr="00D9051C">
        <w:rPr>
          <w:rStyle w:val="Estilo1"/>
          <w:rFonts w:eastAsia="Arial"/>
        </w:rPr>
        <w:fldChar w:fldCharType="end"/>
      </w:r>
      <w:r w:rsidR="00C27EDC">
        <w:rPr>
          <w:rFonts w:ascii="Times New Roman" w:eastAsia="Times New Roman" w:hAnsi="Times New Roman" w:cs="Times New Roman"/>
          <w:sz w:val="24"/>
          <w:szCs w:val="24"/>
        </w:rPr>
        <w:t xml:space="preserve"> </w:t>
      </w:r>
      <w:r w:rsidR="00E33CEB">
        <w:rPr>
          <w:rFonts w:ascii="Times New Roman" w:eastAsia="Times New Roman" w:hAnsi="Times New Roman" w:cs="Times New Roman"/>
          <w:sz w:val="24"/>
          <w:szCs w:val="24"/>
        </w:rPr>
        <w:t>como entradas, junto a</w:t>
      </w:r>
      <w:r w:rsidR="00C27EDC">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Vs</m:t>
            </m:r>
          </m:e>
        </m:d>
      </m:oMath>
      <w:r w:rsidR="00C27EDC">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C27ED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sidR="00C27EDC">
        <w:rPr>
          <w:rFonts w:ascii="Times New Roman" w:eastAsia="Times New Roman" w:hAnsi="Times New Roman" w:cs="Times New Roman"/>
          <w:sz w:val="24"/>
          <w:szCs w:val="24"/>
        </w:rPr>
        <w:t xml:space="preserve">). Las salidas </w:t>
      </w:r>
      <w:r w:rsidR="00E33CEB">
        <w:rPr>
          <w:rFonts w:ascii="Times New Roman" w:eastAsia="Times New Roman" w:hAnsi="Times New Roman" w:cs="Times New Roman"/>
          <w:sz w:val="24"/>
          <w:szCs w:val="24"/>
        </w:rPr>
        <w:t xml:space="preserve">de esta función se </w:t>
      </w:r>
      <w:r w:rsidR="00C27EDC">
        <w:rPr>
          <w:rFonts w:ascii="Times New Roman" w:eastAsia="Times New Roman" w:hAnsi="Times New Roman" w:cs="Times New Roman"/>
          <w:sz w:val="24"/>
          <w:szCs w:val="24"/>
        </w:rPr>
        <w:t>integran mediante un bloque de integración discreta (</w:t>
      </w:r>
      <w:r w:rsidR="00C27EDC" w:rsidRPr="00C27EDC">
        <w:rPr>
          <w:rFonts w:ascii="Times New Roman" w:eastAsia="Times New Roman" w:hAnsi="Times New Roman" w:cs="Times New Roman"/>
          <w:i/>
          <w:iCs/>
          <w:sz w:val="24"/>
          <w:szCs w:val="24"/>
        </w:rPr>
        <w:t>forward Euler</w:t>
      </w:r>
      <w:r w:rsidR="00C27EDC">
        <w:rPr>
          <w:rFonts w:ascii="Times New Roman" w:eastAsia="Times New Roman" w:hAnsi="Times New Roman" w:cs="Times New Roman"/>
          <w:sz w:val="24"/>
          <w:szCs w:val="24"/>
        </w:rPr>
        <w:t>) resultando en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C27EDC">
        <w:rPr>
          <w:rFonts w:ascii="Times New Roman" w:eastAsia="Times New Roman" w:hAnsi="Times New Roman" w:cs="Times New Roman"/>
          <w:sz w:val="24"/>
          <w:szCs w:val="24"/>
        </w:rPr>
        <w:t xml:space="preserve">). </w:t>
      </w:r>
    </w:p>
    <w:p w14:paraId="61BBE264" w14:textId="3AC9AC84" w:rsidR="00BC78DC" w:rsidRDefault="00E33CEB"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manera análoga, </w:t>
      </w:r>
      <w:r w:rsidR="00464C39">
        <w:rPr>
          <w:rFonts w:ascii="Times New Roman" w:eastAsia="Times New Roman" w:hAnsi="Times New Roman" w:cs="Times New Roman"/>
          <w:sz w:val="24"/>
          <w:szCs w:val="24"/>
        </w:rPr>
        <w:t xml:space="preserve">en la </w:t>
      </w:r>
      <w:r w:rsidR="00464C39" w:rsidRPr="00464C39">
        <w:rPr>
          <w:rStyle w:val="Estilo1"/>
        </w:rPr>
        <w:fldChar w:fldCharType="begin"/>
      </w:r>
      <w:r w:rsidR="00464C39" w:rsidRPr="00464C39">
        <w:rPr>
          <w:rStyle w:val="Estilo1"/>
          <w:rFonts w:eastAsia="Arial"/>
        </w:rPr>
        <w:instrText xml:space="preserve"> REF _Ref210226084 \h </w:instrText>
      </w:r>
      <w:r w:rsidR="00464C39">
        <w:rPr>
          <w:rStyle w:val="Estilo1"/>
          <w:rFonts w:eastAsia="Arial"/>
        </w:rPr>
        <w:instrText xml:space="preserve"> \* MERGEFORMAT </w:instrText>
      </w:r>
      <w:r w:rsidR="00464C39" w:rsidRPr="00464C39">
        <w:rPr>
          <w:rStyle w:val="Estilo1"/>
          <w:rFonts w:eastAsia="Arial"/>
        </w:rPr>
      </w:r>
      <w:r w:rsidR="00464C39" w:rsidRPr="00464C39">
        <w:rPr>
          <w:rStyle w:val="Estilo1"/>
        </w:rPr>
        <w:fldChar w:fldCharType="separate"/>
      </w:r>
      <w:r w:rsidR="008A02DE" w:rsidRPr="008A02DE">
        <w:rPr>
          <w:rStyle w:val="Estilo1"/>
          <w:rFonts w:eastAsia="Arial"/>
        </w:rPr>
        <w:t>Figura 24</w:t>
      </w:r>
      <w:r w:rsidR="00464C39" w:rsidRPr="00464C39">
        <w:rPr>
          <w:rStyle w:val="Estilo1"/>
          <w:rFonts w:eastAsia="Arial"/>
        </w:rPr>
        <w:fldChar w:fldCharType="end"/>
      </w:r>
      <w:r w:rsidR="00464C3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procede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mediante el</w:t>
      </w:r>
      <w:r w:rsidR="00B1281C">
        <w:rPr>
          <w:rFonts w:ascii="Times New Roman" w:eastAsia="Times New Roman" w:hAnsi="Times New Roman" w:cs="Times New Roman"/>
          <w:sz w:val="24"/>
          <w:szCs w:val="24"/>
        </w:rPr>
        <w:t xml:space="preserve"> </w:t>
      </w:r>
      <w:r w:rsidR="00B1281C" w:rsidRPr="00B1281C">
        <w:rPr>
          <w:rStyle w:val="Estilo1"/>
        </w:rPr>
        <w:fldChar w:fldCharType="begin"/>
      </w:r>
      <w:r w:rsidR="00B1281C" w:rsidRPr="00B1281C">
        <w:rPr>
          <w:rStyle w:val="Estilo1"/>
          <w:rFonts w:eastAsia="Arial"/>
        </w:rPr>
        <w:instrText xml:space="preserve"> REF _Ref210251683 \h </w:instrText>
      </w:r>
      <w:r w:rsidR="00B1281C">
        <w:rPr>
          <w:rStyle w:val="Estilo1"/>
          <w:rFonts w:eastAsia="Arial"/>
        </w:rPr>
        <w:instrText xml:space="preserve"> \* MERGEFORMAT </w:instrText>
      </w:r>
      <w:r w:rsidR="00B1281C" w:rsidRPr="00B1281C">
        <w:rPr>
          <w:rStyle w:val="Estilo1"/>
          <w:rFonts w:eastAsia="Arial"/>
        </w:rPr>
      </w:r>
      <w:r w:rsidR="00B1281C" w:rsidRPr="00B1281C">
        <w:rPr>
          <w:rStyle w:val="Estilo1"/>
        </w:rPr>
        <w:fldChar w:fldCharType="separate"/>
      </w:r>
      <w:r w:rsidR="008A02DE" w:rsidRPr="008A02DE">
        <w:rPr>
          <w:rStyle w:val="Estilo1"/>
          <w:rFonts w:eastAsia="Arial"/>
        </w:rPr>
        <w:t>Código 6</w:t>
      </w:r>
      <w:r w:rsidR="00B1281C" w:rsidRPr="00B1281C">
        <w:rPr>
          <w:rStyle w:val="Estilo1"/>
          <w:rFonts w:eastAsia="Arial"/>
        </w:rPr>
        <w:fldChar w:fldCharType="end"/>
      </w:r>
      <w:r>
        <w:rPr>
          <w:rFonts w:ascii="Times New Roman" w:eastAsia="Times New Roman" w:hAnsi="Times New Roman" w:cs="Times New Roman"/>
          <w:sz w:val="24"/>
          <w:szCs w:val="24"/>
        </w:rPr>
        <w:t>, y con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mediante el</w:t>
      </w:r>
      <w:r w:rsidR="00B1281C">
        <w:rPr>
          <w:rFonts w:ascii="Times New Roman" w:eastAsia="Times New Roman" w:hAnsi="Times New Roman" w:cs="Times New Roman"/>
          <w:sz w:val="24"/>
          <w:szCs w:val="24"/>
        </w:rPr>
        <w:t xml:space="preserve"> </w:t>
      </w:r>
      <w:r w:rsidR="00B1281C" w:rsidRPr="00B1281C">
        <w:rPr>
          <w:rStyle w:val="Estilo1"/>
        </w:rPr>
        <w:fldChar w:fldCharType="begin"/>
      </w:r>
      <w:r w:rsidR="00B1281C" w:rsidRPr="00B1281C">
        <w:rPr>
          <w:rStyle w:val="Estilo1"/>
          <w:rFonts w:eastAsia="Arial"/>
        </w:rPr>
        <w:instrText xml:space="preserve"> REF _Ref210251701 \h </w:instrText>
      </w:r>
      <w:r w:rsidR="00B1281C">
        <w:rPr>
          <w:rStyle w:val="Estilo1"/>
          <w:rFonts w:eastAsia="Arial"/>
        </w:rPr>
        <w:instrText xml:space="preserve"> \* MERGEFORMAT </w:instrText>
      </w:r>
      <w:r w:rsidR="00B1281C" w:rsidRPr="00B1281C">
        <w:rPr>
          <w:rStyle w:val="Estilo1"/>
          <w:rFonts w:eastAsia="Arial"/>
        </w:rPr>
      </w:r>
      <w:r w:rsidR="00B1281C" w:rsidRPr="00B1281C">
        <w:rPr>
          <w:rStyle w:val="Estilo1"/>
        </w:rPr>
        <w:fldChar w:fldCharType="separate"/>
      </w:r>
      <w:r w:rsidR="008A02DE" w:rsidRPr="008A02DE">
        <w:rPr>
          <w:rStyle w:val="Estilo1"/>
          <w:rFonts w:eastAsia="Arial"/>
        </w:rPr>
        <w:t>Código 7</w:t>
      </w:r>
      <w:r w:rsidR="00B1281C" w:rsidRPr="00B1281C">
        <w:rPr>
          <w:rStyle w:val="Estilo1"/>
          <w:rFonts w:eastAsia="Arial"/>
        </w:rPr>
        <w:fldChar w:fldCharType="end"/>
      </w:r>
      <w:r>
        <w:rPr>
          <w:rFonts w:ascii="Times New Roman" w:eastAsia="Times New Roman" w:hAnsi="Times New Roman" w:cs="Times New Roman"/>
          <w:sz w:val="24"/>
          <w:szCs w:val="24"/>
        </w:rPr>
        <w:t>.</w:t>
      </w:r>
    </w:p>
    <w:p w14:paraId="4BBDDD1D" w14:textId="0D18ECE1" w:rsidR="00FC5487" w:rsidRDefault="00FC5487" w:rsidP="00585473">
      <w:pPr>
        <w:spacing w:before="240" w:after="240" w:line="360" w:lineRule="auto"/>
        <w:jc w:val="center"/>
        <w:rPr>
          <w:noProof/>
        </w:rPr>
      </w:pPr>
      <w:r w:rsidRPr="00FC5487">
        <w:t xml:space="preserve"> </w:t>
      </w:r>
    </w:p>
    <w:p w14:paraId="41C06614" w14:textId="77777777" w:rsidR="00FC5487" w:rsidRDefault="00FC5487" w:rsidP="00585473">
      <w:pPr>
        <w:spacing w:before="240" w:after="240" w:line="360" w:lineRule="auto"/>
        <w:jc w:val="center"/>
        <w:rPr>
          <w:noProof/>
        </w:rPr>
      </w:pPr>
    </w:p>
    <w:p w14:paraId="6C3DCE99" w14:textId="77777777" w:rsidR="00017BD2" w:rsidRDefault="00FC5487" w:rsidP="00F05635">
      <w:pPr>
        <w:keepNext/>
        <w:spacing w:before="240" w:after="0" w:line="360" w:lineRule="auto"/>
        <w:jc w:val="center"/>
      </w:pPr>
      <w:r>
        <w:rPr>
          <w:noProof/>
        </w:rPr>
        <w:lastRenderedPageBreak/>
        <w:drawing>
          <wp:inline distT="0" distB="0" distL="0" distR="0" wp14:anchorId="3516F998" wp14:editId="52BB9BFC">
            <wp:extent cx="3360938" cy="4408098"/>
            <wp:effectExtent l="0" t="0" r="0" b="0"/>
            <wp:docPr id="1790740306"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8">
                      <a:extLst>
                        <a:ext uri="{28A0092B-C50C-407E-A947-70E740481C1C}">
                          <a14:useLocalDpi xmlns:a14="http://schemas.microsoft.com/office/drawing/2010/main" val="0"/>
                        </a:ext>
                      </a:extLst>
                    </a:blip>
                    <a:srcRect l="2021" t="1264" r="2011" b="299"/>
                    <a:stretch>
                      <a:fillRect/>
                    </a:stretch>
                  </pic:blipFill>
                  <pic:spPr bwMode="auto">
                    <a:xfrm>
                      <a:off x="0" y="0"/>
                      <a:ext cx="3383742" cy="4438006"/>
                    </a:xfrm>
                    <a:prstGeom prst="rect">
                      <a:avLst/>
                    </a:prstGeom>
                    <a:noFill/>
                    <a:ln>
                      <a:noFill/>
                    </a:ln>
                    <a:extLst>
                      <a:ext uri="{53640926-AAD7-44D8-BBD7-CCE9431645EC}">
                        <a14:shadowObscured xmlns:a14="http://schemas.microsoft.com/office/drawing/2010/main"/>
                      </a:ext>
                    </a:extLst>
                  </pic:spPr>
                </pic:pic>
              </a:graphicData>
            </a:graphic>
          </wp:inline>
        </w:drawing>
      </w:r>
    </w:p>
    <w:p w14:paraId="062E3165" w14:textId="3E32403B" w:rsidR="00F05635" w:rsidRPr="00F05635" w:rsidRDefault="00017BD2" w:rsidP="00433EB7">
      <w:pPr>
        <w:pStyle w:val="Descripcin"/>
        <w:rPr>
          <w:rFonts w:ascii="Times New Roman" w:eastAsia="Times New Roman" w:hAnsi="Times New Roman" w:cs="Times New Roman"/>
          <w:szCs w:val="24"/>
        </w:rPr>
      </w:pPr>
      <w:bookmarkStart w:id="186" w:name="_Ref210225988"/>
      <w:r w:rsidRPr="00684EEB">
        <w:t xml:space="preserve">Figura </w:t>
      </w:r>
      <w:fldSimple w:instr=" SEQ Figura \* ARABIC ">
        <w:r w:rsidR="008A02DE">
          <w:rPr>
            <w:noProof/>
          </w:rPr>
          <w:t>23</w:t>
        </w:r>
      </w:fldSimple>
      <w:bookmarkEnd w:id="186"/>
      <w:r w:rsidRPr="00684EEB">
        <w:t>. B5AF2N – Cálculo de (</w:t>
      </w:r>
      <m:oMath>
        <m:sSub>
          <m:sSubPr>
            <m:ctrlPr>
              <w:rPr>
                <w:rFonts w:ascii="Cambria Math" w:hAnsi="Cambria Math"/>
                <w:i/>
              </w:rPr>
            </m:ctrlPr>
          </m:sSubPr>
          <m:e>
            <m:r>
              <w:rPr>
                <w:rFonts w:ascii="Cambria Math" w:hAnsi="Cambria Math"/>
              </w:rPr>
              <m:t>i</m:t>
            </m:r>
          </m:e>
          <m:sub>
            <m:r>
              <w:rPr>
                <w:rFonts w:ascii="Cambria Math" w:hAnsi="Cambria Math"/>
              </w:rPr>
              <m:t>α</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β</m:t>
            </m:r>
          </m:sub>
        </m:sSub>
      </m:oMath>
      <w:r w:rsidRPr="00684EEB">
        <w:t>) del estator y rotor.</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1"/>
      </w:r>
    </w:p>
    <w:p w14:paraId="0221CE6A" w14:textId="2D35DB63" w:rsidR="00E06481" w:rsidRDefault="00176A18" w:rsidP="00F05635">
      <w:pPr>
        <w:keepNext/>
        <w:spacing w:before="120" w:after="0" w:line="360" w:lineRule="auto"/>
        <w:jc w:val="center"/>
      </w:pPr>
      <w:r>
        <w:rPr>
          <w:noProof/>
        </w:rPr>
        <w:drawing>
          <wp:inline distT="0" distB="0" distL="0" distR="0" wp14:anchorId="57517A55" wp14:editId="6A2875A3">
            <wp:extent cx="3544872" cy="1273126"/>
            <wp:effectExtent l="0" t="0" r="0" b="3810"/>
            <wp:docPr id="1288126775"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49">
                      <a:extLst>
                        <a:ext uri="{28A0092B-C50C-407E-A947-70E740481C1C}">
                          <a14:useLocalDpi xmlns:a14="http://schemas.microsoft.com/office/drawing/2010/main" val="0"/>
                        </a:ext>
                      </a:extLst>
                    </a:blip>
                    <a:srcRect b="12868"/>
                    <a:stretch>
                      <a:fillRect/>
                    </a:stretch>
                  </pic:blipFill>
                  <pic:spPr bwMode="auto">
                    <a:xfrm>
                      <a:off x="0" y="0"/>
                      <a:ext cx="3546000" cy="1273531"/>
                    </a:xfrm>
                    <a:prstGeom prst="rect">
                      <a:avLst/>
                    </a:prstGeom>
                    <a:noFill/>
                    <a:ln>
                      <a:noFill/>
                    </a:ln>
                    <a:extLst>
                      <a:ext uri="{53640926-AAD7-44D8-BBD7-CCE9431645EC}">
                        <a14:shadowObscured xmlns:a14="http://schemas.microsoft.com/office/drawing/2010/main"/>
                      </a:ext>
                    </a:extLst>
                  </pic:spPr>
                </pic:pic>
              </a:graphicData>
            </a:graphic>
          </wp:inline>
        </w:drawing>
      </w:r>
    </w:p>
    <w:p w14:paraId="48CEEF2D" w14:textId="74DB7B06" w:rsidR="00585473" w:rsidRPr="00684EEB" w:rsidRDefault="00E06481" w:rsidP="00433EB7">
      <w:pPr>
        <w:pStyle w:val="Descripcin"/>
        <w:rPr>
          <w:rFonts w:ascii="Times New Roman" w:eastAsia="Times New Roman" w:hAnsi="Times New Roman" w:cs="Times New Roman"/>
          <w:szCs w:val="24"/>
        </w:rPr>
      </w:pPr>
      <w:bookmarkStart w:id="187" w:name="_Ref210226084"/>
      <w:r w:rsidRPr="00684EEB">
        <w:t xml:space="preserve">Figura </w:t>
      </w:r>
      <w:fldSimple w:instr=" SEQ Figura \* ARABIC ">
        <w:r w:rsidR="008A02DE">
          <w:rPr>
            <w:noProof/>
          </w:rPr>
          <w:t>24</w:t>
        </w:r>
      </w:fldSimple>
      <w:bookmarkEnd w:id="187"/>
      <w:r w:rsidRPr="00684EEB">
        <w:t>. B5AF2N – Cálculo de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2"/>
      </w:r>
    </w:p>
    <w:p w14:paraId="18BE765C" w14:textId="668A8E0D" w:rsidR="00585473" w:rsidRDefault="003B6F8E" w:rsidP="00337D2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tercera parte del bloque</w:t>
      </w:r>
      <w:r w:rsidR="00464C39">
        <w:rPr>
          <w:rFonts w:ascii="Times New Roman" w:eastAsia="Times New Roman" w:hAnsi="Times New Roman" w:cs="Times New Roman"/>
          <w:sz w:val="24"/>
          <w:szCs w:val="24"/>
        </w:rPr>
        <w:t xml:space="preserve"> se presenta en la </w:t>
      </w:r>
      <w:r w:rsidR="00464C39" w:rsidRPr="00464C39">
        <w:rPr>
          <w:rStyle w:val="Estilo1"/>
        </w:rPr>
        <w:fldChar w:fldCharType="begin"/>
      </w:r>
      <w:r w:rsidR="00464C39" w:rsidRPr="00464C39">
        <w:rPr>
          <w:rStyle w:val="Estilo1"/>
          <w:rFonts w:eastAsia="Arial"/>
        </w:rPr>
        <w:instrText xml:space="preserve"> REF _Ref210226126 \h </w:instrText>
      </w:r>
      <w:r w:rsidR="00464C39">
        <w:rPr>
          <w:rStyle w:val="Estilo1"/>
          <w:rFonts w:eastAsia="Arial"/>
        </w:rPr>
        <w:instrText xml:space="preserve"> \* MERGEFORMAT </w:instrText>
      </w:r>
      <w:r w:rsidR="00464C39" w:rsidRPr="00464C39">
        <w:rPr>
          <w:rStyle w:val="Estilo1"/>
          <w:rFonts w:eastAsia="Arial"/>
        </w:rPr>
      </w:r>
      <w:r w:rsidR="00464C39" w:rsidRPr="00464C39">
        <w:rPr>
          <w:rStyle w:val="Estilo1"/>
        </w:rPr>
        <w:fldChar w:fldCharType="separate"/>
      </w:r>
      <w:r w:rsidR="008A02DE" w:rsidRPr="008A02DE">
        <w:rPr>
          <w:rStyle w:val="Estilo1"/>
          <w:rFonts w:eastAsia="Arial"/>
        </w:rPr>
        <w:t>Figura 25</w:t>
      </w:r>
      <w:r w:rsidR="00464C39" w:rsidRPr="00464C39">
        <w:rPr>
          <w:rStyle w:val="Estilo1"/>
          <w:rFonts w:eastAsia="Arial"/>
        </w:rPr>
        <w:fldChar w:fldCharType="end"/>
      </w:r>
      <w:r w:rsidR="00464C39">
        <w:rPr>
          <w:rFonts w:ascii="Times New Roman" w:eastAsia="Times New Roman" w:hAnsi="Times New Roman" w:cs="Times New Roman"/>
          <w:sz w:val="24"/>
          <w:szCs w:val="24"/>
        </w:rPr>
        <w:t xml:space="preserve">, donde se </w:t>
      </w:r>
      <w:r>
        <w:rPr>
          <w:rFonts w:ascii="Times New Roman" w:eastAsia="Times New Roman" w:hAnsi="Times New Roman" w:cs="Times New Roman"/>
          <w:sz w:val="24"/>
          <w:szCs w:val="24"/>
        </w:rPr>
        <w:t>encuentra el par electromagnético de la MIAH</w:t>
      </w:r>
      <w:r w:rsidR="002635C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mediante el</w:t>
      </w:r>
      <w:r w:rsidR="00C05098">
        <w:rPr>
          <w:rFonts w:ascii="Times New Roman" w:eastAsia="Times New Roman" w:hAnsi="Times New Roman" w:cs="Times New Roman"/>
          <w:sz w:val="24"/>
          <w:szCs w:val="24"/>
        </w:rPr>
        <w:t xml:space="preserve"> </w:t>
      </w:r>
      <w:r w:rsidR="00C05098" w:rsidRPr="00C05098">
        <w:rPr>
          <w:rStyle w:val="Estilo1"/>
        </w:rPr>
        <w:fldChar w:fldCharType="begin"/>
      </w:r>
      <w:r w:rsidR="00C05098" w:rsidRPr="00C05098">
        <w:rPr>
          <w:rStyle w:val="Estilo1"/>
          <w:rFonts w:eastAsia="Arial"/>
        </w:rPr>
        <w:instrText xml:space="preserve"> REF _Ref210251737 \h </w:instrText>
      </w:r>
      <w:r w:rsidR="00C05098">
        <w:rPr>
          <w:rStyle w:val="Estilo1"/>
          <w:rFonts w:eastAsia="Arial"/>
        </w:rPr>
        <w:instrText xml:space="preserve"> \* MERGEFORMAT </w:instrText>
      </w:r>
      <w:r w:rsidR="00C05098" w:rsidRPr="00C05098">
        <w:rPr>
          <w:rStyle w:val="Estilo1"/>
          <w:rFonts w:eastAsia="Arial"/>
        </w:rPr>
      </w:r>
      <w:r w:rsidR="00C05098" w:rsidRPr="00C05098">
        <w:rPr>
          <w:rStyle w:val="Estilo1"/>
        </w:rPr>
        <w:fldChar w:fldCharType="separate"/>
      </w:r>
      <w:r w:rsidR="008A02DE" w:rsidRPr="008A02DE">
        <w:rPr>
          <w:rStyle w:val="Estilo1"/>
          <w:rFonts w:eastAsia="Arial"/>
        </w:rPr>
        <w:t>Código 8</w:t>
      </w:r>
      <w:r w:rsidR="00C05098" w:rsidRPr="00C05098">
        <w:rPr>
          <w:rStyle w:val="Estilo1"/>
          <w:rFonts w:eastAsia="Arial"/>
        </w:rPr>
        <w:fldChar w:fldCharType="end"/>
      </w:r>
      <w:r w:rsidR="002635CD">
        <w:rPr>
          <w:rFonts w:ascii="Times New Roman" w:eastAsia="Times New Roman" w:hAnsi="Times New Roman" w:cs="Times New Roman"/>
          <w:sz w:val="24"/>
          <w:szCs w:val="24"/>
        </w:rPr>
        <w:t>, teniendo como entradas a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2635CD">
        <w:rPr>
          <w:rFonts w:ascii="Times New Roman" w:eastAsia="Times New Roman" w:hAnsi="Times New Roman" w:cs="Times New Roman"/>
          <w:sz w:val="24"/>
          <w:szCs w:val="24"/>
        </w:rPr>
        <w:t>) tanto del rotor como del estator. Este par es utilizado en (</w:t>
      </w:r>
      <w:r w:rsidR="0042314E" w:rsidRPr="0042314E">
        <w:rPr>
          <w:rStyle w:val="ROSA"/>
        </w:rPr>
        <w:fldChar w:fldCharType="begin"/>
      </w:r>
      <w:r w:rsidR="0042314E" w:rsidRPr="0042314E">
        <w:rPr>
          <w:rStyle w:val="ROSA"/>
          <w:rFonts w:eastAsia="Arial"/>
        </w:rPr>
        <w:instrText xml:space="preserve"> REF eq20 \h </w:instrText>
      </w:r>
      <w:r w:rsidR="0042314E">
        <w:rPr>
          <w:rStyle w:val="ROSA"/>
          <w:rFonts w:eastAsia="Arial"/>
        </w:rPr>
        <w:instrText xml:space="preserve"> \* MERGEFORMAT </w:instrText>
      </w:r>
      <w:r w:rsidR="0042314E" w:rsidRPr="0042314E">
        <w:rPr>
          <w:rStyle w:val="ROSA"/>
          <w:rFonts w:eastAsia="Arial"/>
        </w:rPr>
      </w:r>
      <w:r w:rsidR="0042314E" w:rsidRPr="0042314E">
        <w:rPr>
          <w:rStyle w:val="ROSA"/>
        </w:rPr>
        <w:fldChar w:fldCharType="separate"/>
      </w:r>
      <m:oMath>
        <m:r>
          <m:rPr>
            <m:sty m:val="p"/>
          </m:rPr>
          <w:rPr>
            <w:rStyle w:val="ROSA"/>
            <w:rFonts w:ascii="Cambria Math" w:eastAsia="Arial" w:hAnsi="Cambria Math"/>
          </w:rPr>
          <m:t>20</m:t>
        </m:r>
      </m:oMath>
      <w:r w:rsidR="0042314E" w:rsidRPr="0042314E">
        <w:rPr>
          <w:rStyle w:val="ROSA"/>
          <w:rFonts w:eastAsia="Arial"/>
        </w:rPr>
        <w:fldChar w:fldCharType="end"/>
      </w:r>
      <w:r w:rsidR="002635CD">
        <w:rPr>
          <w:rFonts w:ascii="Times New Roman" w:eastAsia="Times New Roman" w:hAnsi="Times New Roman" w:cs="Times New Roman"/>
          <w:sz w:val="24"/>
          <w:szCs w:val="24"/>
        </w:rPr>
        <w:t>) y (</w:t>
      </w:r>
      <w:r w:rsidR="0042314E" w:rsidRPr="0042314E">
        <w:rPr>
          <w:rStyle w:val="ROSA"/>
        </w:rPr>
        <w:fldChar w:fldCharType="begin"/>
      </w:r>
      <w:r w:rsidR="0042314E" w:rsidRPr="0042314E">
        <w:rPr>
          <w:rStyle w:val="ROSA"/>
          <w:rFonts w:eastAsia="Arial"/>
        </w:rPr>
        <w:instrText xml:space="preserve"> REF eq21 \h </w:instrText>
      </w:r>
      <w:r w:rsidR="0042314E">
        <w:rPr>
          <w:rStyle w:val="ROSA"/>
          <w:rFonts w:eastAsia="Arial"/>
        </w:rPr>
        <w:instrText xml:space="preserve"> \* MERGEFORMAT </w:instrText>
      </w:r>
      <w:r w:rsidR="0042314E" w:rsidRPr="0042314E">
        <w:rPr>
          <w:rStyle w:val="ROSA"/>
          <w:rFonts w:eastAsia="Arial"/>
        </w:rPr>
      </w:r>
      <w:r w:rsidR="0042314E" w:rsidRPr="0042314E">
        <w:rPr>
          <w:rStyle w:val="ROSA"/>
        </w:rPr>
        <w:fldChar w:fldCharType="separate"/>
      </w:r>
      <m:oMath>
        <m:r>
          <m:rPr>
            <m:sty m:val="p"/>
          </m:rPr>
          <w:rPr>
            <w:rStyle w:val="ROSA"/>
            <w:rFonts w:ascii="Cambria Math" w:eastAsia="Arial" w:hAnsi="Cambria Math"/>
          </w:rPr>
          <m:t>21</m:t>
        </m:r>
      </m:oMath>
      <w:r w:rsidR="0042314E" w:rsidRPr="0042314E">
        <w:rPr>
          <w:rStyle w:val="ROSA"/>
          <w:rFonts w:eastAsia="Arial"/>
        </w:rPr>
        <w:fldChar w:fldCharType="end"/>
      </w:r>
      <w:r w:rsidR="002635CD">
        <w:rPr>
          <w:rFonts w:ascii="Times New Roman" w:eastAsia="Times New Roman" w:hAnsi="Times New Roman" w:cs="Times New Roman"/>
          <w:sz w:val="24"/>
          <w:szCs w:val="24"/>
        </w:rPr>
        <w:t xml:space="preserve">) para hallar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2635CD">
        <w:rPr>
          <w:rFonts w:ascii="Times New Roman" w:eastAsia="Times New Roman" w:hAnsi="Times New Roman" w:cs="Times New Roman"/>
          <w:sz w:val="24"/>
          <w:szCs w:val="24"/>
        </w:rPr>
        <w:t xml:space="preserve"> y finalmente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2635CD">
        <w:rPr>
          <w:rFonts w:ascii="Times New Roman" w:eastAsia="Times New Roman" w:hAnsi="Times New Roman" w:cs="Times New Roman"/>
          <w:sz w:val="24"/>
          <w:szCs w:val="24"/>
        </w:rPr>
        <w:t>.</w:t>
      </w:r>
    </w:p>
    <w:p w14:paraId="6D4C6120" w14:textId="77777777" w:rsidR="00E06481" w:rsidRDefault="002635CD" w:rsidP="00F05635">
      <w:pPr>
        <w:keepNext/>
        <w:spacing w:after="0" w:line="360" w:lineRule="auto"/>
        <w:jc w:val="center"/>
      </w:pPr>
      <w:r>
        <w:rPr>
          <w:noProof/>
        </w:rPr>
        <w:lastRenderedPageBreak/>
        <w:drawing>
          <wp:inline distT="0" distB="0" distL="0" distR="0" wp14:anchorId="3AD9F37D" wp14:editId="40F53F75">
            <wp:extent cx="5219700" cy="1668145"/>
            <wp:effectExtent l="0" t="0" r="0" b="8255"/>
            <wp:docPr id="55519017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19700" cy="1668145"/>
                    </a:xfrm>
                    <a:prstGeom prst="rect">
                      <a:avLst/>
                    </a:prstGeom>
                    <a:noFill/>
                    <a:ln>
                      <a:noFill/>
                    </a:ln>
                  </pic:spPr>
                </pic:pic>
              </a:graphicData>
            </a:graphic>
          </wp:inline>
        </w:drawing>
      </w:r>
    </w:p>
    <w:p w14:paraId="7A517385" w14:textId="0B18CC2A" w:rsidR="00585473" w:rsidRPr="00684EEB" w:rsidRDefault="00E06481" w:rsidP="00433EB7">
      <w:pPr>
        <w:pStyle w:val="Descripcin"/>
        <w:rPr>
          <w:rFonts w:ascii="Times New Roman" w:eastAsia="Times New Roman" w:hAnsi="Times New Roman" w:cs="Times New Roman"/>
          <w:szCs w:val="24"/>
        </w:rPr>
      </w:pPr>
      <w:bookmarkStart w:id="188" w:name="_Ref210226126"/>
      <w:r w:rsidRPr="00684EEB">
        <w:t xml:space="preserve">Figura </w:t>
      </w:r>
      <w:fldSimple w:instr=" SEQ Figura \* ARABIC ">
        <w:r w:rsidR="008A02DE">
          <w:rPr>
            <w:noProof/>
          </w:rPr>
          <w:t>25</w:t>
        </w:r>
      </w:fldSimple>
      <w:bookmarkEnd w:id="188"/>
      <w:r w:rsidRPr="00684EEB">
        <w:t xml:space="preserve">. B5AF2N – Cálculo de velocidades </w:t>
      </w:r>
      <m:oMath>
        <m:sSub>
          <m:sSubPr>
            <m:ctrlPr>
              <w:rPr>
                <w:rFonts w:ascii="Cambria Math" w:hAnsi="Cambria Math"/>
                <w:i/>
              </w:rPr>
            </m:ctrlPr>
          </m:sSubPr>
          <m:e>
            <m:r>
              <w:rPr>
                <w:rFonts w:ascii="Cambria Math" w:hAnsi="Cambria Math"/>
              </w:rPr>
              <m:t>ω</m:t>
            </m:r>
          </m:e>
          <m:sub>
            <m:r>
              <w:rPr>
                <w:rFonts w:ascii="Cambria Math" w:hAnsi="Cambria Math"/>
              </w:rPr>
              <m:t>m</m:t>
            </m:r>
          </m:sub>
        </m:sSub>
        <m:r>
          <w:rPr>
            <w:rFonts w:ascii="Cambria Math" w:hAnsi="Cambria Math"/>
          </w:rPr>
          <m:t xml:space="preserve"> y </m:t>
        </m:r>
        <m:sSub>
          <m:sSubPr>
            <m:ctrlPr>
              <w:rPr>
                <w:rFonts w:ascii="Cambria Math" w:hAnsi="Cambria Math"/>
                <w:i/>
              </w:rPr>
            </m:ctrlPr>
          </m:sSubPr>
          <m:e>
            <m:r>
              <w:rPr>
                <w:rFonts w:ascii="Cambria Math" w:hAnsi="Cambria Math"/>
              </w:rPr>
              <m:t>ω</m:t>
            </m:r>
          </m:e>
          <m:sub>
            <m:r>
              <w:rPr>
                <w:rFonts w:ascii="Cambria Math" w:hAnsi="Cambria Math"/>
              </w:rPr>
              <m:t>r</m:t>
            </m:r>
          </m:sub>
        </m:sSub>
      </m:oMath>
      <w:r w:rsidRPr="00684EEB">
        <w:t>.</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3"/>
      </w:r>
    </w:p>
    <w:p w14:paraId="0EDBD89C" w14:textId="79B58A56" w:rsidR="00670DE2" w:rsidRPr="00A356CA" w:rsidRDefault="00A356CA" w:rsidP="00A356CA">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w:t>
      </w:r>
      <w:r w:rsidR="00464C39">
        <w:rPr>
          <w:rFonts w:ascii="Times New Roman" w:eastAsia="Times New Roman" w:hAnsi="Times New Roman" w:cs="Times New Roman"/>
          <w:sz w:val="24"/>
          <w:szCs w:val="24"/>
        </w:rPr>
        <w:t xml:space="preserve"> en el bloque de la </w:t>
      </w:r>
      <w:r w:rsidR="00464C39" w:rsidRPr="00464C39">
        <w:rPr>
          <w:rStyle w:val="Estilo1"/>
        </w:rPr>
        <w:fldChar w:fldCharType="begin"/>
      </w:r>
      <w:r w:rsidR="00464C39" w:rsidRPr="00464C39">
        <w:rPr>
          <w:rStyle w:val="Estilo1"/>
          <w:rFonts w:eastAsia="Arial"/>
        </w:rPr>
        <w:instrText xml:space="preserve"> REF _Ref210226224 \h </w:instrText>
      </w:r>
      <w:r w:rsidR="00464C39">
        <w:rPr>
          <w:rStyle w:val="Estilo1"/>
          <w:rFonts w:eastAsia="Arial"/>
        </w:rPr>
        <w:instrText xml:space="preserve"> \* MERGEFORMAT </w:instrText>
      </w:r>
      <w:r w:rsidR="00464C39" w:rsidRPr="00464C39">
        <w:rPr>
          <w:rStyle w:val="Estilo1"/>
          <w:rFonts w:eastAsia="Arial"/>
        </w:rPr>
      </w:r>
      <w:r w:rsidR="00464C39" w:rsidRPr="00464C39">
        <w:rPr>
          <w:rStyle w:val="Estilo1"/>
        </w:rPr>
        <w:fldChar w:fldCharType="separate"/>
      </w:r>
      <w:r w:rsidR="008A02DE" w:rsidRPr="008A02DE">
        <w:rPr>
          <w:rStyle w:val="Estilo1"/>
          <w:rFonts w:eastAsia="Arial"/>
        </w:rPr>
        <w:t>Figura 26</w:t>
      </w:r>
      <w:r w:rsidR="00464C39" w:rsidRPr="00464C39">
        <w:rPr>
          <w:rStyle w:val="Estilo1"/>
          <w:rFonts w:eastAsia="Arial"/>
        </w:rPr>
        <w:fldChar w:fldCharType="end"/>
      </w:r>
      <w:r>
        <w:rPr>
          <w:rFonts w:ascii="Times New Roman" w:eastAsia="Times New Roman" w:hAnsi="Times New Roman" w:cs="Times New Roman"/>
          <w:sz w:val="24"/>
          <w:szCs w:val="24"/>
        </w:rPr>
        <w:t xml:space="preserve"> se utiliza la matriz inversa de Clarke representada en el</w:t>
      </w:r>
      <w:r w:rsidR="00854828">
        <w:rPr>
          <w:rFonts w:ascii="Times New Roman" w:eastAsia="Times New Roman" w:hAnsi="Times New Roman" w:cs="Times New Roman"/>
          <w:sz w:val="24"/>
          <w:szCs w:val="24"/>
        </w:rPr>
        <w:t xml:space="preserve"> </w:t>
      </w:r>
      <w:r w:rsidR="00854828" w:rsidRPr="00854828">
        <w:rPr>
          <w:rStyle w:val="Estilo1"/>
        </w:rPr>
        <w:fldChar w:fldCharType="begin"/>
      </w:r>
      <w:r w:rsidR="00854828" w:rsidRPr="00854828">
        <w:rPr>
          <w:rStyle w:val="Estilo1"/>
          <w:rFonts w:eastAsia="Arial"/>
        </w:rPr>
        <w:instrText xml:space="preserve"> REF _Ref210209236 \h </w:instrText>
      </w:r>
      <w:r w:rsidR="00854828">
        <w:rPr>
          <w:rStyle w:val="Estilo1"/>
          <w:rFonts w:eastAsia="Arial"/>
        </w:rPr>
        <w:instrText xml:space="preserve"> \* MERGEFORMAT </w:instrText>
      </w:r>
      <w:r w:rsidR="00854828" w:rsidRPr="00854828">
        <w:rPr>
          <w:rStyle w:val="Estilo1"/>
          <w:rFonts w:eastAsia="Arial"/>
        </w:rPr>
      </w:r>
      <w:r w:rsidR="00854828" w:rsidRPr="00854828">
        <w:rPr>
          <w:rStyle w:val="Estilo1"/>
        </w:rPr>
        <w:fldChar w:fldCharType="separate"/>
      </w:r>
      <w:r w:rsidR="008A02DE" w:rsidRPr="008A02DE">
        <w:rPr>
          <w:rStyle w:val="Estilo1"/>
          <w:rFonts w:eastAsia="Arial"/>
        </w:rPr>
        <w:t>Código 1. i</w:t>
      </w:r>
      <w:r w:rsidR="00854828" w:rsidRPr="00854828">
        <w:rPr>
          <w:rStyle w:val="Estilo1"/>
          <w:rFonts w:eastAsia="Arial"/>
        </w:rPr>
        <w:fldChar w:fldCharType="end"/>
      </w:r>
      <w:r w:rsidR="00854828" w:rsidRPr="00854828">
        <w:rPr>
          <w:rStyle w:val="Estilo1"/>
          <w:rFonts w:eastAsia="Arial"/>
        </w:rPr>
        <w:t>)</w:t>
      </w:r>
      <w:r w:rsidR="003B3651">
        <w:rPr>
          <w:rFonts w:ascii="Times New Roman" w:eastAsia="Times New Roman" w:hAnsi="Times New Roman" w:cs="Times New Roman"/>
          <w:sz w:val="24"/>
          <w:szCs w:val="24"/>
        </w:rPr>
        <w:t xml:space="preserve"> </w:t>
      </w:r>
      <w:r w:rsidR="00464C39">
        <w:rPr>
          <w:rFonts w:ascii="Times New Roman" w:eastAsia="Times New Roman" w:hAnsi="Times New Roman" w:cs="Times New Roman"/>
          <w:sz w:val="24"/>
          <w:szCs w:val="24"/>
        </w:rPr>
        <w:t xml:space="preserve">para invertir la transformación VSD y obtener las corrientes de fase. </w:t>
      </w:r>
      <w:r>
        <w:rPr>
          <w:rFonts w:ascii="Times New Roman" w:eastAsia="Times New Roman" w:hAnsi="Times New Roman" w:cs="Times New Roman"/>
          <w:sz w:val="24"/>
          <w:szCs w:val="24"/>
        </w:rPr>
        <w:t xml:space="preserve">Al estar en 2N, las entradas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homopolar son nulas.</w:t>
      </w:r>
    </w:p>
    <w:p w14:paraId="20E53530" w14:textId="77777777" w:rsidR="00E06481" w:rsidRDefault="00A356CA" w:rsidP="00F05635">
      <w:pPr>
        <w:keepNext/>
        <w:spacing w:after="120"/>
        <w:jc w:val="center"/>
      </w:pPr>
      <w:r>
        <w:rPr>
          <w:noProof/>
        </w:rPr>
        <w:drawing>
          <wp:inline distT="0" distB="0" distL="0" distR="0" wp14:anchorId="4B98E17C" wp14:editId="1137E825">
            <wp:extent cx="3881887" cy="2152039"/>
            <wp:effectExtent l="0" t="0" r="4445" b="635"/>
            <wp:docPr id="895660448"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98108" cy="2161031"/>
                    </a:xfrm>
                    <a:prstGeom prst="rect">
                      <a:avLst/>
                    </a:prstGeom>
                    <a:noFill/>
                    <a:ln>
                      <a:noFill/>
                    </a:ln>
                  </pic:spPr>
                </pic:pic>
              </a:graphicData>
            </a:graphic>
          </wp:inline>
        </w:drawing>
      </w:r>
    </w:p>
    <w:p w14:paraId="72180C89" w14:textId="7CD1BFAC" w:rsidR="00670DE2" w:rsidRPr="00684EEB" w:rsidRDefault="00E06481" w:rsidP="00433EB7">
      <w:pPr>
        <w:pStyle w:val="Descripcin"/>
      </w:pPr>
      <w:bookmarkStart w:id="189" w:name="_Ref210226224"/>
      <w:r w:rsidRPr="00684EEB">
        <w:t xml:space="preserve">Figura </w:t>
      </w:r>
      <w:fldSimple w:instr=" SEQ Figura \* ARABIC ">
        <w:r w:rsidR="008A02DE">
          <w:rPr>
            <w:noProof/>
          </w:rPr>
          <w:t>26</w:t>
        </w:r>
      </w:fldSimple>
      <w:bookmarkEnd w:id="189"/>
      <w:r w:rsidRPr="00684EEB">
        <w:t>. B5AF2N – Transformación inversa de Clarke.</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4"/>
      </w:r>
    </w:p>
    <w:p w14:paraId="393903DD" w14:textId="77777777" w:rsidR="00670DE2" w:rsidRDefault="00670DE2" w:rsidP="00946DFB"/>
    <w:p w14:paraId="69370579" w14:textId="31087401" w:rsidR="00941BE4" w:rsidRPr="00941BE4" w:rsidRDefault="00941BE4">
      <w:pPr>
        <w:pStyle w:val="Ttulo3"/>
        <w:numPr>
          <w:ilvl w:val="3"/>
          <w:numId w:val="28"/>
        </w:numPr>
        <w:spacing w:before="240" w:after="240" w:line="360" w:lineRule="auto"/>
        <w:rPr>
          <w:b/>
          <w:color w:val="000000"/>
        </w:rPr>
      </w:pPr>
      <w:r>
        <w:rPr>
          <w:b/>
          <w:color w:val="000000"/>
        </w:rPr>
        <w:lastRenderedPageBreak/>
        <w:t xml:space="preserve">Subsistema de </w:t>
      </w:r>
      <w:r w:rsidR="000B7B3F">
        <w:rPr>
          <w:b/>
          <w:color w:val="000000"/>
        </w:rPr>
        <w:t>post‑falta</w:t>
      </w:r>
      <w:r w:rsidR="0072030B">
        <w:rPr>
          <w:b/>
          <w:color w:val="000000"/>
        </w:rPr>
        <w:t xml:space="preserve"> para 2N</w:t>
      </w:r>
      <w:r>
        <w:rPr>
          <w:b/>
          <w:color w:val="000000"/>
        </w:rPr>
        <w:t>.</w:t>
      </w:r>
    </w:p>
    <w:p w14:paraId="34EB053A" w14:textId="77777777" w:rsidR="00E06481" w:rsidRDefault="00F71D87" w:rsidP="00F05635">
      <w:pPr>
        <w:keepNext/>
        <w:spacing w:before="240" w:after="0" w:line="360" w:lineRule="auto"/>
        <w:jc w:val="center"/>
      </w:pPr>
      <w:r>
        <w:rPr>
          <w:noProof/>
        </w:rPr>
        <w:drawing>
          <wp:inline distT="0" distB="0" distL="0" distR="0" wp14:anchorId="3D38F5A5" wp14:editId="43CDE4F5">
            <wp:extent cx="7394665" cy="3589380"/>
            <wp:effectExtent l="0" t="2222" r="0" b="0"/>
            <wp:docPr id="171770394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rot="16200000">
                      <a:off x="0" y="0"/>
                      <a:ext cx="7493387" cy="3637300"/>
                    </a:xfrm>
                    <a:prstGeom prst="rect">
                      <a:avLst/>
                    </a:prstGeom>
                    <a:noFill/>
                    <a:ln>
                      <a:noFill/>
                    </a:ln>
                  </pic:spPr>
                </pic:pic>
              </a:graphicData>
            </a:graphic>
          </wp:inline>
        </w:drawing>
      </w:r>
    </w:p>
    <w:p w14:paraId="2CA3B93F" w14:textId="6B654075" w:rsidR="00F71D87" w:rsidRPr="00684EEB" w:rsidRDefault="00E06481" w:rsidP="00433EB7">
      <w:pPr>
        <w:pStyle w:val="Descripcin"/>
        <w:rPr>
          <w:rFonts w:ascii="Times New Roman" w:eastAsia="Times New Roman" w:hAnsi="Times New Roman" w:cs="Times New Roman"/>
          <w:szCs w:val="24"/>
        </w:rPr>
      </w:pPr>
      <w:bookmarkStart w:id="190" w:name="_Ref209977946"/>
      <w:r w:rsidRPr="00684EEB">
        <w:t xml:space="preserve">Figura </w:t>
      </w:r>
      <w:fldSimple w:instr=" SEQ Figura \* ARABIC ">
        <w:r w:rsidR="008A02DE">
          <w:rPr>
            <w:noProof/>
          </w:rPr>
          <w:t>27</w:t>
        </w:r>
      </w:fldSimple>
      <w:bookmarkEnd w:id="190"/>
      <w:r w:rsidRPr="00684EEB">
        <w:t>. Subsistema de post‑falta para 2N.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5"/>
      </w:r>
    </w:p>
    <w:p w14:paraId="37F22720" w14:textId="02EE28BB" w:rsidR="00F71D87" w:rsidRDefault="00F71D87" w:rsidP="00F71D8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w:t>
      </w:r>
      <w:r w:rsidR="009C7E5D" w:rsidRPr="009C7E5D">
        <w:rPr>
          <w:rStyle w:val="Estilo1"/>
          <w:rFonts w:eastAsia="Arial"/>
        </w:rPr>
        <w:fldChar w:fldCharType="begin"/>
      </w:r>
      <w:r w:rsidR="009C7E5D" w:rsidRPr="009C7E5D">
        <w:rPr>
          <w:rStyle w:val="Estilo1"/>
          <w:rFonts w:eastAsia="Arial"/>
        </w:rPr>
        <w:instrText xml:space="preserve"> REF _Ref209977946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8A02DE" w:rsidRPr="008A02DE">
        <w:rPr>
          <w:rStyle w:val="Estilo1"/>
          <w:rFonts w:eastAsia="Arial"/>
        </w:rPr>
        <w:t>Figura 27</w:t>
      </w:r>
      <w:r w:rsidR="009C7E5D" w:rsidRPr="009C7E5D">
        <w:rPr>
          <w:rStyle w:val="Estilo1"/>
          <w:rFonts w:eastAsia="Arial"/>
        </w:rPr>
        <w:fldChar w:fldCharType="end"/>
      </w:r>
      <w:r>
        <w:rPr>
          <w:rFonts w:ascii="Times New Roman" w:eastAsia="Times New Roman" w:hAnsi="Times New Roman" w:cs="Times New Roman"/>
          <w:sz w:val="24"/>
          <w:szCs w:val="24"/>
        </w:rPr>
        <w:t xml:space="preserve"> presenta el esquema general del subsistema de</w:t>
      </w:r>
      <w:r w:rsidR="00A50809">
        <w:rPr>
          <w:rFonts w:ascii="Times New Roman" w:eastAsia="Times New Roman" w:hAnsi="Times New Roman" w:cs="Times New Roman"/>
          <w:sz w:val="24"/>
          <w:szCs w:val="24"/>
        </w:rPr>
        <w:t xml:space="preserv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2N en el banco de pruebas simulado, consta de 5 bloques principales</w:t>
      </w:r>
      <w:r w:rsidR="00F0458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que son:</w:t>
      </w:r>
    </w:p>
    <w:p w14:paraId="5FD3CC91" w14:textId="18AD0D04"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B1DF2N: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B5BBDA0" w14:textId="403DB0AE"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B2DF2N: Bloque en azul que contiene al Controlador (PCC).</w:t>
      </w:r>
    </w:p>
    <w:p w14:paraId="698692FE" w14:textId="0CCB35DC"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B3DF2N: Bloque en Gris que contiene el VSI.</w:t>
      </w:r>
    </w:p>
    <w:p w14:paraId="6AC1FB61" w14:textId="6146B9C1" w:rsidR="00F71D87"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B4DF2N: Bloque en naranja que contiene un filtro de voltaje.</w:t>
      </w:r>
    </w:p>
    <w:p w14:paraId="2ED5A1AA" w14:textId="501076C1" w:rsidR="00F71D87" w:rsidRPr="009E2F4D" w:rsidRDefault="00F71D87">
      <w:pPr>
        <w:pStyle w:val="Prrafodelista"/>
        <w:numPr>
          <w:ilvl w:val="0"/>
          <w:numId w:val="26"/>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B5DF2N: Bloque en verde que contiene a la MIAH.</w:t>
      </w:r>
    </w:p>
    <w:p w14:paraId="000ADFFA" w14:textId="5AB7D916" w:rsidR="00F71D87" w:rsidRDefault="00F71D87"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sólo se desarrollarán los cambios en bloques que sufren</w:t>
      </w:r>
      <w:r w:rsidR="00FD49C2">
        <w:rPr>
          <w:rFonts w:ascii="Times New Roman" w:eastAsia="Times New Roman" w:hAnsi="Times New Roman" w:cs="Times New Roman"/>
          <w:sz w:val="24"/>
          <w:szCs w:val="24"/>
        </w:rPr>
        <w:t xml:space="preserve"> modificaciones</w:t>
      </w:r>
      <w:r>
        <w:rPr>
          <w:rFonts w:ascii="Times New Roman" w:eastAsia="Times New Roman" w:hAnsi="Times New Roman" w:cs="Times New Roman"/>
          <w:sz w:val="24"/>
          <w:szCs w:val="24"/>
        </w:rPr>
        <w:t xml:space="preserve"> con respecto al régimen saludable. Sobreentendiendo que los bloques no mencionados han permanecido invariantes</w:t>
      </w:r>
      <w:r w:rsidR="007B0752">
        <w:rPr>
          <w:rFonts w:ascii="Times New Roman" w:eastAsia="Times New Roman" w:hAnsi="Times New Roman" w:cs="Times New Roman"/>
          <w:sz w:val="24"/>
          <w:szCs w:val="24"/>
        </w:rPr>
        <w:t>.</w:t>
      </w:r>
    </w:p>
    <w:p w14:paraId="140DE3C4" w14:textId="0EEBD5F3" w:rsidR="007B0752" w:rsidRDefault="007B075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primer bloque por mencionar es B2DF2N, controlador que sufre cambios en las entradas, ignorando ahora a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por (</w:t>
      </w:r>
      <w:r w:rsidR="00E55B3A" w:rsidRPr="00E55B3A">
        <w:rPr>
          <w:rStyle w:val="ROSA"/>
        </w:rPr>
        <w:fldChar w:fldCharType="begin"/>
      </w:r>
      <w:r w:rsidR="00E55B3A" w:rsidRPr="00E55B3A">
        <w:rPr>
          <w:rStyle w:val="ROSA"/>
          <w:rFonts w:eastAsia="Arial"/>
        </w:rPr>
        <w:instrText xml:space="preserve"> REF eq155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Pr>
        <w:fldChar w:fldCharType="separate"/>
      </w:r>
      <m:oMath>
        <m:r>
          <m:rPr>
            <m:sty m:val="p"/>
          </m:rPr>
          <w:rPr>
            <w:rStyle w:val="ROSA"/>
            <w:rFonts w:ascii="Cambria Math" w:eastAsia="Arial" w:hAnsi="Cambria Math"/>
          </w:rPr>
          <m:t>155</m:t>
        </m:r>
      </m:oMath>
      <w:r w:rsidR="00E55B3A" w:rsidRPr="00E55B3A">
        <w:rPr>
          <w:rStyle w:val="ROSA"/>
          <w:rFonts w:eastAsia="Arial"/>
        </w:rPr>
        <w:fldChar w:fldCharType="end"/>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junto con</w:t>
      </w:r>
      <w:r>
        <w:rPr>
          <w:rFonts w:ascii="Times New Roman" w:eastAsia="Times New Roman" w:hAnsi="Times New Roman" w:cs="Times New Roman"/>
          <w:sz w:val="24"/>
          <w:szCs w:val="24"/>
        </w:rPr>
        <w:t xml:space="preserve"> las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ya que 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w:t>
      </w:r>
      <w:r w:rsidR="00FD49C2">
        <w:rPr>
          <w:rFonts w:ascii="Times New Roman" w:eastAsia="Times New Roman" w:hAnsi="Times New Roman" w:cs="Times New Roman"/>
          <w:sz w:val="24"/>
          <w:szCs w:val="24"/>
        </w:rPr>
        <w:t xml:space="preserve">esta fase </w:t>
      </w:r>
      <w:r>
        <w:rPr>
          <w:rFonts w:ascii="Times New Roman" w:eastAsia="Times New Roman" w:hAnsi="Times New Roman" w:cs="Times New Roman"/>
          <w:sz w:val="24"/>
          <w:szCs w:val="24"/>
        </w:rPr>
        <w:t>se anula.</w:t>
      </w:r>
      <w:r w:rsidR="00FD49C2">
        <w:rPr>
          <w:rFonts w:ascii="Times New Roman" w:eastAsia="Times New Roman" w:hAnsi="Times New Roman" w:cs="Times New Roman"/>
          <w:sz w:val="24"/>
          <w:szCs w:val="24"/>
        </w:rPr>
        <w:t xml:space="preserve"> Además de esto, los</w:t>
      </w:r>
      <w:r>
        <w:rPr>
          <w:rFonts w:ascii="Times New Roman" w:eastAsia="Times New Roman" w:hAnsi="Times New Roman" w:cs="Times New Roman"/>
          <w:sz w:val="24"/>
          <w:szCs w:val="24"/>
        </w:rPr>
        <w:t xml:space="preserve"> cambios realizados en este bloque se presentan en</w:t>
      </w:r>
      <w:r w:rsidR="00FD49C2">
        <w:rPr>
          <w:rFonts w:ascii="Times New Roman" w:eastAsia="Times New Roman" w:hAnsi="Times New Roman" w:cs="Times New Roman"/>
          <w:sz w:val="24"/>
          <w:szCs w:val="24"/>
        </w:rPr>
        <w:t xml:space="preserve"> el</w:t>
      </w:r>
      <w:r w:rsidR="0002497F">
        <w:rPr>
          <w:rFonts w:ascii="Times New Roman" w:eastAsia="Times New Roman" w:hAnsi="Times New Roman" w:cs="Times New Roman"/>
          <w:sz w:val="24"/>
          <w:szCs w:val="24"/>
        </w:rPr>
        <w:t xml:space="preserve"> </w:t>
      </w:r>
      <w:r w:rsidR="0002497F" w:rsidRPr="0002497F">
        <w:rPr>
          <w:rStyle w:val="Estilo1"/>
        </w:rPr>
        <w:fldChar w:fldCharType="begin"/>
      </w:r>
      <w:r w:rsidR="0002497F" w:rsidRPr="0002497F">
        <w:rPr>
          <w:rStyle w:val="Estilo1"/>
          <w:rFonts w:eastAsia="Arial"/>
        </w:rPr>
        <w:instrText xml:space="preserve"> REF _Ref210251825 \h </w:instrText>
      </w:r>
      <w:r w:rsidR="0002497F">
        <w:rPr>
          <w:rStyle w:val="Estilo1"/>
          <w:rFonts w:eastAsia="Arial"/>
        </w:rPr>
        <w:instrText xml:space="preserve"> \* MERGEFORMAT </w:instrText>
      </w:r>
      <w:r w:rsidR="0002497F" w:rsidRPr="0002497F">
        <w:rPr>
          <w:rStyle w:val="Estilo1"/>
          <w:rFonts w:eastAsia="Arial"/>
        </w:rPr>
      </w:r>
      <w:r w:rsidR="0002497F" w:rsidRPr="0002497F">
        <w:rPr>
          <w:rStyle w:val="Estilo1"/>
        </w:rPr>
        <w:fldChar w:fldCharType="separate"/>
      </w:r>
      <w:r w:rsidR="008A02DE" w:rsidRPr="008A02DE">
        <w:rPr>
          <w:rStyle w:val="Estilo1"/>
          <w:rFonts w:eastAsia="Arial"/>
        </w:rPr>
        <w:t>Código 14. a</w:t>
      </w:r>
      <w:r w:rsidR="0002497F" w:rsidRPr="0002497F">
        <w:rPr>
          <w:rStyle w:val="Estilo1"/>
          <w:rFonts w:eastAsia="Arial"/>
        </w:rPr>
        <w:fldChar w:fldCharType="end"/>
      </w:r>
      <w:r w:rsidR="0002497F" w:rsidRPr="0002497F">
        <w:rPr>
          <w:rStyle w:val="Estilo1"/>
          <w:rFonts w:eastAsia="Arial"/>
        </w:rPr>
        <w:t>)</w:t>
      </w:r>
      <w:r w:rsidR="00FD49C2">
        <w:rPr>
          <w:rFonts w:ascii="Times New Roman" w:eastAsia="Times New Roman" w:hAnsi="Times New Roman" w:cs="Times New Roman"/>
          <w:sz w:val="24"/>
          <w:szCs w:val="24"/>
        </w:rPr>
        <w:t xml:space="preserve"> </w:t>
      </w:r>
      <w:r w:rsidR="003B3651" w:rsidRPr="003B3651">
        <w:rPr>
          <w:rStyle w:val="Estilo1"/>
          <w:rFonts w:eastAsia="Arial"/>
          <w:color w:val="auto"/>
        </w:rPr>
        <w:t>y en el</w:t>
      </w:r>
      <w:r w:rsidR="0002497F">
        <w:rPr>
          <w:rStyle w:val="Estilo1"/>
          <w:rFonts w:eastAsia="Arial"/>
          <w:color w:val="auto"/>
        </w:rPr>
        <w:t xml:space="preserve"> </w:t>
      </w:r>
      <w:r w:rsidR="0002497F" w:rsidRPr="0002497F">
        <w:rPr>
          <w:rStyle w:val="Estilo1"/>
          <w:rFonts w:eastAsia="Arial"/>
        </w:rPr>
        <w:fldChar w:fldCharType="begin"/>
      </w:r>
      <w:r w:rsidR="0002497F" w:rsidRPr="0002497F">
        <w:rPr>
          <w:rStyle w:val="Estilo1"/>
          <w:rFonts w:eastAsia="Arial"/>
        </w:rPr>
        <w:instrText xml:space="preserve"> REF _Ref210251849 \h </w:instrText>
      </w:r>
      <w:r w:rsidR="0002497F">
        <w:rPr>
          <w:rStyle w:val="Estilo1"/>
          <w:rFonts w:eastAsia="Arial"/>
        </w:rPr>
        <w:instrText xml:space="preserve"> \* MERGEFORMAT </w:instrText>
      </w:r>
      <w:r w:rsidR="0002497F" w:rsidRPr="0002497F">
        <w:rPr>
          <w:rStyle w:val="Estilo1"/>
          <w:rFonts w:eastAsia="Arial"/>
        </w:rPr>
      </w:r>
      <w:r w:rsidR="0002497F" w:rsidRPr="0002497F">
        <w:rPr>
          <w:rStyle w:val="Estilo1"/>
          <w:rFonts w:eastAsia="Arial"/>
        </w:rPr>
        <w:fldChar w:fldCharType="separate"/>
      </w:r>
      <w:r w:rsidR="008A02DE" w:rsidRPr="008A02DE">
        <w:rPr>
          <w:rStyle w:val="Estilo1"/>
          <w:rFonts w:eastAsia="Arial"/>
        </w:rPr>
        <w:t>Código 14</w:t>
      </w:r>
      <w:r w:rsidR="0002497F" w:rsidRPr="0002497F">
        <w:rPr>
          <w:rStyle w:val="Estilo1"/>
          <w:rFonts w:eastAsia="Arial"/>
        </w:rPr>
        <w:fldChar w:fldCharType="end"/>
      </w:r>
      <w:r w:rsidR="0002497F" w:rsidRPr="0002497F">
        <w:rPr>
          <w:rStyle w:val="Estilo1"/>
          <w:rFonts w:eastAsia="Arial"/>
        </w:rPr>
        <w:t xml:space="preserve"> b)</w:t>
      </w:r>
      <w:r>
        <w:rPr>
          <w:rFonts w:ascii="Times New Roman" w:eastAsia="Times New Roman" w:hAnsi="Times New Roman" w:cs="Times New Roman"/>
          <w:sz w:val="24"/>
          <w:szCs w:val="24"/>
        </w:rPr>
        <w:t>.</w:t>
      </w:r>
    </w:p>
    <w:p w14:paraId="0C284843" w14:textId="16347A76" w:rsidR="00FD49C2" w:rsidRDefault="00FD49C2" w:rsidP="007B07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se cambian la </w:t>
      </w:r>
      <w:r w:rsidR="00723961">
        <w:rPr>
          <w:rFonts w:ascii="Times New Roman" w:eastAsia="Times New Roman" w:hAnsi="Times New Roman" w:cs="Times New Roman"/>
          <w:sz w:val="24"/>
          <w:szCs w:val="24"/>
        </w:rPr>
        <w:t xml:space="preserve">matriz </w:t>
      </w:r>
      <w:r w:rsidR="00A50809" w:rsidRPr="00A50809">
        <w:rPr>
          <w:rStyle w:val="Cdigo"/>
          <w:rFonts w:eastAsia="Arial"/>
        </w:rPr>
        <w:t>X→XIf</w:t>
      </w:r>
      <w:r w:rsidR="00A508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y la </w:t>
      </w:r>
      <w:r w:rsidR="00723961">
        <w:rPr>
          <w:rFonts w:ascii="Times New Roman" w:eastAsia="Times New Roman" w:hAnsi="Times New Roman" w:cs="Times New Roman"/>
          <w:sz w:val="24"/>
          <w:szCs w:val="24"/>
        </w:rPr>
        <w:t>entrada</w:t>
      </w:r>
      <w:r>
        <w:rPr>
          <w:rFonts w:ascii="Times New Roman" w:eastAsia="Times New Roman" w:hAnsi="Times New Roman" w:cs="Times New Roman"/>
          <w:sz w:val="24"/>
          <w:szCs w:val="24"/>
        </w:rPr>
        <w:t xml:space="preserve"> </w:t>
      </w:r>
      <w:r w:rsidR="00ED240B" w:rsidRPr="00ED240B">
        <w:rPr>
          <w:rStyle w:val="Cdigo"/>
          <w:rFonts w:eastAsia="Arial"/>
        </w:rPr>
        <w:t>v→vf</w:t>
      </w:r>
      <w:r w:rsidR="00723961">
        <w:rPr>
          <w:rFonts w:ascii="Times New Roman" w:eastAsia="Times New Roman" w:hAnsi="Times New Roman" w:cs="Times New Roman"/>
          <w:sz w:val="24"/>
          <w:szCs w:val="24"/>
        </w:rPr>
        <w:t xml:space="preserve">, detalladas </w:t>
      </w:r>
      <w:r w:rsidR="00E95E21">
        <w:rPr>
          <w:rFonts w:ascii="Times New Roman" w:eastAsia="Times New Roman" w:hAnsi="Times New Roman" w:cs="Times New Roman"/>
          <w:sz w:val="24"/>
          <w:szCs w:val="24"/>
        </w:rPr>
        <w:t>desde</w:t>
      </w:r>
      <w:r w:rsidR="00723961">
        <w:rPr>
          <w:rFonts w:ascii="Times New Roman" w:eastAsia="Times New Roman" w:hAnsi="Times New Roman" w:cs="Times New Roman"/>
          <w:sz w:val="24"/>
          <w:szCs w:val="24"/>
        </w:rPr>
        <w:t xml:space="preserve"> el</w:t>
      </w:r>
      <w:r w:rsidR="0002497F">
        <w:rPr>
          <w:rFonts w:ascii="Times New Roman" w:eastAsia="Times New Roman" w:hAnsi="Times New Roman" w:cs="Times New Roman"/>
          <w:sz w:val="24"/>
          <w:szCs w:val="24"/>
        </w:rPr>
        <w:t xml:space="preserve"> </w:t>
      </w:r>
      <w:r w:rsidR="0002497F" w:rsidRPr="0002497F">
        <w:rPr>
          <w:rStyle w:val="Estilo1"/>
        </w:rPr>
        <w:fldChar w:fldCharType="begin"/>
      </w:r>
      <w:r w:rsidR="0002497F" w:rsidRPr="0002497F">
        <w:rPr>
          <w:rStyle w:val="Estilo1"/>
          <w:rFonts w:eastAsia="Arial"/>
        </w:rPr>
        <w:instrText xml:space="preserve"> REF _Ref210209236 \h </w:instrText>
      </w:r>
      <w:r w:rsidR="0002497F">
        <w:rPr>
          <w:rStyle w:val="Estilo1"/>
          <w:rFonts w:eastAsia="Arial"/>
        </w:rPr>
        <w:instrText xml:space="preserve"> \* MERGEFORMAT </w:instrText>
      </w:r>
      <w:r w:rsidR="0002497F" w:rsidRPr="0002497F">
        <w:rPr>
          <w:rStyle w:val="Estilo1"/>
          <w:rFonts w:eastAsia="Arial"/>
        </w:rPr>
      </w:r>
      <w:r w:rsidR="0002497F" w:rsidRPr="0002497F">
        <w:rPr>
          <w:rStyle w:val="Estilo1"/>
        </w:rPr>
        <w:fldChar w:fldCharType="separate"/>
      </w:r>
      <w:r w:rsidR="008A02DE" w:rsidRPr="008A02DE">
        <w:rPr>
          <w:rStyle w:val="Estilo1"/>
          <w:rFonts w:eastAsia="Arial"/>
        </w:rPr>
        <w:t>Código 1. i</w:t>
      </w:r>
      <w:r w:rsidR="0002497F" w:rsidRPr="0002497F">
        <w:rPr>
          <w:rStyle w:val="Estilo1"/>
          <w:rFonts w:eastAsia="Arial"/>
        </w:rPr>
        <w:fldChar w:fldCharType="end"/>
      </w:r>
      <w:r w:rsidR="0002497F" w:rsidRPr="0002497F">
        <w:rPr>
          <w:rStyle w:val="Estilo1"/>
          <w:rFonts w:eastAsia="Arial"/>
        </w:rPr>
        <w:t>)</w:t>
      </w:r>
      <w:r w:rsidR="00723961">
        <w:rPr>
          <w:rFonts w:ascii="Times New Roman" w:eastAsia="Times New Roman" w:hAnsi="Times New Roman" w:cs="Times New Roman"/>
          <w:sz w:val="24"/>
          <w:szCs w:val="24"/>
        </w:rPr>
        <w:t xml:space="preserve"> </w:t>
      </w:r>
      <w:r w:rsidR="00E95E21">
        <w:rPr>
          <w:rFonts w:ascii="Times New Roman" w:eastAsia="Times New Roman" w:hAnsi="Times New Roman" w:cs="Times New Roman"/>
          <w:sz w:val="24"/>
          <w:szCs w:val="24"/>
        </w:rPr>
        <w:t>hasta</w:t>
      </w:r>
      <w:r w:rsidR="00F8078C" w:rsidRPr="00F8078C">
        <w:rPr>
          <w:rStyle w:val="Estilo1"/>
          <w:rFonts w:eastAsia="Arial"/>
          <w:color w:val="auto"/>
        </w:rPr>
        <w:t xml:space="preserve"> el</w:t>
      </w:r>
      <w:r w:rsidR="003E54B2">
        <w:rPr>
          <w:rStyle w:val="Estilo1"/>
          <w:rFonts w:eastAsia="Arial"/>
          <w:color w:val="auto"/>
        </w:rPr>
        <w:t xml:space="preserve"> </w:t>
      </w:r>
      <w:r w:rsidR="003E54B2" w:rsidRPr="003E54B2">
        <w:rPr>
          <w:rStyle w:val="Estilo1"/>
          <w:rFonts w:eastAsia="Arial"/>
        </w:rPr>
        <w:fldChar w:fldCharType="begin"/>
      </w:r>
      <w:r w:rsidR="003E54B2" w:rsidRPr="003E54B2">
        <w:rPr>
          <w:rStyle w:val="Estilo1"/>
          <w:rFonts w:eastAsia="Arial"/>
        </w:rPr>
        <w:instrText xml:space="preserve"> REF _Ref210253649 \h </w:instrText>
      </w:r>
      <w:r w:rsidR="003E54B2">
        <w:rPr>
          <w:rStyle w:val="Estilo1"/>
          <w:rFonts w:eastAsia="Arial"/>
        </w:rPr>
        <w:instrText xml:space="preserve"> \* MERGEFORMAT </w:instrText>
      </w:r>
      <w:r w:rsidR="003E54B2" w:rsidRPr="003E54B2">
        <w:rPr>
          <w:rStyle w:val="Estilo1"/>
          <w:rFonts w:eastAsia="Arial"/>
        </w:rPr>
      </w:r>
      <w:r w:rsidR="003E54B2" w:rsidRPr="003E54B2">
        <w:rPr>
          <w:rStyle w:val="Estilo1"/>
          <w:rFonts w:eastAsia="Arial"/>
        </w:rPr>
        <w:fldChar w:fldCharType="separate"/>
      </w:r>
      <w:r w:rsidR="008A02DE" w:rsidRPr="008A02DE">
        <w:rPr>
          <w:rStyle w:val="Estilo1"/>
          <w:rFonts w:eastAsia="Arial"/>
        </w:rPr>
        <w:t>Código 1</w:t>
      </w:r>
      <w:r w:rsidR="003E54B2" w:rsidRPr="003E54B2">
        <w:rPr>
          <w:rStyle w:val="Estilo1"/>
          <w:rFonts w:eastAsia="Arial"/>
        </w:rPr>
        <w:fldChar w:fldCharType="end"/>
      </w:r>
      <w:r w:rsidR="003E54B2" w:rsidRPr="003E54B2">
        <w:rPr>
          <w:rStyle w:val="Estilo1"/>
          <w:rFonts w:eastAsia="Arial"/>
        </w:rPr>
        <w:t>. j</w:t>
      </w:r>
      <w:r w:rsidR="0002497F" w:rsidRPr="003E54B2">
        <w:rPr>
          <w:rStyle w:val="Estilo1"/>
          <w:rFonts w:eastAsia="Arial"/>
        </w:rPr>
        <w:t>)</w:t>
      </w:r>
      <w:r w:rsidR="00723961">
        <w:rPr>
          <w:rFonts w:ascii="Times New Roman" w:eastAsia="Times New Roman" w:hAnsi="Times New Roman" w:cs="Times New Roman"/>
          <w:sz w:val="24"/>
          <w:szCs w:val="24"/>
        </w:rPr>
        <w:t xml:space="preserve">, junto con el límite superior del bucle </w:t>
      </w:r>
      <w:r w:rsidR="00ED240B" w:rsidRPr="00ED240B">
        <w:rPr>
          <w:rStyle w:val="Cdigo"/>
          <w:rFonts w:eastAsia="Arial"/>
        </w:rPr>
        <w:t>c→c0</w:t>
      </w:r>
      <w:r w:rsidR="00723961">
        <w:rPr>
          <w:rFonts w:ascii="Times New Roman" w:eastAsia="Times New Roman" w:hAnsi="Times New Roman" w:cs="Times New Roman"/>
          <w:sz w:val="24"/>
          <w:szCs w:val="24"/>
        </w:rPr>
        <w:t xml:space="preserve">, además de introducir ponderaciones heurísticas a la función de costo, con el objetivo de alcanzar un control más estable. </w:t>
      </w:r>
    </w:p>
    <w:p w14:paraId="71AF2C97" w14:textId="545CD3FF" w:rsidR="00FD49C2" w:rsidRDefault="00723961" w:rsidP="006A589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Otro cambio 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es que la salida del controlador sólo tendrá 5 elementos correspondientes a las conmutaciones</w:t>
      </w:r>
      <w:r w:rsidR="004D3CD8">
        <w:rPr>
          <w:rFonts w:ascii="Times New Roman" w:eastAsia="Times New Roman" w:hAnsi="Times New Roman" w:cs="Times New Roman"/>
          <w:sz w:val="24"/>
          <w:szCs w:val="24"/>
        </w:rPr>
        <w:t>, junto con la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oMath>
      <w:r w:rsidR="004D3CD8">
        <w:rPr>
          <w:rFonts w:ascii="Times New Roman" w:eastAsia="Times New Roman" w:hAnsi="Times New Roman" w:cs="Times New Roman"/>
          <w:sz w:val="24"/>
          <w:szCs w:val="24"/>
        </w:rPr>
        <w:t>) óptima para</w:t>
      </w:r>
      <w:r w:rsidR="00B153F5">
        <w:rPr>
          <w:rFonts w:ascii="Times New Roman" w:eastAsia="Times New Roman" w:hAnsi="Times New Roman" w:cs="Times New Roman"/>
          <w:sz w:val="24"/>
          <w:szCs w:val="24"/>
        </w:rPr>
        <w:t xml:space="preserve"> el monitoreo de la diferencia entre las corrientes predicha y de referencia</w:t>
      </w:r>
      <w:r>
        <w:rPr>
          <w:rFonts w:ascii="Times New Roman" w:eastAsia="Times New Roman" w:hAnsi="Times New Roman" w:cs="Times New Roman"/>
          <w:sz w:val="24"/>
          <w:szCs w:val="24"/>
        </w:rPr>
        <w:t xml:space="preserve">. </w:t>
      </w:r>
    </w:p>
    <w:p w14:paraId="467A698A" w14:textId="612FA8ED" w:rsidR="006A589C" w:rsidRDefault="006A589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C3DFBD" w14:textId="01C12BAA" w:rsidR="006A589C" w:rsidRDefault="006A589C" w:rsidP="00433EB7">
      <w:pPr>
        <w:pStyle w:val="Descripcin"/>
      </w:pPr>
      <w:bookmarkStart w:id="191" w:name="_Ref210251825"/>
      <w:bookmarkStart w:id="192" w:name="_Ref210210241"/>
      <w:r>
        <w:lastRenderedPageBreak/>
        <w:t xml:space="preserve">Código 14. </w:t>
      </w:r>
      <w:fldSimple w:instr=" SEQ Código_14. \* alphabetic ">
        <w:r w:rsidR="008A02DE">
          <w:rPr>
            <w:noProof/>
          </w:rPr>
          <w:t>a</w:t>
        </w:r>
      </w:fldSimple>
      <w:bookmarkEnd w:id="191"/>
      <w:r>
        <w:t xml:space="preserve">) </w:t>
      </w:r>
      <w:r w:rsidRPr="00583110">
        <w:rPr>
          <w:noProof/>
        </w:rPr>
        <w:t>Controlador para 2N en post-falta.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56"/>
      </w:r>
      <w:bookmarkEnd w:id="192"/>
    </w:p>
    <w:tbl>
      <w:tblPr>
        <w:tblStyle w:val="Tablaconcuadrcula"/>
        <w:tblW w:w="0" w:type="auto"/>
        <w:tblLook w:val="04A0" w:firstRow="1" w:lastRow="0" w:firstColumn="1" w:lastColumn="0" w:noHBand="0" w:noVBand="1"/>
      </w:tblPr>
      <w:tblGrid>
        <w:gridCol w:w="8210"/>
      </w:tblGrid>
      <w:tr w:rsidR="00682C9C" w14:paraId="5A2F7A29" w14:textId="77777777" w:rsidTr="00682C9C">
        <w:tc>
          <w:tcPr>
            <w:tcW w:w="8210" w:type="dxa"/>
          </w:tcPr>
          <w:p w14:paraId="7D46F5D3" w14:textId="77777777" w:rsidR="00682C9C" w:rsidRPr="00946538" w:rsidRDefault="00682C9C" w:rsidP="00682C9C">
            <w:pPr>
              <w:pStyle w:val="HTMLconformatoprevio"/>
              <w:spacing w:line="244" w:lineRule="atLeast"/>
              <w:rPr>
                <w:noProof/>
                <w:color w:val="333333"/>
              </w:rPr>
            </w:pPr>
            <w:r w:rsidRPr="00946538">
              <w:rPr>
                <w:i/>
                <w:iCs/>
                <w:noProof/>
                <w:color w:val="008800"/>
              </w:rPr>
              <w:t>% Inicialización para optimización</w:t>
            </w:r>
          </w:p>
          <w:p w14:paraId="2651A0AE" w14:textId="77777777" w:rsidR="00682C9C" w:rsidRDefault="00682C9C" w:rsidP="00682C9C">
            <w:pPr>
              <w:pStyle w:val="HTMLconformatoprevio"/>
              <w:spacing w:line="244" w:lineRule="atLeast"/>
              <w:rPr>
                <w:noProof/>
                <w:color w:val="BBBBBB"/>
              </w:rPr>
            </w:pP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inf;</w:t>
            </w:r>
            <w:r>
              <w:rPr>
                <w:noProof/>
                <w:color w:val="333333"/>
              </w:rPr>
              <w:tab/>
            </w:r>
            <w:r>
              <w:rPr>
                <w:noProof/>
                <w:color w:val="333333"/>
              </w:rPr>
              <w:tab/>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Pr>
                <w:noProof/>
                <w:color w:val="333333"/>
              </w:rPr>
              <w:tab/>
            </w:r>
            <w:r>
              <w:rPr>
                <w:noProof/>
                <w:color w:val="333333"/>
              </w:rPr>
              <w:tab/>
            </w:r>
            <w:r>
              <w:rPr>
                <w:noProof/>
                <w:color w:val="333333"/>
              </w:rPr>
              <w:tab/>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5</w:t>
            </w:r>
            <w:r w:rsidRPr="00946538">
              <w:rPr>
                <w:noProof/>
                <w:color w:val="333333"/>
              </w:rPr>
              <w:t>;</w:t>
            </w:r>
          </w:p>
          <w:p w14:paraId="248E04F6" w14:textId="77777777" w:rsidR="00682C9C" w:rsidRPr="00946538" w:rsidRDefault="00682C9C" w:rsidP="00682C9C">
            <w:pPr>
              <w:pStyle w:val="HTMLconformatoprevio"/>
              <w:spacing w:line="244" w:lineRule="atLeast"/>
              <w:rPr>
                <w:noProof/>
                <w:color w:val="333333"/>
              </w:rPr>
            </w:pP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r>
              <w:rPr>
                <w:noProof/>
                <w:color w:val="333333"/>
              </w:rPr>
              <w:tab/>
            </w:r>
            <w:r w:rsidRPr="00946538">
              <w:rPr>
                <w:noProof/>
                <w:color w:val="333333"/>
              </w:rPr>
              <w:t>lambda_x</w:t>
            </w:r>
            <w:r w:rsidRPr="00946538">
              <w:rPr>
                <w:noProof/>
                <w:color w:val="BBBBBB"/>
              </w:rPr>
              <w:t xml:space="preserve"> </w:t>
            </w:r>
            <w:r w:rsidRPr="00946538">
              <w:rPr>
                <w:noProof/>
                <w:color w:val="333333"/>
              </w:rPr>
              <w:t>=</w:t>
            </w:r>
            <w:r w:rsidRPr="00946538">
              <w:rPr>
                <w:noProof/>
                <w:color w:val="2C2CFF"/>
              </w:rPr>
              <w:t>0.09</w:t>
            </w:r>
            <w:r w:rsidRPr="00946538">
              <w:rPr>
                <w:noProof/>
                <w:color w:val="333333"/>
              </w:rPr>
              <w:t>;</w:t>
            </w:r>
            <w:r>
              <w:rPr>
                <w:noProof/>
                <w:color w:val="333333"/>
              </w:rPr>
              <w:tab/>
            </w:r>
            <w:r>
              <w:rPr>
                <w:noProof/>
                <w:color w:val="333333"/>
              </w:rPr>
              <w:tab/>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w:t>
            </w:r>
          </w:p>
          <w:p w14:paraId="77610B5C" w14:textId="77777777" w:rsidR="00682C9C" w:rsidRPr="00946538" w:rsidRDefault="00682C9C" w:rsidP="00682C9C">
            <w:pPr>
              <w:pStyle w:val="HTMLconformatoprevio"/>
              <w:spacing w:line="244" w:lineRule="atLeast"/>
              <w:rPr>
                <w:noProof/>
                <w:color w:val="333333"/>
              </w:rPr>
            </w:pPr>
            <w:r w:rsidRPr="00946538">
              <w:rPr>
                <w:i/>
                <w:iCs/>
                <w:noProof/>
                <w:color w:val="008800"/>
              </w:rPr>
              <w:t>% Predicción y optimización</w:t>
            </w:r>
          </w:p>
          <w:p w14:paraId="60FDB8E3" w14:textId="77777777" w:rsidR="00682C9C" w:rsidRPr="00946538" w:rsidRDefault="00682C9C" w:rsidP="00682C9C">
            <w:pPr>
              <w:pStyle w:val="HTMLconformatoprevio"/>
              <w:spacing w:line="244" w:lineRule="atLeast"/>
              <w:rPr>
                <w:noProof/>
                <w:color w:val="333333"/>
              </w:rPr>
            </w:pPr>
            <w:r w:rsidRPr="00946538">
              <w:rPr>
                <w:b/>
                <w:bCs/>
                <w:noProof/>
                <w:color w:val="353580"/>
              </w:rPr>
              <w:t>for</w:t>
            </w:r>
            <w:r w:rsidRPr="00946538">
              <w:rPr>
                <w:noProof/>
                <w:color w:val="BBBBBB"/>
              </w:rPr>
              <w:t xml:space="preserve"> </w:t>
            </w:r>
            <w:r w:rsidRPr="00946538">
              <w:rPr>
                <w:noProof/>
                <w:color w:val="333333"/>
              </w:rPr>
              <w:t>ind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2C2CFF"/>
              </w:rPr>
              <w:t>1</w:t>
            </w:r>
            <w:r w:rsidRPr="00946538">
              <w:rPr>
                <w:noProof/>
                <w:color w:val="333333"/>
              </w:rPr>
              <w:t>:c0</w:t>
            </w:r>
          </w:p>
          <w:p w14:paraId="00AACF0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p>
          <w:p w14:paraId="33D5355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ialfa, ibeta (k+1|k)</w:t>
            </w:r>
          </w:p>
          <w:p w14:paraId="156BC60A"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ialfa_p1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b/>
                <w:bCs/>
                <w:noProof/>
                <w:color w:val="353580"/>
              </w:rPr>
              <w:t>...</w:t>
            </w:r>
          </w:p>
          <w:p w14:paraId="6299298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1</w:t>
            </w:r>
            <w:r w:rsidRPr="00946538">
              <w:rPr>
                <w:noProof/>
                <w:color w:val="333333"/>
              </w:rPr>
              <w:t>,</w:t>
            </w:r>
            <w:r w:rsidRPr="00946538">
              <w:rPr>
                <w:noProof/>
                <w:color w:val="BBBBBB"/>
              </w:rPr>
              <w:t xml:space="preserve"> </w:t>
            </w:r>
            <w:r w:rsidRPr="00946538">
              <w:rPr>
                <w:noProof/>
                <w:color w:val="333333"/>
              </w:rPr>
              <w:t>ind);</w:t>
            </w:r>
          </w:p>
          <w:p w14:paraId="28DB624C" w14:textId="77777777" w:rsidR="00682C9C" w:rsidRPr="00946538" w:rsidRDefault="00682C9C" w:rsidP="00682C9C">
            <w:pPr>
              <w:pStyle w:val="HTMLconformatoprevio"/>
              <w:spacing w:line="244" w:lineRule="atLeast"/>
              <w:rPr>
                <w:noProof/>
                <w:color w:val="333333"/>
              </w:rPr>
            </w:pPr>
          </w:p>
          <w:p w14:paraId="0356C099"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ibeta_p1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ibeta_med</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a12</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ialfa_med</w:t>
            </w:r>
            <w:r w:rsidRPr="00946538">
              <w:rPr>
                <w:noProof/>
                <w:color w:val="BBBBBB"/>
              </w:rPr>
              <w:t xml:space="preserve"> </w:t>
            </w:r>
            <w:r w:rsidRPr="00946538">
              <w:rPr>
                <w:b/>
                <w:bCs/>
                <w:noProof/>
                <w:color w:val="353580"/>
              </w:rPr>
              <w:t>...</w:t>
            </w:r>
          </w:p>
          <w:p w14:paraId="32276FE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a13</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a14</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ira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b11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vf(</w:t>
            </w:r>
            <w:r w:rsidRPr="00946538">
              <w:rPr>
                <w:noProof/>
                <w:color w:val="2C2CFF"/>
              </w:rPr>
              <w:t>2</w:t>
            </w:r>
            <w:r w:rsidRPr="00946538">
              <w:rPr>
                <w:noProof/>
                <w:color w:val="333333"/>
              </w:rPr>
              <w:t>,</w:t>
            </w:r>
            <w:r w:rsidRPr="00946538">
              <w:rPr>
                <w:noProof/>
                <w:color w:val="BBBBBB"/>
              </w:rPr>
              <w:t xml:space="preserve"> </w:t>
            </w:r>
            <w:r w:rsidRPr="00946538">
              <w:rPr>
                <w:noProof/>
                <w:color w:val="333333"/>
              </w:rPr>
              <w:t>ind);</w:t>
            </w:r>
          </w:p>
          <w:p w14:paraId="2DFC7484" w14:textId="77777777" w:rsidR="00682C9C" w:rsidRPr="00946538" w:rsidRDefault="00682C9C" w:rsidP="00682C9C">
            <w:pPr>
              <w:pStyle w:val="HTMLconformatoprevio"/>
              <w:spacing w:line="244" w:lineRule="atLeast"/>
              <w:rPr>
                <w:noProof/>
                <w:color w:val="333333"/>
              </w:rPr>
            </w:pPr>
          </w:p>
          <w:p w14:paraId="490EBB01"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i/>
                <w:iCs/>
                <w:noProof/>
                <w:color w:val="008800"/>
              </w:rPr>
              <w:t>% Predicción de ix, iy (k+1|k)</w:t>
            </w:r>
          </w:p>
          <w:p w14:paraId="5528E10A"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ix_p1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-ialfa_med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3</w:t>
            </w:r>
            <w:r w:rsidRPr="00FD49C2">
              <w:rPr>
                <w:noProof/>
                <w:color w:val="333333"/>
                <w:lang w:val="en-US"/>
              </w:rPr>
              <w:t>,</w:t>
            </w:r>
            <w:r w:rsidRPr="00FD49C2">
              <w:rPr>
                <w:noProof/>
                <w:color w:val="BBBBBB"/>
                <w:lang w:val="en-US"/>
              </w:rPr>
              <w:t xml:space="preserve"> </w:t>
            </w:r>
            <w:r w:rsidRPr="00FD49C2">
              <w:rPr>
                <w:noProof/>
                <w:color w:val="333333"/>
                <w:lang w:val="en-US"/>
              </w:rPr>
              <w:t>ind);</w:t>
            </w:r>
          </w:p>
          <w:p w14:paraId="1C4E2802"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iy_p1</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a33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iy_med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b33</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vf(</w:t>
            </w:r>
            <w:r w:rsidRPr="00FD49C2">
              <w:rPr>
                <w:noProof/>
                <w:color w:val="2C2CFF"/>
                <w:lang w:val="en-US"/>
              </w:rPr>
              <w:t>4</w:t>
            </w:r>
            <w:r w:rsidRPr="00FD49C2">
              <w:rPr>
                <w:noProof/>
                <w:color w:val="333333"/>
                <w:lang w:val="en-US"/>
              </w:rPr>
              <w:t>,</w:t>
            </w:r>
            <w:r w:rsidRPr="00FD49C2">
              <w:rPr>
                <w:noProof/>
                <w:color w:val="BBBBBB"/>
                <w:lang w:val="en-US"/>
              </w:rPr>
              <w:t xml:space="preserve"> </w:t>
            </w:r>
            <w:r w:rsidRPr="00FD49C2">
              <w:rPr>
                <w:noProof/>
                <w:color w:val="333333"/>
                <w:lang w:val="en-US"/>
              </w:rPr>
              <w:t>ind);</w:t>
            </w:r>
            <w:r w:rsidRPr="00FD49C2">
              <w:rPr>
                <w:noProof/>
                <w:color w:val="BBBBBB"/>
                <w:lang w:val="en-US"/>
              </w:rPr>
              <w:t xml:space="preserve"> </w:t>
            </w:r>
          </w:p>
          <w:p w14:paraId="7D61935D" w14:textId="77777777" w:rsidR="00682C9C" w:rsidRPr="00FD49C2" w:rsidRDefault="00682C9C" w:rsidP="00682C9C">
            <w:pPr>
              <w:pStyle w:val="HTMLconformatoprevio"/>
              <w:spacing w:line="244" w:lineRule="atLeast"/>
              <w:rPr>
                <w:noProof/>
                <w:color w:val="333333"/>
                <w:lang w:val="en-US"/>
              </w:rPr>
            </w:pPr>
          </w:p>
          <w:p w14:paraId="235F514C" w14:textId="77777777" w:rsidR="00682C9C" w:rsidRPr="00946538" w:rsidRDefault="00682C9C" w:rsidP="00682C9C">
            <w:pPr>
              <w:pStyle w:val="HTMLconformatoprevio"/>
              <w:spacing w:line="244" w:lineRule="atLeast"/>
              <w:rPr>
                <w:noProof/>
                <w:color w:val="333333"/>
              </w:rPr>
            </w:pPr>
            <w:r w:rsidRPr="00FD49C2">
              <w:rPr>
                <w:noProof/>
                <w:color w:val="BBBBBB"/>
                <w:lang w:val="en-US"/>
              </w:rPr>
              <w:t xml:space="preserve">    </w:t>
            </w:r>
            <w:r w:rsidRPr="00946538">
              <w:rPr>
                <w:i/>
                <w:iCs/>
                <w:noProof/>
                <w:color w:val="008800"/>
              </w:rPr>
              <w:t>% Función de costo</w:t>
            </w:r>
          </w:p>
          <w:p w14:paraId="1ABE837D"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dif_a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19C712B4"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dif_b</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ibeta_refkm1</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ibeta_p1;</w:t>
            </w:r>
          </w:p>
          <w:p w14:paraId="05253107"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dif_c</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-ix_p1;</w:t>
            </w:r>
          </w:p>
          <w:p w14:paraId="7ED67E67"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noProof/>
                <w:color w:val="333333"/>
                <w:lang w:val="en-US"/>
              </w:rPr>
              <w:t>dif_d</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-iy_p1;</w:t>
            </w:r>
          </w:p>
          <w:p w14:paraId="05BC43B6" w14:textId="77777777" w:rsidR="00682C9C" w:rsidRPr="00FD49C2" w:rsidRDefault="00682C9C" w:rsidP="00682C9C">
            <w:pPr>
              <w:pStyle w:val="HTMLconformatoprevio"/>
              <w:spacing w:line="244" w:lineRule="atLeast"/>
              <w:rPr>
                <w:noProof/>
                <w:color w:val="333333"/>
                <w:lang w:val="en-US"/>
              </w:rPr>
            </w:pPr>
          </w:p>
          <w:p w14:paraId="227E4E33" w14:textId="77777777" w:rsidR="00682C9C" w:rsidRPr="00946538" w:rsidRDefault="00682C9C" w:rsidP="00682C9C">
            <w:pPr>
              <w:pStyle w:val="HTMLconformatoprevio"/>
              <w:spacing w:line="244" w:lineRule="atLeast"/>
              <w:rPr>
                <w:noProof/>
                <w:color w:val="333333"/>
              </w:rPr>
            </w:pPr>
            <w:r w:rsidRPr="00FD49C2">
              <w:rPr>
                <w:noProof/>
                <w:color w:val="BBBBBB"/>
                <w:lang w:val="en-US"/>
              </w:rPr>
              <w:t xml:space="preserve">    </w:t>
            </w:r>
            <w:r w:rsidRPr="00946538">
              <w:rPr>
                <w:noProof/>
                <w:color w:val="333333"/>
              </w:rPr>
              <w:t>fc_J</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lambda_alpha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dif_a^</w:t>
            </w:r>
            <w:r w:rsidRPr="00946538">
              <w:rPr>
                <w:noProof/>
                <w:color w:val="2C2CFF"/>
              </w:rPr>
              <w:t>2</w:t>
            </w:r>
            <w:r w:rsidRPr="00946538">
              <w:rPr>
                <w:noProof/>
                <w:color w:val="BBBBBB"/>
              </w:rPr>
              <w:t xml:space="preserve"> </w:t>
            </w:r>
            <w:r w:rsidRPr="00946538">
              <w:rPr>
                <w:b/>
                <w:bCs/>
                <w:noProof/>
                <w:color w:val="353580"/>
              </w:rPr>
              <w:t>...</w:t>
            </w:r>
          </w:p>
          <w:p w14:paraId="628AAD0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lambda_beta</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dif_b^</w:t>
            </w:r>
            <w:r w:rsidRPr="00946538">
              <w:rPr>
                <w:noProof/>
                <w:color w:val="2C2CFF"/>
              </w:rPr>
              <w:t>2</w:t>
            </w:r>
            <w:r w:rsidRPr="00946538">
              <w:rPr>
                <w:noProof/>
                <w:color w:val="BBBBBB"/>
              </w:rPr>
              <w:t xml:space="preserve"> </w:t>
            </w:r>
            <w:r w:rsidRPr="00946538">
              <w:rPr>
                <w:b/>
                <w:bCs/>
                <w:noProof/>
                <w:color w:val="353580"/>
              </w:rPr>
              <w:t>...</w:t>
            </w:r>
            <w:r w:rsidRPr="00946538">
              <w:rPr>
                <w:i/>
                <w:iCs/>
                <w:noProof/>
                <w:color w:val="008800"/>
              </w:rPr>
              <w:t>.</w:t>
            </w:r>
          </w:p>
          <w:p w14:paraId="7D1CCFB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lambda_x</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dif_c^</w:t>
            </w:r>
            <w:r w:rsidRPr="00946538">
              <w:rPr>
                <w:noProof/>
                <w:color w:val="2C2CFF"/>
              </w:rPr>
              <w:t>2</w:t>
            </w:r>
            <w:r w:rsidRPr="00946538">
              <w:rPr>
                <w:noProof/>
                <w:color w:val="BBBBBB"/>
              </w:rPr>
              <w:t xml:space="preserve">  </w:t>
            </w:r>
            <w:r w:rsidRPr="00946538">
              <w:rPr>
                <w:b/>
                <w:bCs/>
                <w:noProof/>
                <w:color w:val="353580"/>
              </w:rPr>
              <w:t>...</w:t>
            </w:r>
          </w:p>
          <w:p w14:paraId="55598814"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lambda_y</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dif_d^</w:t>
            </w:r>
            <w:r w:rsidRPr="00946538">
              <w:rPr>
                <w:noProof/>
                <w:color w:val="2C2CFF"/>
              </w:rPr>
              <w:t>2</w:t>
            </w:r>
            <w:r w:rsidRPr="00946538">
              <w:rPr>
                <w:noProof/>
                <w:color w:val="333333"/>
              </w:rPr>
              <w:t>;</w:t>
            </w:r>
          </w:p>
          <w:p w14:paraId="66C656FB" w14:textId="77777777" w:rsidR="00682C9C" w:rsidRPr="00946538" w:rsidRDefault="00682C9C" w:rsidP="00682C9C">
            <w:pPr>
              <w:pStyle w:val="HTMLconformatoprevio"/>
              <w:spacing w:line="244" w:lineRule="atLeast"/>
              <w:rPr>
                <w:noProof/>
                <w:color w:val="333333"/>
              </w:rPr>
            </w:pPr>
          </w:p>
          <w:p w14:paraId="6203D4B7"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b/>
                <w:bCs/>
                <w:noProof/>
                <w:color w:val="353580"/>
              </w:rPr>
              <w:t>if</w:t>
            </w:r>
            <w:r w:rsidRPr="00946538">
              <w:rPr>
                <w:noProof/>
                <w:color w:val="BBBBBB"/>
              </w:rPr>
              <w:t xml:space="preserve"> </w:t>
            </w:r>
            <w:r w:rsidRPr="00946538">
              <w:rPr>
                <w:noProof/>
                <w:color w:val="333333"/>
              </w:rPr>
              <w:t>fc_J</w:t>
            </w:r>
            <w:r w:rsidRPr="00946538">
              <w:rPr>
                <w:noProof/>
                <w:color w:val="BBBBBB"/>
              </w:rPr>
              <w:t xml:space="preserve"> </w:t>
            </w:r>
            <w:r w:rsidRPr="00946538">
              <w:rPr>
                <w:noProof/>
                <w:color w:val="333333"/>
              </w:rPr>
              <w:t>&lt;</w:t>
            </w:r>
            <w:r w:rsidRPr="00946538">
              <w:rPr>
                <w:noProof/>
                <w:color w:val="BBBBBB"/>
              </w:rPr>
              <w:t xml:space="preserve"> </w:t>
            </w:r>
            <w:r w:rsidRPr="00946538">
              <w:rPr>
                <w:noProof/>
                <w:color w:val="333333"/>
              </w:rPr>
              <w:t>fc_Jo</w:t>
            </w:r>
          </w:p>
          <w:p w14:paraId="48046226"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fc_Jo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fc_J;</w:t>
            </w:r>
          </w:p>
          <w:p w14:paraId="6B361455"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io</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ind;</w:t>
            </w:r>
          </w:p>
          <w:p w14:paraId="14B6FA7E" w14:textId="77777777" w:rsidR="00682C9C" w:rsidRPr="00946538" w:rsidRDefault="00682C9C" w:rsidP="00682C9C">
            <w:pPr>
              <w:pStyle w:val="HTMLconformatoprevio"/>
              <w:spacing w:line="244" w:lineRule="atLeast"/>
              <w:rPr>
                <w:noProof/>
                <w:color w:val="333333"/>
              </w:rPr>
            </w:pPr>
            <w:r w:rsidRPr="00946538">
              <w:rPr>
                <w:noProof/>
                <w:color w:val="BBBBBB"/>
              </w:rPr>
              <w:t xml:space="preserve">        </w:t>
            </w:r>
            <w:r w:rsidRPr="00946538">
              <w:rPr>
                <w:noProof/>
                <w:color w:val="333333"/>
              </w:rPr>
              <w:t>ialfa_opt</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ialfa_p1;</w:t>
            </w:r>
          </w:p>
          <w:p w14:paraId="4AB45FC2" w14:textId="77777777" w:rsidR="00682C9C" w:rsidRPr="00FD49C2" w:rsidRDefault="00682C9C" w:rsidP="00682C9C">
            <w:pPr>
              <w:pStyle w:val="HTMLconformatoprevio"/>
              <w:spacing w:line="244" w:lineRule="atLeast"/>
              <w:rPr>
                <w:noProof/>
                <w:color w:val="333333"/>
                <w:lang w:val="en-US"/>
              </w:rPr>
            </w:pPr>
            <w:r w:rsidRPr="00946538">
              <w:rPr>
                <w:noProof/>
                <w:color w:val="BBBBBB"/>
              </w:rPr>
              <w:t xml:space="preserve">        </w:t>
            </w:r>
            <w:r w:rsidRPr="00FD49C2">
              <w:rPr>
                <w:noProof/>
                <w:color w:val="333333"/>
                <w:lang w:val="en-US"/>
              </w:rPr>
              <w:t>ibeta_opt</w:t>
            </w:r>
            <w:r w:rsidRPr="00FD49C2">
              <w:rPr>
                <w:noProof/>
                <w:color w:val="BBBBBB"/>
                <w:lang w:val="en-US"/>
              </w:rPr>
              <w:t xml:space="preserve"> </w:t>
            </w:r>
            <w:r w:rsidRPr="00FD49C2">
              <w:rPr>
                <w:noProof/>
                <w:color w:val="333333"/>
                <w:lang w:val="en-US"/>
              </w:rPr>
              <w:t>=</w:t>
            </w:r>
            <w:r w:rsidRPr="00FD49C2">
              <w:rPr>
                <w:noProof/>
                <w:color w:val="BBBBBB"/>
                <w:lang w:val="en-US"/>
              </w:rPr>
              <w:t xml:space="preserve"> </w:t>
            </w:r>
            <w:r w:rsidRPr="00FD49C2">
              <w:rPr>
                <w:noProof/>
                <w:color w:val="333333"/>
                <w:lang w:val="en-US"/>
              </w:rPr>
              <w:t>ibeta_p1;</w:t>
            </w:r>
          </w:p>
          <w:p w14:paraId="04CA60DC" w14:textId="77777777" w:rsidR="00682C9C" w:rsidRPr="00FD49C2" w:rsidRDefault="00682C9C" w:rsidP="00682C9C">
            <w:pPr>
              <w:pStyle w:val="HTMLconformatoprevio"/>
              <w:spacing w:line="244" w:lineRule="atLeast"/>
              <w:rPr>
                <w:noProof/>
                <w:color w:val="333333"/>
                <w:lang w:val="en-US"/>
              </w:rPr>
            </w:pPr>
            <w:r w:rsidRPr="00FD49C2">
              <w:rPr>
                <w:noProof/>
                <w:color w:val="BBBBBB"/>
                <w:lang w:val="en-US"/>
              </w:rPr>
              <w:t xml:space="preserve">    </w:t>
            </w:r>
            <w:r w:rsidRPr="00FD49C2">
              <w:rPr>
                <w:b/>
                <w:bCs/>
                <w:noProof/>
                <w:color w:val="353580"/>
                <w:lang w:val="en-US"/>
              </w:rPr>
              <w:t>end</w:t>
            </w:r>
          </w:p>
          <w:p w14:paraId="62F2810E" w14:textId="77777777" w:rsidR="00682C9C" w:rsidRPr="00FD49C2" w:rsidRDefault="00682C9C" w:rsidP="00682C9C">
            <w:pPr>
              <w:pStyle w:val="HTMLconformatoprevio"/>
              <w:spacing w:line="244" w:lineRule="atLeast"/>
              <w:rPr>
                <w:noProof/>
                <w:color w:val="333333"/>
                <w:lang w:val="en-US"/>
              </w:rPr>
            </w:pPr>
            <w:r w:rsidRPr="00FD49C2">
              <w:rPr>
                <w:b/>
                <w:bCs/>
                <w:noProof/>
                <w:color w:val="353580"/>
                <w:lang w:val="en-US"/>
              </w:rPr>
              <w:t>end</w:t>
            </w:r>
          </w:p>
          <w:p w14:paraId="0C4DEB94" w14:textId="77777777" w:rsidR="00682C9C" w:rsidRPr="00AF068B" w:rsidRDefault="00682C9C" w:rsidP="00682C9C">
            <w:pPr>
              <w:pStyle w:val="HTMLconformatoprevio"/>
              <w:spacing w:line="244" w:lineRule="atLeast"/>
              <w:rPr>
                <w:noProof/>
                <w:color w:val="333333"/>
                <w:lang w:val="en-US"/>
              </w:rPr>
            </w:pPr>
            <w:r w:rsidRPr="00AF068B">
              <w:rPr>
                <w:i/>
                <w:iCs/>
                <w:noProof/>
                <w:color w:val="008800"/>
                <w:lang w:val="en-US"/>
              </w:rPr>
              <w:t>% Voltajes óptimos</w:t>
            </w:r>
          </w:p>
          <w:p w14:paraId="2453390D" w14:textId="77777777" w:rsidR="00682C9C" w:rsidRPr="00AF068B" w:rsidRDefault="00682C9C" w:rsidP="00682C9C">
            <w:pPr>
              <w:pStyle w:val="HTMLconformatoprevio"/>
              <w:spacing w:line="244" w:lineRule="atLeast"/>
              <w:rPr>
                <w:noProof/>
                <w:color w:val="333333"/>
                <w:lang w:val="en-US"/>
              </w:rPr>
            </w:pPr>
            <w:r w:rsidRPr="00AF068B">
              <w:rPr>
                <w:noProof/>
                <w:color w:val="333333"/>
                <w:lang w:val="en-US"/>
              </w:rPr>
              <w:t>Sb</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1</w:t>
            </w:r>
            <w:r w:rsidRPr="00AF068B">
              <w:rPr>
                <w:noProof/>
                <w:color w:val="333333"/>
                <w:lang w:val="en-US"/>
              </w:rPr>
              <w:t>);</w:t>
            </w:r>
            <w:r w:rsidRPr="00AF068B">
              <w:rPr>
                <w:noProof/>
                <w:color w:val="333333"/>
                <w:lang w:val="en-US"/>
              </w:rPr>
              <w:tab/>
              <w:t>Sc</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2</w:t>
            </w:r>
            <w:r w:rsidRPr="00AF068B">
              <w:rPr>
                <w:noProof/>
                <w:color w:val="333333"/>
                <w:lang w:val="en-US"/>
              </w:rPr>
              <w:t>);</w:t>
            </w:r>
            <w:r w:rsidRPr="00AF068B">
              <w:rPr>
                <w:noProof/>
                <w:color w:val="333333"/>
                <w:lang w:val="en-US"/>
              </w:rPr>
              <w:tab/>
              <w:t>Sd</w:t>
            </w:r>
            <w:r w:rsidRPr="00AF068B">
              <w:rPr>
                <w:noProof/>
                <w:color w:val="BBBBBB"/>
                <w:lang w:val="en-US"/>
              </w:rPr>
              <w:t xml:space="preserve"> </w:t>
            </w:r>
            <w:r w:rsidRPr="00AF068B">
              <w:rPr>
                <w:noProof/>
                <w:color w:val="333333"/>
                <w:lang w:val="en-US"/>
              </w:rPr>
              <w:t>=</w:t>
            </w:r>
            <w:r w:rsidRPr="00AF068B">
              <w:rPr>
                <w:noProof/>
                <w:color w:val="BBBBBB"/>
                <w:lang w:val="en-US"/>
              </w:rPr>
              <w:t xml:space="preserve"> </w:t>
            </w:r>
            <w:r w:rsidRPr="00AF068B">
              <w:rPr>
                <w:noProof/>
                <w:color w:val="333333"/>
                <w:lang w:val="en-US"/>
              </w:rPr>
              <w:t>XIf(io,</w:t>
            </w:r>
            <w:r w:rsidRPr="00AF068B">
              <w:rPr>
                <w:noProof/>
                <w:color w:val="BBBBBB"/>
                <w:lang w:val="en-US"/>
              </w:rPr>
              <w:t xml:space="preserve"> </w:t>
            </w:r>
            <w:r w:rsidRPr="00AF068B">
              <w:rPr>
                <w:noProof/>
                <w:color w:val="2C2CFF"/>
                <w:lang w:val="en-US"/>
              </w:rPr>
              <w:t>3</w:t>
            </w:r>
            <w:r w:rsidRPr="00AF068B">
              <w:rPr>
                <w:noProof/>
                <w:color w:val="333333"/>
                <w:lang w:val="en-US"/>
              </w:rPr>
              <w:t>);</w:t>
            </w:r>
          </w:p>
          <w:p w14:paraId="6D6F196E" w14:textId="3E83DD7C" w:rsidR="00682C9C" w:rsidRPr="00682C9C" w:rsidRDefault="00682C9C" w:rsidP="00682C9C">
            <w:pPr>
              <w:pStyle w:val="HTMLconformatoprevio"/>
              <w:spacing w:line="244" w:lineRule="atLeast"/>
              <w:rPr>
                <w:noProof/>
                <w:color w:val="333333"/>
              </w:rPr>
            </w:pPr>
            <w:r w:rsidRPr="00946538">
              <w:rPr>
                <w:noProof/>
                <w:color w:val="333333"/>
              </w:rPr>
              <w:t>Se</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4</w:t>
            </w:r>
            <w:r w:rsidRPr="00946538">
              <w:rPr>
                <w:noProof/>
                <w:color w:val="333333"/>
              </w:rPr>
              <w:t>);</w:t>
            </w:r>
            <w:r>
              <w:rPr>
                <w:noProof/>
                <w:color w:val="333333"/>
              </w:rPr>
              <w:tab/>
            </w:r>
            <w:r w:rsidRPr="00946538">
              <w:rPr>
                <w:noProof/>
                <w:color w:val="333333"/>
              </w:rPr>
              <w:t>Sf</w:t>
            </w:r>
            <w:r w:rsidRPr="00946538">
              <w:rPr>
                <w:noProof/>
                <w:color w:val="BBBBBB"/>
              </w:rPr>
              <w:t xml:space="preserve"> </w:t>
            </w:r>
            <w:r w:rsidRPr="00946538">
              <w:rPr>
                <w:noProof/>
                <w:color w:val="333333"/>
              </w:rPr>
              <w:t>=</w:t>
            </w:r>
            <w:r w:rsidRPr="00946538">
              <w:rPr>
                <w:noProof/>
                <w:color w:val="BBBBBB"/>
              </w:rPr>
              <w:t xml:space="preserve"> </w:t>
            </w:r>
            <w:r w:rsidRPr="00946538">
              <w:rPr>
                <w:noProof/>
                <w:color w:val="333333"/>
              </w:rPr>
              <w:t>XIf(io,</w:t>
            </w:r>
            <w:r w:rsidRPr="00946538">
              <w:rPr>
                <w:noProof/>
                <w:color w:val="BBBBBB"/>
              </w:rPr>
              <w:t xml:space="preserve"> </w:t>
            </w:r>
            <w:r w:rsidRPr="00946538">
              <w:rPr>
                <w:noProof/>
                <w:color w:val="2C2CFF"/>
              </w:rPr>
              <w:t>5</w:t>
            </w:r>
            <w:r w:rsidRPr="00946538">
              <w:rPr>
                <w:noProof/>
                <w:color w:val="333333"/>
              </w:rPr>
              <w:t>);</w:t>
            </w:r>
          </w:p>
        </w:tc>
      </w:tr>
    </w:tbl>
    <w:p w14:paraId="3FCC0603" w14:textId="17414062" w:rsidR="003D051D" w:rsidRDefault="003D051D" w:rsidP="006A589C">
      <w:pPr>
        <w:spacing w:before="240" w:after="240" w:line="360" w:lineRule="auto"/>
        <w:ind w:firstLine="851"/>
        <w:rPr>
          <w:rFonts w:ascii="Times New Roman" w:eastAsia="Times New Roman" w:hAnsi="Times New Roman" w:cs="Times New Roman"/>
          <w:sz w:val="24"/>
          <w:szCs w:val="24"/>
        </w:rPr>
      </w:pPr>
    </w:p>
    <w:p w14:paraId="6339A6A4" w14:textId="3650FE5C" w:rsidR="006A589C" w:rsidRDefault="006A589C" w:rsidP="00433EB7">
      <w:pPr>
        <w:pStyle w:val="Descripcin"/>
      </w:pPr>
      <w:bookmarkStart w:id="193" w:name="_Ref210251849"/>
      <w:bookmarkStart w:id="194" w:name="_Ref210210293"/>
      <w:r>
        <w:t xml:space="preserve">Código </w:t>
      </w:r>
      <w:fldSimple w:instr=" SEQ Código \* ARABIC ">
        <w:r w:rsidR="008A02DE">
          <w:rPr>
            <w:noProof/>
          </w:rPr>
          <w:t>14</w:t>
        </w:r>
      </w:fldSimple>
      <w:bookmarkEnd w:id="193"/>
      <w:r>
        <w:t xml:space="preserve">. b) </w:t>
      </w:r>
      <w:r w:rsidRPr="00E96BA1">
        <w:rPr>
          <w:noProof/>
        </w:rPr>
        <w:t>Controlador para 2N en post-falta.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57"/>
      </w:r>
      <w:bookmarkEnd w:id="194"/>
    </w:p>
    <w:tbl>
      <w:tblPr>
        <w:tblStyle w:val="Tablaconcuadrcula"/>
        <w:tblW w:w="0" w:type="auto"/>
        <w:tblLook w:val="04A0" w:firstRow="1" w:lastRow="0" w:firstColumn="1" w:lastColumn="0" w:noHBand="0" w:noVBand="1"/>
      </w:tblPr>
      <w:tblGrid>
        <w:gridCol w:w="8210"/>
      </w:tblGrid>
      <w:tr w:rsidR="00682C9C" w14:paraId="119114AB" w14:textId="77777777" w:rsidTr="00682C9C">
        <w:tc>
          <w:tcPr>
            <w:tcW w:w="8210" w:type="dxa"/>
          </w:tcPr>
          <w:p w14:paraId="4E42147B" w14:textId="77777777" w:rsidR="00682C9C" w:rsidRPr="00DB2BEA" w:rsidRDefault="00682C9C" w:rsidP="00682C9C">
            <w:pPr>
              <w:pStyle w:val="HTMLconformatoprevio"/>
              <w:spacing w:line="244" w:lineRule="atLeast"/>
              <w:rPr>
                <w:noProof/>
                <w:color w:val="333333"/>
                <w:lang w:val="es-PY"/>
              </w:rPr>
            </w:pPr>
            <w:r w:rsidRPr="00DB2BEA">
              <w:rPr>
                <w:i/>
                <w:iCs/>
                <w:noProof/>
                <w:color w:val="008800"/>
                <w:lang w:val="es-PY"/>
              </w:rPr>
              <w:t>% Salida: 5 conmutaciones + predicción óptima de ialfa, ibeta</w:t>
            </w:r>
          </w:p>
          <w:p w14:paraId="4B86E878" w14:textId="1B37ED42" w:rsidR="00682C9C" w:rsidRPr="00682C9C" w:rsidRDefault="00682C9C" w:rsidP="00682C9C">
            <w:pPr>
              <w:pStyle w:val="HTMLconformatoprevio"/>
              <w:spacing w:line="244" w:lineRule="atLeast"/>
              <w:rPr>
                <w:noProof/>
                <w:color w:val="333333"/>
                <w:lang w:val="es-PY"/>
              </w:rPr>
            </w:pPr>
            <w:r w:rsidRPr="00DB2BEA">
              <w:rPr>
                <w:noProof/>
                <w:color w:val="333333"/>
                <w:lang w:val="es-PY"/>
              </w:rPr>
              <w:t>res</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w:t>
            </w:r>
            <w:r w:rsidRPr="00DB2BEA">
              <w:rPr>
                <w:noProof/>
                <w:color w:val="BBBBBB"/>
                <w:lang w:val="es-PY"/>
              </w:rPr>
              <w:t xml:space="preserve"> </w:t>
            </w:r>
            <w:r w:rsidRPr="00DB2BEA">
              <w:rPr>
                <w:noProof/>
                <w:color w:val="333333"/>
                <w:lang w:val="es-PY"/>
              </w:rPr>
              <w:t>Sb</w:t>
            </w:r>
            <w:r w:rsidRPr="00DB2BEA">
              <w:rPr>
                <w:noProof/>
                <w:color w:val="BBBBBB"/>
                <w:lang w:val="es-PY"/>
              </w:rPr>
              <w:t xml:space="preserve"> </w:t>
            </w:r>
            <w:r w:rsidRPr="00DB2BEA">
              <w:rPr>
                <w:noProof/>
                <w:color w:val="333333"/>
                <w:lang w:val="es-PY"/>
              </w:rPr>
              <w:t>Sc</w:t>
            </w:r>
            <w:r w:rsidRPr="00DB2BEA">
              <w:rPr>
                <w:noProof/>
                <w:color w:val="BBBBBB"/>
                <w:lang w:val="es-PY"/>
              </w:rPr>
              <w:t xml:space="preserve"> </w:t>
            </w:r>
            <w:r w:rsidRPr="00DB2BEA">
              <w:rPr>
                <w:noProof/>
                <w:color w:val="333333"/>
                <w:lang w:val="es-PY"/>
              </w:rPr>
              <w:t>Sd</w:t>
            </w:r>
            <w:r w:rsidRPr="00DB2BEA">
              <w:rPr>
                <w:noProof/>
                <w:color w:val="BBBBBB"/>
                <w:lang w:val="es-PY"/>
              </w:rPr>
              <w:t xml:space="preserve"> </w:t>
            </w:r>
            <w:r w:rsidRPr="00DB2BEA">
              <w:rPr>
                <w:noProof/>
                <w:color w:val="333333"/>
                <w:lang w:val="es-PY"/>
              </w:rPr>
              <w:t>Se</w:t>
            </w:r>
            <w:r w:rsidRPr="00DB2BEA">
              <w:rPr>
                <w:noProof/>
                <w:color w:val="BBBBBB"/>
                <w:lang w:val="es-PY"/>
              </w:rPr>
              <w:t xml:space="preserve"> </w:t>
            </w:r>
            <w:r w:rsidRPr="00DB2BEA">
              <w:rPr>
                <w:noProof/>
                <w:color w:val="333333"/>
                <w:lang w:val="es-PY"/>
              </w:rPr>
              <w:t>Sf</w:t>
            </w:r>
            <w:r w:rsidRPr="00DB2BEA">
              <w:rPr>
                <w:noProof/>
                <w:color w:val="BBBBBB"/>
                <w:lang w:val="es-PY"/>
              </w:rPr>
              <w:t xml:space="preserve"> </w:t>
            </w:r>
            <w:r w:rsidRPr="00DB2BEA">
              <w:rPr>
                <w:noProof/>
                <w:color w:val="333333"/>
                <w:lang w:val="es-PY"/>
              </w:rPr>
              <w:t>ialfa_opt</w:t>
            </w:r>
            <w:r w:rsidRPr="00DB2BEA">
              <w:rPr>
                <w:noProof/>
                <w:color w:val="BBBBBB"/>
                <w:lang w:val="es-PY"/>
              </w:rPr>
              <w:t xml:space="preserve"> </w:t>
            </w:r>
            <w:r w:rsidRPr="00DB2BEA">
              <w:rPr>
                <w:noProof/>
                <w:color w:val="333333"/>
                <w:lang w:val="es-PY"/>
              </w:rPr>
              <w:t>ibeta_opt];</w:t>
            </w:r>
          </w:p>
        </w:tc>
      </w:tr>
    </w:tbl>
    <w:p w14:paraId="5660AF67" w14:textId="77777777" w:rsidR="00682C9C" w:rsidRPr="00102822" w:rsidRDefault="00682C9C" w:rsidP="003D051D">
      <w:pPr>
        <w:spacing w:before="240" w:after="240" w:line="360" w:lineRule="auto"/>
        <w:ind w:firstLine="851"/>
        <w:jc w:val="center"/>
        <w:rPr>
          <w:rFonts w:ascii="Times New Roman" w:eastAsia="Times New Roman" w:hAnsi="Times New Roman" w:cs="Times New Roman"/>
          <w:sz w:val="24"/>
          <w:szCs w:val="24"/>
        </w:rPr>
      </w:pPr>
    </w:p>
    <w:p w14:paraId="0F0236A3" w14:textId="1E281FF5" w:rsidR="00670DE2" w:rsidRP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B3DF2N ahora invocará a una nueva matriz </w:t>
      </w:r>
      <w:r w:rsidR="00ED240B" w:rsidRPr="00ED240B">
        <w:rPr>
          <w:rStyle w:val="Cdigo"/>
          <w:rFonts w:eastAsia="Arial"/>
        </w:rPr>
        <w:t>Kf</w:t>
      </w:r>
      <w:r w:rsidR="00ED240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definida en el</w:t>
      </w:r>
      <w:r w:rsidR="004854F1">
        <w:rPr>
          <w:rFonts w:ascii="Times New Roman" w:eastAsia="Times New Roman" w:hAnsi="Times New Roman" w:cs="Times New Roman"/>
          <w:sz w:val="24"/>
          <w:szCs w:val="24"/>
        </w:rPr>
        <w:t xml:space="preserve"> </w:t>
      </w:r>
      <w:r w:rsidR="004854F1" w:rsidRPr="004854F1">
        <w:rPr>
          <w:rStyle w:val="Estilo1"/>
        </w:rPr>
        <w:fldChar w:fldCharType="begin"/>
      </w:r>
      <w:r w:rsidR="004854F1" w:rsidRPr="004854F1">
        <w:rPr>
          <w:rStyle w:val="Estilo1"/>
          <w:rFonts w:eastAsia="Arial"/>
        </w:rPr>
        <w:instrText xml:space="preserve"> REF _Ref210250163 \h </w:instrText>
      </w:r>
      <w:r w:rsidR="004854F1">
        <w:rPr>
          <w:rStyle w:val="Estilo1"/>
          <w:rFonts w:eastAsia="Arial"/>
        </w:rPr>
        <w:instrText xml:space="preserve"> \* MERGEFORMAT </w:instrText>
      </w:r>
      <w:r w:rsidR="004854F1" w:rsidRPr="004854F1">
        <w:rPr>
          <w:rStyle w:val="Estilo1"/>
          <w:rFonts w:eastAsia="Arial"/>
        </w:rPr>
      </w:r>
      <w:r w:rsidR="004854F1" w:rsidRPr="004854F1">
        <w:rPr>
          <w:rStyle w:val="Estilo1"/>
        </w:rPr>
        <w:fldChar w:fldCharType="separate"/>
      </w:r>
      <w:r w:rsidR="008A02DE" w:rsidRPr="008A02DE">
        <w:rPr>
          <w:rStyle w:val="Estilo1"/>
          <w:rFonts w:eastAsia="Arial"/>
        </w:rPr>
        <w:t>Código 10. a</w:t>
      </w:r>
      <w:r w:rsidR="004854F1" w:rsidRPr="004854F1">
        <w:rPr>
          <w:rStyle w:val="Estilo1"/>
          <w:rFonts w:eastAsia="Arial"/>
        </w:rPr>
        <w:fldChar w:fldCharType="end"/>
      </w:r>
      <w:r w:rsidR="004854F1" w:rsidRPr="004854F1">
        <w:rPr>
          <w:rStyle w:val="Estilo1"/>
          <w:rFonts w:eastAsia="Arial"/>
        </w:rPr>
        <w:t>)</w:t>
      </w:r>
      <w:r>
        <w:rPr>
          <w:rFonts w:ascii="Times New Roman" w:eastAsia="Times New Roman" w:hAnsi="Times New Roman" w:cs="Times New Roman"/>
          <w:sz w:val="24"/>
          <w:szCs w:val="24"/>
        </w:rPr>
        <w:t xml:space="preserve"> </w:t>
      </w:r>
      <w:r w:rsidR="00BB4A5B">
        <w:rPr>
          <w:rFonts w:ascii="Times New Roman" w:eastAsia="Times New Roman" w:hAnsi="Times New Roman" w:cs="Times New Roman"/>
          <w:sz w:val="24"/>
          <w:szCs w:val="24"/>
        </w:rPr>
        <w:t>pues</w:t>
      </w:r>
      <w:r>
        <w:rPr>
          <w:rFonts w:ascii="Times New Roman" w:eastAsia="Times New Roman" w:hAnsi="Times New Roman" w:cs="Times New Roman"/>
          <w:sz w:val="24"/>
          <w:szCs w:val="24"/>
        </w:rPr>
        <w:t xml:space="preserve"> ahora sólo existen 5 conmutaciones posibles</w:t>
      </w:r>
      <w:r w:rsidR="00BB4A5B">
        <w:rPr>
          <w:rFonts w:ascii="Times New Roman" w:eastAsia="Times New Roman" w:hAnsi="Times New Roman" w:cs="Times New Roman"/>
          <w:sz w:val="24"/>
          <w:szCs w:val="24"/>
        </w:rPr>
        <w:t xml:space="preserve">, lo que se puede ver en la </w:t>
      </w:r>
      <w:r w:rsidR="00BB4A5B" w:rsidRPr="004854F1">
        <w:rPr>
          <w:rStyle w:val="Estilo1"/>
          <w:rFonts w:eastAsia="Arial"/>
        </w:rPr>
        <w:fldChar w:fldCharType="begin"/>
      </w:r>
      <w:r w:rsidR="00BB4A5B" w:rsidRPr="004854F1">
        <w:rPr>
          <w:rStyle w:val="Estilo1"/>
          <w:rFonts w:eastAsia="Arial"/>
        </w:rPr>
        <w:instrText xml:space="preserve"> REF _Ref210226580 \h  \* MERGEFORMAT </w:instrText>
      </w:r>
      <w:r w:rsidR="00BB4A5B" w:rsidRPr="004854F1">
        <w:rPr>
          <w:rStyle w:val="Estilo1"/>
          <w:rFonts w:eastAsia="Arial"/>
        </w:rPr>
      </w:r>
      <w:r w:rsidR="00BB4A5B" w:rsidRPr="004854F1">
        <w:rPr>
          <w:rStyle w:val="Estilo1"/>
          <w:rFonts w:eastAsia="Arial"/>
        </w:rPr>
        <w:fldChar w:fldCharType="separate"/>
      </w:r>
      <w:r w:rsidR="008A02DE" w:rsidRPr="008A02DE">
        <w:rPr>
          <w:rStyle w:val="Estilo1"/>
          <w:rFonts w:eastAsia="Arial"/>
        </w:rPr>
        <w:t>Figura 28</w:t>
      </w:r>
      <w:r w:rsidR="00BB4A5B" w:rsidRPr="004854F1">
        <w:rPr>
          <w:rStyle w:val="Estilo1"/>
          <w:rFonts w:eastAsia="Arial"/>
        </w:rPr>
        <w:fldChar w:fldCharType="end"/>
      </w:r>
      <w:r w:rsidR="00BB4A5B">
        <w:rPr>
          <w:rStyle w:val="Estilo1"/>
          <w:rFonts w:eastAsia="Arial"/>
        </w:rPr>
        <w:t>.</w:t>
      </w:r>
    </w:p>
    <w:p w14:paraId="07B46FB0" w14:textId="77777777" w:rsidR="00E06481" w:rsidRDefault="009D34F9" w:rsidP="00E06481">
      <w:pPr>
        <w:keepNext/>
        <w:jc w:val="center"/>
      </w:pPr>
      <w:r>
        <w:rPr>
          <w:noProof/>
        </w:rPr>
        <w:drawing>
          <wp:inline distT="0" distB="0" distL="0" distR="0" wp14:anchorId="724C395D" wp14:editId="4CD56764">
            <wp:extent cx="3852000" cy="1652400"/>
            <wp:effectExtent l="0" t="0" r="0" b="5080"/>
            <wp:docPr id="95619160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852000" cy="1652400"/>
                    </a:xfrm>
                    <a:prstGeom prst="rect">
                      <a:avLst/>
                    </a:prstGeom>
                    <a:noFill/>
                    <a:ln>
                      <a:noFill/>
                    </a:ln>
                  </pic:spPr>
                </pic:pic>
              </a:graphicData>
            </a:graphic>
          </wp:inline>
        </w:drawing>
      </w:r>
    </w:p>
    <w:p w14:paraId="30712D4A" w14:textId="09274FDB" w:rsidR="00670DE2" w:rsidRPr="00684EEB" w:rsidRDefault="00E06481" w:rsidP="00433EB7">
      <w:pPr>
        <w:pStyle w:val="Descripcin"/>
      </w:pPr>
      <w:bookmarkStart w:id="195" w:name="_Ref210226580"/>
      <w:r w:rsidRPr="00684EEB">
        <w:t xml:space="preserve">Figura </w:t>
      </w:r>
      <w:fldSimple w:instr=" SEQ Figura \* ARABIC ">
        <w:r w:rsidR="008A02DE">
          <w:rPr>
            <w:noProof/>
          </w:rPr>
          <w:t>28</w:t>
        </w:r>
      </w:fldSimple>
      <w:bookmarkEnd w:id="195"/>
      <w:r w:rsidRPr="00684EEB">
        <w:t>. B5AF2N – Inversor con fuente de tensión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8"/>
      </w:r>
    </w:p>
    <w:p w14:paraId="602B8836" w14:textId="4F7E8968" w:rsidR="009D34F9" w:rsidRDefault="009D34F9"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B4DF2N perderá el bloque de función de transferencia correspondiente a la fase </w:t>
      </w:r>
      <m:oMath>
        <m:r>
          <w:rPr>
            <w:rFonts w:ascii="Cambria Math" w:eastAsia="Times New Roman" w:hAnsi="Cambria Math" w:cs="Times New Roman"/>
            <w:sz w:val="24"/>
            <w:szCs w:val="24"/>
          </w:rPr>
          <m:t>a</m:t>
        </m:r>
      </m:oMath>
      <w:r w:rsidR="00BB4A5B">
        <w:rPr>
          <w:rFonts w:ascii="Times New Roman" w:eastAsia="Times New Roman" w:hAnsi="Times New Roman" w:cs="Times New Roman"/>
          <w:sz w:val="24"/>
          <w:szCs w:val="24"/>
        </w:rPr>
        <w:t xml:space="preserve">, como se puede ver en la </w:t>
      </w:r>
      <w:r w:rsidR="00BB4A5B" w:rsidRPr="00BB4A5B">
        <w:rPr>
          <w:rStyle w:val="Estilo1"/>
        </w:rPr>
        <w:fldChar w:fldCharType="begin"/>
      </w:r>
      <w:r w:rsidR="00BB4A5B" w:rsidRPr="00BB4A5B">
        <w:rPr>
          <w:rStyle w:val="Estilo1"/>
          <w:rFonts w:eastAsia="Arial"/>
        </w:rPr>
        <w:instrText xml:space="preserve"> REF _Ref210226639 \h </w:instrText>
      </w:r>
      <w:r w:rsidR="00BB4A5B">
        <w:rPr>
          <w:rStyle w:val="Estilo1"/>
          <w:rFonts w:eastAsia="Arial"/>
        </w:rPr>
        <w:instrText xml:space="preserve"> \* MERGEFORMAT </w:instrText>
      </w:r>
      <w:r w:rsidR="00BB4A5B" w:rsidRPr="00BB4A5B">
        <w:rPr>
          <w:rStyle w:val="Estilo1"/>
          <w:rFonts w:eastAsia="Arial"/>
        </w:rPr>
      </w:r>
      <w:r w:rsidR="00BB4A5B" w:rsidRPr="00BB4A5B">
        <w:rPr>
          <w:rStyle w:val="Estilo1"/>
        </w:rPr>
        <w:fldChar w:fldCharType="separate"/>
      </w:r>
      <w:r w:rsidR="008A02DE" w:rsidRPr="008A02DE">
        <w:rPr>
          <w:rStyle w:val="Estilo1"/>
          <w:rFonts w:eastAsia="Arial"/>
        </w:rPr>
        <w:t>Figura 29</w:t>
      </w:r>
      <w:r w:rsidR="00BB4A5B" w:rsidRPr="00BB4A5B">
        <w:rPr>
          <w:rStyle w:val="Estilo1"/>
          <w:rFonts w:eastAsia="Arial"/>
        </w:rPr>
        <w:fldChar w:fldCharType="end"/>
      </w:r>
      <w:r w:rsidR="00BB4A5B">
        <w:rPr>
          <w:rFonts w:ascii="Times New Roman" w:eastAsia="Times New Roman" w:hAnsi="Times New Roman" w:cs="Times New Roman"/>
          <w:sz w:val="24"/>
          <w:szCs w:val="24"/>
        </w:rPr>
        <w:t>.</w:t>
      </w:r>
    </w:p>
    <w:p w14:paraId="5C882DBB" w14:textId="77777777" w:rsidR="00E06481" w:rsidRDefault="00367FF1" w:rsidP="00F05635">
      <w:pPr>
        <w:keepNext/>
        <w:spacing w:before="240" w:after="0" w:line="360" w:lineRule="auto"/>
        <w:jc w:val="center"/>
      </w:pPr>
      <w:r>
        <w:rPr>
          <w:noProof/>
        </w:rPr>
        <w:drawing>
          <wp:inline distT="0" distB="0" distL="0" distR="0" wp14:anchorId="4B291A25" wp14:editId="2952A103">
            <wp:extent cx="3299113" cy="3586038"/>
            <wp:effectExtent l="0" t="0" r="0" b="0"/>
            <wp:docPr id="893706782"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36366" cy="3626531"/>
                    </a:xfrm>
                    <a:prstGeom prst="rect">
                      <a:avLst/>
                    </a:prstGeom>
                    <a:noFill/>
                    <a:ln>
                      <a:noFill/>
                    </a:ln>
                  </pic:spPr>
                </pic:pic>
              </a:graphicData>
            </a:graphic>
          </wp:inline>
        </w:drawing>
      </w:r>
    </w:p>
    <w:p w14:paraId="075CB666" w14:textId="0D234C2B" w:rsidR="009D34F9" w:rsidRPr="00684EEB" w:rsidRDefault="00E06481" w:rsidP="00433EB7">
      <w:pPr>
        <w:pStyle w:val="Descripcin"/>
        <w:rPr>
          <w:rFonts w:ascii="Times New Roman" w:eastAsia="Times New Roman" w:hAnsi="Times New Roman" w:cs="Times New Roman"/>
          <w:szCs w:val="24"/>
        </w:rPr>
      </w:pPr>
      <w:bookmarkStart w:id="196" w:name="_Ref210226639"/>
      <w:r w:rsidRPr="00684EEB">
        <w:t xml:space="preserve">Figura </w:t>
      </w:r>
      <w:fldSimple w:instr=" SEQ Figura \* ARABIC ">
        <w:r w:rsidR="008A02DE">
          <w:rPr>
            <w:noProof/>
          </w:rPr>
          <w:t>29</w:t>
        </w:r>
      </w:fldSimple>
      <w:bookmarkEnd w:id="196"/>
      <w:r w:rsidRPr="00684EEB">
        <w:t>. B5AF2N – Filtro de tensión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59"/>
      </w:r>
    </w:p>
    <w:p w14:paraId="355DD3CB" w14:textId="0D4DFC37" w:rsidR="00F05635" w:rsidRPr="00F05635" w:rsidRDefault="00804C5B" w:rsidP="00F056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w:t>
      </w:r>
      <w:r w:rsidR="0047637E">
        <w:rPr>
          <w:rFonts w:ascii="Times New Roman" w:eastAsia="Times New Roman" w:hAnsi="Times New Roman" w:cs="Times New Roman"/>
          <w:sz w:val="24"/>
          <w:szCs w:val="24"/>
        </w:rPr>
        <w:t xml:space="preserve">B5DF2N </w:t>
      </w:r>
      <w:r>
        <w:rPr>
          <w:rFonts w:ascii="Times New Roman" w:eastAsia="Times New Roman" w:hAnsi="Times New Roman" w:cs="Times New Roman"/>
          <w:sz w:val="24"/>
          <w:szCs w:val="24"/>
        </w:rPr>
        <w:t>se presentan cambios en 3 partes, el primer cambio se presenta en la</w:t>
      </w:r>
      <w:r w:rsidR="007A4DE2">
        <w:rPr>
          <w:rFonts w:ascii="Times New Roman" w:eastAsia="Times New Roman" w:hAnsi="Times New Roman" w:cs="Times New Roman"/>
          <w:sz w:val="24"/>
          <w:szCs w:val="24"/>
        </w:rPr>
        <w:t xml:space="preserve"> </w:t>
      </w:r>
      <w:r w:rsidR="007A4DE2" w:rsidRPr="007A4DE2">
        <w:rPr>
          <w:rStyle w:val="Estilo1"/>
        </w:rPr>
        <w:fldChar w:fldCharType="begin"/>
      </w:r>
      <w:r w:rsidR="007A4DE2" w:rsidRPr="007A4DE2">
        <w:rPr>
          <w:rStyle w:val="Estilo1"/>
          <w:rFonts w:eastAsia="Arial"/>
        </w:rPr>
        <w:instrText xml:space="preserve"> REF _Ref210227238 \h </w:instrText>
      </w:r>
      <w:r w:rsidR="007A4DE2">
        <w:rPr>
          <w:rStyle w:val="Estilo1"/>
          <w:rFonts w:eastAsia="Arial"/>
        </w:rPr>
        <w:instrText xml:space="preserve"> \* MERGEFORMAT </w:instrText>
      </w:r>
      <w:r w:rsidR="007A4DE2" w:rsidRPr="007A4DE2">
        <w:rPr>
          <w:rStyle w:val="Estilo1"/>
          <w:rFonts w:eastAsia="Arial"/>
        </w:rPr>
      </w:r>
      <w:r w:rsidR="007A4DE2" w:rsidRPr="007A4DE2">
        <w:rPr>
          <w:rStyle w:val="Estilo1"/>
        </w:rPr>
        <w:fldChar w:fldCharType="separate"/>
      </w:r>
      <w:r w:rsidR="008A02DE" w:rsidRPr="008A02DE">
        <w:rPr>
          <w:rStyle w:val="Estilo1"/>
          <w:rFonts w:eastAsia="Arial"/>
        </w:rPr>
        <w:t>Figura 30</w:t>
      </w:r>
      <w:r w:rsidR="007A4DE2" w:rsidRPr="007A4DE2">
        <w:rPr>
          <w:rStyle w:val="Estilo1"/>
          <w:rFonts w:eastAsia="Arial"/>
        </w:rPr>
        <w:fldChar w:fldCharType="end"/>
      </w:r>
      <w:r>
        <w:rPr>
          <w:rFonts w:ascii="Times New Roman" w:eastAsia="Times New Roman" w:hAnsi="Times New Roman" w:cs="Times New Roman"/>
          <w:sz w:val="24"/>
          <w:szCs w:val="24"/>
        </w:rPr>
        <w:t xml:space="preserve"> </w:t>
      </w:r>
      <w:r w:rsidR="007A4DE2">
        <w:rPr>
          <w:rFonts w:ascii="Times New Roman" w:eastAsia="Times New Roman" w:hAnsi="Times New Roman" w:cs="Times New Roman"/>
          <w:sz w:val="24"/>
          <w:szCs w:val="24"/>
        </w:rPr>
        <w:t xml:space="preserve">donde se anula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t>
            </m:r>
          </m:sub>
        </m:sSub>
      </m:oMath>
      <w:r w:rsidR="007A4DE2">
        <w:rPr>
          <w:rFonts w:ascii="Times New Roman" w:eastAsia="Times New Roman" w:hAnsi="Times New Roman" w:cs="Times New Roman"/>
          <w:sz w:val="24"/>
          <w:szCs w:val="24"/>
        </w:rPr>
        <w:t xml:space="preserve"> de la</w:t>
      </w:r>
      <w:r>
        <w:rPr>
          <w:rFonts w:ascii="Times New Roman" w:eastAsia="Times New Roman" w:hAnsi="Times New Roman" w:cs="Times New Roman"/>
          <w:sz w:val="24"/>
          <w:szCs w:val="24"/>
        </w:rPr>
        <w:t xml:space="preserve"> tensión del estator</w:t>
      </w:r>
      <w:r w:rsidR="007A4DE2">
        <w:rPr>
          <w:rFonts w:ascii="Times New Roman" w:eastAsia="Times New Roman" w:hAnsi="Times New Roman" w:cs="Times New Roman"/>
          <w:sz w:val="24"/>
          <w:szCs w:val="24"/>
        </w:rPr>
        <w:t xml:space="preserve"> presentada en</w:t>
      </w:r>
      <w:r>
        <w:rPr>
          <w:rFonts w:ascii="Times New Roman" w:eastAsia="Times New Roman" w:hAnsi="Times New Roman" w:cs="Times New Roman"/>
          <w:sz w:val="24"/>
          <w:szCs w:val="24"/>
        </w:rPr>
        <w:t xml:space="preserve"> la</w:t>
      </w:r>
      <w:r w:rsidR="009C7E5D">
        <w:rPr>
          <w:rStyle w:val="Estilo1"/>
          <w:rFonts w:eastAsia="Arial"/>
        </w:rPr>
        <w:t xml:space="preserve"> </w:t>
      </w:r>
      <w:r w:rsidR="009C7E5D" w:rsidRPr="009C7E5D">
        <w:rPr>
          <w:rStyle w:val="Estilo1"/>
          <w:rFonts w:eastAsia="Arial"/>
        </w:rPr>
        <w:fldChar w:fldCharType="begin"/>
      </w:r>
      <w:r w:rsidR="009C7E5D" w:rsidRPr="009C7E5D">
        <w:rPr>
          <w:rStyle w:val="Estilo1"/>
          <w:rFonts w:eastAsia="Arial"/>
        </w:rPr>
        <w:instrText xml:space="preserve"> REF _Ref209977999 \h </w:instrText>
      </w:r>
      <w:r w:rsidR="009C7E5D">
        <w:rPr>
          <w:rStyle w:val="Estilo1"/>
          <w:rFonts w:eastAsia="Arial"/>
        </w:rPr>
        <w:instrText xml:space="preserve"> \* MERGEFORMAT </w:instrText>
      </w:r>
      <w:r w:rsidR="009C7E5D" w:rsidRPr="009C7E5D">
        <w:rPr>
          <w:rStyle w:val="Estilo1"/>
          <w:rFonts w:eastAsia="Arial"/>
        </w:rPr>
      </w:r>
      <w:r w:rsidR="009C7E5D" w:rsidRPr="009C7E5D">
        <w:rPr>
          <w:rStyle w:val="Estilo1"/>
          <w:rFonts w:eastAsia="Arial"/>
        </w:rPr>
        <w:fldChar w:fldCharType="separate"/>
      </w:r>
      <w:r w:rsidR="008A02DE" w:rsidRPr="008A02DE">
        <w:rPr>
          <w:rStyle w:val="Estilo1"/>
          <w:rFonts w:eastAsia="Arial"/>
        </w:rPr>
        <w:t>Figura 22</w:t>
      </w:r>
      <w:r w:rsidR="009C7E5D" w:rsidRPr="009C7E5D">
        <w:rPr>
          <w:rStyle w:val="Estilo1"/>
          <w:rFonts w:eastAsia="Arial"/>
        </w:rPr>
        <w:fldChar w:fldCharType="end"/>
      </w:r>
      <w:r>
        <w:rPr>
          <w:rFonts w:ascii="Times New Roman" w:eastAsia="Times New Roman" w:hAnsi="Times New Roman" w:cs="Times New Roman"/>
          <w:sz w:val="24"/>
          <w:szCs w:val="24"/>
        </w:rPr>
        <w:t>.</w:t>
      </w:r>
    </w:p>
    <w:p w14:paraId="2FD393C4" w14:textId="5E7B2596" w:rsidR="00E06481" w:rsidRDefault="00804C5B" w:rsidP="00F05635">
      <w:pPr>
        <w:keepNext/>
        <w:spacing w:before="240" w:after="0" w:line="360" w:lineRule="auto"/>
        <w:jc w:val="center"/>
      </w:pPr>
      <w:r>
        <w:rPr>
          <w:noProof/>
        </w:rPr>
        <w:drawing>
          <wp:inline distT="0" distB="0" distL="0" distR="0" wp14:anchorId="105F7517" wp14:editId="40C3F58B">
            <wp:extent cx="3211200" cy="2210400"/>
            <wp:effectExtent l="0" t="0" r="8255" b="0"/>
            <wp:docPr id="1591247796"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5">
                      <a:extLst>
                        <a:ext uri="{28A0092B-C50C-407E-A947-70E740481C1C}">
                          <a14:useLocalDpi xmlns:a14="http://schemas.microsoft.com/office/drawing/2010/main" val="0"/>
                        </a:ext>
                      </a:extLst>
                    </a:blip>
                    <a:srcRect t="2633"/>
                    <a:stretch>
                      <a:fillRect/>
                    </a:stretch>
                  </pic:blipFill>
                  <pic:spPr bwMode="auto">
                    <a:xfrm>
                      <a:off x="0" y="0"/>
                      <a:ext cx="3211200" cy="2210400"/>
                    </a:xfrm>
                    <a:prstGeom prst="rect">
                      <a:avLst/>
                    </a:prstGeom>
                    <a:noFill/>
                    <a:ln>
                      <a:noFill/>
                    </a:ln>
                    <a:extLst>
                      <a:ext uri="{53640926-AAD7-44D8-BBD7-CCE9431645EC}">
                        <a14:shadowObscured xmlns:a14="http://schemas.microsoft.com/office/drawing/2010/main"/>
                      </a:ext>
                    </a:extLst>
                  </pic:spPr>
                </pic:pic>
              </a:graphicData>
            </a:graphic>
          </wp:inline>
        </w:drawing>
      </w:r>
    </w:p>
    <w:p w14:paraId="4EED174F" w14:textId="5F4768E6" w:rsidR="00804C5B" w:rsidRPr="00684EEB" w:rsidRDefault="00E06481" w:rsidP="00433EB7">
      <w:pPr>
        <w:pStyle w:val="Descripcin"/>
        <w:rPr>
          <w:rFonts w:ascii="Times New Roman" w:eastAsia="Times New Roman" w:hAnsi="Times New Roman" w:cs="Times New Roman"/>
          <w:szCs w:val="24"/>
        </w:rPr>
      </w:pPr>
      <w:bookmarkStart w:id="197" w:name="_Ref210227238"/>
      <w:r w:rsidRPr="00684EEB">
        <w:t xml:space="preserve">Figura </w:t>
      </w:r>
      <w:fldSimple w:instr=" SEQ Figura \* ARABIC ">
        <w:r w:rsidR="008A02DE">
          <w:rPr>
            <w:noProof/>
          </w:rPr>
          <w:t>30</w:t>
        </w:r>
      </w:fldSimple>
      <w:bookmarkEnd w:id="197"/>
      <w:r w:rsidRPr="00684EEB">
        <w:t>. B5DF2N – Transformación de tensiones de fase a sub‑espacios.</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0"/>
      </w:r>
    </w:p>
    <w:p w14:paraId="60E33D62" w14:textId="4275BCC3" w:rsidR="00804C5B" w:rsidRDefault="00804C5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se </w:t>
      </w:r>
      <w:r w:rsidR="007A4DE2">
        <w:rPr>
          <w:rFonts w:ascii="Times New Roman" w:eastAsia="Times New Roman" w:hAnsi="Times New Roman" w:cs="Times New Roman"/>
          <w:sz w:val="24"/>
          <w:szCs w:val="24"/>
        </w:rPr>
        <w:t>presentan</w:t>
      </w:r>
      <w:r>
        <w:rPr>
          <w:rFonts w:ascii="Times New Roman" w:eastAsia="Times New Roman" w:hAnsi="Times New Roman" w:cs="Times New Roman"/>
          <w:sz w:val="24"/>
          <w:szCs w:val="24"/>
        </w:rPr>
        <w:t xml:space="preserve"> cambios en</w:t>
      </w:r>
      <w:r w:rsidR="007A4DE2">
        <w:rPr>
          <w:rFonts w:ascii="Times New Roman" w:eastAsia="Times New Roman" w:hAnsi="Times New Roman" w:cs="Times New Roman"/>
          <w:sz w:val="24"/>
          <w:szCs w:val="24"/>
        </w:rPr>
        <w:t xml:space="preserve"> la </w:t>
      </w:r>
      <w:r w:rsidR="007A4DE2" w:rsidRPr="007A4DE2">
        <w:rPr>
          <w:rStyle w:val="Estilo1"/>
        </w:rPr>
        <w:fldChar w:fldCharType="begin"/>
      </w:r>
      <w:r w:rsidR="007A4DE2" w:rsidRPr="007A4DE2">
        <w:rPr>
          <w:rStyle w:val="Estilo1"/>
          <w:rFonts w:eastAsia="Arial"/>
        </w:rPr>
        <w:instrText xml:space="preserve"> REF _Ref210227406 \h </w:instrText>
      </w:r>
      <w:r w:rsidR="007A4DE2">
        <w:rPr>
          <w:rStyle w:val="Estilo1"/>
          <w:rFonts w:eastAsia="Arial"/>
        </w:rPr>
        <w:instrText xml:space="preserve"> \* MERGEFORMAT </w:instrText>
      </w:r>
      <w:r w:rsidR="007A4DE2" w:rsidRPr="007A4DE2">
        <w:rPr>
          <w:rStyle w:val="Estilo1"/>
          <w:rFonts w:eastAsia="Arial"/>
        </w:rPr>
      </w:r>
      <w:r w:rsidR="007A4DE2" w:rsidRPr="007A4DE2">
        <w:rPr>
          <w:rStyle w:val="Estilo1"/>
        </w:rPr>
        <w:fldChar w:fldCharType="separate"/>
      </w:r>
      <w:r w:rsidR="008A02DE" w:rsidRPr="008A02DE">
        <w:rPr>
          <w:rStyle w:val="Estilo1"/>
          <w:rFonts w:eastAsia="Arial"/>
        </w:rPr>
        <w:t>Figura 31</w:t>
      </w:r>
      <w:r w:rsidR="007A4DE2" w:rsidRPr="007A4DE2">
        <w:rPr>
          <w:rStyle w:val="Estilo1"/>
          <w:rFonts w:eastAsia="Arial"/>
        </w:rPr>
        <w:fldChar w:fldCharType="end"/>
      </w:r>
      <w:r>
        <w:rPr>
          <w:rFonts w:ascii="Times New Roman" w:eastAsia="Times New Roman" w:hAnsi="Times New Roman" w:cs="Times New Roman"/>
          <w:sz w:val="24"/>
          <w:szCs w:val="24"/>
        </w:rPr>
        <w:t xml:space="preserve">, </w:t>
      </w:r>
      <w:r w:rsidR="000E56AE">
        <w:rPr>
          <w:rFonts w:ascii="Times New Roman" w:eastAsia="Times New Roman" w:hAnsi="Times New Roman" w:cs="Times New Roman"/>
          <w:sz w:val="24"/>
          <w:szCs w:val="24"/>
        </w:rPr>
        <w:t>donde se añaden las corrientes del estator como entradas para la función presentada en el</w:t>
      </w:r>
      <w:r w:rsidR="0042371C">
        <w:rPr>
          <w:rFonts w:ascii="Times New Roman" w:eastAsia="Times New Roman" w:hAnsi="Times New Roman" w:cs="Times New Roman"/>
          <w:sz w:val="24"/>
          <w:szCs w:val="24"/>
        </w:rPr>
        <w:t xml:space="preserve"> </w:t>
      </w:r>
      <w:r w:rsidR="0042371C" w:rsidRPr="0042371C">
        <w:rPr>
          <w:rStyle w:val="Estilo1"/>
        </w:rPr>
        <w:fldChar w:fldCharType="begin"/>
      </w:r>
      <w:r w:rsidR="0042371C" w:rsidRPr="0042371C">
        <w:rPr>
          <w:rStyle w:val="Estilo1"/>
          <w:rFonts w:eastAsia="Arial"/>
        </w:rPr>
        <w:instrText xml:space="preserve"> REF _Ref210250558 \h </w:instrText>
      </w:r>
      <w:r w:rsidR="0042371C">
        <w:rPr>
          <w:rStyle w:val="Estilo1"/>
          <w:rFonts w:eastAsia="Arial"/>
        </w:rPr>
        <w:instrText xml:space="preserve"> \* MERGEFORMAT </w:instrText>
      </w:r>
      <w:r w:rsidR="0042371C" w:rsidRPr="0042371C">
        <w:rPr>
          <w:rStyle w:val="Estilo1"/>
          <w:rFonts w:eastAsia="Arial"/>
        </w:rPr>
      </w:r>
      <w:r w:rsidR="0042371C" w:rsidRPr="0042371C">
        <w:rPr>
          <w:rStyle w:val="Estilo1"/>
        </w:rPr>
        <w:fldChar w:fldCharType="separate"/>
      </w:r>
      <w:r w:rsidR="008A02DE" w:rsidRPr="008A02DE">
        <w:rPr>
          <w:rStyle w:val="Estilo1"/>
          <w:rFonts w:eastAsia="Arial"/>
        </w:rPr>
        <w:t>Código 9</w:t>
      </w:r>
      <w:r w:rsidR="0042371C" w:rsidRPr="0042371C">
        <w:rPr>
          <w:rStyle w:val="Estilo1"/>
          <w:rFonts w:eastAsia="Arial"/>
        </w:rPr>
        <w:fldChar w:fldCharType="end"/>
      </w:r>
      <w:r w:rsidR="000E56AE">
        <w:rPr>
          <w:rFonts w:ascii="Times New Roman" w:eastAsia="Times New Roman" w:hAnsi="Times New Roman" w:cs="Times New Roman"/>
          <w:sz w:val="24"/>
          <w:szCs w:val="24"/>
        </w:rPr>
        <w:t xml:space="preserve">. Considerando que </w:t>
      </w:r>
      <w:r w:rsidR="000B7B3F">
        <w:rPr>
          <w:rStyle w:val="Cdigo"/>
          <w:rFonts w:eastAsia="Arial"/>
        </w:rPr>
        <w:t>[i</w:t>
      </w:r>
      <w:r w:rsidR="00E863DE" w:rsidRPr="00ED240B">
        <w:rPr>
          <w:rStyle w:val="Cdigo"/>
          <w:rFonts w:eastAsia="Arial"/>
        </w:rPr>
        <w:t>sx=-isalfa</w:t>
      </w:r>
      <w:r w:rsidR="000B7B3F">
        <w:rPr>
          <w:rStyle w:val="Cdigo"/>
          <w:rFonts w:eastAsia="Arial"/>
        </w:rPr>
        <w:t>]</w:t>
      </w:r>
      <w:r w:rsidR="000E56AE">
        <w:rPr>
          <w:rFonts w:ascii="Times New Roman" w:eastAsia="Times New Roman" w:hAnsi="Times New Roman" w:cs="Times New Roman"/>
          <w:sz w:val="24"/>
          <w:szCs w:val="24"/>
        </w:rPr>
        <w:t xml:space="preserve"> </w:t>
      </w:r>
      <w:r w:rsidR="007A4DE2">
        <w:rPr>
          <w:rFonts w:ascii="Times New Roman" w:eastAsia="Times New Roman" w:hAnsi="Times New Roman" w:cs="Times New Roman"/>
          <w:sz w:val="24"/>
          <w:szCs w:val="24"/>
        </w:rPr>
        <w:t xml:space="preserve">sólo es </w:t>
      </w:r>
      <w:r w:rsidR="00E863DE">
        <w:rPr>
          <w:rFonts w:ascii="Times New Roman" w:eastAsia="Times New Roman" w:hAnsi="Times New Roman" w:cs="Times New Roman"/>
          <w:sz w:val="24"/>
          <w:szCs w:val="24"/>
        </w:rPr>
        <w:t>necesario integra</w:t>
      </w:r>
      <w:r w:rsidR="007A4DE2">
        <w:rPr>
          <w:rFonts w:ascii="Times New Roman" w:eastAsia="Times New Roman" w:hAnsi="Times New Roman" w:cs="Times New Roman"/>
          <w:sz w:val="24"/>
          <w:szCs w:val="24"/>
        </w:rPr>
        <w:t>r</w:t>
      </w:r>
      <w:r w:rsidR="00E863DE">
        <w:rPr>
          <w:rFonts w:ascii="Times New Roman" w:eastAsia="Times New Roman" w:hAnsi="Times New Roman" w:cs="Times New Roman"/>
          <w:sz w:val="24"/>
          <w:szCs w:val="24"/>
        </w:rPr>
        <w:t xml:space="preserve">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sidR="00E863DE">
        <w:rPr>
          <w:rFonts w:ascii="Times New Roman" w:eastAsia="Times New Roman" w:hAnsi="Times New Roman" w:cs="Times New Roman"/>
          <w:sz w:val="24"/>
          <w:szCs w:val="24"/>
        </w:rPr>
        <w:t>.</w:t>
      </w:r>
    </w:p>
    <w:p w14:paraId="6157FE2E" w14:textId="77777777" w:rsidR="00E06481" w:rsidRDefault="00804C5B" w:rsidP="00F05635">
      <w:pPr>
        <w:keepNext/>
        <w:spacing w:before="240" w:after="0" w:line="360" w:lineRule="auto"/>
        <w:jc w:val="center"/>
      </w:pPr>
      <w:r>
        <w:rPr>
          <w:noProof/>
        </w:rPr>
        <w:drawing>
          <wp:inline distT="0" distB="0" distL="0" distR="0" wp14:anchorId="6222D0FE" wp14:editId="38AFBA20">
            <wp:extent cx="4824000" cy="1382400"/>
            <wp:effectExtent l="0" t="0" r="0" b="8255"/>
            <wp:docPr id="378780476"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4000" cy="1382400"/>
                    </a:xfrm>
                    <a:prstGeom prst="rect">
                      <a:avLst/>
                    </a:prstGeom>
                    <a:noFill/>
                    <a:ln>
                      <a:noFill/>
                    </a:ln>
                  </pic:spPr>
                </pic:pic>
              </a:graphicData>
            </a:graphic>
          </wp:inline>
        </w:drawing>
      </w:r>
    </w:p>
    <w:p w14:paraId="5D021542" w14:textId="7BB8D625" w:rsidR="00804C5B" w:rsidRPr="00684EEB" w:rsidRDefault="00E06481" w:rsidP="00433EB7">
      <w:pPr>
        <w:pStyle w:val="Descripcin"/>
        <w:rPr>
          <w:rFonts w:ascii="Times New Roman" w:eastAsia="Times New Roman" w:hAnsi="Times New Roman" w:cs="Times New Roman"/>
          <w:szCs w:val="24"/>
        </w:rPr>
      </w:pPr>
      <w:bookmarkStart w:id="198" w:name="_Ref210227406"/>
      <w:r w:rsidRPr="00684EEB">
        <w:t xml:space="preserve">Figura </w:t>
      </w:r>
      <w:fldSimple w:instr=" SEQ Figura \* ARABIC ">
        <w:r w:rsidR="008A02DE">
          <w:rPr>
            <w:noProof/>
          </w:rPr>
          <w:t>31</w:t>
        </w:r>
      </w:fldSimple>
      <w:bookmarkEnd w:id="198"/>
      <w:r w:rsidRPr="00684EEB">
        <w:t>. B5DF2N. Cálculo de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1"/>
      </w:r>
    </w:p>
    <w:p w14:paraId="518916E6" w14:textId="2B9BEF06" w:rsidR="00E863DE" w:rsidRDefault="00E863DE"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último cambio ocurre en la transformación inversa de Clarke</w:t>
      </w:r>
      <w:r w:rsidR="007A4DE2">
        <w:rPr>
          <w:rFonts w:ascii="Times New Roman" w:eastAsia="Times New Roman" w:hAnsi="Times New Roman" w:cs="Times New Roman"/>
          <w:sz w:val="24"/>
          <w:szCs w:val="24"/>
        </w:rPr>
        <w:t xml:space="preserve"> presentada en la </w:t>
      </w:r>
      <w:r w:rsidR="007A4DE2" w:rsidRPr="007A4DE2">
        <w:rPr>
          <w:rStyle w:val="Estilo1"/>
        </w:rPr>
        <w:fldChar w:fldCharType="begin"/>
      </w:r>
      <w:r w:rsidR="007A4DE2" w:rsidRPr="007A4DE2">
        <w:rPr>
          <w:rStyle w:val="Estilo1"/>
          <w:rFonts w:eastAsia="Arial"/>
        </w:rPr>
        <w:instrText xml:space="preserve"> REF _Ref210227556 \h </w:instrText>
      </w:r>
      <w:r w:rsidR="007A4DE2">
        <w:rPr>
          <w:rStyle w:val="Estilo1"/>
          <w:rFonts w:eastAsia="Arial"/>
        </w:rPr>
        <w:instrText xml:space="preserve"> \* MERGEFORMAT </w:instrText>
      </w:r>
      <w:r w:rsidR="007A4DE2" w:rsidRPr="007A4DE2">
        <w:rPr>
          <w:rStyle w:val="Estilo1"/>
          <w:rFonts w:eastAsia="Arial"/>
        </w:rPr>
      </w:r>
      <w:r w:rsidR="007A4DE2" w:rsidRPr="007A4DE2">
        <w:rPr>
          <w:rStyle w:val="Estilo1"/>
        </w:rPr>
        <w:fldChar w:fldCharType="separate"/>
      </w:r>
      <w:r w:rsidR="008A02DE" w:rsidRPr="008A02DE">
        <w:rPr>
          <w:rStyle w:val="Estilo1"/>
          <w:rFonts w:eastAsia="Arial"/>
        </w:rPr>
        <w:t>Figura 32</w:t>
      </w:r>
      <w:r w:rsidR="007A4DE2" w:rsidRPr="007A4DE2">
        <w:rPr>
          <w:rStyle w:val="Estilo1"/>
          <w:rFonts w:eastAsia="Arial"/>
        </w:rPr>
        <w:fldChar w:fldCharType="end"/>
      </w:r>
      <w:r>
        <w:rPr>
          <w:rFonts w:ascii="Times New Roman" w:eastAsia="Times New Roman" w:hAnsi="Times New Roman" w:cs="Times New Roman"/>
          <w:sz w:val="24"/>
          <w:szCs w:val="24"/>
        </w:rPr>
        <w:t>,</w:t>
      </w:r>
      <w:r w:rsidR="007A4DE2">
        <w:rPr>
          <w:rFonts w:ascii="Times New Roman" w:eastAsia="Times New Roman" w:hAnsi="Times New Roman" w:cs="Times New Roman"/>
          <w:sz w:val="24"/>
          <w:szCs w:val="24"/>
        </w:rPr>
        <w:t xml:space="preserve"> pues</w:t>
      </w:r>
      <w:r>
        <w:rPr>
          <w:rFonts w:ascii="Times New Roman" w:eastAsia="Times New Roman" w:hAnsi="Times New Roman" w:cs="Times New Roman"/>
          <w:sz w:val="24"/>
          <w:szCs w:val="24"/>
        </w:rPr>
        <w:t xml:space="preserve"> ahora </w:t>
      </w:r>
      <w:r w:rsidR="007A4DE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recurre a la matriz inver</w:t>
      </w:r>
      <w:r w:rsidR="002D58BD">
        <w:rPr>
          <w:rFonts w:ascii="Times New Roman" w:eastAsia="Times New Roman" w:hAnsi="Times New Roman" w:cs="Times New Roman"/>
          <w:sz w:val="24"/>
          <w:szCs w:val="24"/>
        </w:rPr>
        <w:t>sa reducida de Clarke mencionada en el</w:t>
      </w:r>
      <w:r w:rsidR="0042371C">
        <w:rPr>
          <w:rFonts w:ascii="Times New Roman" w:eastAsia="Times New Roman" w:hAnsi="Times New Roman" w:cs="Times New Roman"/>
          <w:sz w:val="24"/>
          <w:szCs w:val="24"/>
        </w:rPr>
        <w:t xml:space="preserve"> </w:t>
      </w:r>
      <w:r w:rsidR="0042371C" w:rsidRPr="0042371C">
        <w:rPr>
          <w:rStyle w:val="Estilo1"/>
        </w:rPr>
        <w:fldChar w:fldCharType="begin"/>
      </w:r>
      <w:r w:rsidR="0042371C" w:rsidRPr="0042371C">
        <w:rPr>
          <w:rStyle w:val="Estilo1"/>
          <w:rFonts w:eastAsia="Arial"/>
        </w:rPr>
        <w:instrText xml:space="preserve"> REF _Ref210209236 \h </w:instrText>
      </w:r>
      <w:r w:rsidR="0042371C">
        <w:rPr>
          <w:rStyle w:val="Estilo1"/>
          <w:rFonts w:eastAsia="Arial"/>
        </w:rPr>
        <w:instrText xml:space="preserve"> \* MERGEFORMAT </w:instrText>
      </w:r>
      <w:r w:rsidR="0042371C" w:rsidRPr="0042371C">
        <w:rPr>
          <w:rStyle w:val="Estilo1"/>
          <w:rFonts w:eastAsia="Arial"/>
        </w:rPr>
      </w:r>
      <w:r w:rsidR="0042371C" w:rsidRPr="0042371C">
        <w:rPr>
          <w:rStyle w:val="Estilo1"/>
        </w:rPr>
        <w:fldChar w:fldCharType="separate"/>
      </w:r>
      <w:r w:rsidR="008A02DE" w:rsidRPr="008A02DE">
        <w:rPr>
          <w:rStyle w:val="Estilo1"/>
          <w:rFonts w:eastAsia="Arial"/>
        </w:rPr>
        <w:t>Código 1. i</w:t>
      </w:r>
      <w:r w:rsidR="0042371C" w:rsidRPr="0042371C">
        <w:rPr>
          <w:rStyle w:val="Estilo1"/>
          <w:rFonts w:eastAsia="Arial"/>
        </w:rPr>
        <w:fldChar w:fldCharType="end"/>
      </w:r>
      <w:r w:rsidR="0042371C" w:rsidRPr="0042371C">
        <w:rPr>
          <w:rStyle w:val="Estilo1"/>
          <w:rFonts w:eastAsia="Arial"/>
        </w:rPr>
        <w:t>)</w:t>
      </w:r>
      <w:r w:rsidR="002D58BD">
        <w:rPr>
          <w:rFonts w:ascii="Times New Roman" w:eastAsia="Times New Roman" w:hAnsi="Times New Roman" w:cs="Times New Roman"/>
          <w:sz w:val="24"/>
          <w:szCs w:val="24"/>
        </w:rPr>
        <w:t>.</w:t>
      </w:r>
    </w:p>
    <w:p w14:paraId="3730CEAB" w14:textId="77777777" w:rsidR="00E06481" w:rsidRDefault="00804C5B" w:rsidP="00F05635">
      <w:pPr>
        <w:keepNext/>
        <w:spacing w:before="240" w:after="0" w:line="360" w:lineRule="auto"/>
        <w:jc w:val="center"/>
      </w:pPr>
      <w:r>
        <w:rPr>
          <w:noProof/>
        </w:rPr>
        <w:lastRenderedPageBreak/>
        <w:drawing>
          <wp:inline distT="0" distB="0" distL="0" distR="0" wp14:anchorId="0D9B3968" wp14:editId="3D4A5B3D">
            <wp:extent cx="4395600" cy="1778400"/>
            <wp:effectExtent l="0" t="0" r="5080" b="0"/>
            <wp:docPr id="2137426068"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95600" cy="1778400"/>
                    </a:xfrm>
                    <a:prstGeom prst="rect">
                      <a:avLst/>
                    </a:prstGeom>
                    <a:noFill/>
                    <a:ln>
                      <a:noFill/>
                    </a:ln>
                  </pic:spPr>
                </pic:pic>
              </a:graphicData>
            </a:graphic>
          </wp:inline>
        </w:drawing>
      </w:r>
    </w:p>
    <w:p w14:paraId="4E410C98" w14:textId="01DA366C" w:rsidR="00367FF1" w:rsidRPr="00684EEB" w:rsidRDefault="00E06481" w:rsidP="00433EB7">
      <w:pPr>
        <w:pStyle w:val="Descripcin"/>
        <w:rPr>
          <w:rFonts w:ascii="Times New Roman" w:eastAsia="Times New Roman" w:hAnsi="Times New Roman" w:cs="Times New Roman"/>
          <w:szCs w:val="24"/>
        </w:rPr>
      </w:pPr>
      <w:bookmarkStart w:id="199" w:name="_Ref210227556"/>
      <w:r w:rsidRPr="00684EEB">
        <w:t xml:space="preserve">Figura </w:t>
      </w:r>
      <w:fldSimple w:instr=" SEQ Figura \* ARABIC ">
        <w:r w:rsidR="008A02DE">
          <w:rPr>
            <w:noProof/>
          </w:rPr>
          <w:t>32</w:t>
        </w:r>
      </w:fldSimple>
      <w:bookmarkEnd w:id="199"/>
      <w:r w:rsidRPr="00684EEB">
        <w:t>. B5DF2N – Transformación inversa de Clarke.</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2"/>
      </w:r>
    </w:p>
    <w:p w14:paraId="455B7D2B" w14:textId="61DDC1F2" w:rsidR="00B0217C" w:rsidRDefault="00B0217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C17537E" w14:textId="3CCD6006" w:rsidR="002D58BD" w:rsidRDefault="002D58BD" w:rsidP="002D58BD">
      <w:pPr>
        <w:pStyle w:val="Ttulo2"/>
        <w:numPr>
          <w:ilvl w:val="2"/>
          <w:numId w:val="6"/>
        </w:numPr>
        <w:spacing w:before="240" w:after="240" w:line="360" w:lineRule="auto"/>
        <w:rPr>
          <w:b/>
          <w:color w:val="000000"/>
          <w:sz w:val="24"/>
          <w:szCs w:val="24"/>
        </w:rPr>
      </w:pPr>
      <w:r>
        <w:rPr>
          <w:b/>
          <w:color w:val="000000"/>
          <w:sz w:val="24"/>
          <w:szCs w:val="24"/>
        </w:rPr>
        <w:lastRenderedPageBreak/>
        <w:t xml:space="preserve">Entorno de simulación </w:t>
      </w:r>
      <w:r w:rsidR="0016275F">
        <w:rPr>
          <w:b/>
          <w:color w:val="000000"/>
          <w:sz w:val="24"/>
          <w:szCs w:val="24"/>
        </w:rPr>
        <w:t>para</w:t>
      </w:r>
      <w:r>
        <w:rPr>
          <w:b/>
          <w:color w:val="000000"/>
          <w:sz w:val="24"/>
          <w:szCs w:val="24"/>
        </w:rPr>
        <w:t xml:space="preserve"> 1N</w:t>
      </w:r>
      <w:r w:rsidR="0016275F">
        <w:rPr>
          <w:b/>
          <w:color w:val="000000"/>
          <w:sz w:val="24"/>
          <w:szCs w:val="24"/>
        </w:rPr>
        <w:t>.</w:t>
      </w:r>
    </w:p>
    <w:p w14:paraId="4EB078C9" w14:textId="0C6A730A" w:rsidR="0072030B" w:rsidRDefault="007A4DE2"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Pr="007A4DE2">
        <w:rPr>
          <w:rStyle w:val="Estilo1"/>
        </w:rPr>
        <w:fldChar w:fldCharType="begin"/>
      </w:r>
      <w:r w:rsidRPr="007A4DE2">
        <w:rPr>
          <w:rStyle w:val="Estilo1"/>
          <w:rFonts w:eastAsia="Arial"/>
        </w:rPr>
        <w:instrText xml:space="preserve"> REF _Ref210227692 \h </w:instrText>
      </w:r>
      <w:r>
        <w:rPr>
          <w:rStyle w:val="Estilo1"/>
          <w:rFonts w:eastAsia="Arial"/>
        </w:rPr>
        <w:instrText xml:space="preserve"> \* MERGEFORMAT </w:instrText>
      </w:r>
      <w:r w:rsidRPr="007A4DE2">
        <w:rPr>
          <w:rStyle w:val="Estilo1"/>
          <w:rFonts w:eastAsia="Arial"/>
        </w:rPr>
      </w:r>
      <w:r w:rsidRPr="007A4DE2">
        <w:rPr>
          <w:rStyle w:val="Estilo1"/>
        </w:rPr>
        <w:fldChar w:fldCharType="separate"/>
      </w:r>
      <w:r w:rsidR="008A02DE" w:rsidRPr="008A02DE">
        <w:rPr>
          <w:rStyle w:val="Estilo1"/>
          <w:rFonts w:eastAsia="Arial"/>
        </w:rPr>
        <w:t>Figura 33</w:t>
      </w:r>
      <w:r w:rsidRPr="007A4DE2">
        <w:rPr>
          <w:rStyle w:val="Estilo1"/>
          <w:rFonts w:eastAsia="Arial"/>
        </w:rPr>
        <w:fldChar w:fldCharType="end"/>
      </w:r>
      <w:r>
        <w:rPr>
          <w:rFonts w:ascii="Times New Roman" w:eastAsia="Times New Roman" w:hAnsi="Times New Roman" w:cs="Times New Roman"/>
          <w:sz w:val="24"/>
          <w:szCs w:val="24"/>
        </w:rPr>
        <w:t xml:space="preserve"> presenta el </w:t>
      </w:r>
      <w:r w:rsidR="00213771">
        <w:rPr>
          <w:rFonts w:ascii="Times New Roman" w:eastAsia="Times New Roman" w:hAnsi="Times New Roman" w:cs="Times New Roman"/>
          <w:sz w:val="24"/>
          <w:szCs w:val="24"/>
        </w:rPr>
        <w:t xml:space="preserve">entorno de simulación </w:t>
      </w:r>
      <w:r>
        <w:rPr>
          <w:rFonts w:ascii="Times New Roman" w:eastAsia="Times New Roman" w:hAnsi="Times New Roman" w:cs="Times New Roman"/>
          <w:sz w:val="24"/>
          <w:szCs w:val="24"/>
        </w:rPr>
        <w:t xml:space="preserve">para 1N, que </w:t>
      </w:r>
      <w:r w:rsidR="00213771">
        <w:rPr>
          <w:rFonts w:ascii="Times New Roman" w:eastAsia="Times New Roman" w:hAnsi="Times New Roman" w:cs="Times New Roman"/>
          <w:sz w:val="24"/>
          <w:szCs w:val="24"/>
        </w:rPr>
        <w:t xml:space="preserve">se organiza siguiendo la misma lógica planteada para 2N, con la particularidad de que cada subsistema tiene una salida adicional para las corrientes homopolares. La secuencia se mantiene, desarrollando en primer lugar el régimen saludable para luego abordar el caso </w:t>
      </w:r>
      <w:r w:rsidR="000B7B3F">
        <w:rPr>
          <w:rFonts w:ascii="Times New Roman" w:eastAsia="Times New Roman" w:hAnsi="Times New Roman" w:cs="Times New Roman"/>
          <w:sz w:val="24"/>
          <w:szCs w:val="24"/>
        </w:rPr>
        <w:t>post‑falta</w:t>
      </w:r>
      <w:r w:rsidR="00213771">
        <w:rPr>
          <w:rFonts w:ascii="Times New Roman" w:eastAsia="Times New Roman" w:hAnsi="Times New Roman" w:cs="Times New Roman"/>
          <w:sz w:val="24"/>
          <w:szCs w:val="24"/>
        </w:rPr>
        <w:t xml:space="preserve">. </w:t>
      </w:r>
    </w:p>
    <w:p w14:paraId="26410952" w14:textId="4CDFF031" w:rsidR="00213771" w:rsidRPr="00A356CA" w:rsidRDefault="0072030B" w:rsidP="009D34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el contenido ya </w:t>
      </w:r>
      <w:r w:rsidR="00213771">
        <w:rPr>
          <w:rFonts w:ascii="Times New Roman" w:eastAsia="Times New Roman" w:hAnsi="Times New Roman" w:cs="Times New Roman"/>
          <w:sz w:val="24"/>
          <w:szCs w:val="24"/>
        </w:rPr>
        <w:t>desarrollado en 2N, se aplicará la regla de desarrolla</w:t>
      </w:r>
      <w:r>
        <w:rPr>
          <w:rFonts w:ascii="Times New Roman" w:eastAsia="Times New Roman" w:hAnsi="Times New Roman" w:cs="Times New Roman"/>
          <w:sz w:val="24"/>
          <w:szCs w:val="24"/>
        </w:rPr>
        <w:t>r</w:t>
      </w:r>
      <w:r w:rsidR="00213771">
        <w:rPr>
          <w:rFonts w:ascii="Times New Roman" w:eastAsia="Times New Roman" w:hAnsi="Times New Roman" w:cs="Times New Roman"/>
          <w:sz w:val="24"/>
          <w:szCs w:val="24"/>
        </w:rPr>
        <w:t xml:space="preserve"> sólo los aspectos que varían entre ambas topologías.</w:t>
      </w:r>
      <w:r>
        <w:rPr>
          <w:rFonts w:ascii="Times New Roman" w:eastAsia="Times New Roman" w:hAnsi="Times New Roman" w:cs="Times New Roman"/>
          <w:sz w:val="24"/>
          <w:szCs w:val="24"/>
        </w:rPr>
        <w:t xml:space="preserve"> Igualmente se mantiene la coherencia en el tiempo de muestreo y las variables de entrada</w:t>
      </w:r>
      <w:r w:rsidR="00B0217C">
        <w:rPr>
          <w:rFonts w:ascii="Times New Roman" w:eastAsia="Times New Roman" w:hAnsi="Times New Roman" w:cs="Times New Roman"/>
          <w:sz w:val="24"/>
          <w:szCs w:val="24"/>
        </w:rPr>
        <w:t>.</w:t>
      </w:r>
    </w:p>
    <w:p w14:paraId="7CD4A6B2" w14:textId="77777777" w:rsidR="00E06481" w:rsidRDefault="00470072" w:rsidP="009129FA">
      <w:pPr>
        <w:keepNext/>
        <w:spacing w:after="120"/>
        <w:jc w:val="center"/>
      </w:pPr>
      <w:r>
        <w:rPr>
          <w:noProof/>
        </w:rPr>
        <w:drawing>
          <wp:inline distT="0" distB="0" distL="0" distR="0" wp14:anchorId="34504EE6" wp14:editId="5E070DE1">
            <wp:extent cx="5219700" cy="4822825"/>
            <wp:effectExtent l="0" t="0" r="5715" b="8890"/>
            <wp:docPr id="1838745236"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19700" cy="4822825"/>
                    </a:xfrm>
                    <a:prstGeom prst="rect">
                      <a:avLst/>
                    </a:prstGeom>
                    <a:noFill/>
                    <a:ln>
                      <a:noFill/>
                    </a:ln>
                  </pic:spPr>
                </pic:pic>
              </a:graphicData>
            </a:graphic>
          </wp:inline>
        </w:drawing>
      </w:r>
    </w:p>
    <w:p w14:paraId="2B50A737" w14:textId="1AB0E8AC" w:rsidR="00670DE2" w:rsidRPr="00684EEB" w:rsidRDefault="00E06481" w:rsidP="00433EB7">
      <w:pPr>
        <w:pStyle w:val="Descripcin"/>
      </w:pPr>
      <w:bookmarkStart w:id="200" w:name="_Ref210227692"/>
      <w:r w:rsidRPr="00684EEB">
        <w:t xml:space="preserve">Figura </w:t>
      </w:r>
      <w:fldSimple w:instr=" SEQ Figura \* ARABIC ">
        <w:r w:rsidR="008A02DE">
          <w:rPr>
            <w:noProof/>
          </w:rPr>
          <w:t>33</w:t>
        </w:r>
      </w:fldSimple>
      <w:bookmarkEnd w:id="200"/>
      <w:r w:rsidRPr="00684EEB">
        <w:t>. Subsistemas de pre‑falta y post‑falta para 1N en Simulink.</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3"/>
      </w:r>
    </w:p>
    <w:p w14:paraId="31B7BF81" w14:textId="64D45D09" w:rsidR="0072030B" w:rsidRPr="00941BE4" w:rsidRDefault="0072030B">
      <w:pPr>
        <w:pStyle w:val="Ttulo3"/>
        <w:numPr>
          <w:ilvl w:val="3"/>
          <w:numId w:val="29"/>
        </w:numPr>
        <w:spacing w:before="240" w:after="240" w:line="360" w:lineRule="auto"/>
        <w:rPr>
          <w:b/>
          <w:color w:val="000000"/>
        </w:rPr>
      </w:pPr>
      <w:r>
        <w:rPr>
          <w:b/>
          <w:color w:val="000000"/>
        </w:rPr>
        <w:lastRenderedPageBreak/>
        <w:t xml:space="preserve">Subsistema de </w:t>
      </w:r>
      <w:r w:rsidR="000B7B3F">
        <w:rPr>
          <w:b/>
          <w:color w:val="000000"/>
        </w:rPr>
        <w:t>pre</w:t>
      </w:r>
      <w:r w:rsidR="000B7B3F">
        <w:rPr>
          <w:rFonts w:ascii="Cambria Math" w:hAnsi="Cambria Math" w:cs="Cambria Math"/>
          <w:b/>
          <w:color w:val="000000"/>
        </w:rPr>
        <w:t>‑</w:t>
      </w:r>
      <w:r w:rsidR="000B7B3F">
        <w:rPr>
          <w:b/>
          <w:color w:val="000000"/>
        </w:rPr>
        <w:t>falta</w:t>
      </w:r>
      <w:r>
        <w:rPr>
          <w:b/>
          <w:color w:val="000000"/>
        </w:rPr>
        <w:t xml:space="preserve"> para 1N.</w:t>
      </w:r>
    </w:p>
    <w:p w14:paraId="4503990E" w14:textId="77777777" w:rsidR="00E06481" w:rsidRDefault="005B0DEF" w:rsidP="009129FA">
      <w:pPr>
        <w:keepNext/>
        <w:spacing w:before="240" w:after="0" w:line="360" w:lineRule="auto"/>
        <w:jc w:val="center"/>
      </w:pPr>
      <w:r>
        <w:rPr>
          <w:noProof/>
        </w:rPr>
        <w:drawing>
          <wp:inline distT="0" distB="0" distL="0" distR="0" wp14:anchorId="78BECFC6" wp14:editId="7DECD409">
            <wp:extent cx="7388653" cy="4163278"/>
            <wp:effectExtent l="0" t="6667" r="0" b="0"/>
            <wp:docPr id="1446909841"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59">
                      <a:extLst>
                        <a:ext uri="{28A0092B-C50C-407E-A947-70E740481C1C}">
                          <a14:useLocalDpi xmlns:a14="http://schemas.microsoft.com/office/drawing/2010/main" val="0"/>
                        </a:ext>
                      </a:extLst>
                    </a:blip>
                    <a:srcRect r="706"/>
                    <a:stretch>
                      <a:fillRect/>
                    </a:stretch>
                  </pic:blipFill>
                  <pic:spPr bwMode="auto">
                    <a:xfrm rot="16200000">
                      <a:off x="0" y="0"/>
                      <a:ext cx="7503344" cy="4227903"/>
                    </a:xfrm>
                    <a:prstGeom prst="rect">
                      <a:avLst/>
                    </a:prstGeom>
                    <a:noFill/>
                    <a:ln>
                      <a:noFill/>
                    </a:ln>
                    <a:extLst>
                      <a:ext uri="{53640926-AAD7-44D8-BBD7-CCE9431645EC}">
                        <a14:shadowObscured xmlns:a14="http://schemas.microsoft.com/office/drawing/2010/main"/>
                      </a:ext>
                    </a:extLst>
                  </pic:spPr>
                </pic:pic>
              </a:graphicData>
            </a:graphic>
          </wp:inline>
        </w:drawing>
      </w:r>
    </w:p>
    <w:p w14:paraId="613394C4" w14:textId="66E2D8DF" w:rsidR="0072030B" w:rsidRPr="00684EEB" w:rsidRDefault="00E06481" w:rsidP="00433EB7">
      <w:pPr>
        <w:pStyle w:val="Descripcin"/>
        <w:rPr>
          <w:rFonts w:ascii="Times New Roman" w:eastAsia="Times New Roman" w:hAnsi="Times New Roman" w:cs="Times New Roman"/>
          <w:szCs w:val="24"/>
        </w:rPr>
      </w:pPr>
      <w:bookmarkStart w:id="201" w:name="_Ref210227822"/>
      <w:r w:rsidRPr="00684EEB">
        <w:t xml:space="preserve">Figura </w:t>
      </w:r>
      <w:fldSimple w:instr=" SEQ Figura \* ARABIC ">
        <w:r w:rsidR="008A02DE">
          <w:rPr>
            <w:noProof/>
          </w:rPr>
          <w:t>34</w:t>
        </w:r>
      </w:fldSimple>
      <w:bookmarkEnd w:id="201"/>
      <w:r w:rsidRPr="00684EEB">
        <w:t>. Subsistema de pre‑falta para 1N.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4"/>
      </w:r>
    </w:p>
    <w:p w14:paraId="7A557052" w14:textId="5C195010" w:rsidR="005B0DEF" w:rsidRDefault="003A1E54" w:rsidP="007203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el subsistema presentado en la </w:t>
      </w:r>
      <w:r w:rsidRPr="003A1E54">
        <w:rPr>
          <w:rStyle w:val="Estilo1"/>
        </w:rPr>
        <w:fldChar w:fldCharType="begin"/>
      </w:r>
      <w:r w:rsidRPr="003A1E54">
        <w:rPr>
          <w:rStyle w:val="Estilo1"/>
          <w:rFonts w:eastAsia="Arial"/>
        </w:rPr>
        <w:instrText xml:space="preserve"> REF _Ref210227822 \h </w:instrText>
      </w:r>
      <w:r>
        <w:rPr>
          <w:rStyle w:val="Estilo1"/>
          <w:rFonts w:eastAsia="Arial"/>
        </w:rPr>
        <w:instrText xml:space="preserve"> \* MERGEFORMAT </w:instrText>
      </w:r>
      <w:r w:rsidRPr="003A1E54">
        <w:rPr>
          <w:rStyle w:val="Estilo1"/>
          <w:rFonts w:eastAsia="Arial"/>
        </w:rPr>
      </w:r>
      <w:r w:rsidRPr="003A1E54">
        <w:rPr>
          <w:rStyle w:val="Estilo1"/>
        </w:rPr>
        <w:fldChar w:fldCharType="separate"/>
      </w:r>
      <w:r w:rsidR="008A02DE" w:rsidRPr="008A02DE">
        <w:rPr>
          <w:rStyle w:val="Estilo1"/>
          <w:rFonts w:eastAsia="Arial"/>
        </w:rPr>
        <w:t>Figura 34</w:t>
      </w:r>
      <w:r w:rsidRPr="003A1E54">
        <w:rPr>
          <w:rStyle w:val="Estilo1"/>
          <w:rFonts w:eastAsia="Arial"/>
        </w:rPr>
        <w:fldChar w:fldCharType="end"/>
      </w:r>
      <w:r>
        <w:rPr>
          <w:rFonts w:ascii="Times New Roman" w:eastAsia="Times New Roman" w:hAnsi="Times New Roman" w:cs="Times New Roman"/>
          <w:sz w:val="24"/>
          <w:szCs w:val="24"/>
        </w:rPr>
        <w:t xml:space="preserve"> </w:t>
      </w:r>
      <w:r w:rsidR="005B0DEF">
        <w:rPr>
          <w:rFonts w:ascii="Times New Roman" w:eastAsia="Times New Roman" w:hAnsi="Times New Roman" w:cs="Times New Roman"/>
          <w:sz w:val="24"/>
          <w:szCs w:val="24"/>
        </w:rPr>
        <w:t>volv</w:t>
      </w:r>
      <w:r>
        <w:rPr>
          <w:rFonts w:ascii="Times New Roman" w:eastAsia="Times New Roman" w:hAnsi="Times New Roman" w:cs="Times New Roman"/>
          <w:sz w:val="24"/>
          <w:szCs w:val="24"/>
        </w:rPr>
        <w:t>e</w:t>
      </w:r>
      <w:r w:rsidR="005B0DEF">
        <w:rPr>
          <w:rFonts w:ascii="Times New Roman" w:eastAsia="Times New Roman" w:hAnsi="Times New Roman" w:cs="Times New Roman"/>
          <w:sz w:val="24"/>
          <w:szCs w:val="24"/>
        </w:rPr>
        <w:t>mos a presentar 5 bloques importantes, de los cuales sólo 4 presentan modificaciones:</w:t>
      </w:r>
    </w:p>
    <w:p w14:paraId="7037CE94" w14:textId="32428B88" w:rsidR="0072030B"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B1AF1N: Bloque </w:t>
      </w:r>
      <w:r w:rsidRPr="005B0DEF">
        <w:rPr>
          <w:rFonts w:ascii="Times New Roman" w:eastAsia="Times New Roman" w:hAnsi="Times New Roman" w:cs="Times New Roman"/>
          <w:sz w:val="24"/>
          <w:szCs w:val="24"/>
        </w:rPr>
        <w:t>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 xml:space="preserve"> -</m:t>
        </m:r>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e>
          <m:sub>
            <m:r>
              <w:rPr>
                <w:rFonts w:ascii="Cambria Math" w:eastAsia="Times New Roman" w:hAnsi="Cambria Math" w:cs="Cambria Math"/>
                <w:sz w:val="24"/>
                <w:szCs w:val="24"/>
              </w:rPr>
              <m:t>βs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oMath>
      <w:r w:rsidRPr="005B0DEF">
        <w:rPr>
          <w:rFonts w:ascii="Times New Roman" w:eastAsia="Times New Roman" w:hAnsi="Times New Roman" w:cs="Times New Roman"/>
          <w:sz w:val="24"/>
          <w:szCs w:val="24"/>
        </w:rPr>
        <w:t>)</w:t>
      </w:r>
      <w:r>
        <w:rPr>
          <w:rFonts w:ascii="Times New Roman" w:eastAsia="Times New Roman" w:hAnsi="Times New Roman" w:cs="Times New Roman"/>
          <w:sz w:val="24"/>
          <w:szCs w:val="24"/>
        </w:rPr>
        <w:t>. No varía con respecto a 2N.</w:t>
      </w:r>
    </w:p>
    <w:p w14:paraId="2EA3CD43" w14:textId="039EABCD"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B2AF1N: </w:t>
      </w:r>
      <w:r w:rsidRPr="005B0DEF">
        <w:rPr>
          <w:rFonts w:ascii="Times New Roman" w:eastAsia="Times New Roman" w:hAnsi="Times New Roman" w:cs="Times New Roman"/>
          <w:sz w:val="24"/>
          <w:szCs w:val="24"/>
        </w:rPr>
        <w:t>Bloque en azul que contiene al Controlador (PCC).</w:t>
      </w:r>
      <w:r>
        <w:rPr>
          <w:rFonts w:ascii="Times New Roman" w:eastAsia="Times New Roman" w:hAnsi="Times New Roman" w:cs="Times New Roman"/>
          <w:sz w:val="24"/>
          <w:szCs w:val="24"/>
        </w:rPr>
        <w:t xml:space="preserve"> Sólo para el caso </w:t>
      </w:r>
      <w:r w:rsidR="000B7B3F">
        <w:rPr>
          <w:rFonts w:ascii="Times New Roman" w:eastAsia="Times New Roman" w:hAnsi="Times New Roman" w:cs="Times New Roman"/>
          <w:sz w:val="24"/>
          <w:szCs w:val="24"/>
        </w:rPr>
        <w:t>pre‑falta</w:t>
      </w:r>
      <w:r>
        <w:rPr>
          <w:rFonts w:ascii="Times New Roman" w:eastAsia="Times New Roman" w:hAnsi="Times New Roman" w:cs="Times New Roman"/>
          <w:sz w:val="24"/>
          <w:szCs w:val="24"/>
        </w:rPr>
        <w:t xml:space="preserve"> con 1N.</w:t>
      </w:r>
    </w:p>
    <w:p w14:paraId="1326B8A3" w14:textId="4DAC9B42"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B3AF1N: </w:t>
      </w:r>
      <w:r w:rsidRPr="005B0DEF">
        <w:rPr>
          <w:rFonts w:ascii="Times New Roman" w:eastAsia="Times New Roman" w:hAnsi="Times New Roman" w:cs="Times New Roman"/>
          <w:sz w:val="24"/>
          <w:szCs w:val="24"/>
        </w:rPr>
        <w:t>Bloque en Gris que contiene el VSI.</w:t>
      </w:r>
    </w:p>
    <w:p w14:paraId="4CC6B9E6" w14:textId="4CD3E1A5"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B4AF1N: </w:t>
      </w:r>
      <w:r w:rsidRPr="005B0DEF">
        <w:rPr>
          <w:rFonts w:ascii="Times New Roman" w:eastAsia="Times New Roman" w:hAnsi="Times New Roman" w:cs="Times New Roman"/>
          <w:sz w:val="24"/>
          <w:szCs w:val="24"/>
        </w:rPr>
        <w:t>Bloque en naranja que contiene un filtro de voltaje.</w:t>
      </w:r>
    </w:p>
    <w:p w14:paraId="19CA37DC" w14:textId="51317BBA" w:rsidR="005B0DEF" w:rsidRDefault="005B0DEF">
      <w:pPr>
        <w:pStyle w:val="Prrafodelista"/>
        <w:numPr>
          <w:ilvl w:val="0"/>
          <w:numId w:val="3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B5AF1N: </w:t>
      </w:r>
      <w:r w:rsidRPr="005B0DEF">
        <w:rPr>
          <w:rFonts w:ascii="Times New Roman" w:eastAsia="Times New Roman" w:hAnsi="Times New Roman" w:cs="Times New Roman"/>
          <w:sz w:val="24"/>
          <w:szCs w:val="24"/>
        </w:rPr>
        <w:t>Bloque en verde que contiene a la MIAH.</w:t>
      </w:r>
    </w:p>
    <w:p w14:paraId="24D997A5" w14:textId="313DBCA1" w:rsidR="005B0DEF" w:rsidRDefault="005B0DEF" w:rsidP="005B0DE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recalcar que </w:t>
      </w:r>
      <w:r w:rsidR="00677383">
        <w:rPr>
          <w:rFonts w:ascii="Times New Roman" w:eastAsia="Times New Roman" w:hAnsi="Times New Roman" w:cs="Times New Roman"/>
          <w:sz w:val="24"/>
          <w:szCs w:val="24"/>
        </w:rPr>
        <w:t>para esta topología se</w:t>
      </w:r>
      <w:r w:rsidR="003A1E54">
        <w:rPr>
          <w:rFonts w:ascii="Times New Roman" w:eastAsia="Times New Roman" w:hAnsi="Times New Roman" w:cs="Times New Roman"/>
          <w:sz w:val="24"/>
          <w:szCs w:val="24"/>
        </w:rPr>
        <w:t xml:space="preserve"> establecen los</w:t>
      </w:r>
      <w:r w:rsidR="00677383">
        <w:rPr>
          <w:rFonts w:ascii="Times New Roman" w:eastAsia="Times New Roman" w:hAnsi="Times New Roman" w:cs="Times New Roman"/>
          <w:sz w:val="24"/>
          <w:szCs w:val="24"/>
        </w:rPr>
        <w:t xml:space="preserve"> parámetros definidos en el</w:t>
      </w:r>
      <w:r w:rsidR="004A40D2">
        <w:rPr>
          <w:rFonts w:ascii="Times New Roman" w:eastAsia="Times New Roman" w:hAnsi="Times New Roman" w:cs="Times New Roman"/>
          <w:sz w:val="24"/>
          <w:szCs w:val="24"/>
        </w:rPr>
        <w:t xml:space="preserve"> </w:t>
      </w:r>
      <w:r w:rsidR="004A40D2" w:rsidRPr="004A40D2">
        <w:rPr>
          <w:rStyle w:val="Estilo1"/>
        </w:rPr>
        <w:fldChar w:fldCharType="begin"/>
      </w:r>
      <w:r w:rsidR="004A40D2" w:rsidRPr="004A40D2">
        <w:rPr>
          <w:rStyle w:val="Estilo1"/>
          <w:rFonts w:eastAsia="Arial"/>
        </w:rPr>
        <w:instrText xml:space="preserve"> REF _Ref210250163 \h </w:instrText>
      </w:r>
      <w:r w:rsidR="004A40D2">
        <w:rPr>
          <w:rStyle w:val="Estilo1"/>
          <w:rFonts w:eastAsia="Arial"/>
        </w:rPr>
        <w:instrText xml:space="preserve"> \* MERGEFORMAT </w:instrText>
      </w:r>
      <w:r w:rsidR="004A40D2" w:rsidRPr="004A40D2">
        <w:rPr>
          <w:rStyle w:val="Estilo1"/>
          <w:rFonts w:eastAsia="Arial"/>
        </w:rPr>
      </w:r>
      <w:r w:rsidR="004A40D2" w:rsidRPr="004A40D2">
        <w:rPr>
          <w:rStyle w:val="Estilo1"/>
        </w:rPr>
        <w:fldChar w:fldCharType="separate"/>
      </w:r>
      <w:r w:rsidR="008A02DE" w:rsidRPr="008A02DE">
        <w:rPr>
          <w:rStyle w:val="Estilo1"/>
          <w:rFonts w:eastAsia="Arial"/>
        </w:rPr>
        <w:t>Código 10. a</w:t>
      </w:r>
      <w:r w:rsidR="004A40D2" w:rsidRPr="004A40D2">
        <w:rPr>
          <w:rStyle w:val="Estilo1"/>
          <w:rFonts w:eastAsia="Arial"/>
        </w:rPr>
        <w:fldChar w:fldCharType="end"/>
      </w:r>
      <w:r w:rsidR="004A40D2" w:rsidRPr="004A40D2">
        <w:rPr>
          <w:rStyle w:val="Estilo1"/>
          <w:rFonts w:eastAsia="Arial"/>
        </w:rPr>
        <w:t>)</w:t>
      </w:r>
      <w:r w:rsidR="00677383">
        <w:rPr>
          <w:rFonts w:ascii="Times New Roman" w:eastAsia="Times New Roman" w:hAnsi="Times New Roman" w:cs="Times New Roman"/>
          <w:sz w:val="24"/>
          <w:szCs w:val="24"/>
        </w:rPr>
        <w:t xml:space="preserve">. </w:t>
      </w:r>
      <w:r w:rsidR="008C48E0">
        <w:rPr>
          <w:rFonts w:ascii="Times New Roman" w:eastAsia="Times New Roman" w:hAnsi="Times New Roman" w:cs="Times New Roman"/>
          <w:sz w:val="24"/>
          <w:szCs w:val="24"/>
        </w:rPr>
        <w:t xml:space="preserve">Los bloques de esta topología serán idénticos a los del subsistema de </w:t>
      </w:r>
      <w:r w:rsidR="000B7B3F">
        <w:rPr>
          <w:rFonts w:ascii="Times New Roman" w:eastAsia="Times New Roman" w:hAnsi="Times New Roman" w:cs="Times New Roman"/>
          <w:sz w:val="24"/>
          <w:szCs w:val="24"/>
        </w:rPr>
        <w:t>pre‑falta</w:t>
      </w:r>
      <w:r w:rsidR="008C48E0">
        <w:rPr>
          <w:rFonts w:ascii="Times New Roman" w:eastAsia="Times New Roman" w:hAnsi="Times New Roman" w:cs="Times New Roman"/>
          <w:sz w:val="24"/>
          <w:szCs w:val="24"/>
        </w:rPr>
        <w:t xml:space="preserve"> en 2N, con la salvedad de que ahora se considerarán las corrientes homopolares, lo que exige los siguientes cambios.</w:t>
      </w:r>
    </w:p>
    <w:p w14:paraId="03CBE214" w14:textId="024AD718" w:rsidR="00E06481" w:rsidRPr="00E06481" w:rsidRDefault="008C48E0" w:rsidP="00E0648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B5AF1N adquiere un nuevo apartado,</w:t>
      </w:r>
      <w:r w:rsidR="003A1E54">
        <w:rPr>
          <w:rFonts w:ascii="Times New Roman" w:eastAsia="Times New Roman" w:hAnsi="Times New Roman" w:cs="Times New Roman"/>
          <w:sz w:val="24"/>
          <w:szCs w:val="24"/>
        </w:rPr>
        <w:t xml:space="preserve"> como se puede ver en la </w:t>
      </w:r>
      <w:r w:rsidR="003A1E54" w:rsidRPr="003A1E54">
        <w:rPr>
          <w:rStyle w:val="Estilo1"/>
        </w:rPr>
        <w:fldChar w:fldCharType="begin"/>
      </w:r>
      <w:r w:rsidR="003A1E54" w:rsidRPr="003A1E54">
        <w:rPr>
          <w:rStyle w:val="Estilo1"/>
          <w:rFonts w:eastAsia="Arial"/>
        </w:rPr>
        <w:instrText xml:space="preserve"> REF _Ref210227943 \h </w:instrText>
      </w:r>
      <w:r w:rsidR="003A1E54">
        <w:rPr>
          <w:rStyle w:val="Estilo1"/>
          <w:rFonts w:eastAsia="Arial"/>
        </w:rPr>
        <w:instrText xml:space="preserve"> \* MERGEFORMAT </w:instrText>
      </w:r>
      <w:r w:rsidR="003A1E54" w:rsidRPr="003A1E54">
        <w:rPr>
          <w:rStyle w:val="Estilo1"/>
          <w:rFonts w:eastAsia="Arial"/>
        </w:rPr>
      </w:r>
      <w:r w:rsidR="003A1E54" w:rsidRPr="003A1E54">
        <w:rPr>
          <w:rStyle w:val="Estilo1"/>
        </w:rPr>
        <w:fldChar w:fldCharType="separate"/>
      </w:r>
      <w:r w:rsidR="008A02DE" w:rsidRPr="008A02DE">
        <w:rPr>
          <w:rStyle w:val="Estilo1"/>
          <w:rFonts w:eastAsia="Arial"/>
        </w:rPr>
        <w:t>Figura 35</w:t>
      </w:r>
      <w:r w:rsidR="003A1E54" w:rsidRPr="003A1E54">
        <w:rPr>
          <w:rStyle w:val="Estilo1"/>
          <w:rFonts w:eastAsia="Arial"/>
        </w:rPr>
        <w:fldChar w:fldCharType="end"/>
      </w:r>
      <w:r w:rsidR="003A1E54">
        <w:rPr>
          <w:rStyle w:val="Estilo1"/>
          <w:rFonts w:eastAsia="Arial"/>
        </w:rPr>
        <w:t>.</w:t>
      </w:r>
      <w:r w:rsidR="003A1E54">
        <w:rPr>
          <w:rFonts w:ascii="Times New Roman" w:eastAsia="Times New Roman" w:hAnsi="Times New Roman" w:cs="Times New Roman"/>
          <w:sz w:val="24"/>
          <w:szCs w:val="24"/>
        </w:rPr>
        <w:t xml:space="preserve"> Este se d</w:t>
      </w:r>
      <w:r>
        <w:rPr>
          <w:rFonts w:ascii="Times New Roman" w:eastAsia="Times New Roman" w:hAnsi="Times New Roman" w:cs="Times New Roman"/>
          <w:sz w:val="24"/>
          <w:szCs w:val="24"/>
        </w:rPr>
        <w:t>edica al cálculo de las corrientes de secuencia 0</w:t>
      </w:r>
      <w:r w:rsidR="003A1E54">
        <w:rPr>
          <w:rFonts w:ascii="Times New Roman" w:eastAsia="Times New Roman" w:hAnsi="Times New Roman" w:cs="Times New Roman"/>
          <w:sz w:val="24"/>
          <w:szCs w:val="24"/>
        </w:rPr>
        <w:t xml:space="preserve"> e</w:t>
      </w:r>
      <w:r>
        <w:rPr>
          <w:rFonts w:ascii="Times New Roman" w:eastAsia="Times New Roman" w:hAnsi="Times New Roman" w:cs="Times New Roman"/>
          <w:sz w:val="24"/>
          <w:szCs w:val="24"/>
        </w:rPr>
        <w:t xml:space="preserve"> introduce las tensiones del estator junto con sus salidas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en un lazo cerrado como entradas de la función presentada en el</w:t>
      </w:r>
      <w:r w:rsidR="00401CBB">
        <w:rPr>
          <w:rFonts w:ascii="Times New Roman" w:eastAsia="Times New Roman" w:hAnsi="Times New Roman" w:cs="Times New Roman"/>
          <w:sz w:val="24"/>
          <w:szCs w:val="24"/>
        </w:rPr>
        <w:t xml:space="preserve"> </w:t>
      </w:r>
      <w:r w:rsidR="00401CBB" w:rsidRPr="00401CBB">
        <w:rPr>
          <w:rStyle w:val="Estilo1"/>
        </w:rPr>
        <w:fldChar w:fldCharType="begin"/>
      </w:r>
      <w:r w:rsidR="00401CBB" w:rsidRPr="00401CBB">
        <w:rPr>
          <w:rStyle w:val="Estilo1"/>
          <w:rFonts w:eastAsia="Arial"/>
        </w:rPr>
        <w:instrText xml:space="preserve"> REF _Ref210163614 \h </w:instrText>
      </w:r>
      <w:r w:rsidR="00401CBB">
        <w:rPr>
          <w:rStyle w:val="Estilo1"/>
          <w:rFonts w:eastAsia="Arial"/>
        </w:rPr>
        <w:instrText xml:space="preserve"> \* MERGEFORMAT </w:instrText>
      </w:r>
      <w:r w:rsidR="00401CBB" w:rsidRPr="00401CBB">
        <w:rPr>
          <w:rStyle w:val="Estilo1"/>
          <w:rFonts w:eastAsia="Arial"/>
        </w:rPr>
      </w:r>
      <w:r w:rsidR="00401CBB" w:rsidRPr="00401CBB">
        <w:rPr>
          <w:rStyle w:val="Estilo1"/>
        </w:rPr>
        <w:fldChar w:fldCharType="separate"/>
      </w:r>
      <w:r w:rsidR="008A02DE" w:rsidRPr="008A02DE">
        <w:rPr>
          <w:rStyle w:val="Estilo1"/>
          <w:rFonts w:eastAsia="Arial"/>
        </w:rPr>
        <w:t>Código 11</w:t>
      </w:r>
      <w:r w:rsidR="00401CBB" w:rsidRPr="00401CBB">
        <w:rPr>
          <w:rStyle w:val="Estilo1"/>
          <w:rFonts w:eastAsia="Arial"/>
        </w:rPr>
        <w:fldChar w:fldCharType="end"/>
      </w:r>
      <w:r>
        <w:rPr>
          <w:rFonts w:ascii="Times New Roman" w:eastAsia="Times New Roman" w:hAnsi="Times New Roman" w:cs="Times New Roman"/>
          <w:sz w:val="24"/>
          <w:szCs w:val="24"/>
        </w:rPr>
        <w:t>.</w:t>
      </w:r>
      <w:r w:rsidR="0012751E">
        <w:rPr>
          <w:rFonts w:ascii="Times New Roman" w:eastAsia="Times New Roman" w:hAnsi="Times New Roman" w:cs="Times New Roman"/>
          <w:sz w:val="24"/>
          <w:szCs w:val="24"/>
        </w:rPr>
        <w:t xml:space="preserve"> Sus salidas, al estar descritas de forma diferencial, deben pasar por un bloque integrador discreto (</w:t>
      </w:r>
      <w:r w:rsidR="0012751E" w:rsidRPr="0012751E">
        <w:rPr>
          <w:rFonts w:ascii="Times New Roman" w:eastAsia="Times New Roman" w:hAnsi="Times New Roman" w:cs="Times New Roman"/>
          <w:i/>
          <w:iCs/>
          <w:sz w:val="24"/>
          <w:szCs w:val="24"/>
        </w:rPr>
        <w:t>forward Euler</w:t>
      </w:r>
      <w:r w:rsidR="0012751E">
        <w:rPr>
          <w:rFonts w:ascii="Times New Roman" w:eastAsia="Times New Roman" w:hAnsi="Times New Roman" w:cs="Times New Roman"/>
          <w:sz w:val="24"/>
          <w:szCs w:val="24"/>
        </w:rPr>
        <w:t>) para obtener las corrientes deseadas.</w:t>
      </w:r>
    </w:p>
    <w:p w14:paraId="7C23FF1B" w14:textId="6BB5071F" w:rsidR="00E06481" w:rsidRDefault="008D17CA" w:rsidP="009129FA">
      <w:pPr>
        <w:keepNext/>
        <w:spacing w:before="240" w:after="0" w:line="360" w:lineRule="auto"/>
        <w:jc w:val="center"/>
      </w:pPr>
      <w:r>
        <w:rPr>
          <w:noProof/>
        </w:rPr>
        <w:drawing>
          <wp:inline distT="0" distB="0" distL="0" distR="0" wp14:anchorId="5A9C51C5" wp14:editId="7AA46CFA">
            <wp:extent cx="3960000" cy="1177200"/>
            <wp:effectExtent l="0" t="0" r="2540" b="4445"/>
            <wp:docPr id="12105177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960000" cy="1177200"/>
                    </a:xfrm>
                    <a:prstGeom prst="rect">
                      <a:avLst/>
                    </a:prstGeom>
                    <a:noFill/>
                    <a:ln>
                      <a:noFill/>
                    </a:ln>
                  </pic:spPr>
                </pic:pic>
              </a:graphicData>
            </a:graphic>
          </wp:inline>
        </w:drawing>
      </w:r>
    </w:p>
    <w:p w14:paraId="55229C02" w14:textId="66B57990" w:rsidR="008C48E0" w:rsidRPr="00684EEB" w:rsidRDefault="00E06481" w:rsidP="00433EB7">
      <w:pPr>
        <w:pStyle w:val="Descripcin"/>
        <w:rPr>
          <w:rFonts w:ascii="Times New Roman" w:eastAsia="Times New Roman" w:hAnsi="Times New Roman" w:cs="Times New Roman"/>
          <w:szCs w:val="24"/>
        </w:rPr>
      </w:pPr>
      <w:bookmarkStart w:id="202" w:name="_Ref210227943"/>
      <w:r w:rsidRPr="00684EEB">
        <w:t xml:space="preserve">Figura </w:t>
      </w:r>
      <w:fldSimple w:instr=" SEQ Figura \* ARABIC ">
        <w:r w:rsidR="008A02DE">
          <w:rPr>
            <w:noProof/>
          </w:rPr>
          <w:t>35</w:t>
        </w:r>
      </w:fldSimple>
      <w:bookmarkEnd w:id="202"/>
      <w:r w:rsidRPr="00684EEB">
        <w:t>. Cálculo de corrientes de secuencia cero.</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5"/>
      </w:r>
    </w:p>
    <w:p w14:paraId="40A68228" w14:textId="77777777" w:rsidR="00670DE2" w:rsidRDefault="00670DE2" w:rsidP="00946DFB"/>
    <w:p w14:paraId="3DB9554D" w14:textId="77777777" w:rsidR="008D17CA" w:rsidRDefault="008D17CA" w:rsidP="00946DFB"/>
    <w:p w14:paraId="0E649549" w14:textId="30D75337" w:rsidR="00E06481" w:rsidRPr="00E06481" w:rsidRDefault="0012751E" w:rsidP="00E0648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siguiente cambio se presenta en</w:t>
      </w:r>
      <w:r w:rsidR="003A1E54">
        <w:rPr>
          <w:rFonts w:ascii="Times New Roman" w:eastAsia="Times New Roman" w:hAnsi="Times New Roman" w:cs="Times New Roman"/>
          <w:sz w:val="24"/>
          <w:szCs w:val="24"/>
        </w:rPr>
        <w:t xml:space="preserve"> la </w:t>
      </w:r>
      <w:r w:rsidR="003A1E54" w:rsidRPr="003A1E54">
        <w:rPr>
          <w:rStyle w:val="Estilo1"/>
        </w:rPr>
        <w:fldChar w:fldCharType="begin"/>
      </w:r>
      <w:r w:rsidR="003A1E54" w:rsidRPr="003A1E54">
        <w:rPr>
          <w:rStyle w:val="Estilo1"/>
          <w:rFonts w:eastAsia="Arial"/>
        </w:rPr>
        <w:instrText xml:space="preserve"> REF _Ref210228042 \h </w:instrText>
      </w:r>
      <w:r w:rsidR="003A1E54">
        <w:rPr>
          <w:rStyle w:val="Estilo1"/>
          <w:rFonts w:eastAsia="Arial"/>
        </w:rPr>
        <w:instrText xml:space="preserve"> \* MERGEFORMAT </w:instrText>
      </w:r>
      <w:r w:rsidR="003A1E54" w:rsidRPr="003A1E54">
        <w:rPr>
          <w:rStyle w:val="Estilo1"/>
          <w:rFonts w:eastAsia="Arial"/>
        </w:rPr>
      </w:r>
      <w:r w:rsidR="003A1E54" w:rsidRPr="003A1E54">
        <w:rPr>
          <w:rStyle w:val="Estilo1"/>
        </w:rPr>
        <w:fldChar w:fldCharType="separate"/>
      </w:r>
      <w:r w:rsidR="008A02DE" w:rsidRPr="008A02DE">
        <w:rPr>
          <w:rStyle w:val="Estilo1"/>
          <w:rFonts w:eastAsia="Arial"/>
        </w:rPr>
        <w:t>Figura 36</w:t>
      </w:r>
      <w:r w:rsidR="003A1E54" w:rsidRPr="003A1E54">
        <w:rPr>
          <w:rStyle w:val="Estilo1"/>
          <w:rFonts w:eastAsia="Arial"/>
        </w:rPr>
        <w:fldChar w:fldCharType="end"/>
      </w:r>
      <w:r w:rsidR="003A1E54">
        <w:rPr>
          <w:rFonts w:ascii="Times New Roman" w:eastAsia="Times New Roman" w:hAnsi="Times New Roman" w:cs="Times New Roman"/>
          <w:sz w:val="24"/>
          <w:szCs w:val="24"/>
        </w:rPr>
        <w:t xml:space="preserve">, donde se </w:t>
      </w:r>
      <w:r>
        <w:rPr>
          <w:rFonts w:ascii="Times New Roman" w:eastAsia="Times New Roman" w:hAnsi="Times New Roman" w:cs="Times New Roman"/>
          <w:sz w:val="24"/>
          <w:szCs w:val="24"/>
        </w:rPr>
        <w:t>transforma</w:t>
      </w:r>
      <w:r w:rsidR="003A1E54">
        <w:rPr>
          <w:rFonts w:ascii="Times New Roman" w:eastAsia="Times New Roman" w:hAnsi="Times New Roman" w:cs="Times New Roman"/>
          <w:sz w:val="24"/>
          <w:szCs w:val="24"/>
        </w:rPr>
        <w:t>n</w:t>
      </w:r>
      <w:r>
        <w:rPr>
          <w:rFonts w:ascii="Times New Roman" w:eastAsia="Times New Roman" w:hAnsi="Times New Roman" w:cs="Times New Roman"/>
          <w:sz w:val="24"/>
          <w:szCs w:val="24"/>
        </w:rPr>
        <w:t xml:space="preserve"> las corrientes desde los </w:t>
      </w:r>
      <w:r w:rsidR="00F644CD">
        <w:rPr>
          <w:rFonts w:ascii="Times New Roman" w:eastAsia="Times New Roman" w:hAnsi="Times New Roman" w:cs="Times New Roman"/>
          <w:sz w:val="24"/>
          <w:szCs w:val="24"/>
        </w:rPr>
        <w:t>sub‑espacios</w:t>
      </w:r>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hacia corrientes de fase</w:t>
      </w:r>
      <w:r w:rsidR="00B922EC">
        <w:rPr>
          <w:rFonts w:ascii="Times New Roman" w:eastAsia="Times New Roman" w:hAnsi="Times New Roman" w:cs="Times New Roman"/>
          <w:sz w:val="24"/>
          <w:szCs w:val="24"/>
        </w:rPr>
        <w:t>, pues las corrientes homopolares ya no son nulas</w:t>
      </w:r>
      <w:r>
        <w:rPr>
          <w:rFonts w:ascii="Times New Roman" w:eastAsia="Times New Roman" w:hAnsi="Times New Roman" w:cs="Times New Roman"/>
          <w:sz w:val="24"/>
          <w:szCs w:val="24"/>
        </w:rPr>
        <w:t>. Los parámetros dedicados a este apartado se presentan en el</w:t>
      </w:r>
      <w:r w:rsidR="003E54B2">
        <w:rPr>
          <w:rFonts w:ascii="Times New Roman" w:eastAsia="Times New Roman" w:hAnsi="Times New Roman" w:cs="Times New Roman"/>
          <w:sz w:val="24"/>
          <w:szCs w:val="24"/>
        </w:rPr>
        <w:t xml:space="preserve"> </w:t>
      </w:r>
      <w:r w:rsidR="003E54B2" w:rsidRPr="003E54B2">
        <w:rPr>
          <w:rStyle w:val="Estilo1"/>
        </w:rPr>
        <w:fldChar w:fldCharType="begin"/>
      </w:r>
      <w:r w:rsidR="003E54B2" w:rsidRPr="003E54B2">
        <w:rPr>
          <w:rStyle w:val="Estilo1"/>
          <w:rFonts w:eastAsia="Arial"/>
        </w:rPr>
        <w:instrText xml:space="preserve"> REF _Ref210209236 \h </w:instrText>
      </w:r>
      <w:r w:rsidR="003E54B2">
        <w:rPr>
          <w:rStyle w:val="Estilo1"/>
          <w:rFonts w:eastAsia="Arial"/>
        </w:rPr>
        <w:instrText xml:space="preserve"> \* MERGEFORMAT </w:instrText>
      </w:r>
      <w:r w:rsidR="003E54B2" w:rsidRPr="003E54B2">
        <w:rPr>
          <w:rStyle w:val="Estilo1"/>
          <w:rFonts w:eastAsia="Arial"/>
        </w:rPr>
      </w:r>
      <w:r w:rsidR="003E54B2" w:rsidRPr="003E54B2">
        <w:rPr>
          <w:rStyle w:val="Estilo1"/>
        </w:rPr>
        <w:fldChar w:fldCharType="separate"/>
      </w:r>
      <w:r w:rsidR="008A02DE" w:rsidRPr="008A02DE">
        <w:rPr>
          <w:rStyle w:val="Estilo1"/>
          <w:rFonts w:eastAsia="Arial"/>
        </w:rPr>
        <w:t>Código 1. i</w:t>
      </w:r>
      <w:r w:rsidR="003E54B2" w:rsidRPr="003E54B2">
        <w:rPr>
          <w:rStyle w:val="Estilo1"/>
          <w:rFonts w:eastAsia="Arial"/>
        </w:rPr>
        <w:fldChar w:fldCharType="end"/>
      </w:r>
      <w:r w:rsidR="003E54B2" w:rsidRPr="003E54B2">
        <w:rPr>
          <w:rStyle w:val="Estilo1"/>
          <w:rFonts w:eastAsia="Arial"/>
        </w:rPr>
        <w:t>)</w:t>
      </w:r>
      <w:r w:rsidR="00B922EC">
        <w:rPr>
          <w:rFonts w:ascii="Times New Roman" w:eastAsia="Times New Roman" w:hAnsi="Times New Roman" w:cs="Times New Roman"/>
          <w:sz w:val="24"/>
          <w:szCs w:val="24"/>
        </w:rPr>
        <w:t>.</w:t>
      </w:r>
    </w:p>
    <w:p w14:paraId="18318B4E" w14:textId="77777777" w:rsidR="00E06481" w:rsidRDefault="0012751E" w:rsidP="009129FA">
      <w:pPr>
        <w:keepNext/>
        <w:spacing w:after="120"/>
        <w:jc w:val="center"/>
      </w:pPr>
      <w:r>
        <w:rPr>
          <w:noProof/>
        </w:rPr>
        <w:drawing>
          <wp:inline distT="0" distB="0" distL="0" distR="0" wp14:anchorId="138C1519" wp14:editId="023DA8E8">
            <wp:extent cx="4528800" cy="2001600"/>
            <wp:effectExtent l="0" t="0" r="5715" b="0"/>
            <wp:docPr id="1423497649"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61">
                      <a:extLst>
                        <a:ext uri="{28A0092B-C50C-407E-A947-70E740481C1C}">
                          <a14:useLocalDpi xmlns:a14="http://schemas.microsoft.com/office/drawing/2010/main" val="0"/>
                        </a:ext>
                      </a:extLst>
                    </a:blip>
                    <a:srcRect t="4185"/>
                    <a:stretch>
                      <a:fillRect/>
                    </a:stretch>
                  </pic:blipFill>
                  <pic:spPr bwMode="auto">
                    <a:xfrm>
                      <a:off x="0" y="0"/>
                      <a:ext cx="4528800" cy="2001600"/>
                    </a:xfrm>
                    <a:prstGeom prst="rect">
                      <a:avLst/>
                    </a:prstGeom>
                    <a:noFill/>
                    <a:ln>
                      <a:noFill/>
                    </a:ln>
                    <a:extLst>
                      <a:ext uri="{53640926-AAD7-44D8-BBD7-CCE9431645EC}">
                        <a14:shadowObscured xmlns:a14="http://schemas.microsoft.com/office/drawing/2010/main"/>
                      </a:ext>
                    </a:extLst>
                  </pic:spPr>
                </pic:pic>
              </a:graphicData>
            </a:graphic>
          </wp:inline>
        </w:drawing>
      </w:r>
    </w:p>
    <w:p w14:paraId="59EB137E" w14:textId="0E0B4AAB" w:rsidR="0012751E" w:rsidRPr="00684EEB" w:rsidRDefault="00E06481" w:rsidP="00433EB7">
      <w:pPr>
        <w:pStyle w:val="Descripcin"/>
      </w:pPr>
      <w:bookmarkStart w:id="203" w:name="_Ref210228042"/>
      <w:r w:rsidRPr="00684EEB">
        <w:t xml:space="preserve">Figura </w:t>
      </w:r>
      <w:fldSimple w:instr=" SEQ Figura \* ARABIC ">
        <w:r w:rsidR="008A02DE">
          <w:rPr>
            <w:noProof/>
          </w:rPr>
          <w:t>36</w:t>
        </w:r>
      </w:fldSimple>
      <w:bookmarkEnd w:id="203"/>
      <w:r w:rsidRPr="00684EEB">
        <w:t>. Transformada inversa de Clarke para 1N en pre‑falta.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6"/>
      </w:r>
    </w:p>
    <w:p w14:paraId="26DA5455" w14:textId="25C8BB01" w:rsidR="00D51056" w:rsidRDefault="001F5E14" w:rsidP="006A589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en</w:t>
      </w:r>
      <w:r w:rsidR="00B70B37">
        <w:rPr>
          <w:rFonts w:ascii="Times New Roman" w:eastAsia="Times New Roman" w:hAnsi="Times New Roman" w:cs="Times New Roman"/>
          <w:sz w:val="24"/>
          <w:szCs w:val="24"/>
        </w:rPr>
        <w:t xml:space="preserve"> el</w:t>
      </w:r>
      <w:r w:rsidR="009175AA">
        <w:rPr>
          <w:rFonts w:ascii="Times New Roman" w:eastAsia="Times New Roman" w:hAnsi="Times New Roman" w:cs="Times New Roman"/>
          <w:sz w:val="24"/>
          <w:szCs w:val="24"/>
        </w:rPr>
        <w:t xml:space="preserve"> </w:t>
      </w:r>
      <w:r w:rsidR="009175AA" w:rsidRPr="009175AA">
        <w:rPr>
          <w:rStyle w:val="Estilo1"/>
        </w:rPr>
        <w:fldChar w:fldCharType="begin"/>
      </w:r>
      <w:r w:rsidR="009175AA" w:rsidRPr="009175AA">
        <w:rPr>
          <w:rStyle w:val="Estilo1"/>
          <w:rFonts w:eastAsia="Arial"/>
        </w:rPr>
        <w:instrText xml:space="preserve"> REF _Ref210252213 \h </w:instrText>
      </w:r>
      <w:r w:rsidR="009175AA">
        <w:rPr>
          <w:rStyle w:val="Estilo1"/>
          <w:rFonts w:eastAsia="Arial"/>
        </w:rPr>
        <w:instrText xml:space="preserve"> \* MERGEFORMAT </w:instrText>
      </w:r>
      <w:r w:rsidR="009175AA" w:rsidRPr="009175AA">
        <w:rPr>
          <w:rStyle w:val="Estilo1"/>
          <w:rFonts w:eastAsia="Arial"/>
        </w:rPr>
      </w:r>
      <w:r w:rsidR="009175AA" w:rsidRPr="009175AA">
        <w:rPr>
          <w:rStyle w:val="Estilo1"/>
        </w:rPr>
        <w:fldChar w:fldCharType="separate"/>
      </w:r>
      <w:r w:rsidR="008A02DE" w:rsidRPr="008A02DE">
        <w:rPr>
          <w:rStyle w:val="Estilo1"/>
          <w:rFonts w:eastAsia="Arial"/>
        </w:rPr>
        <w:t>Código 15</w:t>
      </w:r>
      <w:r w:rsidR="009175AA" w:rsidRPr="009175AA">
        <w:rPr>
          <w:rStyle w:val="Estilo1"/>
          <w:rFonts w:eastAsia="Arial"/>
        </w:rPr>
        <w:fldChar w:fldCharType="end"/>
      </w:r>
      <w:r w:rsidR="00B70B3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mantienen el barrido iterativo de los 64 vectores candidatos y el límite superior </w:t>
      </w:r>
      <w:r w:rsidRPr="00B70B37">
        <w:rPr>
          <w:rStyle w:val="Cdigo"/>
          <w:rFonts w:eastAsia="Arial"/>
        </w:rPr>
        <w:t>c</w:t>
      </w:r>
      <w:r>
        <w:rPr>
          <w:rFonts w:ascii="Times New Roman" w:eastAsia="Times New Roman" w:hAnsi="Times New Roman" w:cs="Times New Roman"/>
          <w:sz w:val="24"/>
          <w:szCs w:val="24"/>
        </w:rPr>
        <w:t xml:space="preserve"> definido en el</w:t>
      </w:r>
      <w:r w:rsidR="003E54B2">
        <w:rPr>
          <w:rFonts w:ascii="Times New Roman" w:eastAsia="Times New Roman" w:hAnsi="Times New Roman" w:cs="Times New Roman"/>
          <w:sz w:val="24"/>
          <w:szCs w:val="24"/>
        </w:rPr>
        <w:t xml:space="preserve"> </w:t>
      </w:r>
      <w:r w:rsidR="003E54B2" w:rsidRPr="003E54B2">
        <w:rPr>
          <w:rStyle w:val="Estilo1"/>
        </w:rPr>
        <w:fldChar w:fldCharType="begin"/>
      </w:r>
      <w:r w:rsidR="003E54B2" w:rsidRPr="003E54B2">
        <w:rPr>
          <w:rStyle w:val="Estilo1"/>
          <w:rFonts w:eastAsia="Arial"/>
        </w:rPr>
        <w:instrText xml:space="preserve"> REF _Ref210250970 \h </w:instrText>
      </w:r>
      <w:r w:rsidR="003E54B2">
        <w:rPr>
          <w:rStyle w:val="Estilo1"/>
          <w:rFonts w:eastAsia="Arial"/>
        </w:rPr>
        <w:instrText xml:space="preserve"> \* MERGEFORMAT </w:instrText>
      </w:r>
      <w:r w:rsidR="003E54B2" w:rsidRPr="003E54B2">
        <w:rPr>
          <w:rStyle w:val="Estilo1"/>
          <w:rFonts w:eastAsia="Arial"/>
        </w:rPr>
      </w:r>
      <w:r w:rsidR="003E54B2" w:rsidRPr="003E54B2">
        <w:rPr>
          <w:rStyle w:val="Estilo1"/>
        </w:rPr>
        <w:fldChar w:fldCharType="separate"/>
      </w:r>
      <w:r w:rsidR="008A02DE" w:rsidRPr="008A02DE">
        <w:rPr>
          <w:rStyle w:val="Estilo1"/>
          <w:rFonts w:eastAsia="Arial"/>
        </w:rPr>
        <w:t>Código 1. g</w:t>
      </w:r>
      <w:r w:rsidR="003E54B2" w:rsidRPr="003E54B2">
        <w:rPr>
          <w:rStyle w:val="Estilo1"/>
          <w:rFonts w:eastAsia="Arial"/>
        </w:rPr>
        <w:fldChar w:fldCharType="end"/>
      </w:r>
      <w:r w:rsidR="003E54B2" w:rsidRPr="003E54B2">
        <w:rPr>
          <w:rStyle w:val="Estilo1"/>
          <w:rFonts w:eastAsia="Arial"/>
        </w:rPr>
        <w:t>)</w:t>
      </w:r>
      <w:r>
        <w:rPr>
          <w:rFonts w:ascii="Times New Roman" w:eastAsia="Times New Roman" w:hAnsi="Times New Roman" w:cs="Times New Roman"/>
          <w:sz w:val="24"/>
          <w:szCs w:val="24"/>
        </w:rPr>
        <w:t>, así como la forma de comparar el costo para conservar el menor error. Los cambios para esta topología radican en la dinámica y en la penalización. Primero, a las predicciones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is</m:t>
            </m:r>
          </m:sub>
        </m:sSub>
      </m:oMath>
      <w:r>
        <w:rPr>
          <w:rFonts w:ascii="Times New Roman" w:eastAsia="Times New Roman" w:hAnsi="Times New Roman" w:cs="Times New Roman"/>
          <w:sz w:val="24"/>
          <w:szCs w:val="24"/>
        </w:rPr>
        <w:t>) se le agregan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a partir de (</w:t>
      </w:r>
      <w:r w:rsidR="00E55B3A" w:rsidRPr="00E55B3A">
        <w:rPr>
          <w:rStyle w:val="ROSA"/>
          <w:rFonts w:eastAsia="Arial"/>
        </w:rPr>
        <w:fldChar w:fldCharType="begin"/>
      </w:r>
      <w:r w:rsidR="00E55B3A" w:rsidRPr="00E55B3A">
        <w:rPr>
          <w:rStyle w:val="ROSA"/>
          <w:rFonts w:eastAsia="Arial"/>
        </w:rPr>
        <w:instrText xml:space="preserve"> REF eq137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137</m:t>
        </m:r>
      </m:oMath>
      <w:r w:rsidR="00E55B3A" w:rsidRPr="00E55B3A">
        <w:rPr>
          <w:rStyle w:val="ROSA"/>
          <w:rFonts w:eastAsia="Arial"/>
        </w:rPr>
        <w:fldChar w:fldCharType="end"/>
      </w:r>
      <w:r w:rsidR="00795BC6">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y (</w:t>
      </w:r>
      <w:r w:rsidR="00E55B3A" w:rsidRPr="00E55B3A">
        <w:rPr>
          <w:rStyle w:val="ROSA"/>
          <w:rFonts w:eastAsia="Arial"/>
        </w:rPr>
        <w:fldChar w:fldCharType="begin"/>
      </w:r>
      <w:r w:rsidR="00E55B3A" w:rsidRPr="00E55B3A">
        <w:rPr>
          <w:rStyle w:val="ROSA"/>
          <w:rFonts w:eastAsia="Arial"/>
        </w:rPr>
        <w:instrText xml:space="preserve"> REF eq138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138</m:t>
        </m:r>
      </m:oMath>
      <w:r w:rsidR="00E55B3A" w:rsidRPr="00E55B3A">
        <w:rPr>
          <w:rStyle w:val="ROSA"/>
          <w:rFonts w:eastAsia="Arial"/>
        </w:rPr>
        <w:fldChar w:fldCharType="end"/>
      </w:r>
      <w:r w:rsidR="00795BC6">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sidR="00795BC6">
        <w:rPr>
          <w:rFonts w:ascii="Times New Roman" w:eastAsia="Times New Roman" w:hAnsi="Times New Roman" w:cs="Times New Roman"/>
          <w:sz w:val="24"/>
          <w:szCs w:val="24"/>
        </w:rPr>
        <w:t xml:space="preserve">, estas corrientes son nulas </w:t>
      </w:r>
      <w:r>
        <w:rPr>
          <w:rFonts w:ascii="Times New Roman" w:eastAsia="Times New Roman" w:hAnsi="Times New Roman" w:cs="Times New Roman"/>
          <w:sz w:val="24"/>
          <w:szCs w:val="24"/>
        </w:rPr>
        <w:t>en 2N por la ausencia</w:t>
      </w:r>
      <w:r w:rsidR="00795BC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de</w:t>
      </w:r>
      <w:r w:rsidR="00795BC6">
        <w:rPr>
          <w:rFonts w:ascii="Times New Roman" w:eastAsia="Times New Roman" w:hAnsi="Times New Roman" w:cs="Times New Roman"/>
          <w:sz w:val="24"/>
          <w:szCs w:val="24"/>
        </w:rPr>
        <w:t xml:space="preserve"> cortocircuito</w:t>
      </w:r>
      <w:r>
        <w:rPr>
          <w:rFonts w:ascii="Times New Roman" w:eastAsia="Times New Roman" w:hAnsi="Times New Roman" w:cs="Times New Roman"/>
          <w:sz w:val="24"/>
          <w:szCs w:val="24"/>
        </w:rPr>
        <w:t xml:space="preserve"> </w:t>
      </w:r>
      <w:r w:rsidR="00795BC6">
        <w:rPr>
          <w:rFonts w:ascii="Times New Roman" w:eastAsia="Times New Roman" w:hAnsi="Times New Roman" w:cs="Times New Roman"/>
          <w:sz w:val="24"/>
          <w:szCs w:val="24"/>
        </w:rPr>
        <w:t xml:space="preserve">del </w:t>
      </w:r>
      <w:r>
        <w:rPr>
          <w:rFonts w:ascii="Times New Roman" w:eastAsia="Times New Roman" w:hAnsi="Times New Roman" w:cs="Times New Roman"/>
          <w:sz w:val="24"/>
          <w:szCs w:val="24"/>
        </w:rPr>
        <w:t xml:space="preserve">neutro. Segundo, las referencias parásitas </w:t>
      </w:r>
      <w:r w:rsidR="00795BC6">
        <w:rPr>
          <w:rFonts w:ascii="Times New Roman" w:eastAsia="Times New Roman" w:hAnsi="Times New Roman" w:cs="Times New Roman"/>
          <w:sz w:val="24"/>
          <w:szCs w:val="24"/>
        </w:rPr>
        <w:t>ahora se presen</w:t>
      </w:r>
      <w:r w:rsidR="00ED240B">
        <w:rPr>
          <w:rFonts w:ascii="Times New Roman" w:eastAsia="Times New Roman" w:hAnsi="Times New Roman" w:cs="Times New Roman"/>
          <w:sz w:val="24"/>
          <w:szCs w:val="24"/>
        </w:rPr>
        <w:t>tan en</w:t>
      </w:r>
      <w:r w:rsidR="00795BC6">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 </m:t>
            </m:r>
          </m:sup>
        </m:sSup>
        <m:r>
          <w:rPr>
            <w:rFonts w:ascii="Cambria Math" w:eastAsia="Times New Roman" w:hAnsi="Cambria Math" w:cs="Times New Roman"/>
            <w:sz w:val="24"/>
            <w:szCs w:val="24"/>
          </w:rPr>
          <m:t>- 0</m:t>
        </m:r>
        <m:sSup>
          <m:sSupPr>
            <m:ctrlPr>
              <w:rPr>
                <w:rFonts w:ascii="Cambria Math" w:eastAsia="Times New Roman" w:hAnsi="Cambria Math" w:cs="Times New Roman"/>
                <w:i/>
                <w:sz w:val="24"/>
                <w:szCs w:val="24"/>
              </w:rPr>
            </m:ctrlPr>
          </m:sSupPr>
          <m:e>
            <m:r>
              <m:rPr>
                <m:sty m:val="p"/>
              </m:rPr>
              <w:rPr>
                <w:rFonts w:ascii="Cambria Math" w:eastAsia="Times New Roman" w:hAnsi="Cambria Math" w:cs="Times New Roman"/>
                <w:sz w:val="24"/>
                <w:szCs w:val="24"/>
              </w:rPr>
              <w:softHyphen/>
            </m:r>
          </m:e>
          <m:sup>
            <m:r>
              <w:rPr>
                <w:rFonts w:ascii="Cambria Math" w:eastAsia="Times New Roman" w:hAnsi="Cambria Math" w:cs="Times New Roman"/>
                <w:sz w:val="24"/>
                <w:szCs w:val="24"/>
              </w:rPr>
              <m:t>-</m:t>
            </m:r>
          </m:sup>
        </m:sSup>
      </m:oMath>
      <w:r w:rsidR="00795BC6">
        <w:rPr>
          <w:rFonts w:ascii="Times New Roman" w:eastAsia="Times New Roman" w:hAnsi="Times New Roman" w:cs="Times New Roman"/>
          <w:sz w:val="24"/>
          <w:szCs w:val="24"/>
        </w:rPr>
        <w:t>) además de en (</w:t>
      </w:r>
      <m:oMath>
        <m:r>
          <w:rPr>
            <w:rFonts w:ascii="Cambria Math" w:eastAsia="Times New Roman" w:hAnsi="Cambria Math" w:cs="Times New Roman"/>
            <w:sz w:val="24"/>
            <w:szCs w:val="24"/>
          </w:rPr>
          <m:t>x-y</m:t>
        </m:r>
      </m:oMath>
      <w:r w:rsidR="00795BC6">
        <w:rPr>
          <w:rFonts w:ascii="Times New Roman" w:eastAsia="Times New Roman" w:hAnsi="Times New Roman" w:cs="Times New Roman"/>
          <w:sz w:val="24"/>
          <w:szCs w:val="24"/>
        </w:rPr>
        <w:t xml:space="preserve">), cuya referencia se establece en </w:t>
      </w:r>
      <m:oMath>
        <m:r>
          <w:rPr>
            <w:rFonts w:ascii="Cambria Math" w:eastAsia="Times New Roman" w:hAnsi="Cambria Math" w:cs="Times New Roman"/>
            <w:sz w:val="24"/>
            <w:szCs w:val="24"/>
          </w:rPr>
          <m:t>0</m:t>
        </m:r>
      </m:oMath>
      <w:r w:rsidR="00795BC6">
        <w:rPr>
          <w:rFonts w:ascii="Times New Roman" w:eastAsia="Times New Roman" w:hAnsi="Times New Roman" w:cs="Times New Roman"/>
          <w:sz w:val="24"/>
          <w:szCs w:val="24"/>
        </w:rPr>
        <w:t xml:space="preserve"> por el criterio MCL, que fuerza la supresión de corrientes parásitas. Tercero, la función de costo ahora incorpora dos términos ponderados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sub>
        </m:sSub>
      </m:oMath>
      <w:r w:rsidR="00795BC6">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sub>
        </m:sSub>
      </m:oMath>
      <w:r w:rsidR="00795BC6">
        <w:rPr>
          <w:rFonts w:ascii="Times New Roman" w:eastAsia="Times New Roman" w:hAnsi="Times New Roman" w:cs="Times New Roman"/>
          <w:sz w:val="24"/>
          <w:szCs w:val="24"/>
        </w:rPr>
        <w:t xml:space="preserve"> que se ajustan con mayor severidad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795BC6">
        <w:rPr>
          <w:rFonts w:ascii="Times New Roman" w:eastAsia="Times New Roman" w:hAnsi="Times New Roman" w:cs="Times New Roman"/>
          <w:sz w:val="24"/>
          <w:szCs w:val="24"/>
        </w:rPr>
        <w:t xml:space="preserve"> debido al impacto de las corrientes homopolares en 1N. El mecanismo de selección del índice óptimo </w:t>
      </w:r>
      <w:r w:rsidR="00795BC6" w:rsidRPr="00E71251">
        <w:rPr>
          <w:rFonts w:ascii="Courier New" w:eastAsia="Times New Roman" w:hAnsi="Courier New" w:cs="Courier New"/>
          <w:noProof/>
          <w:sz w:val="24"/>
          <w:szCs w:val="24"/>
          <w:lang w:val="es-PY"/>
        </w:rPr>
        <w:t>io</w:t>
      </w:r>
      <w:r w:rsidR="00795BC6">
        <w:rPr>
          <w:rFonts w:ascii="Times New Roman" w:eastAsia="Times New Roman" w:hAnsi="Times New Roman" w:cs="Times New Roman"/>
          <w:sz w:val="24"/>
          <w:szCs w:val="24"/>
        </w:rPr>
        <w:t xml:space="preserve">, el mapeo 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d>
      </m:oMath>
      <w:r w:rsidR="00795BC6">
        <w:rPr>
          <w:rFonts w:ascii="Times New Roman" w:eastAsia="Times New Roman" w:hAnsi="Times New Roman" w:cs="Times New Roman"/>
          <w:sz w:val="24"/>
          <w:szCs w:val="24"/>
        </w:rPr>
        <w:t xml:space="preserve"> y el tamaño del conjunto candidato permanecen inalterados.</w:t>
      </w:r>
    </w:p>
    <w:p w14:paraId="06F037EE" w14:textId="77777777" w:rsidR="00B70B37" w:rsidRDefault="00B70B37" w:rsidP="006A589C">
      <w:pPr>
        <w:spacing w:before="240" w:after="240" w:line="360" w:lineRule="auto"/>
        <w:ind w:firstLine="851"/>
        <w:jc w:val="both"/>
        <w:rPr>
          <w:rFonts w:ascii="Times New Roman" w:eastAsia="Times New Roman" w:hAnsi="Times New Roman" w:cs="Times New Roman"/>
          <w:sz w:val="24"/>
          <w:szCs w:val="24"/>
        </w:rPr>
      </w:pPr>
    </w:p>
    <w:p w14:paraId="457BE82C" w14:textId="18355C5C" w:rsidR="006A589C" w:rsidRDefault="006A589C" w:rsidP="00433EB7">
      <w:pPr>
        <w:pStyle w:val="Descripcin"/>
      </w:pPr>
      <w:bookmarkStart w:id="204" w:name="_Ref210252213"/>
      <w:bookmarkStart w:id="205" w:name="_Ref210224422"/>
      <w:r>
        <w:lastRenderedPageBreak/>
        <w:t xml:space="preserve">Código </w:t>
      </w:r>
      <w:fldSimple w:instr=" SEQ Código \* ARABIC ">
        <w:r w:rsidR="008A02DE">
          <w:rPr>
            <w:noProof/>
          </w:rPr>
          <w:t>15</w:t>
        </w:r>
      </w:fldSimple>
      <w:bookmarkEnd w:id="204"/>
      <w:r>
        <w:t xml:space="preserve">. </w:t>
      </w:r>
      <w:r w:rsidRPr="00243AB5">
        <w:t>Controlador para 1N en pre-falta.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67"/>
      </w:r>
      <w:bookmarkEnd w:id="205"/>
    </w:p>
    <w:tbl>
      <w:tblPr>
        <w:tblStyle w:val="Tablaconcuadrcula"/>
        <w:tblW w:w="0" w:type="auto"/>
        <w:tblLook w:val="04A0" w:firstRow="1" w:lastRow="0" w:firstColumn="1" w:lastColumn="0" w:noHBand="0" w:noVBand="1"/>
      </w:tblPr>
      <w:tblGrid>
        <w:gridCol w:w="8210"/>
      </w:tblGrid>
      <w:tr w:rsidR="00682C9C" w14:paraId="3391AA56" w14:textId="77777777" w:rsidTr="00682C9C">
        <w:tc>
          <w:tcPr>
            <w:tcW w:w="8210" w:type="dxa"/>
          </w:tcPr>
          <w:p w14:paraId="5536750B"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Inicialización para optimización</w:t>
            </w:r>
          </w:p>
          <w:p w14:paraId="2534FF57"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fc_Jo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inf;</w:t>
            </w:r>
          </w:p>
          <w:p w14:paraId="7D3465FF"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io</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5E39ED15" w14:textId="77777777" w:rsidR="00682C9C" w:rsidRDefault="00682C9C" w:rsidP="00682C9C">
            <w:pPr>
              <w:pStyle w:val="HTMLconformatoprevio"/>
              <w:spacing w:line="244" w:lineRule="atLeast"/>
              <w:rPr>
                <w:noProof/>
                <w:color w:val="333333"/>
                <w:lang w:val="es-PY"/>
              </w:rPr>
            </w:pP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w:t>
            </w:r>
            <w:r>
              <w:rPr>
                <w:noProof/>
                <w:color w:val="333333"/>
                <w:lang w:val="es-PY"/>
              </w:rPr>
              <w:tab/>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r>
          </w:p>
          <w:p w14:paraId="6F492BCC"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0.9</w:t>
            </w:r>
            <w:r w:rsidRPr="00D51056">
              <w:rPr>
                <w:noProof/>
                <w:color w:val="333333"/>
                <w:lang w:val="es-PY"/>
              </w:rPr>
              <w:t>;</w:t>
            </w:r>
            <w:r>
              <w:rPr>
                <w:noProof/>
                <w:color w:val="333333"/>
                <w:lang w:val="es-PY"/>
              </w:rPr>
              <w:tab/>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r>
              <w:rPr>
                <w:noProof/>
                <w:color w:val="333333"/>
                <w:lang w:val="es-PY"/>
              </w:rPr>
              <w:tab/>
            </w:r>
            <w:r w:rsidRPr="00D51056">
              <w:rPr>
                <w:noProof/>
                <w:color w:val="333333"/>
                <w:lang w:val="es-PY"/>
              </w:rPr>
              <w:t>lambda_z2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3.5</w:t>
            </w:r>
            <w:r w:rsidRPr="00D51056">
              <w:rPr>
                <w:noProof/>
                <w:color w:val="333333"/>
                <w:lang w:val="es-PY"/>
              </w:rPr>
              <w:t>;</w:t>
            </w:r>
          </w:p>
          <w:p w14:paraId="652223E6"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Predicción y optimización</w:t>
            </w:r>
          </w:p>
          <w:p w14:paraId="69C812E2" w14:textId="77777777" w:rsidR="00682C9C" w:rsidRPr="00D51056" w:rsidRDefault="00682C9C" w:rsidP="00682C9C">
            <w:pPr>
              <w:pStyle w:val="HTMLconformatoprevio"/>
              <w:spacing w:line="244" w:lineRule="atLeast"/>
              <w:rPr>
                <w:noProof/>
                <w:color w:val="333333"/>
                <w:lang w:val="es-PY"/>
              </w:rPr>
            </w:pPr>
            <w:r w:rsidRPr="00D51056">
              <w:rPr>
                <w:b/>
                <w:bCs/>
                <w:noProof/>
                <w:color w:val="353580"/>
                <w:lang w:val="es-PY"/>
              </w:rPr>
              <w:t>for</w:t>
            </w:r>
            <w:r w:rsidRPr="00D51056">
              <w:rPr>
                <w:noProof/>
                <w:color w:val="BBBBBB"/>
                <w:lang w:val="es-PY"/>
              </w:rPr>
              <w:t xml:space="preserve"> </w:t>
            </w:r>
            <w:r w:rsidRPr="00D51056">
              <w:rPr>
                <w:noProof/>
                <w:color w:val="333333"/>
                <w:lang w:val="es-PY"/>
              </w:rPr>
              <w:t>ind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2C2CFF"/>
                <w:lang w:val="es-PY"/>
              </w:rPr>
              <w:t>1</w:t>
            </w:r>
            <w:r w:rsidRPr="00D51056">
              <w:rPr>
                <w:noProof/>
                <w:color w:val="333333"/>
                <w:lang w:val="es-PY"/>
              </w:rPr>
              <w:t>:c</w:t>
            </w:r>
          </w:p>
          <w:p w14:paraId="3B894A42"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ialfa, ibeta (k+1|k)</w:t>
            </w:r>
          </w:p>
          <w:p w14:paraId="1CF29DDF"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ialfa_p1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b/>
                <w:bCs/>
                <w:noProof/>
                <w:color w:val="353580"/>
                <w:lang w:val="es-PY"/>
              </w:rPr>
              <w:t>...</w:t>
            </w:r>
          </w:p>
          <w:p w14:paraId="229F29F6"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1</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4F1993D0"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ibeta_p1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ibeta_med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a12</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ialfa_med</w:t>
            </w:r>
            <w:r w:rsidRPr="00D51056">
              <w:rPr>
                <w:noProof/>
                <w:color w:val="BBBBBB"/>
                <w:lang w:val="es-PY"/>
              </w:rPr>
              <w:t xml:space="preserve"> </w:t>
            </w:r>
            <w:r w:rsidRPr="00D51056">
              <w:rPr>
                <w:b/>
                <w:bCs/>
                <w:noProof/>
                <w:color w:val="353580"/>
                <w:lang w:val="es-PY"/>
              </w:rPr>
              <w:t>...</w:t>
            </w:r>
          </w:p>
          <w:p w14:paraId="23487D6A"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a13</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a14</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ira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b11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v(</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ind);</w:t>
            </w:r>
          </w:p>
          <w:p w14:paraId="2EFFFFBC" w14:textId="77777777" w:rsidR="00682C9C" w:rsidRPr="00D51056" w:rsidRDefault="00682C9C" w:rsidP="00682C9C">
            <w:pPr>
              <w:pStyle w:val="HTMLconformatoprevio"/>
              <w:spacing w:line="244" w:lineRule="atLeast"/>
              <w:rPr>
                <w:noProof/>
                <w:color w:val="333333"/>
                <w:lang w:val="es-PY"/>
              </w:rPr>
            </w:pPr>
          </w:p>
          <w:p w14:paraId="2E0299ED"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i/>
                <w:iCs/>
                <w:noProof/>
                <w:color w:val="008800"/>
                <w:lang w:val="es-PY"/>
              </w:rPr>
              <w:t>% Predicción de ix, iy (k+1|k)</w:t>
            </w:r>
          </w:p>
          <w:p w14:paraId="34D7EFA4"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ix_p1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3</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5B11388C"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iy_p1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4</w:t>
            </w:r>
            <w:r w:rsidRPr="00C642D8">
              <w:rPr>
                <w:noProof/>
                <w:color w:val="333333"/>
                <w:lang w:val="en-US"/>
              </w:rPr>
              <w:t>,</w:t>
            </w:r>
            <w:r w:rsidRPr="00C642D8">
              <w:rPr>
                <w:noProof/>
                <w:color w:val="BBBBBB"/>
                <w:lang w:val="en-US"/>
              </w:rPr>
              <w:t xml:space="preserve"> </w:t>
            </w:r>
            <w:r w:rsidRPr="00C642D8">
              <w:rPr>
                <w:noProof/>
                <w:color w:val="333333"/>
                <w:lang w:val="en-US"/>
              </w:rPr>
              <w:t>ind);</w:t>
            </w:r>
            <w:r w:rsidRPr="00C642D8">
              <w:rPr>
                <w:noProof/>
                <w:color w:val="BBBBBB"/>
                <w:lang w:val="en-US"/>
              </w:rPr>
              <w:t xml:space="preserve">  </w:t>
            </w:r>
          </w:p>
          <w:p w14:paraId="3EB3481F" w14:textId="77777777" w:rsidR="00682C9C" w:rsidRPr="00C642D8" w:rsidRDefault="00682C9C" w:rsidP="00682C9C">
            <w:pPr>
              <w:pStyle w:val="HTMLconformatoprevio"/>
              <w:spacing w:line="244" w:lineRule="atLeast"/>
              <w:rPr>
                <w:noProof/>
                <w:color w:val="333333"/>
                <w:lang w:val="en-US"/>
              </w:rPr>
            </w:pPr>
          </w:p>
          <w:p w14:paraId="7EE2B15D"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Predicción de i0+, i0- (k+1|k)</w:t>
            </w:r>
          </w:p>
          <w:p w14:paraId="59BB3066"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iz1_p1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iz1_med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5</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7D3C9D61"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iz2_p1</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a33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iz2_med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b33</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v(</w:t>
            </w:r>
            <w:r w:rsidRPr="00C642D8">
              <w:rPr>
                <w:noProof/>
                <w:color w:val="2C2CFF"/>
                <w:lang w:val="en-US"/>
              </w:rPr>
              <w:t>6</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196E9AC3" w14:textId="77777777" w:rsidR="00682C9C" w:rsidRPr="00C642D8" w:rsidRDefault="00682C9C" w:rsidP="00682C9C">
            <w:pPr>
              <w:pStyle w:val="HTMLconformatoprevio"/>
              <w:spacing w:line="244" w:lineRule="atLeast"/>
              <w:rPr>
                <w:noProof/>
                <w:color w:val="333333"/>
                <w:lang w:val="en-US"/>
              </w:rPr>
            </w:pPr>
          </w:p>
          <w:p w14:paraId="4333DC84"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i/>
                <w:iCs/>
                <w:noProof/>
                <w:color w:val="008800"/>
                <w:lang w:val="es-PY"/>
              </w:rPr>
              <w:t>% Función de costo</w:t>
            </w:r>
          </w:p>
          <w:p w14:paraId="379F9E34"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ialfa_p1;</w:t>
            </w:r>
          </w:p>
          <w:p w14:paraId="0184FA1A"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ibeta_refkm1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ibeta_p1;</w:t>
            </w:r>
          </w:p>
          <w:p w14:paraId="657B5650" w14:textId="77777777" w:rsidR="00682C9C" w:rsidRPr="00C642D8" w:rsidRDefault="00682C9C" w:rsidP="00682C9C">
            <w:pPr>
              <w:pStyle w:val="HTMLconformatoprevio"/>
              <w:spacing w:line="244" w:lineRule="atLeast"/>
              <w:rPr>
                <w:noProof/>
                <w:color w:val="333333"/>
                <w:lang w:val="en-US"/>
              </w:rPr>
            </w:pPr>
            <w:r w:rsidRPr="00475841">
              <w:rPr>
                <w:noProof/>
                <w:color w:val="BBBBBB"/>
                <w:lang w:val="es-PY"/>
              </w:rPr>
              <w:t xml:space="preserve">    </w:t>
            </w:r>
            <w:r w:rsidRPr="00C642D8">
              <w:rPr>
                <w:noProof/>
                <w:color w:val="333333"/>
                <w:lang w:val="en-US"/>
              </w:rPr>
              <w:t>dif_c</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-ix_p1;</w:t>
            </w:r>
          </w:p>
          <w:p w14:paraId="47AB34F9"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dif_d</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-iy_p1;</w:t>
            </w:r>
          </w:p>
          <w:p w14:paraId="0E1C07B5" w14:textId="77777777" w:rsidR="00682C9C" w:rsidRPr="00D51056" w:rsidRDefault="00682C9C" w:rsidP="00682C9C">
            <w:pPr>
              <w:pStyle w:val="HTMLconformatoprevio"/>
              <w:spacing w:line="244" w:lineRule="atLeast"/>
              <w:rPr>
                <w:noProof/>
                <w:color w:val="333333"/>
                <w:lang w:val="es-PY"/>
              </w:rPr>
            </w:pPr>
            <w:r w:rsidRPr="00475841">
              <w:rPr>
                <w:noProof/>
                <w:color w:val="BBBBBB"/>
                <w:lang w:val="en-US"/>
              </w:rPr>
              <w:t xml:space="preserve">    </w:t>
            </w:r>
            <w:r w:rsidRPr="00D51056">
              <w:rPr>
                <w:noProof/>
                <w:color w:val="333333"/>
                <w:lang w:val="es-PY"/>
              </w:rPr>
              <w:t>dif_e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-iz1_p1;</w:t>
            </w:r>
          </w:p>
          <w:p w14:paraId="646056A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dif_f</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-iz2_p1;</w:t>
            </w:r>
          </w:p>
          <w:p w14:paraId="5EE97C2A" w14:textId="77777777" w:rsidR="00682C9C" w:rsidRPr="00D51056" w:rsidRDefault="00682C9C" w:rsidP="00682C9C">
            <w:pPr>
              <w:pStyle w:val="HTMLconformatoprevio"/>
              <w:spacing w:line="244" w:lineRule="atLeast"/>
              <w:rPr>
                <w:noProof/>
                <w:color w:val="333333"/>
                <w:lang w:val="es-PY"/>
              </w:rPr>
            </w:pPr>
          </w:p>
          <w:p w14:paraId="3E4D513E"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fc_J</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(lambda_alpha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dif_a^</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37328646"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(lambda_beta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dif_b^</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856019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(lambda_x</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dif_c^</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06882014"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(lambda_y</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dif_d^</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2F435C69" w14:textId="77777777" w:rsidR="00682C9C" w:rsidRPr="00D51056" w:rsidRDefault="00682C9C" w:rsidP="00682C9C">
            <w:pPr>
              <w:pStyle w:val="HTMLconformatoprevio"/>
              <w:spacing w:line="244" w:lineRule="atLeast"/>
              <w:rPr>
                <w:noProof/>
                <w:color w:val="333333"/>
                <w:lang w:val="es-PY"/>
              </w:rPr>
            </w:pPr>
            <w:r w:rsidRPr="00D51056">
              <w:rPr>
                <w:noProof/>
                <w:color w:val="BBBBBB"/>
                <w:lang w:val="es-PY"/>
              </w:rPr>
              <w:t xml:space="preserve">           </w:t>
            </w:r>
            <w:r w:rsidRPr="00D51056">
              <w:rPr>
                <w:noProof/>
                <w:color w:val="333333"/>
                <w:lang w:val="es-PY"/>
              </w:rPr>
              <w:t>(lambda_z1</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dif_e^</w:t>
            </w:r>
            <w:r w:rsidRPr="00D51056">
              <w:rPr>
                <w:noProof/>
                <w:color w:val="2C2CFF"/>
                <w:lang w:val="es-PY"/>
              </w:rPr>
              <w:t>2</w:t>
            </w:r>
            <w:r w:rsidRPr="00D51056">
              <w:rPr>
                <w:noProof/>
                <w:color w:val="333333"/>
                <w:lang w:val="es-PY"/>
              </w:rPr>
              <w:t>)</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b/>
                <w:bCs/>
                <w:noProof/>
                <w:color w:val="353580"/>
                <w:lang w:val="es-PY"/>
              </w:rPr>
              <w:t>...</w:t>
            </w:r>
          </w:p>
          <w:p w14:paraId="463CE403" w14:textId="77777777" w:rsidR="00682C9C" w:rsidRPr="00C642D8" w:rsidRDefault="00682C9C" w:rsidP="00682C9C">
            <w:pPr>
              <w:pStyle w:val="HTMLconformatoprevio"/>
              <w:spacing w:line="244" w:lineRule="atLeast"/>
              <w:rPr>
                <w:noProof/>
                <w:color w:val="333333"/>
                <w:lang w:val="en-US"/>
              </w:rPr>
            </w:pPr>
            <w:r w:rsidRPr="00D51056">
              <w:rPr>
                <w:noProof/>
                <w:color w:val="BBBBBB"/>
                <w:lang w:val="es-PY"/>
              </w:rPr>
              <w:t xml:space="preserve">           </w:t>
            </w:r>
            <w:r w:rsidRPr="00C642D8">
              <w:rPr>
                <w:noProof/>
                <w:color w:val="333333"/>
                <w:lang w:val="en-US"/>
              </w:rPr>
              <w:t>(lambda_z2</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dif_f^</w:t>
            </w:r>
            <w:r w:rsidRPr="00C642D8">
              <w:rPr>
                <w:noProof/>
                <w:color w:val="2C2CFF"/>
                <w:lang w:val="en-US"/>
              </w:rPr>
              <w:t>2</w:t>
            </w:r>
            <w:r w:rsidRPr="00C642D8">
              <w:rPr>
                <w:noProof/>
                <w:color w:val="333333"/>
                <w:lang w:val="en-US"/>
              </w:rPr>
              <w:t>);</w:t>
            </w:r>
          </w:p>
          <w:p w14:paraId="290425F3" w14:textId="77777777" w:rsidR="00682C9C" w:rsidRPr="00C642D8" w:rsidRDefault="00682C9C" w:rsidP="00682C9C">
            <w:pPr>
              <w:pStyle w:val="HTMLconformatoprevio"/>
              <w:spacing w:line="244" w:lineRule="atLeast"/>
              <w:rPr>
                <w:noProof/>
                <w:color w:val="333333"/>
                <w:lang w:val="en-US"/>
              </w:rPr>
            </w:pPr>
          </w:p>
          <w:p w14:paraId="1F30B378"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b/>
                <w:bCs/>
                <w:noProof/>
                <w:color w:val="353580"/>
                <w:lang w:val="en-US"/>
              </w:rPr>
              <w:t>if</w:t>
            </w:r>
            <w:r w:rsidRPr="00C642D8">
              <w:rPr>
                <w:noProof/>
                <w:color w:val="BBBBBB"/>
                <w:lang w:val="en-US"/>
              </w:rPr>
              <w:t xml:space="preserve"> </w:t>
            </w:r>
            <w:r w:rsidRPr="00C642D8">
              <w:rPr>
                <w:noProof/>
                <w:color w:val="333333"/>
                <w:lang w:val="en-US"/>
              </w:rPr>
              <w:t>fc_J</w:t>
            </w:r>
            <w:r w:rsidRPr="00C642D8">
              <w:rPr>
                <w:noProof/>
                <w:color w:val="BBBBBB"/>
                <w:lang w:val="en-US"/>
              </w:rPr>
              <w:t xml:space="preserve"> </w:t>
            </w:r>
            <w:r w:rsidRPr="00C642D8">
              <w:rPr>
                <w:noProof/>
                <w:color w:val="333333"/>
                <w:lang w:val="en-US"/>
              </w:rPr>
              <w:t>&lt;</w:t>
            </w:r>
            <w:r w:rsidRPr="00C642D8">
              <w:rPr>
                <w:noProof/>
                <w:color w:val="BBBBBB"/>
                <w:lang w:val="en-US"/>
              </w:rPr>
              <w:t xml:space="preserve"> </w:t>
            </w:r>
            <w:r w:rsidRPr="00C642D8">
              <w:rPr>
                <w:noProof/>
                <w:color w:val="333333"/>
                <w:lang w:val="en-US"/>
              </w:rPr>
              <w:t>fc_Jo</w:t>
            </w:r>
          </w:p>
          <w:p w14:paraId="2A61D46B"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fc_Jo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fc_J;</w:t>
            </w:r>
          </w:p>
          <w:p w14:paraId="061ECDD6"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io</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ind;</w:t>
            </w:r>
          </w:p>
          <w:p w14:paraId="66CB50B9"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ialfa_opt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ialfa_p1;</w:t>
            </w:r>
          </w:p>
          <w:p w14:paraId="20E4BC13" w14:textId="77777777" w:rsidR="00682C9C" w:rsidRPr="00C642D8" w:rsidRDefault="00682C9C" w:rsidP="00682C9C">
            <w:pPr>
              <w:pStyle w:val="HTMLconformatoprevio"/>
              <w:spacing w:line="244" w:lineRule="atLeast"/>
              <w:rPr>
                <w:noProof/>
                <w:color w:val="333333"/>
                <w:lang w:val="en-US"/>
              </w:rPr>
            </w:pPr>
            <w:r w:rsidRPr="00C642D8">
              <w:rPr>
                <w:noProof/>
                <w:color w:val="BBBBBB"/>
                <w:lang w:val="en-US"/>
              </w:rPr>
              <w:t xml:space="preserve">        </w:t>
            </w:r>
            <w:r w:rsidRPr="00C642D8">
              <w:rPr>
                <w:noProof/>
                <w:color w:val="333333"/>
                <w:lang w:val="en-US"/>
              </w:rPr>
              <w:t>ibeta_opt</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ibeta_p1;</w:t>
            </w:r>
          </w:p>
          <w:p w14:paraId="020FE9D7" w14:textId="77777777" w:rsidR="00682C9C" w:rsidRPr="00D51056" w:rsidRDefault="00682C9C" w:rsidP="00682C9C">
            <w:pPr>
              <w:pStyle w:val="HTMLconformatoprevio"/>
              <w:spacing w:line="244" w:lineRule="atLeast"/>
              <w:rPr>
                <w:noProof/>
                <w:color w:val="333333"/>
                <w:lang w:val="es-PY"/>
              </w:rPr>
            </w:pPr>
            <w:r w:rsidRPr="00C642D8">
              <w:rPr>
                <w:noProof/>
                <w:color w:val="BBBBBB"/>
                <w:lang w:val="en-US"/>
              </w:rPr>
              <w:t xml:space="preserve">    </w:t>
            </w:r>
            <w:r w:rsidRPr="00D51056">
              <w:rPr>
                <w:b/>
                <w:bCs/>
                <w:noProof/>
                <w:color w:val="353580"/>
                <w:lang w:val="es-PY"/>
              </w:rPr>
              <w:t>end</w:t>
            </w:r>
          </w:p>
          <w:p w14:paraId="378A94C7" w14:textId="77777777" w:rsidR="00682C9C" w:rsidRPr="00D51056" w:rsidRDefault="00682C9C" w:rsidP="00682C9C">
            <w:pPr>
              <w:pStyle w:val="HTMLconformatoprevio"/>
              <w:spacing w:line="244" w:lineRule="atLeast"/>
              <w:rPr>
                <w:noProof/>
                <w:color w:val="333333"/>
                <w:lang w:val="es-PY"/>
              </w:rPr>
            </w:pPr>
            <w:r w:rsidRPr="00D51056">
              <w:rPr>
                <w:b/>
                <w:bCs/>
                <w:noProof/>
                <w:color w:val="353580"/>
                <w:lang w:val="es-PY"/>
              </w:rPr>
              <w:t>end</w:t>
            </w:r>
          </w:p>
          <w:p w14:paraId="5A7A6E8F" w14:textId="77777777" w:rsidR="00682C9C" w:rsidRPr="00D51056" w:rsidRDefault="00682C9C" w:rsidP="00682C9C">
            <w:pPr>
              <w:pStyle w:val="HTMLconformatoprevio"/>
              <w:spacing w:line="244" w:lineRule="atLeast"/>
              <w:rPr>
                <w:noProof/>
                <w:color w:val="333333"/>
                <w:lang w:val="es-PY"/>
              </w:rPr>
            </w:pPr>
            <w:r w:rsidRPr="00D51056">
              <w:rPr>
                <w:i/>
                <w:iCs/>
                <w:noProof/>
                <w:color w:val="008800"/>
                <w:lang w:val="es-PY"/>
              </w:rPr>
              <w:t>% Voltajes óptimos</w:t>
            </w:r>
          </w:p>
          <w:p w14:paraId="25F053BF"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Sa</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1</w:t>
            </w:r>
            <w:r w:rsidRPr="00D51056">
              <w:rPr>
                <w:noProof/>
                <w:color w:val="333333"/>
                <w:lang w:val="es-PY"/>
              </w:rPr>
              <w:t>);</w:t>
            </w:r>
          </w:p>
          <w:p w14:paraId="0FC97A2A"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Sb</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2</w:t>
            </w:r>
            <w:r w:rsidRPr="00D51056">
              <w:rPr>
                <w:noProof/>
                <w:color w:val="333333"/>
                <w:lang w:val="es-PY"/>
              </w:rPr>
              <w:t>);</w:t>
            </w:r>
          </w:p>
          <w:p w14:paraId="3F606471"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Sc</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3</w:t>
            </w:r>
            <w:r w:rsidRPr="00D51056">
              <w:rPr>
                <w:noProof/>
                <w:color w:val="333333"/>
                <w:lang w:val="es-PY"/>
              </w:rPr>
              <w:t>);</w:t>
            </w:r>
          </w:p>
          <w:p w14:paraId="6FFA0BF4"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Sd</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4</w:t>
            </w:r>
            <w:r w:rsidRPr="00D51056">
              <w:rPr>
                <w:noProof/>
                <w:color w:val="333333"/>
                <w:lang w:val="es-PY"/>
              </w:rPr>
              <w:t>);</w:t>
            </w:r>
          </w:p>
          <w:p w14:paraId="66A985BA" w14:textId="77777777" w:rsidR="00682C9C" w:rsidRPr="00D51056" w:rsidRDefault="00682C9C" w:rsidP="00682C9C">
            <w:pPr>
              <w:pStyle w:val="HTMLconformatoprevio"/>
              <w:spacing w:line="244" w:lineRule="atLeast"/>
              <w:rPr>
                <w:noProof/>
                <w:color w:val="333333"/>
                <w:lang w:val="es-PY"/>
              </w:rPr>
            </w:pPr>
            <w:r w:rsidRPr="00D51056">
              <w:rPr>
                <w:noProof/>
                <w:color w:val="333333"/>
                <w:lang w:val="es-PY"/>
              </w:rPr>
              <w:t>Se</w:t>
            </w:r>
            <w:r w:rsidRPr="00D51056">
              <w:rPr>
                <w:noProof/>
                <w:color w:val="BBBBBB"/>
                <w:lang w:val="es-PY"/>
              </w:rPr>
              <w:t xml:space="preserve"> </w:t>
            </w:r>
            <w:r w:rsidRPr="00D51056">
              <w:rPr>
                <w:noProof/>
                <w:color w:val="333333"/>
                <w:lang w:val="es-PY"/>
              </w:rPr>
              <w:t>=</w:t>
            </w:r>
            <w:r w:rsidRPr="00D51056">
              <w:rPr>
                <w:noProof/>
                <w:color w:val="BBBBBB"/>
                <w:lang w:val="es-PY"/>
              </w:rPr>
              <w:t xml:space="preserve"> </w:t>
            </w:r>
            <w:r w:rsidRPr="00D51056">
              <w:rPr>
                <w:noProof/>
                <w:color w:val="333333"/>
                <w:lang w:val="es-PY"/>
              </w:rPr>
              <w:t>XI(io,</w:t>
            </w:r>
            <w:r w:rsidRPr="00D51056">
              <w:rPr>
                <w:noProof/>
                <w:color w:val="BBBBBB"/>
                <w:lang w:val="es-PY"/>
              </w:rPr>
              <w:t xml:space="preserve"> </w:t>
            </w:r>
            <w:r w:rsidRPr="00D51056">
              <w:rPr>
                <w:noProof/>
                <w:color w:val="2C2CFF"/>
                <w:lang w:val="es-PY"/>
              </w:rPr>
              <w:t>5</w:t>
            </w:r>
            <w:r w:rsidRPr="00D51056">
              <w:rPr>
                <w:noProof/>
                <w:color w:val="333333"/>
                <w:lang w:val="es-PY"/>
              </w:rPr>
              <w:t>);</w:t>
            </w:r>
          </w:p>
          <w:p w14:paraId="45359493" w14:textId="56333AA1" w:rsidR="00682C9C" w:rsidRPr="00682C9C" w:rsidRDefault="00682C9C" w:rsidP="00682C9C">
            <w:pPr>
              <w:pStyle w:val="HTMLconformatoprevio"/>
              <w:spacing w:line="244" w:lineRule="atLeast"/>
              <w:rPr>
                <w:noProof/>
                <w:color w:val="333333"/>
              </w:rPr>
            </w:pPr>
            <w:r w:rsidRPr="00C642D8">
              <w:rPr>
                <w:noProof/>
                <w:color w:val="333333"/>
                <w:lang w:val="en-US"/>
              </w:rPr>
              <w:t>Sf</w:t>
            </w:r>
            <w:r w:rsidRPr="00C642D8">
              <w:rPr>
                <w:noProof/>
                <w:color w:val="BBBBBB"/>
                <w:lang w:val="en-US"/>
              </w:rPr>
              <w:t xml:space="preserve"> </w:t>
            </w:r>
            <w:r w:rsidRPr="00C642D8">
              <w:rPr>
                <w:noProof/>
                <w:color w:val="333333"/>
                <w:lang w:val="en-US"/>
              </w:rPr>
              <w:t>=</w:t>
            </w:r>
            <w:r w:rsidRPr="00C642D8">
              <w:rPr>
                <w:noProof/>
                <w:color w:val="BBBBBB"/>
                <w:lang w:val="en-US"/>
              </w:rPr>
              <w:t xml:space="preserve"> </w:t>
            </w:r>
            <w:r w:rsidRPr="00C642D8">
              <w:rPr>
                <w:noProof/>
                <w:color w:val="333333"/>
                <w:lang w:val="en-US"/>
              </w:rPr>
              <w:t>XI(io,</w:t>
            </w:r>
            <w:r w:rsidRPr="00C642D8">
              <w:rPr>
                <w:noProof/>
                <w:color w:val="BBBBBB"/>
                <w:lang w:val="en-US"/>
              </w:rPr>
              <w:t xml:space="preserve"> </w:t>
            </w:r>
            <w:r w:rsidRPr="00C642D8">
              <w:rPr>
                <w:noProof/>
                <w:color w:val="2C2CFF"/>
                <w:lang w:val="en-US"/>
              </w:rPr>
              <w:t>6</w:t>
            </w:r>
            <w:r w:rsidRPr="00C642D8">
              <w:rPr>
                <w:noProof/>
                <w:color w:val="333333"/>
                <w:lang w:val="en-US"/>
              </w:rPr>
              <w:t>);</w:t>
            </w:r>
          </w:p>
        </w:tc>
      </w:tr>
    </w:tbl>
    <w:p w14:paraId="48B2AE07" w14:textId="5E0123A1" w:rsidR="00CE7611" w:rsidRPr="00941BE4" w:rsidRDefault="00CE7611">
      <w:pPr>
        <w:pStyle w:val="Ttulo3"/>
        <w:numPr>
          <w:ilvl w:val="3"/>
          <w:numId w:val="31"/>
        </w:numPr>
        <w:spacing w:before="240" w:after="240" w:line="360" w:lineRule="auto"/>
        <w:rPr>
          <w:b/>
          <w:color w:val="000000"/>
        </w:rPr>
      </w:pPr>
      <w:r>
        <w:rPr>
          <w:b/>
          <w:color w:val="000000"/>
        </w:rPr>
        <w:lastRenderedPageBreak/>
        <w:t xml:space="preserve">Subsistema de </w:t>
      </w:r>
      <w:r w:rsidR="000B7B3F">
        <w:rPr>
          <w:b/>
          <w:color w:val="000000"/>
        </w:rPr>
        <w:t>post‑falta</w:t>
      </w:r>
      <w:r>
        <w:rPr>
          <w:b/>
          <w:color w:val="000000"/>
        </w:rPr>
        <w:t xml:space="preserve"> para 1N.</w:t>
      </w:r>
    </w:p>
    <w:p w14:paraId="4846A1E8" w14:textId="77777777" w:rsidR="00684EEB" w:rsidRDefault="006327D5" w:rsidP="009129FA">
      <w:pPr>
        <w:keepNext/>
        <w:spacing w:before="240" w:after="0" w:line="360" w:lineRule="auto"/>
        <w:jc w:val="center"/>
      </w:pPr>
      <w:r>
        <w:rPr>
          <w:noProof/>
        </w:rPr>
        <w:drawing>
          <wp:inline distT="0" distB="0" distL="0" distR="0" wp14:anchorId="0F88051C" wp14:editId="5848C6F0">
            <wp:extent cx="7388909" cy="3341189"/>
            <wp:effectExtent l="4762" t="0" r="7303" b="7302"/>
            <wp:docPr id="24345364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rot="16200000">
                      <a:off x="0" y="0"/>
                      <a:ext cx="7467152" cy="3376570"/>
                    </a:xfrm>
                    <a:prstGeom prst="rect">
                      <a:avLst/>
                    </a:prstGeom>
                    <a:noFill/>
                    <a:ln>
                      <a:noFill/>
                    </a:ln>
                  </pic:spPr>
                </pic:pic>
              </a:graphicData>
            </a:graphic>
          </wp:inline>
        </w:drawing>
      </w:r>
    </w:p>
    <w:p w14:paraId="3ABD4F79" w14:textId="116B2732" w:rsidR="00D51056" w:rsidRPr="00684EEB" w:rsidRDefault="00684EEB" w:rsidP="00433EB7">
      <w:pPr>
        <w:pStyle w:val="Descripcin"/>
        <w:rPr>
          <w:rFonts w:ascii="Times New Roman" w:eastAsia="Times New Roman" w:hAnsi="Times New Roman" w:cs="Times New Roman"/>
          <w:szCs w:val="24"/>
        </w:rPr>
      </w:pPr>
      <w:bookmarkStart w:id="206" w:name="_Ref210228137"/>
      <w:r w:rsidRPr="00684EEB">
        <w:t xml:space="preserve">Figura </w:t>
      </w:r>
      <w:fldSimple w:instr=" SEQ Figura \* ARABIC ">
        <w:r w:rsidR="008A02DE">
          <w:rPr>
            <w:noProof/>
          </w:rPr>
          <w:t>37</w:t>
        </w:r>
      </w:fldSimple>
      <w:bookmarkEnd w:id="206"/>
      <w:r w:rsidRPr="00684EEB">
        <w:t>. Subsistema de post‑falta para 1N.</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68"/>
      </w:r>
    </w:p>
    <w:p w14:paraId="541B653B" w14:textId="111C4E90" w:rsidR="006327D5" w:rsidRDefault="006327D5" w:rsidP="00334AEC">
      <w:pPr>
        <w:spacing w:before="240" w:after="240" w:line="360" w:lineRule="auto"/>
        <w:ind w:firstLine="851"/>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lastRenderedPageBreak/>
        <w:t xml:space="preserve">La </w:t>
      </w:r>
      <w:r w:rsidR="003A1E54" w:rsidRPr="003A1E54">
        <w:rPr>
          <w:rStyle w:val="Estilo1"/>
          <w:rFonts w:eastAsia="Arial"/>
        </w:rPr>
        <w:fldChar w:fldCharType="begin"/>
      </w:r>
      <w:r w:rsidR="003A1E54" w:rsidRPr="003A1E54">
        <w:rPr>
          <w:rStyle w:val="Estilo1"/>
          <w:rFonts w:eastAsia="Arial"/>
        </w:rPr>
        <w:instrText xml:space="preserve"> REF _Ref210228137 \h </w:instrText>
      </w:r>
      <w:r w:rsidR="003A1E54">
        <w:rPr>
          <w:rStyle w:val="Estilo1"/>
          <w:rFonts w:eastAsia="Arial"/>
        </w:rPr>
        <w:instrText xml:space="preserve"> \* MERGEFORMAT </w:instrText>
      </w:r>
      <w:r w:rsidR="003A1E54" w:rsidRPr="003A1E54">
        <w:rPr>
          <w:rStyle w:val="Estilo1"/>
          <w:rFonts w:eastAsia="Arial"/>
        </w:rPr>
      </w:r>
      <w:r w:rsidR="003A1E54" w:rsidRPr="003A1E54">
        <w:rPr>
          <w:rStyle w:val="Estilo1"/>
          <w:rFonts w:eastAsia="Arial"/>
        </w:rPr>
        <w:fldChar w:fldCharType="separate"/>
      </w:r>
      <w:r w:rsidR="008A02DE" w:rsidRPr="008A02DE">
        <w:rPr>
          <w:rStyle w:val="Estilo1"/>
          <w:rFonts w:eastAsia="Arial"/>
        </w:rPr>
        <w:t>Figura 37</w:t>
      </w:r>
      <w:r w:rsidR="003A1E54" w:rsidRPr="003A1E54">
        <w:rPr>
          <w:rStyle w:val="Estilo1"/>
          <w:rFonts w:eastAsia="Arial"/>
        </w:rPr>
        <w:fldChar w:fldCharType="end"/>
      </w:r>
      <w:r w:rsidR="003A1E54">
        <w:rPr>
          <w:rStyle w:val="Estilo1"/>
          <w:rFonts w:eastAsia="Arial"/>
        </w:rPr>
        <w:t xml:space="preserve"> </w:t>
      </w:r>
      <w:r w:rsidRPr="006327D5">
        <w:rPr>
          <w:rFonts w:ascii="Times New Roman" w:eastAsia="Times New Roman" w:hAnsi="Times New Roman" w:cs="Times New Roman"/>
          <w:sz w:val="24"/>
          <w:szCs w:val="24"/>
        </w:rPr>
        <w:t xml:space="preserve">presenta el esquema general del subsistema de </w:t>
      </w:r>
      <w:r w:rsidR="000B7B3F">
        <w:rPr>
          <w:rFonts w:ascii="Times New Roman" w:eastAsia="Times New Roman" w:hAnsi="Times New Roman" w:cs="Times New Roman"/>
          <w:sz w:val="24"/>
          <w:szCs w:val="24"/>
        </w:rPr>
        <w:t>post‑falta</w:t>
      </w:r>
      <w:r w:rsidRPr="006327D5">
        <w:rPr>
          <w:rFonts w:ascii="Times New Roman" w:eastAsia="Times New Roman" w:hAnsi="Times New Roman" w:cs="Times New Roman"/>
          <w:sz w:val="24"/>
          <w:szCs w:val="24"/>
        </w:rPr>
        <w:t xml:space="preserve"> para </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en el banco de pruebas simulado, consta de 5 bloques principales que son: </w:t>
      </w:r>
    </w:p>
    <w:p w14:paraId="47CC9399" w14:textId="6159C01E"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B1DF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rosa que contiene al control de velocidad y a la 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Cambria Math"/>
                <w:sz w:val="24"/>
                <w:szCs w:val="24"/>
              </w:rPr>
              <m:t>i</m:t>
            </m:r>
            <m:ctrlPr>
              <w:rPr>
                <w:rFonts w:ascii="Cambria Math" w:eastAsia="Times New Roman" w:hAnsi="Cambria Math" w:cs="Cambria Math"/>
                <w:i/>
                <w:sz w:val="24"/>
                <w:szCs w:val="24"/>
              </w:rPr>
            </m:ctrlPr>
          </m:e>
          <m:sub>
            <m:r>
              <w:rPr>
                <w:rFonts w:ascii="Cambria Math" w:eastAsia="Times New Roman" w:hAnsi="Cambria Math" w:cs="Cambria Math"/>
                <w:sz w:val="24"/>
                <w:szCs w:val="24"/>
              </w:rPr>
              <m:t>αs</m:t>
            </m:r>
            <m:ctrlPr>
              <w:rPr>
                <w:rFonts w:ascii="Cambria Math" w:eastAsia="Times New Roman" w:hAnsi="Cambria Math" w:cs="Cambria Math"/>
                <w:i/>
                <w:sz w:val="24"/>
                <w:szCs w:val="24"/>
              </w:rPr>
            </m:ctrlPr>
          </m:sub>
          <m:sup>
            <m:r>
              <w:rPr>
                <w:rFonts w:ascii="Cambria Math" w:eastAsia="Times New Roman" w:hAnsi="Cambria Math" w:cs="Cambria Math"/>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Cambria Math"/>
                <w:i/>
                <w:sz w:val="24"/>
                <w:szCs w:val="24"/>
              </w:rPr>
            </m:ctrlPr>
          </m:sSubSupPr>
          <m:e>
            <m:r>
              <w:rPr>
                <w:rFonts w:ascii="Cambria Math" w:eastAsia="Times New Roman" w:hAnsi="Cambria Math" w:cs="Cambria Math"/>
                <w:sz w:val="24"/>
                <w:szCs w:val="24"/>
              </w:rPr>
              <m:t>i</m:t>
            </m:r>
            <m:ctrlPr>
              <w:rPr>
                <w:rFonts w:ascii="Cambria Math" w:eastAsia="Times New Roman" w:hAnsi="Cambria Math" w:cs="Times New Roman"/>
                <w:i/>
                <w:sz w:val="24"/>
                <w:szCs w:val="24"/>
              </w:rPr>
            </m:ctrlPr>
          </m:e>
          <m:sub>
            <m:r>
              <w:rPr>
                <w:rFonts w:ascii="Cambria Math" w:eastAsia="Times New Roman" w:hAnsi="Cambria Math" w:cs="Cambria Math"/>
                <w:sz w:val="24"/>
                <w:szCs w:val="24"/>
              </w:rPr>
              <m:t>βs</m:t>
            </m:r>
          </m:sub>
          <m:sup>
            <m:r>
              <w:rPr>
                <w:rFonts w:ascii="Cambria Math" w:eastAsia="Times New Roman" w:hAnsi="Cambria Math" w:cs="Cambria Math"/>
                <w:sz w:val="24"/>
                <w:szCs w:val="24"/>
              </w:rPr>
              <m:t>*</m:t>
            </m:r>
          </m:sup>
        </m:sSubSup>
      </m:oMath>
      <w:r w:rsidRPr="006327D5">
        <w:rPr>
          <w:rFonts w:ascii="Times New Roman" w:eastAsia="Times New Roman" w:hAnsi="Times New Roman" w:cs="Times New Roman"/>
          <w:sz w:val="24"/>
          <w:szCs w:val="24"/>
        </w:rPr>
        <w:t>).</w:t>
      </w:r>
    </w:p>
    <w:p w14:paraId="22971CBA" w14:textId="7713ECF0"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B2DF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azul que contiene al Controlador (PCC).</w:t>
      </w:r>
    </w:p>
    <w:p w14:paraId="0401ECA9" w14:textId="099DA76D"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B3DF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Gris que contiene el VSI.</w:t>
      </w:r>
    </w:p>
    <w:p w14:paraId="2B82583E" w14:textId="4C58C1D8"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B4DF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N: Bloque en naranja que contiene un filtro de voltaje.</w:t>
      </w:r>
    </w:p>
    <w:p w14:paraId="09F9C419" w14:textId="27F9F826" w:rsidR="006327D5" w:rsidRPr="006327D5" w:rsidRDefault="006327D5">
      <w:pPr>
        <w:pStyle w:val="Prrafodelista"/>
        <w:numPr>
          <w:ilvl w:val="0"/>
          <w:numId w:val="32"/>
        </w:numPr>
        <w:spacing w:before="240" w:after="240" w:line="360" w:lineRule="auto"/>
        <w:jc w:val="both"/>
        <w:rPr>
          <w:rFonts w:ascii="Times New Roman" w:eastAsia="Times New Roman" w:hAnsi="Times New Roman" w:cs="Times New Roman"/>
          <w:sz w:val="24"/>
          <w:szCs w:val="24"/>
        </w:rPr>
      </w:pPr>
      <w:r w:rsidRPr="006327D5">
        <w:rPr>
          <w:rFonts w:ascii="Times New Roman" w:eastAsia="Times New Roman" w:hAnsi="Times New Roman" w:cs="Times New Roman"/>
          <w:sz w:val="24"/>
          <w:szCs w:val="24"/>
        </w:rPr>
        <w:t>B5DF</w:t>
      </w:r>
      <w:r w:rsidR="00303E0B">
        <w:rPr>
          <w:rFonts w:ascii="Times New Roman" w:eastAsia="Times New Roman" w:hAnsi="Times New Roman" w:cs="Times New Roman"/>
          <w:sz w:val="24"/>
          <w:szCs w:val="24"/>
        </w:rPr>
        <w:t>1</w:t>
      </w:r>
      <w:r w:rsidRPr="006327D5">
        <w:rPr>
          <w:rFonts w:ascii="Times New Roman" w:eastAsia="Times New Roman" w:hAnsi="Times New Roman" w:cs="Times New Roman"/>
          <w:sz w:val="24"/>
          <w:szCs w:val="24"/>
        </w:rPr>
        <w:t xml:space="preserve">N: Bloque en verde que contiene a la MIAH.  </w:t>
      </w:r>
    </w:p>
    <w:p w14:paraId="79C475BD" w14:textId="571F92D8" w:rsidR="00303E0B"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tomará como punto de referencia al sistema de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para 2N, manteniendo invariantes B1DF1N, B3DF1N y B4DF1N con respecto a esa topología bajo régimen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w:t>
      </w:r>
    </w:p>
    <w:p w14:paraId="6FB56279" w14:textId="6FF13CF7" w:rsidR="00C01F1E" w:rsidRDefault="00303E0B"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primeras modificaciones se presentan en</w:t>
      </w:r>
      <w:r w:rsidR="000B51CA">
        <w:rPr>
          <w:rFonts w:ascii="Times New Roman" w:eastAsia="Times New Roman" w:hAnsi="Times New Roman" w:cs="Times New Roman"/>
          <w:sz w:val="24"/>
          <w:szCs w:val="24"/>
        </w:rPr>
        <w:t xml:space="preserve"> el</w:t>
      </w:r>
      <w:r w:rsidR="00F76F08">
        <w:rPr>
          <w:rFonts w:ascii="Times New Roman" w:eastAsia="Times New Roman" w:hAnsi="Times New Roman" w:cs="Times New Roman"/>
          <w:sz w:val="24"/>
          <w:szCs w:val="24"/>
        </w:rPr>
        <w:t xml:space="preserve"> </w:t>
      </w:r>
      <w:r w:rsidR="00F76F08" w:rsidRPr="00F76F08">
        <w:rPr>
          <w:rStyle w:val="Estilo1"/>
        </w:rPr>
        <w:fldChar w:fldCharType="begin"/>
      </w:r>
      <w:r w:rsidR="00F76F08" w:rsidRPr="00F76F08">
        <w:rPr>
          <w:rStyle w:val="Estilo1"/>
          <w:rFonts w:eastAsia="Arial"/>
        </w:rPr>
        <w:instrText xml:space="preserve"> REF _Ref210252292 \h </w:instrText>
      </w:r>
      <w:r w:rsidR="00F76F08">
        <w:rPr>
          <w:rStyle w:val="Estilo1"/>
          <w:rFonts w:eastAsia="Arial"/>
        </w:rPr>
        <w:instrText xml:space="preserve"> \* MERGEFORMAT </w:instrText>
      </w:r>
      <w:r w:rsidR="00F76F08" w:rsidRPr="00F76F08">
        <w:rPr>
          <w:rStyle w:val="Estilo1"/>
          <w:rFonts w:eastAsia="Arial"/>
        </w:rPr>
      </w:r>
      <w:r w:rsidR="00F76F08" w:rsidRPr="00F76F08">
        <w:rPr>
          <w:rStyle w:val="Estilo1"/>
        </w:rPr>
        <w:fldChar w:fldCharType="separate"/>
      </w:r>
      <w:r w:rsidR="008A02DE" w:rsidRPr="008A02DE">
        <w:rPr>
          <w:rStyle w:val="Estilo1"/>
          <w:rFonts w:eastAsia="Arial"/>
        </w:rPr>
        <w:t>Código 16</w:t>
      </w:r>
      <w:r w:rsidR="00F76F08" w:rsidRPr="00F76F08">
        <w:rPr>
          <w:rStyle w:val="Estilo1"/>
          <w:rFonts w:eastAsia="Arial"/>
        </w:rPr>
        <w:fldChar w:fldCharType="end"/>
      </w:r>
      <w:r>
        <w:rPr>
          <w:rFonts w:ascii="Times New Roman" w:eastAsia="Times New Roman" w:hAnsi="Times New Roman" w:cs="Times New Roman"/>
          <w:sz w:val="24"/>
          <w:szCs w:val="24"/>
        </w:rPr>
        <w:t xml:space="preserve">, donde </w:t>
      </w:r>
      <w:r w:rsidR="00B419E1">
        <w:rPr>
          <w:rFonts w:ascii="Times New Roman" w:eastAsia="Times New Roman" w:hAnsi="Times New Roman" w:cs="Times New Roman"/>
          <w:sz w:val="24"/>
          <w:szCs w:val="24"/>
        </w:rPr>
        <w:t xml:space="preserve">nuevamente </w:t>
      </w:r>
      <w:r w:rsidR="00C01F1E">
        <w:rPr>
          <w:rFonts w:ascii="Times New Roman" w:eastAsia="Times New Roman" w:hAnsi="Times New Roman" w:cs="Times New Roman"/>
          <w:sz w:val="24"/>
          <w:szCs w:val="24"/>
        </w:rPr>
        <w:t xml:space="preserve">se pierde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C01F1E">
        <w:rPr>
          <w:rFonts w:ascii="Times New Roman" w:eastAsia="Times New Roman" w:hAnsi="Times New Roman" w:cs="Times New Roman"/>
          <w:sz w:val="24"/>
          <w:szCs w:val="24"/>
        </w:rPr>
        <w:t xml:space="preserve">, junto a la salida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oMath>
      <w:r w:rsidR="00C01F1E">
        <w:rPr>
          <w:rFonts w:ascii="Times New Roman" w:eastAsia="Times New Roman" w:hAnsi="Times New Roman" w:cs="Times New Roman"/>
          <w:sz w:val="24"/>
          <w:szCs w:val="24"/>
        </w:rPr>
        <w:t>, esto por lo visto en (</w:t>
      </w:r>
      <w:r w:rsidR="00E55B3A" w:rsidRPr="00E55B3A">
        <w:rPr>
          <w:rStyle w:val="ROSA"/>
          <w:rFonts w:eastAsia="Arial"/>
        </w:rPr>
        <w:fldChar w:fldCharType="begin"/>
      </w:r>
      <w:r w:rsidR="00E55B3A" w:rsidRPr="00E55B3A">
        <w:rPr>
          <w:rStyle w:val="ROSA"/>
          <w:rFonts w:eastAsia="Arial"/>
        </w:rPr>
        <w:instrText xml:space="preserve"> REF eq163 \h </w:instrText>
      </w:r>
      <w:r w:rsidR="00E55B3A">
        <w:rPr>
          <w:rStyle w:val="ROSA"/>
          <w:rFonts w:eastAsia="Arial"/>
        </w:rPr>
        <w:instrText xml:space="preserve"> \* MERGEFORMAT </w:instrText>
      </w:r>
      <w:r w:rsidR="00E55B3A" w:rsidRPr="00E55B3A">
        <w:rPr>
          <w:rStyle w:val="ROSA"/>
          <w:rFonts w:eastAsia="Arial"/>
        </w:rPr>
      </w:r>
      <w:r w:rsidR="00E55B3A" w:rsidRPr="00E55B3A">
        <w:rPr>
          <w:rStyle w:val="ROSA"/>
          <w:rFonts w:eastAsia="Arial"/>
        </w:rPr>
        <w:fldChar w:fldCharType="separate"/>
      </w:r>
      <m:oMath>
        <m:r>
          <m:rPr>
            <m:sty m:val="p"/>
          </m:rPr>
          <w:rPr>
            <w:rStyle w:val="ROSA"/>
            <w:rFonts w:ascii="Cambria Math" w:eastAsia="Arial" w:hAnsi="Cambria Math"/>
          </w:rPr>
          <m:t>163</m:t>
        </m:r>
      </m:oMath>
      <w:r w:rsidR="00E55B3A" w:rsidRPr="00E55B3A">
        <w:rPr>
          <w:rStyle w:val="ROSA"/>
          <w:rFonts w:eastAsia="Arial"/>
        </w:rPr>
        <w:fldChar w:fldCharType="end"/>
      </w:r>
      <w:r w:rsidR="00C01F1E">
        <w:rPr>
          <w:rFonts w:ascii="Times New Roman" w:eastAsia="Times New Roman" w:hAnsi="Times New Roman" w:cs="Times New Roman"/>
          <w:sz w:val="24"/>
          <w:szCs w:val="24"/>
        </w:rPr>
        <w:t>).</w:t>
      </w:r>
    </w:p>
    <w:p w14:paraId="505FE2FF" w14:textId="07C50B00" w:rsidR="00303E0B" w:rsidRDefault="00C01F1E"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Dentro del código</w:t>
      </w:r>
      <w:r w:rsidR="00AB2106">
        <w:rPr>
          <w:rFonts w:ascii="Times New Roman" w:eastAsia="Times New Roman" w:hAnsi="Times New Roman" w:cs="Times New Roman"/>
          <w:sz w:val="24"/>
          <w:szCs w:val="24"/>
        </w:rPr>
        <w:t xml:space="preserve"> de </w:t>
      </w:r>
      <w:r>
        <w:rPr>
          <w:rFonts w:ascii="Times New Roman" w:eastAsia="Times New Roman" w:hAnsi="Times New Roman" w:cs="Times New Roman"/>
          <w:sz w:val="24"/>
          <w:szCs w:val="24"/>
        </w:rPr>
        <w:t xml:space="preserve">se pueden ver las nuevas corrientes del </w:t>
      </w:r>
      <w:r w:rsidR="000B7B3F">
        <w:rPr>
          <w:rFonts w:ascii="Times New Roman" w:eastAsia="Times New Roman" w:hAnsi="Times New Roman" w:cs="Times New Roman"/>
          <w:sz w:val="24"/>
          <w:szCs w:val="24"/>
        </w:rPr>
        <w:t>sub‑espacio</w:t>
      </w:r>
      <w:r>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con respecto al</w:t>
      </w:r>
      <w:r w:rsidR="00F76F08">
        <w:rPr>
          <w:rFonts w:ascii="Times New Roman" w:eastAsia="Times New Roman" w:hAnsi="Times New Roman" w:cs="Times New Roman"/>
          <w:sz w:val="24"/>
          <w:szCs w:val="24"/>
        </w:rPr>
        <w:t xml:space="preserve"> </w:t>
      </w:r>
      <w:r w:rsidR="00F76F08" w:rsidRPr="00F76F08">
        <w:rPr>
          <w:rStyle w:val="Estilo1"/>
        </w:rPr>
        <w:fldChar w:fldCharType="begin"/>
      </w:r>
      <w:r w:rsidR="00F76F08" w:rsidRPr="00F76F08">
        <w:rPr>
          <w:rStyle w:val="Estilo1"/>
          <w:rFonts w:eastAsia="Arial"/>
        </w:rPr>
        <w:instrText xml:space="preserve"> REF _Ref210251825 \h </w:instrText>
      </w:r>
      <w:r w:rsidR="00F76F08">
        <w:rPr>
          <w:rStyle w:val="Estilo1"/>
          <w:rFonts w:eastAsia="Arial"/>
        </w:rPr>
        <w:instrText xml:space="preserve"> \* MERGEFORMAT </w:instrText>
      </w:r>
      <w:r w:rsidR="00F76F08" w:rsidRPr="00F76F08">
        <w:rPr>
          <w:rStyle w:val="Estilo1"/>
          <w:rFonts w:eastAsia="Arial"/>
        </w:rPr>
      </w:r>
      <w:r w:rsidR="00F76F08" w:rsidRPr="00F76F08">
        <w:rPr>
          <w:rStyle w:val="Estilo1"/>
        </w:rPr>
        <w:fldChar w:fldCharType="separate"/>
      </w:r>
      <w:r w:rsidR="008A02DE" w:rsidRPr="008A02DE">
        <w:rPr>
          <w:rStyle w:val="Estilo1"/>
          <w:rFonts w:eastAsia="Arial"/>
        </w:rPr>
        <w:t>Código 14. a</w:t>
      </w:r>
      <w:r w:rsidR="00F76F08" w:rsidRPr="00F76F08">
        <w:rPr>
          <w:rStyle w:val="Estilo1"/>
          <w:rFonts w:eastAsia="Arial"/>
        </w:rPr>
        <w:fldChar w:fldCharType="end"/>
      </w:r>
      <w:r w:rsidR="00F76F08" w:rsidRPr="00F76F08">
        <w:rPr>
          <w:rStyle w:val="Estilo1"/>
          <w:rFonts w:eastAsia="Arial"/>
        </w:rPr>
        <w:t>)</w:t>
      </w:r>
      <w:r w:rsidR="007F7D85">
        <w:rPr>
          <w:rFonts w:ascii="Times New Roman" w:eastAsia="Times New Roman" w:hAnsi="Times New Roman" w:cs="Times New Roman"/>
          <w:sz w:val="24"/>
          <w:szCs w:val="24"/>
        </w:rPr>
        <w:t xml:space="preserve">. Ocurren los mismos cambios entre variables </w:t>
      </w:r>
      <w:r w:rsidR="000A1307" w:rsidRPr="000A1307">
        <w:rPr>
          <w:rStyle w:val="Cdigo"/>
          <w:rFonts w:eastAsia="Arial"/>
        </w:rPr>
        <w:t>XI→XIF</w:t>
      </w:r>
      <w:r w:rsidR="007F7D85">
        <w:rPr>
          <w:rFonts w:ascii="Times New Roman" w:eastAsia="Times New Roman" w:hAnsi="Times New Roman" w:cs="Times New Roman"/>
          <w:sz w:val="24"/>
          <w:szCs w:val="24"/>
        </w:rPr>
        <w:t>,</w:t>
      </w:r>
      <w:r w:rsidR="000B7B3F">
        <w:rPr>
          <w:rFonts w:ascii="Times New Roman" w:eastAsia="Times New Roman" w:hAnsi="Times New Roman" w:cs="Times New Roman"/>
          <w:sz w:val="24"/>
          <w:szCs w:val="24"/>
        </w:rPr>
        <w:t xml:space="preserve"> </w:t>
      </w:r>
      <w:r w:rsidR="000A1307" w:rsidRPr="000A1307">
        <w:rPr>
          <w:rStyle w:val="Cdigo"/>
          <w:rFonts w:eastAsia="Arial"/>
        </w:rPr>
        <w:t>v→vf</w:t>
      </w:r>
      <w:r w:rsidR="007F7D85">
        <w:rPr>
          <w:rFonts w:ascii="Times New Roman" w:eastAsia="Times New Roman" w:hAnsi="Times New Roman" w:cs="Times New Roman"/>
          <w:sz w:val="24"/>
          <w:szCs w:val="24"/>
        </w:rPr>
        <w:t xml:space="preserve"> y </w:t>
      </w:r>
      <w:r w:rsidR="000A1307" w:rsidRPr="000A1307">
        <w:rPr>
          <w:rStyle w:val="Cdigo"/>
          <w:rFonts w:eastAsia="Arial"/>
        </w:rPr>
        <w:t>c→c0</w:t>
      </w:r>
      <w:r w:rsidR="007F7D85">
        <w:rPr>
          <w:rFonts w:ascii="Times New Roman" w:eastAsia="Times New Roman" w:hAnsi="Times New Roman" w:cs="Times New Roman"/>
          <w:sz w:val="24"/>
          <w:szCs w:val="24"/>
        </w:rPr>
        <w:t>, con la salvedad de que ahora se considera el cortocircuito entre neutros. Una última modificación es realizada sobre los valores en factores ponderantes, estableciendo nuevos valores heurísticos que ofrecen una respuesta óptima.</w:t>
      </w:r>
    </w:p>
    <w:p w14:paraId="385252B0" w14:textId="56C85298" w:rsidR="007F7D85" w:rsidRDefault="007F7D85"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salidas, como en el caso </w:t>
      </w:r>
      <w:r w:rsidR="000B7B3F">
        <w:rPr>
          <w:rFonts w:ascii="Times New Roman" w:eastAsia="Times New Roman" w:hAnsi="Times New Roman" w:cs="Times New Roman"/>
          <w:sz w:val="24"/>
          <w:szCs w:val="24"/>
        </w:rPr>
        <w:t>post‑falta</w:t>
      </w:r>
      <w:r>
        <w:rPr>
          <w:rFonts w:ascii="Times New Roman" w:eastAsia="Times New Roman" w:hAnsi="Times New Roman" w:cs="Times New Roman"/>
          <w:sz w:val="24"/>
          <w:szCs w:val="24"/>
        </w:rPr>
        <w:t xml:space="preserve"> 2N, la salida del controlador queda</w:t>
      </w:r>
      <w:r w:rsidR="000A130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limitada a 5 señales de conmutación, acompañando a la predicción óptima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Pr>
          <w:rFonts w:ascii="Times New Roman" w:eastAsia="Times New Roman" w:hAnsi="Times New Roman" w:cs="Times New Roman"/>
          <w:sz w:val="24"/>
          <w:szCs w:val="24"/>
        </w:rPr>
        <w:t>), utilizados para la comparación entre corrientes predicha y de referencia.</w:t>
      </w:r>
    </w:p>
    <w:p w14:paraId="758F2F96"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4B07284C" w14:textId="77777777" w:rsidR="00B419E1" w:rsidRDefault="00B419E1" w:rsidP="006327D5">
      <w:pPr>
        <w:spacing w:before="240" w:after="240" w:line="360" w:lineRule="auto"/>
        <w:ind w:firstLine="851"/>
        <w:jc w:val="both"/>
        <w:rPr>
          <w:rFonts w:ascii="Times New Roman" w:eastAsia="Times New Roman" w:hAnsi="Times New Roman" w:cs="Times New Roman"/>
          <w:sz w:val="24"/>
          <w:szCs w:val="24"/>
        </w:rPr>
      </w:pPr>
    </w:p>
    <w:p w14:paraId="344E70E0" w14:textId="27E092EA" w:rsidR="00B419E1" w:rsidRDefault="00B419E1" w:rsidP="00A67F07">
      <w:pPr>
        <w:spacing w:before="240" w:after="240" w:line="360" w:lineRule="auto"/>
        <w:jc w:val="center"/>
        <w:rPr>
          <w:rFonts w:ascii="Times New Roman" w:eastAsia="Times New Roman" w:hAnsi="Times New Roman" w:cs="Times New Roman"/>
          <w:sz w:val="24"/>
          <w:szCs w:val="24"/>
        </w:rPr>
      </w:pPr>
    </w:p>
    <w:p w14:paraId="45095DE0" w14:textId="32D13599" w:rsidR="006A589C" w:rsidRDefault="006A589C" w:rsidP="00433EB7">
      <w:pPr>
        <w:pStyle w:val="Descripcin"/>
      </w:pPr>
      <w:bookmarkStart w:id="207" w:name="_Ref210252292"/>
      <w:bookmarkStart w:id="208" w:name="_Ref210224573"/>
      <w:r>
        <w:lastRenderedPageBreak/>
        <w:t xml:space="preserve">Código </w:t>
      </w:r>
      <w:fldSimple w:instr=" SEQ Código \* ARABIC ">
        <w:r w:rsidR="008A02DE">
          <w:rPr>
            <w:noProof/>
          </w:rPr>
          <w:t>16</w:t>
        </w:r>
      </w:fldSimple>
      <w:bookmarkEnd w:id="207"/>
      <w:r>
        <w:t xml:space="preserve">. </w:t>
      </w:r>
      <w:r w:rsidRPr="00E60BBA">
        <w:t>Controlador para 1N en post-falta.</w:t>
      </w:r>
      <w:r w:rsidRPr="006A589C">
        <w:rPr>
          <w:rFonts w:ascii="Times New Roman" w:eastAsia="Times New Roman" w:hAnsi="Times New Roman" w:cs="Times New Roman"/>
          <w:szCs w:val="24"/>
          <w:vertAlign w:val="superscript"/>
        </w:rPr>
        <w:t xml:space="preserve"> </w:t>
      </w:r>
      <w:r w:rsidRPr="00102822">
        <w:rPr>
          <w:rFonts w:ascii="Times New Roman" w:eastAsia="Times New Roman" w:hAnsi="Times New Roman" w:cs="Times New Roman"/>
          <w:szCs w:val="24"/>
          <w:vertAlign w:val="superscript"/>
        </w:rPr>
        <w:footnoteReference w:id="69"/>
      </w:r>
      <w:bookmarkEnd w:id="208"/>
    </w:p>
    <w:tbl>
      <w:tblPr>
        <w:tblStyle w:val="Tablaconcuadrcula"/>
        <w:tblW w:w="0" w:type="auto"/>
        <w:tblLook w:val="04A0" w:firstRow="1" w:lastRow="0" w:firstColumn="1" w:lastColumn="0" w:noHBand="0" w:noVBand="1"/>
      </w:tblPr>
      <w:tblGrid>
        <w:gridCol w:w="8210"/>
      </w:tblGrid>
      <w:tr w:rsidR="00682C9C" w14:paraId="300C72C5" w14:textId="77777777" w:rsidTr="00682C9C">
        <w:tc>
          <w:tcPr>
            <w:tcW w:w="8210" w:type="dxa"/>
          </w:tcPr>
          <w:p w14:paraId="5C79E8E8" w14:textId="77777777" w:rsidR="00682C9C" w:rsidRPr="003604CE" w:rsidRDefault="00682C9C" w:rsidP="00682C9C">
            <w:pPr>
              <w:pStyle w:val="HTMLconformatoprevio"/>
              <w:spacing w:line="244" w:lineRule="atLeast"/>
              <w:rPr>
                <w:noProof/>
                <w:color w:val="333333"/>
                <w:lang w:val="es-PY"/>
              </w:rPr>
            </w:pPr>
            <w:r w:rsidRPr="003604CE">
              <w:rPr>
                <w:i/>
                <w:iCs/>
                <w:noProof/>
                <w:color w:val="008800"/>
                <w:lang w:val="es-PY"/>
              </w:rPr>
              <w:t>% Pesos para funcion de Costo.</w:t>
            </w:r>
          </w:p>
          <w:p w14:paraId="4BE8FEFF" w14:textId="77777777" w:rsidR="00682C9C" w:rsidRPr="003604CE" w:rsidRDefault="00682C9C" w:rsidP="00682C9C">
            <w:pPr>
              <w:pStyle w:val="HTMLconformatoprevio"/>
              <w:spacing w:line="244" w:lineRule="atLeast"/>
              <w:rPr>
                <w:noProof/>
                <w:color w:val="333333"/>
                <w:lang w:val="es-PY"/>
              </w:rPr>
            </w:pP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20</w:t>
            </w:r>
            <w:r w:rsidRPr="003604CE">
              <w:rPr>
                <w:noProof/>
                <w:color w:val="333333"/>
                <w:lang w:val="es-PY"/>
              </w:rPr>
              <w:t>;</w:t>
            </w: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l</w:t>
            </w:r>
            <w:r w:rsidRPr="003604CE">
              <w:rPr>
                <w:noProof/>
                <w:color w:val="333333"/>
                <w:lang w:val="es-PY"/>
              </w:rPr>
              <w:t>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0.6</w:t>
            </w:r>
            <w:r w:rsidRPr="003604CE">
              <w:rPr>
                <w:noProof/>
                <w:color w:val="333333"/>
                <w:lang w:val="es-PY"/>
              </w:rPr>
              <w:t>;</w:t>
            </w:r>
            <w:r>
              <w:rPr>
                <w:noProof/>
                <w:color w:val="333333"/>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w:t>
            </w:r>
            <w:r>
              <w:rPr>
                <w:noProof/>
                <w:color w:val="333333"/>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r>
              <w:rPr>
                <w:noProof/>
                <w:color w:val="333333"/>
                <w:lang w:val="es-PY"/>
              </w:rPr>
              <w:t xml:space="preserve">     </w:t>
            </w:r>
            <w:r w:rsidRPr="003604CE">
              <w:rPr>
                <w:noProof/>
                <w:color w:val="333333"/>
                <w:lang w:val="es-PY"/>
              </w:rPr>
              <w:t>lambda_z2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0.9</w:t>
            </w:r>
            <w:r w:rsidRPr="003604CE">
              <w:rPr>
                <w:noProof/>
                <w:color w:val="333333"/>
                <w:lang w:val="es-PY"/>
              </w:rPr>
              <w:t>;</w:t>
            </w:r>
          </w:p>
          <w:p w14:paraId="448B59FF"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310871EA" w14:textId="77777777" w:rsidR="00682C9C" w:rsidRPr="003604CE" w:rsidRDefault="00682C9C" w:rsidP="00682C9C">
            <w:pPr>
              <w:pStyle w:val="HTMLconformatoprevio"/>
              <w:spacing w:line="244" w:lineRule="atLeast"/>
              <w:rPr>
                <w:noProof/>
                <w:color w:val="333333"/>
                <w:lang w:val="es-PY"/>
              </w:rPr>
            </w:pPr>
            <w:r w:rsidRPr="003604CE">
              <w:rPr>
                <w:i/>
                <w:iCs/>
                <w:noProof/>
                <w:color w:val="008800"/>
                <w:lang w:val="es-PY"/>
              </w:rPr>
              <w:t>% Predicción y optimización</w:t>
            </w:r>
          </w:p>
          <w:p w14:paraId="2C06F587" w14:textId="77777777" w:rsidR="00682C9C" w:rsidRPr="003604CE" w:rsidRDefault="00682C9C" w:rsidP="00682C9C">
            <w:pPr>
              <w:pStyle w:val="HTMLconformatoprevio"/>
              <w:spacing w:line="244" w:lineRule="atLeast"/>
              <w:rPr>
                <w:noProof/>
                <w:color w:val="333333"/>
                <w:lang w:val="es-PY"/>
              </w:rPr>
            </w:pPr>
            <w:r w:rsidRPr="003604CE">
              <w:rPr>
                <w:b/>
                <w:bCs/>
                <w:noProof/>
                <w:color w:val="353580"/>
                <w:lang w:val="es-PY"/>
              </w:rPr>
              <w:t>for</w:t>
            </w:r>
            <w:r w:rsidRPr="003604CE">
              <w:rPr>
                <w:noProof/>
                <w:color w:val="BBBBBB"/>
                <w:lang w:val="es-PY"/>
              </w:rPr>
              <w:t xml:space="preserve"> </w:t>
            </w:r>
            <w:r w:rsidRPr="003604CE">
              <w:rPr>
                <w:noProof/>
                <w:color w:val="333333"/>
                <w:lang w:val="es-PY"/>
              </w:rPr>
              <w:t>ind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2C2CFF"/>
                <w:lang w:val="es-PY"/>
              </w:rPr>
              <w:t>1</w:t>
            </w:r>
            <w:r w:rsidRPr="003604CE">
              <w:rPr>
                <w:noProof/>
                <w:color w:val="333333"/>
                <w:lang w:val="es-PY"/>
              </w:rPr>
              <w:t>:c0</w:t>
            </w:r>
          </w:p>
          <w:p w14:paraId="2205F584"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59A888A4"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ialfa, ibeta (k+1|k)</w:t>
            </w:r>
          </w:p>
          <w:p w14:paraId="318EE48E"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ialfa_p1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b/>
                <w:bCs/>
                <w:noProof/>
                <w:color w:val="353580"/>
                <w:lang w:val="es-PY"/>
              </w:rPr>
              <w:t>...</w:t>
            </w:r>
          </w:p>
          <w:p w14:paraId="51E2E16B"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1</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07EEAACE"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ibeta_p1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ibeta_med</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a12</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ialfa_med</w:t>
            </w:r>
            <w:r w:rsidRPr="003604CE">
              <w:rPr>
                <w:b/>
                <w:bCs/>
                <w:noProof/>
                <w:color w:val="353580"/>
                <w:lang w:val="es-PY"/>
              </w:rPr>
              <w:t>...</w:t>
            </w:r>
          </w:p>
          <w:p w14:paraId="6A1B47A6"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a13</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a14</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ira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b11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vf(</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ind);</w:t>
            </w:r>
          </w:p>
          <w:p w14:paraId="33988897"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p>
          <w:p w14:paraId="7DBCE829"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i/>
                <w:iCs/>
                <w:noProof/>
                <w:color w:val="008800"/>
                <w:lang w:val="es-PY"/>
              </w:rPr>
              <w:t>% Predicción de ix, iy (k+1|k)</w:t>
            </w:r>
          </w:p>
          <w:p w14:paraId="53236EE5"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ix_p1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3</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116226BA"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iy_p1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4</w:t>
            </w:r>
            <w:r w:rsidRPr="00B66A2C">
              <w:rPr>
                <w:noProof/>
                <w:color w:val="333333"/>
                <w:lang w:val="en-US"/>
              </w:rPr>
              <w:t>,</w:t>
            </w:r>
            <w:r w:rsidRPr="00B66A2C">
              <w:rPr>
                <w:noProof/>
                <w:color w:val="BBBBBB"/>
                <w:lang w:val="en-US"/>
              </w:rPr>
              <w:t xml:space="preserve"> </w:t>
            </w:r>
            <w:r w:rsidRPr="00B66A2C">
              <w:rPr>
                <w:noProof/>
                <w:color w:val="333333"/>
                <w:lang w:val="en-US"/>
              </w:rPr>
              <w:t>ind);</w:t>
            </w:r>
            <w:r w:rsidRPr="00B66A2C">
              <w:rPr>
                <w:noProof/>
                <w:color w:val="BBBBBB"/>
                <w:lang w:val="en-US"/>
              </w:rPr>
              <w:t xml:space="preserve"> </w:t>
            </w:r>
          </w:p>
          <w:p w14:paraId="7D7477BF" w14:textId="77777777" w:rsidR="00682C9C" w:rsidRPr="00B66A2C" w:rsidRDefault="00682C9C" w:rsidP="00682C9C">
            <w:pPr>
              <w:pStyle w:val="HTMLconformatoprevio"/>
              <w:spacing w:line="244" w:lineRule="atLeast"/>
              <w:rPr>
                <w:noProof/>
                <w:color w:val="333333"/>
                <w:lang w:val="en-US"/>
              </w:rPr>
            </w:pPr>
          </w:p>
          <w:p w14:paraId="7822D3D8"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Predicción de i0+, i0- (k+1|k)</w:t>
            </w:r>
          </w:p>
          <w:p w14:paraId="6B25F03D"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iz1_p1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iz1_med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5</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297E4E38"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iz2_p1</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a33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iz2_med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b33</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vf(</w:t>
            </w:r>
            <w:r w:rsidRPr="00B66A2C">
              <w:rPr>
                <w:noProof/>
                <w:color w:val="2C2CFF"/>
                <w:lang w:val="en-US"/>
              </w:rPr>
              <w:t>6</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6D8B9022"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p>
          <w:p w14:paraId="1E2567BB"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i/>
                <w:iCs/>
                <w:noProof/>
                <w:color w:val="008800"/>
                <w:lang w:val="es-PY"/>
              </w:rPr>
              <w:t>% Función de costo</w:t>
            </w:r>
          </w:p>
          <w:p w14:paraId="1C0942AF"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ialfa_p1;</w:t>
            </w:r>
          </w:p>
          <w:p w14:paraId="2A4FED92"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dif_b</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ibeta_refkm1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ibeta_p1;</w:t>
            </w:r>
          </w:p>
          <w:p w14:paraId="5759C424"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dif_c</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-ix_p1;</w:t>
            </w:r>
          </w:p>
          <w:p w14:paraId="29C68B92"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dif_d</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-iy_p1;</w:t>
            </w:r>
          </w:p>
          <w:p w14:paraId="40E5287F" w14:textId="77777777" w:rsidR="00682C9C" w:rsidRPr="003604CE" w:rsidRDefault="00682C9C" w:rsidP="00682C9C">
            <w:pPr>
              <w:pStyle w:val="HTMLconformatoprevio"/>
              <w:spacing w:line="244" w:lineRule="atLeast"/>
              <w:rPr>
                <w:noProof/>
                <w:color w:val="333333"/>
                <w:lang w:val="es-PY"/>
              </w:rPr>
            </w:pPr>
            <w:r w:rsidRPr="00B66A2C">
              <w:rPr>
                <w:noProof/>
                <w:color w:val="BBBBBB"/>
                <w:lang w:val="en-US"/>
              </w:rPr>
              <w:t xml:space="preserve">    </w:t>
            </w:r>
            <w:r w:rsidRPr="003604CE">
              <w:rPr>
                <w:noProof/>
                <w:color w:val="333333"/>
                <w:lang w:val="es-PY"/>
              </w:rPr>
              <w:t>dif_e</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-iz1_p1;</w:t>
            </w:r>
          </w:p>
          <w:p w14:paraId="324F5C6A"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dif_f</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-iz2_p1;</w:t>
            </w:r>
          </w:p>
          <w:p w14:paraId="299924E7" w14:textId="77777777" w:rsidR="00682C9C" w:rsidRPr="003604CE" w:rsidRDefault="00682C9C" w:rsidP="00682C9C">
            <w:pPr>
              <w:pStyle w:val="HTMLconformatoprevio"/>
              <w:spacing w:line="244" w:lineRule="atLeast"/>
              <w:rPr>
                <w:noProof/>
                <w:color w:val="333333"/>
                <w:lang w:val="es-PY"/>
              </w:rPr>
            </w:pPr>
          </w:p>
          <w:p w14:paraId="732975F3"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fc_J</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(lambda_alpha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dif_a^</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89EE8C9"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(lambda_beta</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dif_b^</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23552417"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(lambda_x</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dif_c^</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14563B42"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(lambda_y</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dif_d^</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4B2C0F98" w14:textId="77777777" w:rsidR="00682C9C" w:rsidRPr="003604CE" w:rsidRDefault="00682C9C" w:rsidP="00682C9C">
            <w:pPr>
              <w:pStyle w:val="HTMLconformatoprevio"/>
              <w:spacing w:line="244" w:lineRule="atLeast"/>
              <w:rPr>
                <w:noProof/>
                <w:color w:val="333333"/>
                <w:lang w:val="es-PY"/>
              </w:rPr>
            </w:pPr>
            <w:r w:rsidRPr="003604CE">
              <w:rPr>
                <w:noProof/>
                <w:color w:val="BBBBBB"/>
                <w:lang w:val="es-PY"/>
              </w:rPr>
              <w:t xml:space="preserve">           </w:t>
            </w:r>
            <w:r w:rsidRPr="003604CE">
              <w:rPr>
                <w:noProof/>
                <w:color w:val="333333"/>
                <w:lang w:val="es-PY"/>
              </w:rPr>
              <w:t>(lambda_z1</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noProof/>
                <w:color w:val="333333"/>
                <w:lang w:val="es-PY"/>
              </w:rPr>
              <w:t>dif_e^</w:t>
            </w:r>
            <w:r w:rsidRPr="003604CE">
              <w:rPr>
                <w:noProof/>
                <w:color w:val="2C2CFF"/>
                <w:lang w:val="es-PY"/>
              </w:rPr>
              <w:t>2</w:t>
            </w:r>
            <w:r w:rsidRPr="003604CE">
              <w:rPr>
                <w:noProof/>
                <w:color w:val="333333"/>
                <w:lang w:val="es-PY"/>
              </w:rPr>
              <w:t>)</w:t>
            </w:r>
            <w:r w:rsidRPr="003604CE">
              <w:rPr>
                <w:noProof/>
                <w:color w:val="BBBBBB"/>
                <w:lang w:val="es-PY"/>
              </w:rPr>
              <w:t xml:space="preserve"> </w:t>
            </w:r>
            <w:r w:rsidRPr="003604CE">
              <w:rPr>
                <w:noProof/>
                <w:color w:val="333333"/>
                <w:lang w:val="es-PY"/>
              </w:rPr>
              <w:t>+</w:t>
            </w:r>
            <w:r w:rsidRPr="003604CE">
              <w:rPr>
                <w:noProof/>
                <w:color w:val="BBBBBB"/>
                <w:lang w:val="es-PY"/>
              </w:rPr>
              <w:t xml:space="preserve"> </w:t>
            </w:r>
            <w:r w:rsidRPr="003604CE">
              <w:rPr>
                <w:b/>
                <w:bCs/>
                <w:noProof/>
                <w:color w:val="353580"/>
                <w:lang w:val="es-PY"/>
              </w:rPr>
              <w:t>...</w:t>
            </w:r>
          </w:p>
          <w:p w14:paraId="745F1208" w14:textId="77777777" w:rsidR="00682C9C" w:rsidRPr="00B66A2C" w:rsidRDefault="00682C9C" w:rsidP="00682C9C">
            <w:pPr>
              <w:pStyle w:val="HTMLconformatoprevio"/>
              <w:spacing w:line="244" w:lineRule="atLeast"/>
              <w:rPr>
                <w:noProof/>
                <w:color w:val="333333"/>
                <w:lang w:val="en-US"/>
              </w:rPr>
            </w:pPr>
            <w:r w:rsidRPr="003604CE">
              <w:rPr>
                <w:noProof/>
                <w:color w:val="BBBBBB"/>
                <w:lang w:val="es-PY"/>
              </w:rPr>
              <w:t xml:space="preserve">           </w:t>
            </w:r>
            <w:r w:rsidRPr="00B66A2C">
              <w:rPr>
                <w:noProof/>
                <w:color w:val="333333"/>
                <w:lang w:val="en-US"/>
              </w:rPr>
              <w:t>(lambda_z2</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dif_f^</w:t>
            </w:r>
            <w:r w:rsidRPr="00B66A2C">
              <w:rPr>
                <w:noProof/>
                <w:color w:val="2C2CFF"/>
                <w:lang w:val="en-US"/>
              </w:rPr>
              <w:t>2</w:t>
            </w:r>
            <w:r w:rsidRPr="00B66A2C">
              <w:rPr>
                <w:noProof/>
                <w:color w:val="333333"/>
                <w:lang w:val="en-US"/>
              </w:rPr>
              <w:t>);</w:t>
            </w:r>
          </w:p>
          <w:p w14:paraId="7E43B89C" w14:textId="77777777" w:rsidR="00682C9C" w:rsidRPr="00B66A2C" w:rsidRDefault="00682C9C" w:rsidP="00682C9C">
            <w:pPr>
              <w:pStyle w:val="HTMLconformatoprevio"/>
              <w:spacing w:line="244" w:lineRule="atLeast"/>
              <w:rPr>
                <w:noProof/>
                <w:color w:val="333333"/>
                <w:lang w:val="en-US"/>
              </w:rPr>
            </w:pPr>
          </w:p>
          <w:p w14:paraId="070E34AF"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if</w:t>
            </w:r>
            <w:r w:rsidRPr="00B66A2C">
              <w:rPr>
                <w:noProof/>
                <w:color w:val="BBBBBB"/>
                <w:lang w:val="en-US"/>
              </w:rPr>
              <w:t xml:space="preserve"> </w:t>
            </w:r>
            <w:r w:rsidRPr="00B66A2C">
              <w:rPr>
                <w:noProof/>
                <w:color w:val="333333"/>
                <w:lang w:val="en-US"/>
              </w:rPr>
              <w:t>fc_J</w:t>
            </w:r>
            <w:r w:rsidRPr="00B66A2C">
              <w:rPr>
                <w:noProof/>
                <w:color w:val="BBBBBB"/>
                <w:lang w:val="en-US"/>
              </w:rPr>
              <w:t xml:space="preserve"> </w:t>
            </w:r>
            <w:r w:rsidRPr="00B66A2C">
              <w:rPr>
                <w:noProof/>
                <w:color w:val="333333"/>
                <w:lang w:val="en-US"/>
              </w:rPr>
              <w:t>&lt;</w:t>
            </w:r>
            <w:r w:rsidRPr="00B66A2C">
              <w:rPr>
                <w:noProof/>
                <w:color w:val="BBBBBB"/>
                <w:lang w:val="en-US"/>
              </w:rPr>
              <w:t xml:space="preserve"> </w:t>
            </w:r>
            <w:r w:rsidRPr="00B66A2C">
              <w:rPr>
                <w:noProof/>
                <w:color w:val="333333"/>
                <w:lang w:val="en-US"/>
              </w:rPr>
              <w:t>fc_Jo</w:t>
            </w:r>
          </w:p>
          <w:p w14:paraId="4707C25D"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fc_Jo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fc_J;</w:t>
            </w:r>
          </w:p>
          <w:p w14:paraId="0FB84ABF"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io</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ind;</w:t>
            </w:r>
          </w:p>
          <w:p w14:paraId="2C183683"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ialfa_opt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ialfa_p1;</w:t>
            </w:r>
          </w:p>
          <w:p w14:paraId="37F0111D"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noProof/>
                <w:color w:val="333333"/>
                <w:lang w:val="en-US"/>
              </w:rPr>
              <w:t>ibeta_opt</w:t>
            </w:r>
            <w:r w:rsidRPr="00B66A2C">
              <w:rPr>
                <w:noProof/>
                <w:color w:val="BBBBBB"/>
                <w:lang w:val="en-US"/>
              </w:rPr>
              <w:t xml:space="preserve"> </w:t>
            </w:r>
            <w:r w:rsidRPr="00B66A2C">
              <w:rPr>
                <w:noProof/>
                <w:color w:val="333333"/>
                <w:lang w:val="en-US"/>
              </w:rPr>
              <w:t>=</w:t>
            </w:r>
            <w:r w:rsidRPr="00B66A2C">
              <w:rPr>
                <w:noProof/>
                <w:color w:val="BBBBBB"/>
                <w:lang w:val="en-US"/>
              </w:rPr>
              <w:t xml:space="preserve"> </w:t>
            </w:r>
            <w:r w:rsidRPr="00B66A2C">
              <w:rPr>
                <w:noProof/>
                <w:color w:val="333333"/>
                <w:lang w:val="en-US"/>
              </w:rPr>
              <w:t>ibeta_p1;</w:t>
            </w:r>
          </w:p>
          <w:p w14:paraId="0FCD50FE" w14:textId="77777777" w:rsidR="00682C9C" w:rsidRPr="00B66A2C" w:rsidRDefault="00682C9C" w:rsidP="00682C9C">
            <w:pPr>
              <w:pStyle w:val="HTMLconformatoprevio"/>
              <w:spacing w:line="244" w:lineRule="atLeast"/>
              <w:rPr>
                <w:noProof/>
                <w:color w:val="333333"/>
                <w:lang w:val="en-US"/>
              </w:rPr>
            </w:pPr>
            <w:r w:rsidRPr="00B66A2C">
              <w:rPr>
                <w:noProof/>
                <w:color w:val="BBBBBB"/>
                <w:lang w:val="en-US"/>
              </w:rPr>
              <w:t xml:space="preserve">    </w:t>
            </w:r>
            <w:r w:rsidRPr="00B66A2C">
              <w:rPr>
                <w:b/>
                <w:bCs/>
                <w:noProof/>
                <w:color w:val="353580"/>
                <w:lang w:val="en-US"/>
              </w:rPr>
              <w:t>end</w:t>
            </w:r>
          </w:p>
          <w:p w14:paraId="5316E2ED" w14:textId="1001424B" w:rsidR="00682C9C" w:rsidRPr="00682C9C" w:rsidRDefault="00682C9C" w:rsidP="00682C9C">
            <w:pPr>
              <w:pStyle w:val="HTMLconformatoprevio"/>
              <w:spacing w:line="244" w:lineRule="atLeast"/>
              <w:rPr>
                <w:noProof/>
                <w:color w:val="333333"/>
                <w:lang w:val="en-US"/>
              </w:rPr>
            </w:pPr>
            <w:r w:rsidRPr="00B66A2C">
              <w:rPr>
                <w:b/>
                <w:bCs/>
                <w:noProof/>
                <w:color w:val="353580"/>
                <w:lang w:val="en-US"/>
              </w:rPr>
              <w:t>end</w:t>
            </w:r>
          </w:p>
        </w:tc>
      </w:tr>
    </w:tbl>
    <w:p w14:paraId="2F38BB72" w14:textId="77777777" w:rsidR="00682C9C" w:rsidRPr="00102822" w:rsidRDefault="00682C9C" w:rsidP="00B419E1">
      <w:pPr>
        <w:spacing w:before="240" w:after="240" w:line="360" w:lineRule="auto"/>
        <w:ind w:firstLine="851"/>
        <w:jc w:val="center"/>
        <w:rPr>
          <w:rFonts w:ascii="Times New Roman" w:eastAsia="Times New Roman" w:hAnsi="Times New Roman" w:cs="Times New Roman"/>
          <w:sz w:val="24"/>
          <w:szCs w:val="24"/>
        </w:rPr>
      </w:pPr>
    </w:p>
    <w:p w14:paraId="17F9F048" w14:textId="77777777" w:rsidR="00303E0B" w:rsidRDefault="00303E0B" w:rsidP="00B419E1">
      <w:pPr>
        <w:spacing w:before="240" w:after="240" w:line="360" w:lineRule="auto"/>
        <w:jc w:val="both"/>
        <w:rPr>
          <w:rFonts w:ascii="Times New Roman" w:eastAsia="Times New Roman" w:hAnsi="Times New Roman" w:cs="Times New Roman"/>
          <w:sz w:val="24"/>
          <w:szCs w:val="24"/>
        </w:rPr>
      </w:pPr>
    </w:p>
    <w:p w14:paraId="5C914484" w14:textId="6CD557B2" w:rsidR="00303E0B"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B5DF1N serán desarrollados a partir</w:t>
      </w:r>
      <w:r w:rsidR="00C40E5E">
        <w:rPr>
          <w:rFonts w:ascii="Times New Roman" w:eastAsia="Times New Roman" w:hAnsi="Times New Roman" w:cs="Times New Roman"/>
          <w:sz w:val="24"/>
          <w:szCs w:val="24"/>
        </w:rPr>
        <w:t xml:space="preserve"> de su homólogo en 2N</w:t>
      </w:r>
      <w:r>
        <w:rPr>
          <w:rFonts w:ascii="Times New Roman" w:eastAsia="Times New Roman" w:hAnsi="Times New Roman" w:cs="Times New Roman"/>
          <w:sz w:val="24"/>
          <w:szCs w:val="24"/>
        </w:rPr>
        <w:t>, notando que los únicos cambios ocurren en el apartado de obtención de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además del apartado de transformación inversa de la matriz reducida de Clarke.</w:t>
      </w:r>
    </w:p>
    <w:p w14:paraId="18C95E35" w14:textId="6AFC7925" w:rsidR="00AB2106" w:rsidRDefault="00AB2106" w:rsidP="006327D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Primero, el cálculo de corrientes </w:t>
      </w:r>
      <w:r w:rsidR="003A1E54">
        <w:rPr>
          <w:rFonts w:ascii="Times New Roman" w:eastAsia="Times New Roman" w:hAnsi="Times New Roman" w:cs="Times New Roman"/>
          <w:sz w:val="24"/>
          <w:szCs w:val="24"/>
        </w:rPr>
        <w:t xml:space="preserve">representado en la </w:t>
      </w:r>
      <w:r w:rsidR="003A1E54" w:rsidRPr="003A1E54">
        <w:rPr>
          <w:rStyle w:val="Estilo1"/>
        </w:rPr>
        <w:fldChar w:fldCharType="begin"/>
      </w:r>
      <w:r w:rsidR="003A1E54" w:rsidRPr="003A1E54">
        <w:rPr>
          <w:rStyle w:val="Estilo1"/>
          <w:rFonts w:eastAsia="Arial"/>
        </w:rPr>
        <w:instrText xml:space="preserve"> REF _Ref210228236 \h </w:instrText>
      </w:r>
      <w:r w:rsidR="003A1E54">
        <w:rPr>
          <w:rStyle w:val="Estilo1"/>
          <w:rFonts w:eastAsia="Arial"/>
        </w:rPr>
        <w:instrText xml:space="preserve"> \* MERGEFORMAT </w:instrText>
      </w:r>
      <w:r w:rsidR="003A1E54" w:rsidRPr="003A1E54">
        <w:rPr>
          <w:rStyle w:val="Estilo1"/>
          <w:rFonts w:eastAsia="Arial"/>
        </w:rPr>
      </w:r>
      <w:r w:rsidR="003A1E54" w:rsidRPr="003A1E54">
        <w:rPr>
          <w:rStyle w:val="Estilo1"/>
        </w:rPr>
        <w:fldChar w:fldCharType="separate"/>
      </w:r>
      <w:r w:rsidR="008A02DE" w:rsidRPr="008A02DE">
        <w:rPr>
          <w:rStyle w:val="Estilo1"/>
          <w:rFonts w:eastAsia="Arial"/>
        </w:rPr>
        <w:t>Figura 38</w:t>
      </w:r>
      <w:r w:rsidR="003A1E54" w:rsidRPr="003A1E54">
        <w:rPr>
          <w:rStyle w:val="Estilo1"/>
          <w:rFonts w:eastAsia="Arial"/>
        </w:rPr>
        <w:fldChar w:fldCharType="end"/>
      </w:r>
      <w:r w:rsidR="003A1E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ahora tiene </w:t>
      </w:r>
      <w:r w:rsidR="003A1E54">
        <w:rPr>
          <w:rFonts w:ascii="Times New Roman" w:eastAsia="Times New Roman" w:hAnsi="Times New Roman" w:cs="Times New Roman"/>
          <w:sz w:val="24"/>
          <w:szCs w:val="24"/>
        </w:rPr>
        <w:t xml:space="preserve">a las corrientes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oMath>
      <w:r>
        <w:rPr>
          <w:rFonts w:ascii="Times New Roman" w:eastAsia="Times New Roman" w:hAnsi="Times New Roman" w:cs="Times New Roman"/>
          <w:sz w:val="24"/>
          <w:szCs w:val="24"/>
        </w:rPr>
        <w:t>) como entradas</w:t>
      </w:r>
      <w:r w:rsidR="005A5F60">
        <w:rPr>
          <w:rFonts w:ascii="Times New Roman" w:eastAsia="Times New Roman" w:hAnsi="Times New Roman" w:cs="Times New Roman"/>
          <w:sz w:val="24"/>
          <w:szCs w:val="24"/>
        </w:rPr>
        <w:t xml:space="preserve"> para la función representada en </w:t>
      </w:r>
      <w:r w:rsidR="00DF7EB1">
        <w:rPr>
          <w:rFonts w:ascii="Times New Roman" w:eastAsia="Times New Roman" w:hAnsi="Times New Roman" w:cs="Times New Roman"/>
          <w:sz w:val="24"/>
          <w:szCs w:val="24"/>
        </w:rPr>
        <w:t>el</w:t>
      </w:r>
      <w:r w:rsidR="00C40E5E">
        <w:rPr>
          <w:rFonts w:ascii="Times New Roman" w:eastAsia="Times New Roman" w:hAnsi="Times New Roman" w:cs="Times New Roman"/>
          <w:sz w:val="24"/>
          <w:szCs w:val="24"/>
        </w:rPr>
        <w:t xml:space="preserve"> </w:t>
      </w:r>
      <w:r w:rsidR="00C40E5E" w:rsidRPr="00C40E5E">
        <w:rPr>
          <w:rStyle w:val="Estilo1"/>
        </w:rPr>
        <w:fldChar w:fldCharType="begin"/>
      </w:r>
      <w:r w:rsidR="00C40E5E" w:rsidRPr="00C40E5E">
        <w:rPr>
          <w:rStyle w:val="Estilo1"/>
          <w:rFonts w:eastAsia="Arial"/>
        </w:rPr>
        <w:instrText xml:space="preserve"> REF _Ref210250574 \h </w:instrText>
      </w:r>
      <w:r w:rsidR="00C40E5E">
        <w:rPr>
          <w:rStyle w:val="Estilo1"/>
          <w:rFonts w:eastAsia="Arial"/>
        </w:rPr>
        <w:instrText xml:space="preserve"> \* MERGEFORMAT </w:instrText>
      </w:r>
      <w:r w:rsidR="00C40E5E" w:rsidRPr="00C40E5E">
        <w:rPr>
          <w:rStyle w:val="Estilo1"/>
          <w:rFonts w:eastAsia="Arial"/>
        </w:rPr>
      </w:r>
      <w:r w:rsidR="00C40E5E" w:rsidRPr="00C40E5E">
        <w:rPr>
          <w:rStyle w:val="Estilo1"/>
        </w:rPr>
        <w:fldChar w:fldCharType="separate"/>
      </w:r>
      <w:r w:rsidR="008A02DE" w:rsidRPr="008A02DE">
        <w:rPr>
          <w:rStyle w:val="Estilo1"/>
          <w:rFonts w:eastAsia="Arial"/>
        </w:rPr>
        <w:t>Código 12</w:t>
      </w:r>
      <w:r w:rsidR="00C40E5E" w:rsidRPr="00C40E5E">
        <w:rPr>
          <w:rStyle w:val="Estilo1"/>
          <w:rFonts w:eastAsia="Arial"/>
        </w:rPr>
        <w:fldChar w:fldCharType="end"/>
      </w:r>
      <w:r w:rsidR="005A5F60">
        <w:rPr>
          <w:rFonts w:ascii="Times New Roman" w:eastAsia="Times New Roman" w:hAnsi="Times New Roman" w:cs="Times New Roman"/>
          <w:sz w:val="24"/>
          <w:szCs w:val="24"/>
        </w:rPr>
        <w:t xml:space="preserve">, donde se observa que </w:t>
      </w:r>
      <w:r w:rsidR="005A5F60" w:rsidRPr="005A5F60">
        <w:rPr>
          <w:rFonts w:ascii="Courier New" w:eastAsia="Times New Roman" w:hAnsi="Courier New" w:cs="Courier New"/>
          <w:sz w:val="24"/>
          <w:szCs w:val="24"/>
        </w:rPr>
        <w:t>isx=</w:t>
      </w:r>
      <w:r w:rsidR="000B7B3F">
        <w:rPr>
          <w:rFonts w:ascii="Courier New" w:eastAsia="Times New Roman" w:hAnsi="Courier New" w:cs="Courier New"/>
          <w:sz w:val="24"/>
          <w:szCs w:val="24"/>
        </w:rPr>
        <w:t> </w:t>
      </w:r>
      <w:r w:rsidR="000B7B3F">
        <w:rPr>
          <w:rFonts w:ascii="Cambria Math" w:eastAsia="Times New Roman" w:hAnsi="Cambria Math" w:cs="Cambria Math"/>
          <w:sz w:val="24"/>
          <w:szCs w:val="24"/>
        </w:rPr>
        <w:t>‑</w:t>
      </w:r>
      <w:r w:rsidR="005A5F60" w:rsidRPr="005A5F60">
        <w:rPr>
          <w:rFonts w:ascii="Courier New" w:eastAsia="Times New Roman" w:hAnsi="Courier New" w:cs="Courier New"/>
          <w:sz w:val="24"/>
          <w:szCs w:val="24"/>
        </w:rPr>
        <w:t>(isalfa+isz1)</w:t>
      </w:r>
      <w:r w:rsidR="005A5F60">
        <w:rPr>
          <w:rFonts w:ascii="Times New Roman" w:eastAsia="Times New Roman" w:hAnsi="Times New Roman" w:cs="Times New Roman"/>
          <w:sz w:val="24"/>
          <w:szCs w:val="24"/>
        </w:rPr>
        <w:t>, por lo que, de forma análoga al proceso en 2N, no es necesario integrar dicha salida.</w:t>
      </w:r>
    </w:p>
    <w:p w14:paraId="48223D50" w14:textId="77777777" w:rsidR="00684EEB" w:rsidRDefault="00303E0B" w:rsidP="009129FA">
      <w:pPr>
        <w:keepNext/>
        <w:spacing w:after="120"/>
        <w:jc w:val="center"/>
      </w:pPr>
      <w:r>
        <w:rPr>
          <w:noProof/>
        </w:rPr>
        <w:drawing>
          <wp:inline distT="0" distB="0" distL="0" distR="0" wp14:anchorId="4624E347" wp14:editId="7B04CD1C">
            <wp:extent cx="5158800" cy="1706400"/>
            <wp:effectExtent l="0" t="0" r="3810" b="8255"/>
            <wp:docPr id="151175374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58800" cy="1706400"/>
                    </a:xfrm>
                    <a:prstGeom prst="rect">
                      <a:avLst/>
                    </a:prstGeom>
                    <a:noFill/>
                    <a:ln>
                      <a:noFill/>
                    </a:ln>
                  </pic:spPr>
                </pic:pic>
              </a:graphicData>
            </a:graphic>
          </wp:inline>
        </w:drawing>
      </w:r>
    </w:p>
    <w:p w14:paraId="0E89594E" w14:textId="154559D9" w:rsidR="00670DE2" w:rsidRPr="00684EEB" w:rsidRDefault="00684EEB" w:rsidP="00433EB7">
      <w:pPr>
        <w:pStyle w:val="Descripcin"/>
      </w:pPr>
      <w:bookmarkStart w:id="209" w:name="_Ref210228236"/>
      <w:r w:rsidRPr="00684EEB">
        <w:t xml:space="preserve">Figura </w:t>
      </w:r>
      <w:fldSimple w:instr=" SEQ Figura \* ARABIC ">
        <w:r w:rsidR="008A02DE">
          <w:rPr>
            <w:noProof/>
          </w:rPr>
          <w:t>38</w:t>
        </w:r>
      </w:fldSimple>
      <w:bookmarkEnd w:id="209"/>
      <w:r w:rsidRPr="00684EEB">
        <w:t>. Cálculo de corrientes (</w:t>
      </w:r>
      <m:oMath>
        <m:sSub>
          <m:sSubPr>
            <m:ctrlPr>
              <w:rPr>
                <w:rFonts w:ascii="Cambria Math" w:hAnsi="Cambria Math"/>
                <w:i/>
              </w:rPr>
            </m:ctrlPr>
          </m:sSubPr>
          <m:e>
            <m:r>
              <w:rPr>
                <w:rFonts w:ascii="Cambria Math" w:hAnsi="Cambria Math"/>
              </w:rPr>
              <m:t>i</m:t>
            </m:r>
          </m:e>
          <m:sub>
            <m:r>
              <w:rPr>
                <w:rFonts w:ascii="Cambria Math" w:hAnsi="Cambria Math"/>
              </w:rPr>
              <m:t>xs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ys</m:t>
            </m:r>
          </m:sub>
        </m:sSub>
      </m:oMath>
      <w:r w:rsidRPr="00684EEB">
        <w:t>) para 1N en post‑falta.</w:t>
      </w:r>
      <w:r w:rsidRPr="00684EEB">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0"/>
      </w:r>
    </w:p>
    <w:p w14:paraId="28D50464" w14:textId="560C58AA" w:rsidR="00303E0B" w:rsidRPr="0012751E" w:rsidRDefault="005A5F60" w:rsidP="00303E0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la transformación inversa de la matriz reducida de Clarke </w:t>
      </w:r>
      <w:r w:rsidR="003A1E54">
        <w:rPr>
          <w:rFonts w:ascii="Times New Roman" w:eastAsia="Times New Roman" w:hAnsi="Times New Roman" w:cs="Times New Roman"/>
          <w:sz w:val="24"/>
          <w:szCs w:val="24"/>
        </w:rPr>
        <w:t xml:space="preserve">mostrada en la </w:t>
      </w:r>
      <w:r w:rsidR="000210BF" w:rsidRPr="000210BF">
        <w:rPr>
          <w:rStyle w:val="Estilo1"/>
        </w:rPr>
        <w:fldChar w:fldCharType="begin"/>
      </w:r>
      <w:r w:rsidR="000210BF" w:rsidRPr="000210BF">
        <w:rPr>
          <w:rStyle w:val="Estilo1"/>
          <w:rFonts w:eastAsia="Arial"/>
        </w:rPr>
        <w:instrText xml:space="preserve"> REF _Ref210228343 \h </w:instrText>
      </w:r>
      <w:r w:rsidR="000210BF">
        <w:rPr>
          <w:rStyle w:val="Estilo1"/>
          <w:rFonts w:eastAsia="Arial"/>
        </w:rPr>
        <w:instrText xml:space="preserve"> \* MERGEFORMAT </w:instrText>
      </w:r>
      <w:r w:rsidR="000210BF" w:rsidRPr="000210BF">
        <w:rPr>
          <w:rStyle w:val="Estilo1"/>
          <w:rFonts w:eastAsia="Arial"/>
        </w:rPr>
      </w:r>
      <w:r w:rsidR="000210BF" w:rsidRPr="000210BF">
        <w:rPr>
          <w:rStyle w:val="Estilo1"/>
        </w:rPr>
        <w:fldChar w:fldCharType="separate"/>
      </w:r>
      <w:r w:rsidR="008A02DE" w:rsidRPr="008A02DE">
        <w:rPr>
          <w:rStyle w:val="Estilo1"/>
          <w:rFonts w:eastAsia="Arial"/>
        </w:rPr>
        <w:t>Figura 39</w:t>
      </w:r>
      <w:r w:rsidR="000210BF" w:rsidRPr="000210BF">
        <w:rPr>
          <w:rStyle w:val="Estilo1"/>
          <w:rFonts w:eastAsia="Arial"/>
        </w:rPr>
        <w:fldChar w:fldCharType="end"/>
      </w:r>
      <w:r w:rsidR="003A1E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incluye las contribuciones de las corrientes homopolares, debido a la naturaleza de esta topología. </w:t>
      </w:r>
    </w:p>
    <w:p w14:paraId="6DB39E64" w14:textId="77777777" w:rsidR="00684EEB" w:rsidRDefault="005A5F60" w:rsidP="00684EEB">
      <w:pPr>
        <w:keepNext/>
        <w:jc w:val="center"/>
      </w:pPr>
      <w:r>
        <w:rPr>
          <w:noProof/>
        </w:rPr>
        <w:drawing>
          <wp:inline distT="0" distB="0" distL="0" distR="0" wp14:anchorId="7D1B4F84" wp14:editId="5E137B2F">
            <wp:extent cx="4006312" cy="2094528"/>
            <wp:effectExtent l="0" t="0" r="0" b="1270"/>
            <wp:docPr id="146594455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014305" cy="2098707"/>
                    </a:xfrm>
                    <a:prstGeom prst="rect">
                      <a:avLst/>
                    </a:prstGeom>
                    <a:noFill/>
                    <a:ln>
                      <a:noFill/>
                    </a:ln>
                  </pic:spPr>
                </pic:pic>
              </a:graphicData>
            </a:graphic>
          </wp:inline>
        </w:drawing>
      </w:r>
    </w:p>
    <w:p w14:paraId="48B8FB92" w14:textId="7207653A" w:rsidR="00670DE2" w:rsidRDefault="00684EEB" w:rsidP="00433EB7">
      <w:pPr>
        <w:pStyle w:val="Descripcin"/>
      </w:pPr>
      <w:bookmarkStart w:id="210" w:name="_Ref210228343"/>
      <w:r>
        <w:t xml:space="preserve">Figura </w:t>
      </w:r>
      <w:fldSimple w:instr=" SEQ Figura \* ARABIC ">
        <w:r w:rsidR="008A02DE">
          <w:rPr>
            <w:noProof/>
          </w:rPr>
          <w:t>39</w:t>
        </w:r>
      </w:fldSimple>
      <w:bookmarkEnd w:id="210"/>
      <w:r w:rsidRPr="00C035BA">
        <w:t>. Transformación inversa reducida de Clarke para 1N en post‑falta.</w:t>
      </w:r>
      <w:r w:rsidRPr="00684EEB">
        <w:rPr>
          <w:rFonts w:ascii="Times New Roman" w:eastAsia="Times New Roman" w:hAnsi="Times New Roman" w:cs="Times New Roman"/>
          <w:color w:val="EE0000"/>
          <w:szCs w:val="24"/>
          <w:vertAlign w:val="superscript"/>
        </w:rPr>
        <w:t xml:space="preserve"> </w:t>
      </w:r>
      <w:r w:rsidRPr="00684EEB">
        <w:rPr>
          <w:rFonts w:ascii="Times New Roman" w:eastAsia="Times New Roman" w:hAnsi="Times New Roman" w:cs="Times New Roman"/>
          <w:szCs w:val="24"/>
          <w:vertAlign w:val="superscript"/>
        </w:rPr>
        <w:footnoteReference w:id="71"/>
      </w:r>
    </w:p>
    <w:p w14:paraId="6F887D2E" w14:textId="55CDB396" w:rsidR="00670DE2" w:rsidRDefault="000A1307" w:rsidP="004326AB">
      <w:pPr>
        <w:spacing w:before="240" w:after="240" w:line="360" w:lineRule="auto"/>
        <w:ind w:firstLine="851"/>
        <w:jc w:val="both"/>
        <w:rPr>
          <w:rFonts w:ascii="Times New Roman" w:eastAsia="Times New Roman" w:hAnsi="Times New Roman" w:cs="Times New Roman"/>
          <w:sz w:val="24"/>
          <w:szCs w:val="24"/>
        </w:rPr>
      </w:pPr>
      <w:bookmarkStart w:id="211" w:name="_Hlk209987235"/>
      <w:r>
        <w:rPr>
          <w:rFonts w:ascii="Times New Roman" w:eastAsia="Times New Roman" w:hAnsi="Times New Roman" w:cs="Times New Roman"/>
          <w:sz w:val="24"/>
          <w:szCs w:val="24"/>
        </w:rPr>
        <w:lastRenderedPageBreak/>
        <w:t>Luego, la transformación inversa de la matriz reducida de Clarke incluye las contribuciones de las corrientes homopolares, debido a la naturaleza de esta topología.</w:t>
      </w:r>
    </w:p>
    <w:bookmarkEnd w:id="211"/>
    <w:p w14:paraId="38EA6A1A" w14:textId="5880FA03" w:rsidR="00631684" w:rsidRDefault="00631684" w:rsidP="00631684">
      <w:pPr>
        <w:pStyle w:val="Ttulo2"/>
        <w:numPr>
          <w:ilvl w:val="2"/>
          <w:numId w:val="35"/>
        </w:numPr>
        <w:spacing w:before="240" w:after="240" w:line="360" w:lineRule="auto"/>
        <w:rPr>
          <w:b/>
          <w:color w:val="000000"/>
          <w:sz w:val="24"/>
          <w:szCs w:val="24"/>
        </w:rPr>
      </w:pPr>
      <w:r>
        <w:rPr>
          <w:b/>
          <w:color w:val="000000"/>
          <w:sz w:val="24"/>
          <w:szCs w:val="24"/>
        </w:rPr>
        <w:t>Resultados</w:t>
      </w:r>
    </w:p>
    <w:p w14:paraId="0FE89A69" w14:textId="2624BE67" w:rsidR="007800F2" w:rsidRDefault="00BA7FAC" w:rsidP="0063168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E8792A">
        <w:rPr>
          <w:rFonts w:ascii="Times New Roman" w:eastAsia="Times New Roman" w:hAnsi="Times New Roman" w:cs="Times New Roman"/>
          <w:sz w:val="24"/>
          <w:szCs w:val="24"/>
        </w:rPr>
        <w:t>n este apartado se exponen los principales resultados obtenidos a partir de la campaña de simulaciones realizada sobre las topologías estudiadas. El análisis está orientado a mostrar de forma ordenada el comportamiento de las variables eléctricas y mecánicas en regímenes pre‑falta y post‑falta, con el fin de estableces comparaciones claras entre 2N y 1N.</w:t>
      </w:r>
    </w:p>
    <w:p w14:paraId="77A97E51" w14:textId="62C4DC6E" w:rsidR="00E8792A" w:rsidRDefault="00E8792A" w:rsidP="0063168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w:t>
      </w:r>
      <w:r w:rsidR="0007279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presentan la </w:t>
      </w:r>
      <w:r w:rsidR="00DA45BC" w:rsidRPr="00DA45BC">
        <w:rPr>
          <w:rStyle w:val="Estilo1"/>
        </w:rPr>
        <w:fldChar w:fldCharType="begin"/>
      </w:r>
      <w:r w:rsidR="00DA45BC" w:rsidRPr="00DA45BC">
        <w:rPr>
          <w:rStyle w:val="Estilo1"/>
          <w:rFonts w:eastAsia="Arial"/>
        </w:rPr>
        <w:instrText xml:space="preserve"> REF _Ref210147236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8A02DE" w:rsidRPr="008A02DE">
        <w:rPr>
          <w:rStyle w:val="Estilo1"/>
          <w:rFonts w:eastAsia="Arial"/>
        </w:rPr>
        <w:t>Figura 40</w:t>
      </w:r>
      <w:r w:rsidR="00DA45BC" w:rsidRPr="00DA45BC">
        <w:rPr>
          <w:rStyle w:val="Estilo1"/>
          <w:rFonts w:eastAsia="Arial"/>
        </w:rPr>
        <w:fldChar w:fldCharType="end"/>
      </w:r>
      <w:r>
        <w:rPr>
          <w:rFonts w:ascii="Times New Roman" w:eastAsia="Times New Roman" w:hAnsi="Times New Roman" w:cs="Times New Roman"/>
          <w:sz w:val="24"/>
          <w:szCs w:val="24"/>
        </w:rPr>
        <w:t>,</w:t>
      </w:r>
      <w:r w:rsidR="00DA45BC">
        <w:rPr>
          <w:rFonts w:ascii="Times New Roman" w:eastAsia="Times New Roman" w:hAnsi="Times New Roman" w:cs="Times New Roman"/>
          <w:sz w:val="24"/>
          <w:szCs w:val="24"/>
        </w:rPr>
        <w:t xml:space="preserve"> la</w:t>
      </w:r>
      <w:r w:rsidR="00072796">
        <w:rPr>
          <w:rFonts w:ascii="Times New Roman" w:eastAsia="Times New Roman" w:hAnsi="Times New Roman" w:cs="Times New Roman"/>
          <w:sz w:val="24"/>
          <w:szCs w:val="24"/>
        </w:rPr>
        <w:t xml:space="preserve"> </w:t>
      </w:r>
      <w:r w:rsidR="00DA45BC" w:rsidRPr="00DA45BC">
        <w:rPr>
          <w:rStyle w:val="Estilo1"/>
        </w:rPr>
        <w:fldChar w:fldCharType="begin"/>
      </w:r>
      <w:r w:rsidR="00DA45BC" w:rsidRPr="00DA45BC">
        <w:rPr>
          <w:rStyle w:val="Estilo1"/>
          <w:rFonts w:eastAsia="Arial"/>
        </w:rPr>
        <w:instrText xml:space="preserve"> REF _Ref210147247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8A02DE" w:rsidRPr="008A02DE">
        <w:rPr>
          <w:rStyle w:val="Estilo1"/>
          <w:rFonts w:eastAsia="Arial"/>
        </w:rPr>
        <w:t>Figura 41</w:t>
      </w:r>
      <w:r w:rsidR="00DA45BC" w:rsidRPr="00DA45BC">
        <w:rPr>
          <w:rStyle w:val="Estilo1"/>
          <w:rFonts w:eastAsia="Arial"/>
        </w:rPr>
        <w:fldChar w:fldCharType="end"/>
      </w:r>
      <w:r w:rsidR="00072796">
        <w:rPr>
          <w:rFonts w:ascii="Times New Roman" w:eastAsia="Times New Roman" w:hAnsi="Times New Roman" w:cs="Times New Roman"/>
          <w:sz w:val="24"/>
          <w:szCs w:val="24"/>
        </w:rPr>
        <w:t xml:space="preserve"> y</w:t>
      </w:r>
      <w:r w:rsidR="00DA45BC">
        <w:rPr>
          <w:rFonts w:ascii="Times New Roman" w:eastAsia="Times New Roman" w:hAnsi="Times New Roman" w:cs="Times New Roman"/>
          <w:sz w:val="24"/>
          <w:szCs w:val="24"/>
        </w:rPr>
        <w:t xml:space="preserve"> la</w:t>
      </w:r>
      <w:r w:rsidR="00072796">
        <w:rPr>
          <w:rFonts w:ascii="Times New Roman" w:eastAsia="Times New Roman" w:hAnsi="Times New Roman" w:cs="Times New Roman"/>
          <w:sz w:val="24"/>
          <w:szCs w:val="24"/>
        </w:rPr>
        <w:t xml:space="preserve"> </w:t>
      </w:r>
      <w:r w:rsidR="00DA45BC" w:rsidRPr="00DA45BC">
        <w:rPr>
          <w:rStyle w:val="Estilo1"/>
        </w:rPr>
        <w:fldChar w:fldCharType="begin"/>
      </w:r>
      <w:r w:rsidR="00DA45BC" w:rsidRPr="00DA45BC">
        <w:rPr>
          <w:rStyle w:val="Estilo1"/>
          <w:rFonts w:eastAsia="Arial"/>
        </w:rPr>
        <w:instrText xml:space="preserve"> REF _Ref210147255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8A02DE" w:rsidRPr="008A02DE">
        <w:rPr>
          <w:rStyle w:val="Estilo1"/>
          <w:rFonts w:eastAsia="Arial"/>
        </w:rPr>
        <w:t>Figura 42</w:t>
      </w:r>
      <w:r w:rsidR="00DA45BC" w:rsidRPr="00DA45BC">
        <w:rPr>
          <w:rStyle w:val="Estilo1"/>
          <w:rFonts w:eastAsia="Arial"/>
        </w:rPr>
        <w:fldChar w:fldCharType="end"/>
      </w:r>
      <w:r>
        <w:rPr>
          <w:rFonts w:ascii="Times New Roman" w:eastAsia="Times New Roman" w:hAnsi="Times New Roman" w:cs="Times New Roman"/>
          <w:sz w:val="24"/>
          <w:szCs w:val="24"/>
        </w:rPr>
        <w:t>, que ilustran los vectores espaciales generados por el 2L‑VSI en operación post‑falta, para los sub‑espacios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respectivamente.</w:t>
      </w:r>
      <w:r w:rsidR="00ED618E">
        <w:rPr>
          <w:rFonts w:ascii="Times New Roman" w:eastAsia="Times New Roman" w:hAnsi="Times New Roman" w:cs="Times New Roman"/>
          <w:sz w:val="24"/>
          <w:szCs w:val="24"/>
        </w:rPr>
        <w:t xml:space="preserve"> Estas gráficas demuestran</w:t>
      </w:r>
      <w:r>
        <w:rPr>
          <w:rFonts w:ascii="Times New Roman" w:eastAsia="Times New Roman" w:hAnsi="Times New Roman" w:cs="Times New Roman"/>
          <w:sz w:val="24"/>
          <w:szCs w:val="24"/>
        </w:rPr>
        <w:t xml:space="preserve"> la gran variación existente con respecto al régimen</w:t>
      </w:r>
      <w:r w:rsidR="000C38CD">
        <w:rPr>
          <w:rFonts w:ascii="Times New Roman" w:eastAsia="Times New Roman" w:hAnsi="Times New Roman" w:cs="Times New Roman"/>
          <w:sz w:val="24"/>
          <w:szCs w:val="24"/>
        </w:rPr>
        <w:t xml:space="preserve"> saludable</w:t>
      </w:r>
      <w:r>
        <w:rPr>
          <w:rFonts w:ascii="Times New Roman" w:eastAsia="Times New Roman" w:hAnsi="Times New Roman" w:cs="Times New Roman"/>
          <w:sz w:val="24"/>
          <w:szCs w:val="24"/>
        </w:rPr>
        <w:t>, presentado</w:t>
      </w:r>
      <w:r w:rsidR="00072796">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 la </w:t>
      </w:r>
      <w:r w:rsidR="00DA45BC" w:rsidRPr="00DA45BC">
        <w:rPr>
          <w:rStyle w:val="Estilo1"/>
        </w:rPr>
        <w:fldChar w:fldCharType="begin"/>
      </w:r>
      <w:r w:rsidR="00DA45BC" w:rsidRPr="00DA45BC">
        <w:rPr>
          <w:rStyle w:val="Estilo1"/>
          <w:rFonts w:eastAsia="Arial"/>
        </w:rPr>
        <w:instrText xml:space="preserve"> REF _Ref209976929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8A02DE" w:rsidRPr="008A02DE">
        <w:rPr>
          <w:rStyle w:val="Estilo1"/>
          <w:rFonts w:eastAsia="Arial"/>
        </w:rPr>
        <w:t>Figura 6</w:t>
      </w:r>
      <w:r w:rsidR="00DA45BC" w:rsidRPr="00DA45BC">
        <w:rPr>
          <w:rStyle w:val="Estilo1"/>
          <w:rFonts w:eastAsia="Arial"/>
        </w:rPr>
        <w:fldChar w:fldCharType="end"/>
      </w:r>
      <w:r w:rsidR="00072796">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DA45BC" w:rsidRPr="00DA45BC">
        <w:rPr>
          <w:rStyle w:val="Estilo1"/>
        </w:rPr>
        <w:fldChar w:fldCharType="begin"/>
      </w:r>
      <w:r w:rsidR="00DA45BC" w:rsidRPr="00DA45BC">
        <w:rPr>
          <w:rStyle w:val="Estilo1"/>
          <w:rFonts w:eastAsia="Arial"/>
        </w:rPr>
        <w:instrText xml:space="preserve"> REF _Ref209976943 \h </w:instrText>
      </w:r>
      <w:r w:rsidR="00DA45BC">
        <w:rPr>
          <w:rStyle w:val="Estilo1"/>
          <w:rFonts w:eastAsia="Arial"/>
        </w:rPr>
        <w:instrText xml:space="preserve"> \* MERGEFORMAT </w:instrText>
      </w:r>
      <w:r w:rsidR="00DA45BC" w:rsidRPr="00DA45BC">
        <w:rPr>
          <w:rStyle w:val="Estilo1"/>
          <w:rFonts w:eastAsia="Arial"/>
        </w:rPr>
      </w:r>
      <w:r w:rsidR="00DA45BC" w:rsidRPr="00DA45BC">
        <w:rPr>
          <w:rStyle w:val="Estilo1"/>
        </w:rPr>
        <w:fldChar w:fldCharType="separate"/>
      </w:r>
      <w:r w:rsidR="008A02DE" w:rsidRPr="008A02DE">
        <w:rPr>
          <w:rStyle w:val="Estilo1"/>
          <w:rFonts w:eastAsia="Arial"/>
        </w:rPr>
        <w:t>Figura 7</w:t>
      </w:r>
      <w:r w:rsidR="00DA45BC" w:rsidRPr="00DA45BC">
        <w:rPr>
          <w:rStyle w:val="Estilo1"/>
          <w:rFonts w:eastAsia="Arial"/>
        </w:rPr>
        <w:fldChar w:fldCharType="end"/>
      </w:r>
      <w:r>
        <w:rPr>
          <w:rFonts w:ascii="Times New Roman" w:eastAsia="Times New Roman" w:hAnsi="Times New Roman" w:cs="Times New Roman"/>
          <w:sz w:val="24"/>
          <w:szCs w:val="24"/>
        </w:rPr>
        <w:t>.</w:t>
      </w:r>
    </w:p>
    <w:p w14:paraId="3CFB6A54" w14:textId="77777777" w:rsidR="00072796" w:rsidRDefault="007800F2" w:rsidP="00072796">
      <w:pPr>
        <w:keepNext/>
        <w:spacing w:before="240" w:after="240" w:line="360" w:lineRule="auto"/>
        <w:jc w:val="both"/>
      </w:pPr>
      <w:r>
        <w:rPr>
          <w:noProof/>
        </w:rPr>
        <w:drawing>
          <wp:inline distT="0" distB="0" distL="0" distR="0" wp14:anchorId="05B5E760" wp14:editId="383F3D05">
            <wp:extent cx="2581200" cy="2685600"/>
            <wp:effectExtent l="0" t="0" r="0" b="635"/>
            <wp:docPr id="53332667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581200" cy="2685600"/>
                    </a:xfrm>
                    <a:prstGeom prst="rect">
                      <a:avLst/>
                    </a:prstGeom>
                    <a:noFill/>
                    <a:ln>
                      <a:noFill/>
                    </a:ln>
                  </pic:spPr>
                </pic:pic>
              </a:graphicData>
            </a:graphic>
          </wp:inline>
        </w:drawing>
      </w:r>
      <w:r>
        <w:rPr>
          <w:noProof/>
        </w:rPr>
        <w:drawing>
          <wp:inline distT="0" distB="0" distL="0" distR="0" wp14:anchorId="2313DDD8" wp14:editId="5BDFEACA">
            <wp:extent cx="2577600" cy="2682000"/>
            <wp:effectExtent l="0" t="0" r="0" b="4445"/>
            <wp:docPr id="18587228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577600" cy="2682000"/>
                    </a:xfrm>
                    <a:prstGeom prst="rect">
                      <a:avLst/>
                    </a:prstGeom>
                    <a:noFill/>
                    <a:ln>
                      <a:noFill/>
                    </a:ln>
                  </pic:spPr>
                </pic:pic>
              </a:graphicData>
            </a:graphic>
          </wp:inline>
        </w:drawing>
      </w:r>
    </w:p>
    <w:p w14:paraId="142AE1E0" w14:textId="6121B24F" w:rsidR="00072796" w:rsidRDefault="00072796" w:rsidP="00433EB7">
      <w:pPr>
        <w:pStyle w:val="Descripcin"/>
      </w:pPr>
      <w:bookmarkStart w:id="212" w:name="_Ref210147236"/>
      <w:r>
        <w:t xml:space="preserve">Figura </w:t>
      </w:r>
      <w:fldSimple w:instr=" SEQ Figura \* ARABIC ">
        <w:r w:rsidR="008A02DE">
          <w:rPr>
            <w:noProof/>
          </w:rPr>
          <w:t>40</w:t>
        </w:r>
      </w:fldSimple>
      <w:bookmarkEnd w:id="212"/>
      <w:r>
        <w:t xml:space="preserve">. </w:t>
      </w:r>
      <w:bookmarkStart w:id="213" w:name="_Hlk210147485"/>
      <w:r w:rsidRPr="001346C9">
        <w:rPr>
          <w:noProof/>
        </w:rPr>
        <w:t>Representación de los vectores espaciales de tensión y estados de conmutación en</w:t>
      </w:r>
      <w:r>
        <w:rPr>
          <w:noProof/>
        </w:rPr>
        <w:t xml:space="preserve"> el plano</w:t>
      </w:r>
      <w:r w:rsidRPr="001346C9">
        <w:rPr>
          <w:noProof/>
        </w:rPr>
        <w:t xml:space="preserve"> (</w:t>
      </w:r>
      <m:oMath>
        <m:r>
          <w:rPr>
            <w:rFonts w:ascii="Cambria Math" w:hAnsi="Cambria Math"/>
            <w:noProof/>
          </w:rPr>
          <m:t>α-β</m:t>
        </m:r>
      </m:oMath>
      <w:r w:rsidRPr="001346C9">
        <w:rPr>
          <w:noProof/>
        </w:rPr>
        <w:t>) para una MIAH</w:t>
      </w:r>
      <w:r>
        <w:rPr>
          <w:noProof/>
        </w:rPr>
        <w:t xml:space="preserve"> en 2N y 1N bajo régimen post‑falta</w:t>
      </w:r>
      <w:bookmarkEnd w:id="213"/>
      <w:r>
        <w:rPr>
          <w:noProof/>
        </w:rPr>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2"/>
      </w:r>
    </w:p>
    <w:p w14:paraId="3E461838" w14:textId="7457AEA3" w:rsidR="00072796" w:rsidRDefault="007800F2" w:rsidP="00DA45BC">
      <w:pPr>
        <w:spacing w:before="240" w:after="240" w:line="360" w:lineRule="auto"/>
        <w:jc w:val="both"/>
      </w:pPr>
      <w:r>
        <w:rPr>
          <w:noProof/>
        </w:rPr>
        <w:lastRenderedPageBreak/>
        <w:drawing>
          <wp:inline distT="0" distB="0" distL="0" distR="0" wp14:anchorId="1D157146" wp14:editId="5CD7BFA4">
            <wp:extent cx="2584800" cy="2685600"/>
            <wp:effectExtent l="0" t="0" r="6350" b="635"/>
            <wp:docPr id="170763574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584800" cy="2685600"/>
                    </a:xfrm>
                    <a:prstGeom prst="rect">
                      <a:avLst/>
                    </a:prstGeom>
                    <a:noFill/>
                    <a:ln>
                      <a:noFill/>
                    </a:ln>
                  </pic:spPr>
                </pic:pic>
              </a:graphicData>
            </a:graphic>
          </wp:inline>
        </w:drawing>
      </w:r>
      <w:r w:rsidRPr="007800F2">
        <w:t xml:space="preserve"> </w:t>
      </w:r>
      <w:r>
        <w:rPr>
          <w:noProof/>
        </w:rPr>
        <w:drawing>
          <wp:inline distT="0" distB="0" distL="0" distR="0" wp14:anchorId="017CF9F1" wp14:editId="5E32C5B6">
            <wp:extent cx="2584800" cy="2685600"/>
            <wp:effectExtent l="0" t="0" r="6350" b="635"/>
            <wp:docPr id="893087071"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584800" cy="2685600"/>
                    </a:xfrm>
                    <a:prstGeom prst="rect">
                      <a:avLst/>
                    </a:prstGeom>
                    <a:noFill/>
                    <a:ln>
                      <a:noFill/>
                    </a:ln>
                  </pic:spPr>
                </pic:pic>
              </a:graphicData>
            </a:graphic>
          </wp:inline>
        </w:drawing>
      </w:r>
    </w:p>
    <w:p w14:paraId="221BF5BC" w14:textId="01FD2707" w:rsidR="00072796" w:rsidRDefault="00072796" w:rsidP="00433EB7">
      <w:pPr>
        <w:pStyle w:val="Descripcin"/>
      </w:pPr>
      <w:bookmarkStart w:id="214" w:name="_Ref210147247"/>
      <w:r>
        <w:t xml:space="preserve">Figura </w:t>
      </w:r>
      <w:fldSimple w:instr=" SEQ Figura \* ARABIC ">
        <w:r w:rsidR="008A02DE">
          <w:rPr>
            <w:noProof/>
          </w:rPr>
          <w:t>41</w:t>
        </w:r>
      </w:fldSimple>
      <w:bookmarkEnd w:id="214"/>
      <w:r>
        <w:t xml:space="preserve">. </w:t>
      </w:r>
      <w:r w:rsidRPr="00F82D64">
        <w:t>Representación de los vectores espaciales de tensión y estados de conmutación en el plano (</w:t>
      </w:r>
      <m:oMath>
        <m:r>
          <w:rPr>
            <w:rFonts w:ascii="Cambria Math" w:hAnsi="Cambria Math"/>
          </w:rPr>
          <m:t>x-y</m:t>
        </m:r>
      </m:oMath>
      <w:r w:rsidRPr="00F82D64">
        <w:t>) para una MIAH en 2N y 1N bajo régimen post‑falta</w:t>
      </w:r>
      <w:r w:rsidR="00DA45BC">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3"/>
      </w:r>
    </w:p>
    <w:p w14:paraId="017BABFF" w14:textId="77777777" w:rsidR="00072796" w:rsidRDefault="007800F2" w:rsidP="00072796">
      <w:pPr>
        <w:keepNext/>
        <w:spacing w:before="240" w:after="240" w:line="360" w:lineRule="auto"/>
        <w:jc w:val="both"/>
      </w:pPr>
      <w:r>
        <w:rPr>
          <w:noProof/>
        </w:rPr>
        <w:drawing>
          <wp:inline distT="0" distB="0" distL="0" distR="0" wp14:anchorId="6A597BD9" wp14:editId="00E14C25">
            <wp:extent cx="2584800" cy="2656800"/>
            <wp:effectExtent l="0" t="0" r="6350" b="0"/>
            <wp:docPr id="2912964"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584800" cy="2656800"/>
                    </a:xfrm>
                    <a:prstGeom prst="rect">
                      <a:avLst/>
                    </a:prstGeom>
                    <a:noFill/>
                    <a:ln>
                      <a:noFill/>
                    </a:ln>
                  </pic:spPr>
                </pic:pic>
              </a:graphicData>
            </a:graphic>
          </wp:inline>
        </w:drawing>
      </w:r>
      <w:r w:rsidRPr="007800F2">
        <w:t xml:space="preserve"> </w:t>
      </w:r>
      <w:r>
        <w:rPr>
          <w:noProof/>
        </w:rPr>
        <w:drawing>
          <wp:inline distT="0" distB="0" distL="0" distR="0" wp14:anchorId="16E32A8B" wp14:editId="61291A42">
            <wp:extent cx="2584800" cy="2656800"/>
            <wp:effectExtent l="0" t="0" r="6350" b="0"/>
            <wp:docPr id="86790192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584800" cy="2656800"/>
                    </a:xfrm>
                    <a:prstGeom prst="rect">
                      <a:avLst/>
                    </a:prstGeom>
                    <a:noFill/>
                    <a:ln>
                      <a:noFill/>
                    </a:ln>
                  </pic:spPr>
                </pic:pic>
              </a:graphicData>
            </a:graphic>
          </wp:inline>
        </w:drawing>
      </w:r>
    </w:p>
    <w:p w14:paraId="002085C2" w14:textId="70A4CB7A" w:rsidR="004326AB" w:rsidRPr="004326AB" w:rsidRDefault="00072796" w:rsidP="00433EB7">
      <w:pPr>
        <w:pStyle w:val="Descripcin"/>
        <w:rPr>
          <w:rFonts w:ascii="Times New Roman" w:eastAsia="Times New Roman" w:hAnsi="Times New Roman" w:cs="Times New Roman"/>
          <w:szCs w:val="24"/>
        </w:rPr>
      </w:pPr>
      <w:bookmarkStart w:id="215" w:name="_Ref210147255"/>
      <w:r>
        <w:t xml:space="preserve">Figura </w:t>
      </w:r>
      <w:fldSimple w:instr=" SEQ Figura \* ARABIC ">
        <w:r w:rsidR="008A02DE">
          <w:rPr>
            <w:noProof/>
          </w:rPr>
          <w:t>42</w:t>
        </w:r>
      </w:fldSimple>
      <w:bookmarkEnd w:id="215"/>
      <w:r>
        <w:t xml:space="preserve">. </w:t>
      </w:r>
      <w:r w:rsidRPr="00EF1FE2">
        <w:rPr>
          <w:noProof/>
        </w:rPr>
        <w:t>Representación de los vectores espaciales de tensión y estados de conmutación en el plano (</w:t>
      </w:r>
      <m:oMath>
        <m:r>
          <w:rPr>
            <w:rFonts w:ascii="Cambria Math" w:hAnsi="Cambria Math"/>
            <w:noProof/>
          </w:rPr>
          <m:t>Z1-Z2</m:t>
        </m:r>
      </m:oMath>
      <w:r w:rsidRPr="00EF1FE2">
        <w:rPr>
          <w:noProof/>
        </w:rPr>
        <w:t>) para una MIAH en 2N y 1N bajo régimen post‑falta</w:t>
      </w:r>
      <w:r w:rsidR="00DA45BC">
        <w:rPr>
          <w:noProof/>
        </w:rPr>
        <w:t>.</w:t>
      </w:r>
      <w:r w:rsidR="00DA45BC" w:rsidRPr="00DA45BC">
        <w:rPr>
          <w:rFonts w:ascii="Times New Roman" w:eastAsia="Times New Roman" w:hAnsi="Times New Roman" w:cs="Times New Roman"/>
          <w:szCs w:val="24"/>
          <w:vertAlign w:val="superscript"/>
        </w:rPr>
        <w:t xml:space="preserve"> </w:t>
      </w:r>
      <w:r w:rsidR="00DA45BC" w:rsidRPr="00684EEB">
        <w:rPr>
          <w:rFonts w:ascii="Times New Roman" w:eastAsia="Times New Roman" w:hAnsi="Times New Roman" w:cs="Times New Roman"/>
          <w:szCs w:val="24"/>
          <w:vertAlign w:val="superscript"/>
        </w:rPr>
        <w:footnoteReference w:id="74"/>
      </w:r>
    </w:p>
    <w:p w14:paraId="79F7D254" w14:textId="77777777" w:rsidR="00670DE2" w:rsidRPr="00CD48A8" w:rsidRDefault="00670DE2" w:rsidP="00946DFB">
      <w:pPr>
        <w:rPr>
          <w:lang w:val="es-PY"/>
        </w:rPr>
      </w:pPr>
    </w:p>
    <w:p w14:paraId="424CE25A" w14:textId="7834557A" w:rsidR="00ED618E" w:rsidRDefault="00ED618E" w:rsidP="0062445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continuación, se muestran los resultados correspondientes al seguimiento de variables eléctricas y mecánicas, tanto en pre‑falta como en post‑falta. Se incluyen las corrientes y tensiones de fase, las corrientes transformadas en los planos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así como la evolución temporal del par electromagnético y de la velocidad mecánica. Este conjunto de gráficas permite comparar el desempeño de cada topología bajo parámetros nominales definidos en anteriores apartados.</w:t>
      </w:r>
    </w:p>
    <w:p w14:paraId="3129F3DF" w14:textId="77777777" w:rsidR="00295C1A" w:rsidRDefault="00295C1A" w:rsidP="00433EB7">
      <w:pPr>
        <w:keepNext/>
        <w:spacing w:before="120" w:after="120" w:line="360" w:lineRule="auto"/>
        <w:jc w:val="center"/>
      </w:pPr>
      <w:r>
        <w:rPr>
          <w:noProof/>
        </w:rPr>
        <w:drawing>
          <wp:inline distT="0" distB="0" distL="0" distR="0" wp14:anchorId="11EB918B" wp14:editId="55E35039">
            <wp:extent cx="5219700" cy="2962275"/>
            <wp:effectExtent l="0" t="0" r="0" b="9525"/>
            <wp:docPr id="378158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19700" cy="2962275"/>
                    </a:xfrm>
                    <a:prstGeom prst="rect">
                      <a:avLst/>
                    </a:prstGeom>
                    <a:noFill/>
                    <a:ln>
                      <a:noFill/>
                    </a:ln>
                  </pic:spPr>
                </pic:pic>
              </a:graphicData>
            </a:graphic>
          </wp:inline>
        </w:drawing>
      </w:r>
    </w:p>
    <w:p w14:paraId="0A2AA96E" w14:textId="46751829" w:rsidR="006B0C52" w:rsidRDefault="00295C1A" w:rsidP="00433EB7">
      <w:pPr>
        <w:pStyle w:val="Descripcin"/>
        <w:rPr>
          <w:rFonts w:ascii="Times New Roman" w:eastAsia="Times New Roman" w:hAnsi="Times New Roman" w:cs="Times New Roman"/>
          <w:szCs w:val="24"/>
        </w:rPr>
      </w:pPr>
      <w:r>
        <w:t xml:space="preserve">Figura </w:t>
      </w:r>
      <w:fldSimple w:instr=" SEQ Figura \* ARABIC ">
        <w:r w:rsidR="008A02DE">
          <w:rPr>
            <w:noProof/>
          </w:rPr>
          <w:t>43</w:t>
        </w:r>
      </w:fldSimple>
      <w:r>
        <w:t xml:space="preserve">. </w:t>
      </w:r>
      <w:bookmarkStart w:id="216" w:name="_Hlk210235249"/>
      <w:r w:rsidR="003D6CEB">
        <w:t>C</w:t>
      </w:r>
      <w:r>
        <w:rPr>
          <w:noProof/>
        </w:rPr>
        <w:t>orrientes de fase para: (a) 2N en pre‑falta; (b) 2N en post‑falta; (c) 1N en pre‑falta; (d) 1N en post‑falta</w:t>
      </w:r>
      <w:bookmarkEnd w:id="216"/>
      <w:r>
        <w:rPr>
          <w:noProof/>
        </w:rPr>
        <w:t>.</w:t>
      </w:r>
      <w:r w:rsidR="00433EB7" w:rsidRPr="00433EB7">
        <w:rPr>
          <w:rFonts w:ascii="Times New Roman" w:eastAsia="Times New Roman" w:hAnsi="Times New Roman" w:cs="Times New Roman"/>
          <w:szCs w:val="24"/>
          <w:vertAlign w:val="superscript"/>
        </w:rPr>
        <w:t xml:space="preserve"> </w:t>
      </w:r>
      <w:r w:rsidR="00433EB7" w:rsidRPr="00684EEB">
        <w:rPr>
          <w:rFonts w:ascii="Times New Roman" w:eastAsia="Times New Roman" w:hAnsi="Times New Roman" w:cs="Times New Roman"/>
          <w:szCs w:val="24"/>
          <w:vertAlign w:val="superscript"/>
        </w:rPr>
        <w:footnoteReference w:id="75"/>
      </w:r>
    </w:p>
    <w:p w14:paraId="0BF54DAF" w14:textId="77777777" w:rsidR="00433EB7" w:rsidRDefault="00433EB7" w:rsidP="00433EB7">
      <w:pPr>
        <w:keepNext/>
        <w:spacing w:before="120" w:after="120" w:line="360" w:lineRule="auto"/>
        <w:jc w:val="both"/>
      </w:pPr>
      <w:r>
        <w:rPr>
          <w:noProof/>
        </w:rPr>
        <w:lastRenderedPageBreak/>
        <w:drawing>
          <wp:inline distT="0" distB="0" distL="0" distR="0" wp14:anchorId="43ADFB1B" wp14:editId="2FD7F9DF">
            <wp:extent cx="5219700" cy="2939415"/>
            <wp:effectExtent l="0" t="0" r="0" b="0"/>
            <wp:docPr id="5246643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19700" cy="2939415"/>
                    </a:xfrm>
                    <a:prstGeom prst="rect">
                      <a:avLst/>
                    </a:prstGeom>
                    <a:noFill/>
                    <a:ln>
                      <a:noFill/>
                    </a:ln>
                  </pic:spPr>
                </pic:pic>
              </a:graphicData>
            </a:graphic>
          </wp:inline>
        </w:drawing>
      </w:r>
    </w:p>
    <w:p w14:paraId="16A2BA2A" w14:textId="35FAF64F" w:rsidR="00C5226F" w:rsidRDefault="00433EB7" w:rsidP="00433EB7">
      <w:pPr>
        <w:pStyle w:val="Descripcin"/>
        <w:rPr>
          <w:rFonts w:ascii="Times New Roman" w:eastAsia="Times New Roman" w:hAnsi="Times New Roman" w:cs="Times New Roman"/>
          <w:szCs w:val="24"/>
        </w:rPr>
      </w:pPr>
      <w:r>
        <w:t xml:space="preserve">Figura </w:t>
      </w:r>
      <w:fldSimple w:instr=" SEQ Figura \* ARABIC ">
        <w:r w:rsidR="008A02DE">
          <w:rPr>
            <w:noProof/>
          </w:rPr>
          <w:t>44</w:t>
        </w:r>
      </w:fldSimple>
      <w:r>
        <w:t xml:space="preserve">. </w:t>
      </w:r>
      <w:bookmarkStart w:id="217" w:name="_Hlk210235357"/>
      <w:r w:rsidR="003D6CEB">
        <w:t>C</w:t>
      </w:r>
      <w:r w:rsidRPr="00C54417">
        <w:rPr>
          <w:noProof/>
        </w:rPr>
        <w:t xml:space="preserve">orrientes </w:t>
      </w:r>
      <w:r>
        <w:rPr>
          <w:noProof/>
        </w:rPr>
        <w:t>del plano (</w:t>
      </w:r>
      <m:oMath>
        <m:r>
          <w:rPr>
            <w:rFonts w:ascii="Cambria Math" w:hAnsi="Cambria Math"/>
            <w:noProof/>
          </w:rPr>
          <m:t>α-β</m:t>
        </m:r>
      </m:oMath>
      <w:r>
        <w:rPr>
          <w:noProof/>
        </w:rPr>
        <w:t>)</w:t>
      </w:r>
      <w:r w:rsidRPr="00C54417">
        <w:rPr>
          <w:noProof/>
        </w:rPr>
        <w:t xml:space="preserve"> para: (a) 2N en pre‑falta; (b) 2N en post‑falta; (c) 1N en pre‑falta; (d) 1N en post‑falta</w:t>
      </w:r>
      <w:bookmarkEnd w:id="217"/>
      <w:r>
        <w:rPr>
          <w:noProof/>
        </w:rPr>
        <w:t>.</w:t>
      </w:r>
      <w:r w:rsidRPr="00433EB7">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76"/>
      </w:r>
    </w:p>
    <w:p w14:paraId="20D3EAC9" w14:textId="540C03F0" w:rsidR="00402E1F" w:rsidRDefault="00402E1F" w:rsidP="00402E1F">
      <w:pPr>
        <w:keepNext/>
        <w:spacing w:before="240" w:after="240" w:line="360" w:lineRule="auto"/>
        <w:jc w:val="center"/>
      </w:pPr>
      <w:r>
        <w:rPr>
          <w:noProof/>
        </w:rPr>
        <w:drawing>
          <wp:inline distT="0" distB="0" distL="0" distR="0" wp14:anchorId="108614A4" wp14:editId="047D4C43">
            <wp:extent cx="5219700" cy="2947035"/>
            <wp:effectExtent l="0" t="0" r="0" b="5715"/>
            <wp:docPr id="12708905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19700" cy="2947035"/>
                    </a:xfrm>
                    <a:prstGeom prst="rect">
                      <a:avLst/>
                    </a:prstGeom>
                    <a:noFill/>
                    <a:ln>
                      <a:noFill/>
                    </a:ln>
                  </pic:spPr>
                </pic:pic>
              </a:graphicData>
            </a:graphic>
          </wp:inline>
        </w:drawing>
      </w:r>
    </w:p>
    <w:p w14:paraId="70E7D8D4" w14:textId="2150889C" w:rsidR="00C5226F" w:rsidRDefault="00402E1F" w:rsidP="00402E1F">
      <w:pPr>
        <w:pStyle w:val="Descripcin"/>
        <w:rPr>
          <w:rFonts w:ascii="Times New Roman" w:eastAsia="Times New Roman" w:hAnsi="Times New Roman" w:cs="Times New Roman"/>
          <w:szCs w:val="24"/>
        </w:rPr>
      </w:pPr>
      <w:r>
        <w:t xml:space="preserve">Figura </w:t>
      </w:r>
      <w:fldSimple w:instr=" SEQ Figura \* ARABIC ">
        <w:r w:rsidR="008A02DE">
          <w:rPr>
            <w:noProof/>
          </w:rPr>
          <w:t>45</w:t>
        </w:r>
      </w:fldSimple>
      <w:r>
        <w:t xml:space="preserve">. </w:t>
      </w:r>
      <w:r w:rsidR="003D6CEB">
        <w:t>C</w:t>
      </w:r>
      <w:r w:rsidRPr="00F81535">
        <w:rPr>
          <w:noProof/>
        </w:rPr>
        <w:t>orrientes del plano (</w:t>
      </w:r>
      <m:oMath>
        <m:r>
          <w:rPr>
            <w:rFonts w:ascii="Cambria Math" w:hAnsi="Cambria Math"/>
            <w:noProof/>
          </w:rPr>
          <m:t>x-y</m:t>
        </m:r>
      </m:oMath>
      <w:r w:rsidRPr="00F81535">
        <w:rPr>
          <w:noProof/>
        </w:rPr>
        <w:t>) para: (a) 2N en pre‑falta; (b) 2N en post‑falta; (c) 1N en pre‑falta; (d) 1N en post‑falta</w:t>
      </w:r>
      <w:r w:rsidR="0090021E">
        <w:rPr>
          <w:noProof/>
        </w:rPr>
        <w:t>.</w:t>
      </w:r>
      <w:r w:rsidR="0090021E" w:rsidRPr="0090021E">
        <w:rPr>
          <w:rFonts w:ascii="Times New Roman" w:eastAsia="Times New Roman" w:hAnsi="Times New Roman" w:cs="Times New Roman"/>
          <w:szCs w:val="24"/>
          <w:vertAlign w:val="superscript"/>
        </w:rPr>
        <w:t xml:space="preserve"> </w:t>
      </w:r>
      <w:r w:rsidR="0090021E" w:rsidRPr="00684EEB">
        <w:rPr>
          <w:rFonts w:ascii="Times New Roman" w:eastAsia="Times New Roman" w:hAnsi="Times New Roman" w:cs="Times New Roman"/>
          <w:szCs w:val="24"/>
          <w:vertAlign w:val="superscript"/>
        </w:rPr>
        <w:footnoteReference w:id="77"/>
      </w:r>
    </w:p>
    <w:p w14:paraId="182E5E0F"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FEBA718" w14:textId="77777777" w:rsidR="0090021E" w:rsidRDefault="0090021E" w:rsidP="0090021E">
      <w:pPr>
        <w:keepNext/>
        <w:spacing w:before="240" w:after="240" w:line="360" w:lineRule="auto"/>
        <w:jc w:val="both"/>
      </w:pPr>
      <w:r>
        <w:rPr>
          <w:noProof/>
        </w:rPr>
        <w:lastRenderedPageBreak/>
        <w:drawing>
          <wp:inline distT="0" distB="0" distL="0" distR="0" wp14:anchorId="7B4258ED" wp14:editId="00A9B863">
            <wp:extent cx="5219700" cy="1546860"/>
            <wp:effectExtent l="0" t="0" r="0" b="0"/>
            <wp:docPr id="13641394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19700" cy="1546860"/>
                    </a:xfrm>
                    <a:prstGeom prst="rect">
                      <a:avLst/>
                    </a:prstGeom>
                    <a:noFill/>
                    <a:ln>
                      <a:noFill/>
                    </a:ln>
                  </pic:spPr>
                </pic:pic>
              </a:graphicData>
            </a:graphic>
          </wp:inline>
        </w:drawing>
      </w:r>
    </w:p>
    <w:p w14:paraId="78E8A3D3" w14:textId="46DB3325" w:rsidR="003D6CEB" w:rsidRDefault="0090021E" w:rsidP="003D6CEB">
      <w:pPr>
        <w:pStyle w:val="Descripcin"/>
        <w:rPr>
          <w:rFonts w:ascii="Times New Roman" w:eastAsia="Times New Roman" w:hAnsi="Times New Roman" w:cs="Times New Roman"/>
          <w:szCs w:val="24"/>
          <w:vertAlign w:val="superscript"/>
        </w:rPr>
      </w:pPr>
      <w:r>
        <w:t xml:space="preserve">Figura </w:t>
      </w:r>
      <w:fldSimple w:instr=" SEQ Figura \* ARABIC ">
        <w:r w:rsidR="008A02DE">
          <w:rPr>
            <w:noProof/>
          </w:rPr>
          <w:t>46</w:t>
        </w:r>
      </w:fldSimple>
      <w:r>
        <w:t xml:space="preserve">. </w:t>
      </w:r>
      <w:bookmarkStart w:id="218" w:name="_Hlk210237137"/>
      <w:r w:rsidR="003D6CEB">
        <w:t>C</w:t>
      </w:r>
      <w:r w:rsidRPr="009A15AF">
        <w:rPr>
          <w:noProof/>
        </w:rPr>
        <w:t xml:space="preserve">orrientes </w:t>
      </w:r>
      <w:r w:rsidR="001B1371">
        <w:rPr>
          <w:noProof/>
        </w:rPr>
        <w:t>homopolares</w:t>
      </w:r>
      <w:r w:rsidRPr="009A15AF">
        <w:rPr>
          <w:noProof/>
        </w:rPr>
        <w:t xml:space="preserve"> para: (a) </w:t>
      </w:r>
      <w:r>
        <w:rPr>
          <w:noProof/>
        </w:rPr>
        <w:t>1</w:t>
      </w:r>
      <w:r w:rsidRPr="009A15AF">
        <w:rPr>
          <w:noProof/>
        </w:rPr>
        <w:t xml:space="preserve">N en pre‑falta; (b) </w:t>
      </w:r>
      <w:r>
        <w:rPr>
          <w:noProof/>
        </w:rPr>
        <w:t>1</w:t>
      </w:r>
      <w:r w:rsidRPr="009A15AF">
        <w:rPr>
          <w:noProof/>
        </w:rPr>
        <w:t>N en post‑falta</w:t>
      </w:r>
      <w:bookmarkEnd w:id="218"/>
      <w:r>
        <w:rPr>
          <w:noProof/>
        </w:rPr>
        <w:t>.</w:t>
      </w:r>
      <w:r w:rsidR="00DD2624" w:rsidRPr="00DD2624">
        <w:rPr>
          <w:rFonts w:ascii="Times New Roman" w:eastAsia="Times New Roman" w:hAnsi="Times New Roman" w:cs="Times New Roman"/>
          <w:szCs w:val="24"/>
          <w:vertAlign w:val="superscript"/>
        </w:rPr>
        <w:t xml:space="preserve"> </w:t>
      </w:r>
      <w:r w:rsidR="00DD2624" w:rsidRPr="00684EEB">
        <w:rPr>
          <w:rFonts w:ascii="Times New Roman" w:eastAsia="Times New Roman" w:hAnsi="Times New Roman" w:cs="Times New Roman"/>
          <w:szCs w:val="24"/>
          <w:vertAlign w:val="superscript"/>
        </w:rPr>
        <w:footnoteReference w:id="78"/>
      </w:r>
    </w:p>
    <w:p w14:paraId="7F5C1527" w14:textId="5B8E3087" w:rsidR="001B1371" w:rsidRPr="003D6CEB" w:rsidRDefault="001B1371" w:rsidP="003D6CEB">
      <w:pPr>
        <w:pStyle w:val="Descripcin"/>
        <w:rPr>
          <w:rFonts w:ascii="Times New Roman" w:eastAsia="Times New Roman" w:hAnsi="Times New Roman" w:cs="Times New Roman"/>
          <w:szCs w:val="24"/>
        </w:rPr>
      </w:pPr>
      <w:r>
        <w:rPr>
          <w:noProof/>
        </w:rPr>
        <w:drawing>
          <wp:inline distT="0" distB="0" distL="0" distR="0" wp14:anchorId="24C70CE0" wp14:editId="235DF65E">
            <wp:extent cx="5219700" cy="4946015"/>
            <wp:effectExtent l="0" t="0" r="0" b="6985"/>
            <wp:docPr id="130502822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19700" cy="4946015"/>
                    </a:xfrm>
                    <a:prstGeom prst="rect">
                      <a:avLst/>
                    </a:prstGeom>
                    <a:noFill/>
                    <a:ln>
                      <a:noFill/>
                    </a:ln>
                  </pic:spPr>
                </pic:pic>
              </a:graphicData>
            </a:graphic>
          </wp:inline>
        </w:drawing>
      </w:r>
    </w:p>
    <w:p w14:paraId="12AAB079" w14:textId="1544FA3A" w:rsidR="00C5226F" w:rsidRDefault="001B1371" w:rsidP="003D6CEB">
      <w:pPr>
        <w:pStyle w:val="Descripcin"/>
        <w:rPr>
          <w:rFonts w:ascii="Times New Roman" w:eastAsia="Times New Roman" w:hAnsi="Times New Roman" w:cs="Times New Roman"/>
          <w:szCs w:val="24"/>
        </w:rPr>
      </w:pPr>
      <w:r>
        <w:t xml:space="preserve">Figura </w:t>
      </w:r>
      <w:fldSimple w:instr=" SEQ Figura \* ARABIC ">
        <w:r w:rsidR="008A02DE">
          <w:rPr>
            <w:noProof/>
          </w:rPr>
          <w:t>47</w:t>
        </w:r>
      </w:fldSimple>
      <w:r>
        <w:t xml:space="preserve">. </w:t>
      </w:r>
      <w:bookmarkStart w:id="219" w:name="_Hlk210240421"/>
      <w:r w:rsidR="003D6CEB">
        <w:t>P</w:t>
      </w:r>
      <w:r>
        <w:rPr>
          <w:noProof/>
        </w:rPr>
        <w:t>ar</w:t>
      </w:r>
      <w:r w:rsidR="003D6CEB">
        <w:rPr>
          <w:noProof/>
        </w:rPr>
        <w:t xml:space="preserve"> electromagnético</w:t>
      </w:r>
      <w:r w:rsidRPr="005C3830">
        <w:rPr>
          <w:noProof/>
        </w:rPr>
        <w:t xml:space="preserve"> para: (a) </w:t>
      </w:r>
      <w:r>
        <w:rPr>
          <w:noProof/>
        </w:rPr>
        <w:t>2</w:t>
      </w:r>
      <w:r w:rsidRPr="005C3830">
        <w:rPr>
          <w:noProof/>
        </w:rPr>
        <w:t xml:space="preserve">N en pre‑falta; (b) </w:t>
      </w:r>
      <w:r>
        <w:rPr>
          <w:noProof/>
        </w:rPr>
        <w:t>2</w:t>
      </w:r>
      <w:r w:rsidRPr="005C3830">
        <w:rPr>
          <w:noProof/>
        </w:rPr>
        <w:t>N en post‑falta</w:t>
      </w:r>
      <w:r>
        <w:rPr>
          <w:noProof/>
        </w:rPr>
        <w:t>; (c) 1N en pre‑falta; (d) 2N en post‑falta</w:t>
      </w:r>
      <w:bookmarkEnd w:id="219"/>
      <w:r>
        <w:rPr>
          <w:noProof/>
        </w:rPr>
        <w:t xml:space="preserve">. </w:t>
      </w:r>
      <w:r w:rsidRPr="00684EEB">
        <w:rPr>
          <w:rFonts w:ascii="Times New Roman" w:eastAsia="Times New Roman" w:hAnsi="Times New Roman" w:cs="Times New Roman"/>
          <w:szCs w:val="24"/>
          <w:vertAlign w:val="superscript"/>
        </w:rPr>
        <w:footnoteReference w:id="79"/>
      </w:r>
    </w:p>
    <w:p w14:paraId="2A54BC6E" w14:textId="77777777" w:rsidR="00C61A5E" w:rsidRDefault="00C61A5E" w:rsidP="00C61A5E">
      <w:pPr>
        <w:keepNext/>
        <w:spacing w:before="240" w:after="240" w:line="360" w:lineRule="auto"/>
        <w:jc w:val="both"/>
      </w:pPr>
      <w:r>
        <w:rPr>
          <w:noProof/>
        </w:rPr>
        <w:lastRenderedPageBreak/>
        <w:drawing>
          <wp:inline distT="0" distB="0" distL="0" distR="0" wp14:anchorId="2D4DEFA3" wp14:editId="217109BD">
            <wp:extent cx="5219700" cy="2909570"/>
            <wp:effectExtent l="0" t="0" r="0" b="5080"/>
            <wp:docPr id="97946699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19700" cy="2909570"/>
                    </a:xfrm>
                    <a:prstGeom prst="rect">
                      <a:avLst/>
                    </a:prstGeom>
                    <a:noFill/>
                    <a:ln>
                      <a:noFill/>
                    </a:ln>
                  </pic:spPr>
                </pic:pic>
              </a:graphicData>
            </a:graphic>
          </wp:inline>
        </w:drawing>
      </w:r>
    </w:p>
    <w:p w14:paraId="088C1AD7" w14:textId="6BF4D4D9" w:rsidR="00C5226F" w:rsidRDefault="00C61A5E" w:rsidP="00C61A5E">
      <w:pPr>
        <w:pStyle w:val="Descripcin"/>
        <w:rPr>
          <w:rFonts w:ascii="Times New Roman" w:eastAsia="Times New Roman" w:hAnsi="Times New Roman" w:cs="Times New Roman"/>
          <w:szCs w:val="24"/>
        </w:rPr>
      </w:pPr>
      <w:r>
        <w:t xml:space="preserve">Figura </w:t>
      </w:r>
      <w:fldSimple w:instr=" SEQ Figura \* ARABIC ">
        <w:r w:rsidR="008A02DE">
          <w:rPr>
            <w:noProof/>
          </w:rPr>
          <w:t>48</w:t>
        </w:r>
      </w:fldSimple>
      <w:r>
        <w:t xml:space="preserve">. </w:t>
      </w:r>
      <w:bookmarkStart w:id="220" w:name="_Hlk210241635"/>
      <w:r>
        <w:t>Velocidad angular mecánica</w:t>
      </w:r>
      <w:r w:rsidRPr="00A65661">
        <w:t xml:space="preserve"> para: (a) 2N en pre‑falta; (b) 2N en post‑falta; (c) 1N en pre‑falta; (d) 2N en post‑falta</w:t>
      </w:r>
      <w:r>
        <w:t>.</w:t>
      </w:r>
      <w:bookmarkEnd w:id="220"/>
      <w:r w:rsidRPr="00C61A5E">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0"/>
      </w:r>
    </w:p>
    <w:p w14:paraId="6775C9A2" w14:textId="77777777" w:rsidR="00E42F45" w:rsidRDefault="00E42F45" w:rsidP="00E42F45">
      <w:pPr>
        <w:keepNext/>
        <w:spacing w:before="240" w:after="240" w:line="360" w:lineRule="auto"/>
        <w:jc w:val="both"/>
      </w:pPr>
      <w:r>
        <w:rPr>
          <w:noProof/>
        </w:rPr>
        <w:drawing>
          <wp:inline distT="0" distB="0" distL="0" distR="0" wp14:anchorId="1790B758" wp14:editId="5618127A">
            <wp:extent cx="5219700" cy="2945130"/>
            <wp:effectExtent l="0" t="0" r="0" b="7620"/>
            <wp:docPr id="98342801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19700" cy="2945130"/>
                    </a:xfrm>
                    <a:prstGeom prst="rect">
                      <a:avLst/>
                    </a:prstGeom>
                    <a:noFill/>
                    <a:ln>
                      <a:noFill/>
                    </a:ln>
                  </pic:spPr>
                </pic:pic>
              </a:graphicData>
            </a:graphic>
          </wp:inline>
        </w:drawing>
      </w:r>
    </w:p>
    <w:p w14:paraId="305AF0DF" w14:textId="1AE2A38E" w:rsidR="00C5226F" w:rsidRDefault="00E42F45" w:rsidP="00E42F45">
      <w:pPr>
        <w:pStyle w:val="Descripcin"/>
        <w:rPr>
          <w:rFonts w:ascii="Times New Roman" w:eastAsia="Times New Roman" w:hAnsi="Times New Roman" w:cs="Times New Roman"/>
          <w:szCs w:val="24"/>
        </w:rPr>
      </w:pPr>
      <w:r>
        <w:t xml:space="preserve">Figura </w:t>
      </w:r>
      <w:fldSimple w:instr=" SEQ Figura \* ARABIC ">
        <w:r w:rsidR="008A02DE">
          <w:rPr>
            <w:noProof/>
          </w:rPr>
          <w:t>49</w:t>
        </w:r>
      </w:fldSimple>
      <w:r>
        <w:t xml:space="preserve">. </w:t>
      </w:r>
      <w:bookmarkStart w:id="221" w:name="_Hlk210242206"/>
      <w:r>
        <w:t xml:space="preserve">Tensiones de fase </w:t>
      </w:r>
      <w:r w:rsidRPr="007C54AA">
        <w:t>para: (a) 2N en pre‑falta; (b) 2N en post‑falta; (c) 1N en pre‑falta; (d) 2N en post‑falta.</w:t>
      </w:r>
      <w:bookmarkEnd w:id="221"/>
      <w:r w:rsidRPr="00E42F45">
        <w:rPr>
          <w:rFonts w:ascii="Times New Roman" w:eastAsia="Times New Roman" w:hAnsi="Times New Roman" w:cs="Times New Roman"/>
          <w:szCs w:val="24"/>
          <w:vertAlign w:val="superscript"/>
        </w:rPr>
        <w:t xml:space="preserve"> </w:t>
      </w:r>
      <w:r w:rsidRPr="00684EEB">
        <w:rPr>
          <w:rFonts w:ascii="Times New Roman" w:eastAsia="Times New Roman" w:hAnsi="Times New Roman" w:cs="Times New Roman"/>
          <w:szCs w:val="24"/>
          <w:vertAlign w:val="superscript"/>
        </w:rPr>
        <w:footnoteReference w:id="81"/>
      </w:r>
    </w:p>
    <w:p w14:paraId="01FB8B4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C14D1E1"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7E38C56F"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9E35490"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C183DEA"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ABF1E6B"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37E2B140"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0B90BC9"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48682521"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A829DB7"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71B915D"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A5C55D3"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C3769DE"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B54F8FC"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2E44A77"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723A754"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C8F8E47"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BADC9AC"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D052009"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7761452B"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713EFD9"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FF6EAE8"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1BD2D20"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4044F40"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BF1EC34"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30B9086B"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21C7CE5"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3CFDDC4A"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724701BD"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7FF081FE"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4E73E94"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4FCCD301"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9B9A3D0"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F38155D"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5835D4B5"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75D343E"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9B4872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C807C91"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2AE1A502"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3F6F0883"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6FF279C"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4BE9E81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36FEC6FE"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BDCBE34"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4E0D275"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6E456DF3"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790CCB6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170CB586" w14:textId="77777777" w:rsidR="00C5226F" w:rsidRDefault="00C5226F" w:rsidP="0062445F">
      <w:pPr>
        <w:spacing w:before="240" w:after="240" w:line="360" w:lineRule="auto"/>
        <w:ind w:firstLine="851"/>
        <w:jc w:val="both"/>
        <w:rPr>
          <w:rFonts w:ascii="Times New Roman" w:eastAsia="Times New Roman" w:hAnsi="Times New Roman" w:cs="Times New Roman"/>
          <w:sz w:val="24"/>
          <w:szCs w:val="24"/>
        </w:rPr>
      </w:pPr>
    </w:p>
    <w:p w14:paraId="054F3341" w14:textId="4A6DF71D" w:rsidR="00C5226F" w:rsidRDefault="00C5226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0F258AF" w14:textId="08ECB8F5"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pPr>
        <w:pStyle w:val="Ttulo1"/>
        <w:numPr>
          <w:ilvl w:val="0"/>
          <w:numId w:val="20"/>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22" w:name="_heading=h.3cqmetx" w:colFirst="0" w:colLast="0"/>
      <w:bookmarkEnd w:id="222"/>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223" w:name="_heading=h.1rvwp1q" w:colFirst="0" w:colLast="0"/>
      <w:bookmarkEnd w:id="223"/>
      <w:r>
        <w:rPr>
          <w:b/>
          <w:color w:val="000000"/>
          <w:sz w:val="28"/>
          <w:szCs w:val="28"/>
        </w:rPr>
        <w:lastRenderedPageBreak/>
        <w:t>BIBLIOGRAFÍA</w:t>
      </w:r>
    </w:p>
    <w:p w14:paraId="150AB059" w14:textId="3601775F" w:rsidR="007274DD" w:rsidRPr="00355152" w:rsidRDefault="008D7657">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 xml:space="preserve">earingless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 xml:space="preserve">ith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IET Electric Power Applications,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six-phase induction motor drive. </w:t>
      </w:r>
      <w:r w:rsidRPr="007274DD">
        <w:rPr>
          <w:rFonts w:ascii="Times New Roman" w:eastAsia="Calibri" w:hAnsi="Times New Roman" w:cs="Times New Roman"/>
          <w:color w:val="000000"/>
          <w:sz w:val="24"/>
          <w:szCs w:val="24"/>
          <w:lang w:eastAsia="en-US"/>
        </w:rPr>
        <w:t xml:space="preserve">In: </w:t>
      </w:r>
      <w:r w:rsidRPr="007274DD">
        <w:rPr>
          <w:rFonts w:ascii="Times New Roman" w:eastAsia="Calibri" w:hAnsi="Times New Roman" w:cs="Times New Roman"/>
          <w:i/>
          <w:iCs/>
          <w:color w:val="000000"/>
          <w:sz w:val="24"/>
          <w:szCs w:val="24"/>
          <w:lang w:eastAsia="en-US"/>
        </w:rPr>
        <w:t>Proceedings of the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Boca Ratón: CRC Press, 2018.</w:t>
      </w:r>
    </w:p>
    <w:p w14:paraId="13A43F3D" w14:textId="07391BED" w:rsidR="007274DD" w:rsidRDefault="007274DD">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IEEE Transactions on Industry Electronics, 1995, vol. 31, no. 5, pp. 1100–1109.</w:t>
      </w:r>
    </w:p>
    <w:p w14:paraId="68F8D329" w14:textId="05E0DA2B"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RODAS, J. Aplicación de estimadores on-line de variables rotóricas para la mejora de las prestaciones en variadores de velocidad multifásicos. Tesis Doctoral. Universidad de Sevilla, España, 2016.</w:t>
      </w:r>
    </w:p>
    <w:p w14:paraId="0F13F3D5" w14:textId="3E013B9B"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Proceedings of the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IEEE Transactions on Industry Applications</w:t>
      </w:r>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Model predictive control for power converters and drives: Advances and trends.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IEEE Transactions on Industrial Informatics, 2013, vol. 9, no. 2, pp. 1003–1016.</w:t>
      </w:r>
    </w:p>
    <w:p w14:paraId="49AB2EB0" w14:textId="4AACDD65" w:rsidR="00125D74" w:rsidRPr="00355152"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GONZÁLEZ, O.; RODAS, J.; GREGOR, R.; DOVAL-GANDOY, J. A speed-sensorless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Proceedings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six-phase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1ª ed. Nueva York: Wiley-IEEE Press, 2012.</w:t>
      </w:r>
    </w:p>
    <w:p w14:paraId="71F50E15" w14:textId="0564E376"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Berlín: Springer Verlag, 1999.</w:t>
      </w:r>
    </w:p>
    <w:p w14:paraId="3F6E9FC5" w14:textId="101609B3"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IEEE Transactions on Control Systems Technology</w:t>
      </w:r>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r w:rsidRPr="00125D74">
        <w:rPr>
          <w:rFonts w:ascii="Times New Roman" w:eastAsia="Calibri" w:hAnsi="Times New Roman" w:cs="Times New Roman"/>
          <w:i/>
          <w:iCs/>
          <w:color w:val="000000"/>
          <w:sz w:val="24"/>
          <w:szCs w:val="24"/>
          <w:lang w:eastAsia="en-US"/>
        </w:rPr>
        <w:t>Automatica</w:t>
      </w:r>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pPr>
        <w:numPr>
          <w:ilvl w:val="0"/>
          <w:numId w:val="21"/>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6, pp. 1947–1983.</w:t>
      </w:r>
    </w:p>
    <w:p w14:paraId="0B0F1D40" w14:textId="5B886CB1" w:rsidR="003367BD" w:rsidRDefault="003367BD">
      <w:pPr>
        <w:rPr>
          <w:rFonts w:ascii="Times New Roman" w:eastAsia="Times New Roman" w:hAnsi="Times New Roman" w:cs="Times New Roman"/>
          <w:color w:val="000000"/>
          <w:sz w:val="24"/>
          <w:szCs w:val="24"/>
        </w:rPr>
      </w:pPr>
    </w:p>
    <w:p w14:paraId="05A71BCD"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highlight w:val="yellow"/>
          <w:lang w:val="es-MX"/>
        </w:rPr>
        <w:t>Fuentes de Marco referencial por orden de citación:</w:t>
      </w:r>
    </w:p>
    <w:p w14:paraId="76E24C41"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w:t>
      </w:r>
      <w:r w:rsidRPr="003367BD">
        <w:rPr>
          <w:rFonts w:ascii="Times New Roman" w:hAnsi="Times New Roman" w:cs="Times New Roman"/>
          <w:sz w:val="24"/>
          <w:szCs w:val="24"/>
          <w:lang w:val="en-US"/>
        </w:rPr>
        <w:tab/>
        <w:t>Multiphase Electric Machines for Variable-Speed Applications. E. Levi, 2008.</w:t>
      </w:r>
    </w:p>
    <w:p w14:paraId="6294501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w:t>
      </w:r>
      <w:r w:rsidRPr="003367BD">
        <w:rPr>
          <w:rFonts w:ascii="Times New Roman" w:hAnsi="Times New Roman" w:cs="Times New Roman"/>
          <w:sz w:val="24"/>
          <w:szCs w:val="24"/>
          <w:lang w:val="en-US"/>
        </w:rPr>
        <w:tab/>
        <w:t xml:space="preserve">A proof of concept study of predictive current control for VSI driven asymmetrical dual 3P AC machines. </w:t>
      </w:r>
      <w:r w:rsidRPr="003367BD">
        <w:rPr>
          <w:rFonts w:ascii="Times New Roman" w:hAnsi="Times New Roman" w:cs="Times New Roman"/>
          <w:sz w:val="24"/>
          <w:szCs w:val="24"/>
          <w:lang w:val="es-MX"/>
        </w:rPr>
        <w:t>F. Barrero, M. R. Arahal, R. Gregor, S. Toral, M. Duran.</w:t>
      </w:r>
    </w:p>
    <w:p w14:paraId="6ED0C9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3.</w:t>
      </w:r>
      <w:r w:rsidRPr="003367BD">
        <w:rPr>
          <w:rFonts w:ascii="Times New Roman" w:hAnsi="Times New Roman" w:cs="Times New Roman"/>
          <w:sz w:val="24"/>
          <w:szCs w:val="24"/>
          <w:lang w:val="en-US"/>
        </w:rPr>
        <w:tab/>
        <w:t xml:space="preserve">Model predictive control of 6P-IMD using virtual voltage vectors. </w:t>
      </w:r>
      <w:r w:rsidRPr="003367BD">
        <w:rPr>
          <w:rFonts w:ascii="Times New Roman" w:hAnsi="Times New Roman" w:cs="Times New Roman"/>
          <w:sz w:val="24"/>
          <w:szCs w:val="24"/>
          <w:lang w:val="es-MX"/>
        </w:rPr>
        <w:t>IGP, M. Duran, F. Barrero.</w:t>
      </w:r>
    </w:p>
    <w:p w14:paraId="5ACE790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4.</w:t>
      </w:r>
      <w:r w:rsidRPr="003367BD">
        <w:rPr>
          <w:rFonts w:ascii="Times New Roman" w:hAnsi="Times New Roman" w:cs="Times New Roman"/>
          <w:sz w:val="24"/>
          <w:szCs w:val="24"/>
          <w:lang w:val="es-MX"/>
        </w:rPr>
        <w:tab/>
        <w:t xml:space="preserve">Análisis comparativo de técnicas de control sensorless de velocidad aplicado a accionamientos polifásicos. </w:t>
      </w:r>
      <w:r w:rsidRPr="003367BD">
        <w:rPr>
          <w:rFonts w:ascii="Times New Roman" w:hAnsi="Times New Roman" w:cs="Times New Roman"/>
          <w:sz w:val="24"/>
          <w:szCs w:val="24"/>
          <w:lang w:val="en-US"/>
        </w:rPr>
        <w:t>L Delorme.</w:t>
      </w:r>
    </w:p>
    <w:p w14:paraId="3E06F4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5.</w:t>
      </w:r>
      <w:r w:rsidRPr="003367BD">
        <w:rPr>
          <w:rFonts w:ascii="Times New Roman" w:hAnsi="Times New Roman" w:cs="Times New Roman"/>
          <w:sz w:val="24"/>
          <w:szCs w:val="24"/>
          <w:lang w:val="en-US"/>
        </w:rPr>
        <w:tab/>
        <w:t>Simple predictive current control of asymetrical 6P-IM with improved performance. M. Mamdouh.</w:t>
      </w:r>
    </w:p>
    <w:p w14:paraId="2BD3AB9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6.</w:t>
      </w:r>
      <w:r w:rsidRPr="003367BD">
        <w:rPr>
          <w:rFonts w:ascii="Times New Roman" w:hAnsi="Times New Roman" w:cs="Times New Roman"/>
          <w:sz w:val="24"/>
          <w:szCs w:val="24"/>
          <w:lang w:val="en-US"/>
        </w:rPr>
        <w:tab/>
        <w:t>A new approach to predictive torque control with dual parallel PMSM system. N. L. Nguyen, M. Fadel.</w:t>
      </w:r>
    </w:p>
    <w:p w14:paraId="7269750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7.</w:t>
      </w:r>
      <w:r w:rsidRPr="003367BD">
        <w:rPr>
          <w:rFonts w:ascii="Times New Roman" w:hAnsi="Times New Roman" w:cs="Times New Roman"/>
          <w:sz w:val="24"/>
          <w:szCs w:val="24"/>
          <w:lang w:val="en-US"/>
        </w:rPr>
        <w:tab/>
        <w:t>Current control designed with model based predictive control for six-phase motor drives. M. Ayala.</w:t>
      </w:r>
    </w:p>
    <w:p w14:paraId="52BB4C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8.</w:t>
      </w:r>
      <w:r w:rsidRPr="003367BD">
        <w:rPr>
          <w:rFonts w:ascii="Times New Roman" w:hAnsi="Times New Roman" w:cs="Times New Roman"/>
          <w:sz w:val="24"/>
          <w:szCs w:val="24"/>
          <w:lang w:val="en-US"/>
        </w:rPr>
        <w:tab/>
        <w:t xml:space="preserve">Algorithm for implementation of optimal vector combinations in MPC of 6P-IM. </w:t>
      </w:r>
      <w:r w:rsidRPr="003367BD">
        <w:rPr>
          <w:rFonts w:ascii="Times New Roman" w:hAnsi="Times New Roman" w:cs="Times New Roman"/>
          <w:sz w:val="24"/>
          <w:szCs w:val="24"/>
          <w:lang w:val="es-MX"/>
        </w:rPr>
        <w:t>Carlos Romero, L. D., O. G., M. A., J. R., R. G.</w:t>
      </w:r>
    </w:p>
    <w:p w14:paraId="7671FAB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s-MX"/>
        </w:rPr>
        <w:t>9.</w:t>
      </w:r>
      <w:r w:rsidRPr="003367BD">
        <w:rPr>
          <w:rFonts w:ascii="Times New Roman" w:hAnsi="Times New Roman" w:cs="Times New Roman"/>
          <w:sz w:val="24"/>
          <w:szCs w:val="24"/>
          <w:lang w:val="es-MX"/>
        </w:rPr>
        <w:tab/>
        <w:t>Control Predictivo de corriente con frecuencia de conmutación fija aplicado a sistemas multifásicos. O. Gonzalez. Tesis</w:t>
      </w:r>
    </w:p>
    <w:p w14:paraId="0DAB941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10.</w:t>
      </w:r>
      <w:r w:rsidRPr="003367BD">
        <w:rPr>
          <w:rFonts w:ascii="Times New Roman" w:hAnsi="Times New Roman" w:cs="Times New Roman"/>
          <w:sz w:val="24"/>
          <w:szCs w:val="24"/>
          <w:lang w:val="es-MX"/>
        </w:rPr>
        <w:tab/>
        <w:t xml:space="preserve">Aplicación de estimadores on line de variables rotóricas para la mejora de las prestaciones en variadores de velocidad multifásicos. </w:t>
      </w:r>
      <w:r w:rsidRPr="003367BD">
        <w:rPr>
          <w:rFonts w:ascii="Times New Roman" w:hAnsi="Times New Roman" w:cs="Times New Roman"/>
          <w:sz w:val="24"/>
          <w:szCs w:val="24"/>
          <w:lang w:val="en-US"/>
        </w:rPr>
        <w:t>J. Rodas. Tesis</w:t>
      </w:r>
    </w:p>
    <w:p w14:paraId="0A5C57E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11.</w:t>
      </w:r>
      <w:r w:rsidRPr="003367BD">
        <w:rPr>
          <w:rFonts w:ascii="Times New Roman" w:hAnsi="Times New Roman" w:cs="Times New Roman"/>
          <w:sz w:val="24"/>
          <w:szCs w:val="24"/>
          <w:lang w:val="en-US"/>
        </w:rPr>
        <w:tab/>
        <w:t xml:space="preserve">Single index open phase fault detection method for 6P electric drives. P. Entrambasaguas, I. G. P., M. Duran. </w:t>
      </w:r>
    </w:p>
    <w:p w14:paraId="13A3DDF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12.</w:t>
      </w:r>
      <w:r w:rsidRPr="003367BD">
        <w:rPr>
          <w:rFonts w:ascii="Times New Roman" w:hAnsi="Times New Roman" w:cs="Times New Roman"/>
          <w:sz w:val="24"/>
          <w:szCs w:val="24"/>
          <w:lang w:val="en-US"/>
        </w:rPr>
        <w:tab/>
        <w:t xml:space="preserve">An open phase fault detection method for 6P-IMD. </w:t>
      </w:r>
      <w:r w:rsidRPr="003367BD">
        <w:rPr>
          <w:rFonts w:ascii="Times New Roman" w:hAnsi="Times New Roman" w:cs="Times New Roman"/>
          <w:sz w:val="24"/>
          <w:szCs w:val="24"/>
          <w:lang w:val="es-MX"/>
        </w:rPr>
        <w:t xml:space="preserve">N. Rios, M. Duran, IGP, F. Barrero. </w:t>
      </w:r>
    </w:p>
    <w:p w14:paraId="1087A31B"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13.</w:t>
      </w:r>
      <w:r w:rsidRPr="003367BD">
        <w:rPr>
          <w:rFonts w:ascii="Times New Roman" w:hAnsi="Times New Roman" w:cs="Times New Roman"/>
          <w:sz w:val="24"/>
          <w:szCs w:val="24"/>
          <w:lang w:val="en-US"/>
        </w:rPr>
        <w:tab/>
        <w:t xml:space="preserve">A Simple, fast and robust open-pase fault detection technique for 6P-IMD. M. Duran, I. G. P., N. Rios, F. Barrero. </w:t>
      </w:r>
    </w:p>
    <w:p w14:paraId="3E88E9C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lastRenderedPageBreak/>
        <w:t>14.</w:t>
      </w:r>
      <w:r w:rsidRPr="003367BD">
        <w:rPr>
          <w:rFonts w:ascii="Times New Roman" w:hAnsi="Times New Roman" w:cs="Times New Roman"/>
          <w:sz w:val="24"/>
          <w:szCs w:val="24"/>
          <w:lang w:val="en-US"/>
        </w:rPr>
        <w:tab/>
        <w:t>Stator faults detection in asymmetrical 6P-IMD with single and dual isolated neutral point, adopting a model predictive controler. K. Laadjal, J. Sierra, A. J. Marques.</w:t>
      </w:r>
    </w:p>
    <w:p w14:paraId="257D15CA"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15.</w:t>
      </w:r>
      <w:r w:rsidRPr="003367BD">
        <w:rPr>
          <w:rFonts w:ascii="Times New Roman" w:hAnsi="Times New Roman" w:cs="Times New Roman"/>
          <w:sz w:val="24"/>
          <w:szCs w:val="24"/>
          <w:lang w:val="en-US"/>
        </w:rPr>
        <w:tab/>
        <w:t xml:space="preserve">A comprehensive survey on fault tolerance in multiphase AC drives, part 1: General Overview considering multiple fault types. </w:t>
      </w:r>
      <w:r w:rsidRPr="003367BD">
        <w:rPr>
          <w:rFonts w:ascii="Times New Roman" w:hAnsi="Times New Roman" w:cs="Times New Roman"/>
          <w:sz w:val="24"/>
          <w:szCs w:val="24"/>
          <w:lang w:val="es-MX"/>
        </w:rPr>
        <w:t>A. G. Yepes, Oscar López.</w:t>
      </w:r>
    </w:p>
    <w:p w14:paraId="4AB9BD7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16.</w:t>
      </w:r>
      <w:r w:rsidRPr="003367BD">
        <w:rPr>
          <w:rFonts w:ascii="Times New Roman" w:hAnsi="Times New Roman" w:cs="Times New Roman"/>
          <w:sz w:val="24"/>
          <w:szCs w:val="24"/>
          <w:lang w:val="es-MX"/>
        </w:rPr>
        <w:tab/>
        <w:t xml:space="preserve">Tolerancia al fallo en control directo de par con vectores virtuales de tensión. </w:t>
      </w:r>
      <w:r w:rsidRPr="003367BD">
        <w:rPr>
          <w:rFonts w:ascii="Times New Roman" w:hAnsi="Times New Roman" w:cs="Times New Roman"/>
          <w:sz w:val="24"/>
          <w:szCs w:val="24"/>
          <w:lang w:val="en-US"/>
        </w:rPr>
        <w:t>P. Entrambasaguas, I. G. P., M. Duran, F. Barrero.</w:t>
      </w:r>
    </w:p>
    <w:p w14:paraId="52A5C12A"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17.</w:t>
      </w:r>
      <w:r w:rsidRPr="003367BD">
        <w:rPr>
          <w:rFonts w:ascii="Times New Roman" w:hAnsi="Times New Roman" w:cs="Times New Roman"/>
          <w:sz w:val="24"/>
          <w:szCs w:val="24"/>
          <w:lang w:val="en-US"/>
        </w:rPr>
        <w:tab/>
        <w:t>Optimal fault-tolerant control of 6P-IMD with parallel converters. M. Duran, IGP.</w:t>
      </w:r>
    </w:p>
    <w:p w14:paraId="3BF040AC"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18.</w:t>
      </w:r>
      <w:r w:rsidRPr="003367BD">
        <w:rPr>
          <w:rFonts w:ascii="Times New Roman" w:hAnsi="Times New Roman" w:cs="Times New Roman"/>
          <w:sz w:val="24"/>
          <w:szCs w:val="24"/>
          <w:lang w:val="en-US"/>
        </w:rPr>
        <w:tab/>
        <w:t>Fault-tolerant operation of 6P energy conversion systems with parallel machine side converters. I. Gonzalez. P., M. Duran.</w:t>
      </w:r>
    </w:p>
    <w:p w14:paraId="0AEDED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19.</w:t>
      </w:r>
      <w:r w:rsidRPr="003367BD">
        <w:rPr>
          <w:rFonts w:ascii="Times New Roman" w:hAnsi="Times New Roman" w:cs="Times New Roman"/>
          <w:sz w:val="24"/>
          <w:szCs w:val="24"/>
          <w:lang w:val="en-US"/>
        </w:rPr>
        <w:tab/>
        <w:t>Open phase fault tolerant direct torque control tecnique for 5P-IMD. M. Bermúdez, I. G. P., F. Barrero, M. Duran.</w:t>
      </w:r>
    </w:p>
    <w:p w14:paraId="64B20B94"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20.</w:t>
      </w:r>
      <w:r w:rsidRPr="003367BD">
        <w:rPr>
          <w:rFonts w:ascii="Times New Roman" w:hAnsi="Times New Roman" w:cs="Times New Roman"/>
          <w:sz w:val="24"/>
          <w:szCs w:val="24"/>
          <w:lang w:val="en-US"/>
        </w:rPr>
        <w:tab/>
        <w:t>An experimental assesment of open pase fault tolerant virtual vector based direct torque control in 5P-IMD. M. Bermúdez, I. G. P., F. Barrero, M. Duran.</w:t>
      </w:r>
    </w:p>
    <w:p w14:paraId="1D731A3D"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21.</w:t>
      </w:r>
      <w:r w:rsidRPr="003367BD">
        <w:rPr>
          <w:rFonts w:ascii="Times New Roman" w:hAnsi="Times New Roman" w:cs="Times New Roman"/>
          <w:sz w:val="24"/>
          <w:szCs w:val="24"/>
          <w:lang w:val="en-US"/>
        </w:rPr>
        <w:tab/>
        <w:t>Post fault control of scalar v/f controlled asymmetrical 6P-IM. A. S. Abdel, R. A. Hamdy, A. M. Massoud, S. Ahmed.</w:t>
      </w:r>
    </w:p>
    <w:p w14:paraId="63C25818"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22.</w:t>
      </w:r>
      <w:r w:rsidRPr="003367BD">
        <w:rPr>
          <w:rFonts w:ascii="Times New Roman" w:hAnsi="Times New Roman" w:cs="Times New Roman"/>
          <w:sz w:val="24"/>
          <w:szCs w:val="24"/>
          <w:lang w:val="en-US"/>
        </w:rPr>
        <w:tab/>
        <w:t>Impact of postfault flux adaptation on 6P-IMD with parallel converters. I. G. P., M. Duran.</w:t>
      </w:r>
    </w:p>
    <w:p w14:paraId="31BA8AE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23.</w:t>
      </w:r>
      <w:r w:rsidRPr="003367BD">
        <w:rPr>
          <w:rFonts w:ascii="Times New Roman" w:hAnsi="Times New Roman" w:cs="Times New Roman"/>
          <w:sz w:val="24"/>
          <w:szCs w:val="24"/>
          <w:lang w:val="en-US"/>
        </w:rPr>
        <w:tab/>
        <w:t>Performance of an asymmetrical 6P-IM in single and two neutral point configurations. Faxlli Patkar.</w:t>
      </w:r>
    </w:p>
    <w:p w14:paraId="5C7089C0"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24.</w:t>
      </w:r>
      <w:r w:rsidRPr="003367BD">
        <w:rPr>
          <w:rFonts w:ascii="Times New Roman" w:hAnsi="Times New Roman" w:cs="Times New Roman"/>
          <w:sz w:val="24"/>
          <w:szCs w:val="24"/>
          <w:lang w:val="en-US"/>
        </w:rPr>
        <w:tab/>
        <w:t xml:space="preserve">Post-fault operation of an asummetrical 6P-IM with single and two isolated neutral points. </w:t>
      </w:r>
      <w:r w:rsidRPr="003367BD">
        <w:rPr>
          <w:rFonts w:ascii="Times New Roman" w:hAnsi="Times New Roman" w:cs="Times New Roman"/>
          <w:sz w:val="24"/>
          <w:szCs w:val="24"/>
          <w:lang w:val="es-MX"/>
        </w:rPr>
        <w:t>H. S. Che, M. Duran, E. Levi.</w:t>
      </w: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224" w:name="_heading=h.4bvk7pj" w:colFirst="0" w:colLast="0"/>
      <w:bookmarkEnd w:id="224"/>
      <w:r>
        <w:rPr>
          <w:b/>
          <w:color w:val="000000"/>
        </w:rPr>
        <w:lastRenderedPageBreak/>
        <w:t>APÉNDICE</w:t>
      </w:r>
    </w:p>
    <w:p w14:paraId="2DDCD36D" w14:textId="77777777" w:rsidR="00B47342" w:rsidRDefault="00556817">
      <w:pPr>
        <w:pStyle w:val="Ttulo2"/>
        <w:jc w:val="center"/>
        <w:rPr>
          <w:color w:val="000000"/>
          <w:sz w:val="28"/>
          <w:szCs w:val="28"/>
        </w:rPr>
      </w:pPr>
      <w:bookmarkStart w:id="225" w:name="_heading=h.2r0uhxc" w:colFirst="0" w:colLast="0"/>
      <w:bookmarkEnd w:id="225"/>
      <w:r>
        <w:rPr>
          <w:color w:val="000000"/>
          <w:sz w:val="28"/>
          <w:szCs w:val="28"/>
        </w:rPr>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w:t>
      </w:r>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bookmarkStart w:id="226" w:name="_heading=h.1664s55" w:colFirst="0" w:colLast="0"/>
      <w:bookmarkEnd w:id="226"/>
    </w:p>
    <w:p w14:paraId="579A0EF4" w14:textId="77777777" w:rsidR="00B47342" w:rsidRDefault="00556817">
      <w:pPr>
        <w:pStyle w:val="Ttulo2"/>
        <w:jc w:val="center"/>
        <w:rPr>
          <w:color w:val="000000"/>
          <w:sz w:val="28"/>
          <w:szCs w:val="28"/>
        </w:rPr>
      </w:pPr>
      <w:bookmarkStart w:id="227" w:name="_heading=h.3q5sasy" w:colFirst="0" w:colLast="0"/>
      <w:bookmarkEnd w:id="227"/>
      <w:r>
        <w:rPr>
          <w:color w:val="000000"/>
          <w:sz w:val="28"/>
          <w:szCs w:val="28"/>
        </w:rPr>
        <w:t>APÉNDICE 2</w:t>
      </w:r>
    </w:p>
    <w:p w14:paraId="4C3C9708" w14:textId="77777777" w:rsidR="00B47342" w:rsidRDefault="00556817">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w:t>
      </w:r>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228" w:name="_heading=h.25b2l0r" w:colFirst="0" w:colLast="0"/>
      <w:bookmarkEnd w:id="228"/>
      <w:r>
        <w:rPr>
          <w:rFonts w:ascii="Times New Roman" w:eastAsia="Times New Roman" w:hAnsi="Times New Roman" w:cs="Times New Roman"/>
          <w:b/>
          <w:color w:val="000000"/>
          <w:sz w:val="24"/>
          <w:szCs w:val="24"/>
        </w:rPr>
        <w:t>Apéndice 2.1. Xxxxxxxx</w:t>
      </w:r>
    </w:p>
    <w:p w14:paraId="0E8FE5B8" w14:textId="77777777" w:rsidR="00B47342" w:rsidRDefault="00556817">
      <w:pPr>
        <w:pStyle w:val="Ttulo2"/>
        <w:jc w:val="center"/>
        <w:rPr>
          <w:color w:val="000000"/>
          <w:sz w:val="28"/>
          <w:szCs w:val="28"/>
        </w:rPr>
      </w:pPr>
      <w:bookmarkStart w:id="229" w:name="_heading=h.kgcv8k" w:colFirst="0" w:colLast="0"/>
      <w:bookmarkEnd w:id="229"/>
      <w:r>
        <w:rPr>
          <w:color w:val="000000"/>
          <w:sz w:val="28"/>
          <w:szCs w:val="28"/>
        </w:rPr>
        <w:t>APÉNDICE 3</w:t>
      </w:r>
    </w:p>
    <w:p w14:paraId="4370F1FD" w14:textId="77777777" w:rsidR="00893058" w:rsidRDefault="00556817" w:rsidP="00893058">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Xxxxxxxxxxxxxxxxxxxxxxxx</w:t>
      </w:r>
      <w:bookmarkStart w:id="230" w:name="_heading=h.34g0dwd" w:colFirst="0" w:colLast="0"/>
      <w:bookmarkEnd w:id="230"/>
    </w:p>
    <w:p w14:paraId="217C8AEE" w14:textId="3F1C8040" w:rsidR="00B47342" w:rsidRDefault="00556817" w:rsidP="00893058">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Apéndice 3.1 Xxxxxxxx</w:t>
      </w:r>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8755E" w14:textId="77777777" w:rsidR="00C70DDA" w:rsidRDefault="00C70DDA">
      <w:pPr>
        <w:spacing w:after="0" w:line="240" w:lineRule="auto"/>
      </w:pPr>
      <w:r>
        <w:separator/>
      </w:r>
    </w:p>
  </w:endnote>
  <w:endnote w:type="continuationSeparator" w:id="0">
    <w:p w14:paraId="5F6FE4DB" w14:textId="77777777" w:rsidR="00C70DDA" w:rsidRDefault="00C70D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BA3C2224-7BDB-427F-804B-9011DEC1150E}"/>
  </w:font>
  <w:font w:name="Calibri">
    <w:panose1 w:val="020F0502020204030204"/>
    <w:charset w:val="00"/>
    <w:family w:val="swiss"/>
    <w:pitch w:val="variable"/>
    <w:sig w:usb0="E4002EFF" w:usb1="C200247B" w:usb2="00000009" w:usb3="00000000" w:csb0="000001FF" w:csb1="00000000"/>
    <w:embedRegular r:id="rId2" w:fontKey="{12E893AE-325B-4C1E-9949-56258B62E123}"/>
    <w:embedItalic r:id="rId3" w:fontKey="{AF5E8EF9-C272-4CF2-9178-C391A7D74937}"/>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8189D099-F06A-41F6-8AB3-13D9B3676FB5}"/>
    <w:embedBold r:id="rId5" w:fontKey="{A8EF6C58-64BA-4E14-A9F1-46DC4DD949EF}"/>
    <w:embedItalic r:id="rId6" w:fontKey="{89EF1BF4-8957-470C-82B4-4FA1E705992B}"/>
  </w:font>
  <w:font w:name="Tahoma">
    <w:panose1 w:val="020B0604030504040204"/>
    <w:charset w:val="00"/>
    <w:family w:val="swiss"/>
    <w:pitch w:val="variable"/>
    <w:sig w:usb0="E1002EFF" w:usb1="C000605B" w:usb2="00000029" w:usb3="00000000" w:csb0="000101FF" w:csb1="00000000"/>
    <w:embedRegular r:id="rId7" w:fontKey="{7143ED10-B5A8-4563-9594-F4F6751D7AC4}"/>
    <w:embedItalic r:id="rId8" w:fontKey="{5322E588-D308-4610-9B4B-D351D7016A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5EE74E84"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C5138">
      <w:rPr>
        <w:noProof/>
        <w:color w:val="000000"/>
      </w:rPr>
      <w:t>3</w:t>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00928" w14:textId="77777777" w:rsidR="00C70DDA" w:rsidRDefault="00C70DDA">
      <w:pPr>
        <w:spacing w:after="0" w:line="240" w:lineRule="auto"/>
      </w:pPr>
      <w:r>
        <w:separator/>
      </w:r>
    </w:p>
  </w:footnote>
  <w:footnote w:type="continuationSeparator" w:id="0">
    <w:p w14:paraId="5924E0B2" w14:textId="77777777" w:rsidR="00C70DDA" w:rsidRDefault="00C70DDA">
      <w:pPr>
        <w:spacing w:after="0" w:line="240" w:lineRule="auto"/>
      </w:pPr>
      <w:r>
        <w:continuationSeparator/>
      </w:r>
    </w:p>
  </w:footnote>
  <w:footnote w:id="1">
    <w:p w14:paraId="55899F28" w14:textId="77777777" w:rsidR="004551E2" w:rsidRDefault="004551E2" w:rsidP="004551E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p>
  </w:footnote>
  <w:footnote w:id="2">
    <w:p w14:paraId="3E3A0BD6"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Esquema del bobinado de la máquina de inducción hexafásica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7BA2F8AA"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79A7922E"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5095C4D9"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6D53AC">
        <w:rPr>
          <w:rFonts w:ascii="Times New Roman" w:eastAsia="Times New Roman" w:hAnsi="Times New Roman" w:cs="Times New Roman"/>
          <w:i/>
          <w:iCs/>
          <w:color w:val="000000"/>
          <w:sz w:val="20"/>
          <w:szCs w:val="20"/>
        </w:rPr>
        <w:t>Diagrama esquemático del convertidor hexafásico de dos niveles</w:t>
      </w:r>
      <w:r>
        <w:rPr>
          <w:rFonts w:ascii="Times New Roman" w:eastAsia="Times New Roman" w:hAnsi="Times New Roman" w:cs="Times New Roman"/>
          <w:i/>
          <w:iCs/>
          <w:color w:val="000000"/>
          <w:sz w:val="20"/>
          <w:szCs w:val="20"/>
        </w:rPr>
        <w:t xml:space="preserve"> para: (a) neutros acoplados; (b) neutros aislados</w:t>
      </w:r>
      <w:r>
        <w:rPr>
          <w:rFonts w:ascii="Times New Roman" w:eastAsia="Times New Roman" w:hAnsi="Times New Roman" w:cs="Times New Roman"/>
          <w:color w:val="000000"/>
          <w:sz w:val="20"/>
          <w:szCs w:val="20"/>
        </w:rPr>
        <w:t xml:space="preserve"> </w:t>
      </w:r>
    </w:p>
  </w:footnote>
  <w:footnote w:id="6">
    <w:p w14:paraId="45743000" w14:textId="77777777" w:rsidR="00AC69BA" w:rsidRDefault="00AC69BA" w:rsidP="00AC69B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7">
    <w:p w14:paraId="042307C2"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color w:val="000000"/>
          <w:sz w:val="20"/>
          <w:szCs w:val="20"/>
        </w:rPr>
        <w:t xml:space="preserve"> </w:t>
      </w:r>
    </w:p>
  </w:footnote>
  <w:footnote w:id="8">
    <w:p w14:paraId="4ACA6C29" w14:textId="77777777" w:rsidR="00F923A6" w:rsidRPr="00012B62" w:rsidRDefault="00F923A6" w:rsidP="00F923A6">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9">
    <w:p w14:paraId="7F02B8B9"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0">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p>
  </w:footnote>
  <w:footnote w:id="11">
    <w:p w14:paraId="7D49BB51" w14:textId="77777777" w:rsidR="00F923A6" w:rsidRDefault="00F923A6" w:rsidP="00F923A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2">
    <w:p w14:paraId="2FC874BB"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3">
    <w:p w14:paraId="6113EF43"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4">
    <w:p w14:paraId="08B55C6A" w14:textId="77777777" w:rsidR="00242BCD" w:rsidRDefault="00242BCD" w:rsidP="00242BC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J. A. Rodas Benítez. </w:t>
      </w:r>
      <w:r>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04FF2E7D" w14:textId="77777777" w:rsidR="00242BCD" w:rsidRPr="0034256C" w:rsidRDefault="00242BCD" w:rsidP="00242BCD">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lang w:val="es-PY"/>
        </w:rPr>
        <w:t xml:space="preserve">A. A. Aguilera Gavilán, D. A. X. Vera Duarte. </w:t>
      </w:r>
      <w:r>
        <w:rPr>
          <w:rFonts w:ascii="Times New Roman" w:eastAsia="Times New Roman" w:hAnsi="Times New Roman" w:cs="Times New Roman"/>
          <w:i/>
          <w:iCs/>
          <w:color w:val="000000"/>
          <w:sz w:val="20"/>
          <w:szCs w:val="20"/>
          <w:lang w:val="es-PY"/>
        </w:rPr>
        <w:t>Esquema general de la estrategia MPCC para la MIAH, para 1N y 2N.</w:t>
      </w:r>
    </w:p>
  </w:footnote>
  <w:footnote w:id="16">
    <w:p w14:paraId="5E0A2BDA" w14:textId="77777777" w:rsidR="00E95E21" w:rsidRPr="0034256C" w:rsidRDefault="00E95E21" w:rsidP="00E95E21">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Declaración de variables en GlobalParam.</w:t>
      </w:r>
      <w:r w:rsidRPr="0034256C">
        <w:rPr>
          <w:rFonts w:ascii="Times New Roman" w:eastAsia="Times New Roman" w:hAnsi="Times New Roman" w:cs="Times New Roman"/>
          <w:color w:val="000000"/>
          <w:sz w:val="20"/>
          <w:szCs w:val="20"/>
          <w:lang w:val="es-PY"/>
        </w:rPr>
        <w:t xml:space="preserve"> </w:t>
      </w:r>
    </w:p>
  </w:footnote>
  <w:footnote w:id="17">
    <w:p w14:paraId="5CCC12D1" w14:textId="67A8E170" w:rsidR="00D56F3B" w:rsidRPr="0034256C" w:rsidRDefault="00D56F3B" w:rsidP="00D56F3B">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lang w:val="es-PY"/>
        </w:rPr>
        <w:t xml:space="preserve">O. J. Gonzalez Barrios. </w:t>
      </w:r>
      <w:r w:rsidR="005802EA">
        <w:rPr>
          <w:rFonts w:ascii="Times New Roman" w:eastAsia="Times New Roman" w:hAnsi="Times New Roman" w:cs="Times New Roman"/>
          <w:i/>
          <w:iCs/>
          <w:color w:val="000000"/>
          <w:sz w:val="20"/>
          <w:szCs w:val="20"/>
          <w:lang w:val="es-PY"/>
        </w:rPr>
        <w:t>Control Predictivo Basado en Frecuencia Fija Aplicado al Accionamiento Eléctrico de Cinco Fases</w:t>
      </w:r>
      <w:r w:rsidR="005802EA">
        <w:rPr>
          <w:rFonts w:ascii="Times New Roman" w:eastAsia="Times New Roman" w:hAnsi="Times New Roman" w:cs="Times New Roman"/>
          <w:color w:val="000000"/>
          <w:sz w:val="20"/>
          <w:szCs w:val="20"/>
          <w:lang w:val="es-PY"/>
        </w:rPr>
        <w:t>.</w:t>
      </w:r>
    </w:p>
  </w:footnote>
  <w:footnote w:id="18">
    <w:p w14:paraId="0C42F018" w14:textId="77777777" w:rsidR="00E95E21" w:rsidRPr="0034256C" w:rsidRDefault="00E95E21" w:rsidP="00E95E21">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la MIAH.</w:t>
      </w:r>
    </w:p>
  </w:footnote>
  <w:footnote w:id="19">
    <w:p w14:paraId="324FA622" w14:textId="77777777" w:rsidR="00557EF9" w:rsidRPr="0034256C" w:rsidRDefault="00557EF9" w:rsidP="00557EF9">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la simulación.</w:t>
      </w:r>
      <w:r w:rsidRPr="0034256C">
        <w:rPr>
          <w:rFonts w:ascii="Times New Roman" w:eastAsia="Times New Roman" w:hAnsi="Times New Roman" w:cs="Times New Roman"/>
          <w:color w:val="000000"/>
          <w:sz w:val="20"/>
          <w:szCs w:val="20"/>
          <w:lang w:val="es-PY"/>
        </w:rPr>
        <w:t xml:space="preserve"> </w:t>
      </w:r>
    </w:p>
  </w:footnote>
  <w:footnote w:id="20">
    <w:p w14:paraId="39E8C81F" w14:textId="77777777" w:rsidR="00557EF9" w:rsidRPr="0034256C" w:rsidRDefault="00557EF9" w:rsidP="00557EF9">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del control de velocidad.</w:t>
      </w:r>
      <w:r w:rsidRPr="0034256C">
        <w:rPr>
          <w:rFonts w:ascii="Times New Roman" w:eastAsia="Times New Roman" w:hAnsi="Times New Roman" w:cs="Times New Roman"/>
          <w:color w:val="000000"/>
          <w:sz w:val="20"/>
          <w:szCs w:val="20"/>
          <w:lang w:val="es-PY"/>
        </w:rPr>
        <w:t xml:space="preserve"> </w:t>
      </w:r>
    </w:p>
  </w:footnote>
  <w:footnote w:id="21">
    <w:p w14:paraId="0427542B" w14:textId="77777777" w:rsidR="00557EF9" w:rsidRDefault="00557EF9" w:rsidP="00557EF9">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del modelo predictivo.</w:t>
      </w:r>
      <w:r>
        <w:rPr>
          <w:rFonts w:ascii="Times New Roman" w:eastAsia="Times New Roman" w:hAnsi="Times New Roman" w:cs="Times New Roman"/>
          <w:color w:val="000000"/>
          <w:sz w:val="20"/>
          <w:szCs w:val="20"/>
          <w:lang w:val="es-PY"/>
        </w:rPr>
        <w:t xml:space="preserve"> </w:t>
      </w:r>
    </w:p>
  </w:footnote>
  <w:footnote w:id="22">
    <w:p w14:paraId="7C86912E" w14:textId="77777777" w:rsidR="00557EF9" w:rsidRDefault="00557EF9" w:rsidP="00557EF9">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Tabla de combinaciones para el VSI pre–falta.</w:t>
      </w:r>
      <w:r>
        <w:rPr>
          <w:rFonts w:ascii="Times New Roman" w:eastAsia="Times New Roman" w:hAnsi="Times New Roman" w:cs="Times New Roman"/>
          <w:color w:val="000000"/>
          <w:sz w:val="20"/>
          <w:szCs w:val="20"/>
          <w:lang w:val="es-PY"/>
        </w:rPr>
        <w:t xml:space="preserve"> </w:t>
      </w:r>
    </w:p>
  </w:footnote>
  <w:footnote w:id="23">
    <w:p w14:paraId="11E324F4"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Tabla de combinaciones para el VSI post-falta.</w:t>
      </w:r>
      <w:r>
        <w:rPr>
          <w:rFonts w:ascii="Times New Roman" w:eastAsia="Times New Roman" w:hAnsi="Times New Roman" w:cs="Times New Roman"/>
          <w:color w:val="000000"/>
          <w:sz w:val="20"/>
          <w:szCs w:val="20"/>
          <w:lang w:val="es-PY"/>
        </w:rPr>
        <w:t xml:space="preserve"> </w:t>
      </w:r>
    </w:p>
  </w:footnote>
  <w:footnote w:id="24">
    <w:p w14:paraId="1368B985"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w:t>
      </w:r>
      <w:r>
        <w:rPr>
          <w:rFonts w:ascii="Times New Roman" w:eastAsia="Times New Roman" w:hAnsi="Times New Roman" w:cs="Times New Roman"/>
          <w:color w:val="000000"/>
          <w:sz w:val="20"/>
          <w:szCs w:val="20"/>
          <w:lang w:val="es-PY"/>
        </w:rPr>
        <w:t xml:space="preserve"> </w:t>
      </w:r>
    </w:p>
  </w:footnote>
  <w:footnote w:id="25">
    <w:p w14:paraId="4D56980A"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las matrices de Clarke.</w:t>
      </w:r>
      <w:r>
        <w:rPr>
          <w:rFonts w:ascii="Times New Roman" w:eastAsia="Times New Roman" w:hAnsi="Times New Roman" w:cs="Times New Roman"/>
          <w:color w:val="000000"/>
          <w:sz w:val="20"/>
          <w:szCs w:val="20"/>
          <w:lang w:val="es-PY"/>
        </w:rPr>
        <w:t xml:space="preserve"> </w:t>
      </w:r>
    </w:p>
  </w:footnote>
  <w:footnote w:id="26">
    <w:p w14:paraId="7F1F288C" w14:textId="77777777" w:rsidR="00E95E21" w:rsidRDefault="00E95E21" w:rsidP="00E95E2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los vectores de voltaje.</w:t>
      </w:r>
      <w:r>
        <w:rPr>
          <w:rFonts w:ascii="Times New Roman" w:eastAsia="Times New Roman" w:hAnsi="Times New Roman" w:cs="Times New Roman"/>
          <w:color w:val="000000"/>
          <w:sz w:val="20"/>
          <w:szCs w:val="20"/>
          <w:lang w:val="es-PY"/>
        </w:rPr>
        <w:t xml:space="preserve"> </w:t>
      </w:r>
    </w:p>
  </w:footnote>
  <w:footnote w:id="27">
    <w:p w14:paraId="2375AB5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Transformación de Park.</w:t>
      </w:r>
    </w:p>
  </w:footnote>
  <w:footnote w:id="28">
    <w:p w14:paraId="4BE961A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deslizamiento.</w:t>
      </w:r>
      <w:r>
        <w:rPr>
          <w:rFonts w:ascii="Times New Roman" w:eastAsia="Times New Roman" w:hAnsi="Times New Roman" w:cs="Times New Roman"/>
          <w:color w:val="000000"/>
          <w:sz w:val="20"/>
          <w:szCs w:val="20"/>
          <w:lang w:val="es-PY"/>
        </w:rPr>
        <w:t xml:space="preserve"> </w:t>
      </w:r>
    </w:p>
  </w:footnote>
  <w:footnote w:id="29">
    <w:p w14:paraId="5AEF1BB6"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Transformación inversa de Park.</w:t>
      </w:r>
    </w:p>
  </w:footnote>
  <w:footnote w:id="30">
    <w:p w14:paraId="6B621AFC"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estator.</w:t>
      </w:r>
    </w:p>
  </w:footnote>
  <w:footnote w:id="31">
    <w:p w14:paraId="07E18C67"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pre–falta.</w:t>
      </w:r>
    </w:p>
  </w:footnote>
  <w:footnote w:id="32">
    <w:p w14:paraId="59D43A46"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rotor.</w:t>
      </w:r>
    </w:p>
  </w:footnote>
  <w:footnote w:id="33">
    <w:p w14:paraId="2798C389"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4">
    <w:p w14:paraId="4AB7E75C" w14:textId="77777777" w:rsidR="00140473" w:rsidRDefault="00140473" w:rsidP="0014047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post–falta.</w:t>
      </w:r>
    </w:p>
  </w:footnote>
  <w:footnote w:id="35">
    <w:p w14:paraId="48770876" w14:textId="77777777" w:rsidR="009469C2" w:rsidRDefault="009469C2" w:rsidP="009469C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6">
    <w:p w14:paraId="26A045C7" w14:textId="77777777" w:rsidR="009469C2" w:rsidRDefault="009469C2" w:rsidP="009469C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7">
    <w:p w14:paraId="22CBEB3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8">
    <w:p w14:paraId="61623DC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39">
    <w:p w14:paraId="7E9F6A40"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Subsistemas de pre–falta y post–falta en Simulink.</w:t>
      </w:r>
    </w:p>
  </w:footnote>
  <w:footnote w:id="40">
    <w:p w14:paraId="6F989AC9"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 de pre–falta para 2N en Simulink.</w:t>
      </w:r>
    </w:p>
  </w:footnote>
  <w:footnote w:id="41">
    <w:p w14:paraId="46A9EFAC"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B1AF2N - Etapa de control de velocidad.</w:t>
      </w:r>
    </w:p>
  </w:footnote>
  <w:footnote w:id="42">
    <w:p w14:paraId="0D59F2D0" w14:textId="77777777" w:rsidR="00EF5BBF" w:rsidRDefault="00EF5BBF" w:rsidP="00EF5BB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Etapas 2 y 3 de B1AF2N. </w:t>
      </w:r>
    </w:p>
  </w:footnote>
  <w:footnote w:id="43">
    <w:p w14:paraId="33FF1BD8"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(a).</w:t>
      </w:r>
    </w:p>
  </w:footnote>
  <w:footnote w:id="44">
    <w:p w14:paraId="38224914"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(b).</w:t>
      </w:r>
    </w:p>
  </w:footnote>
  <w:footnote w:id="45">
    <w:p w14:paraId="29210BFB"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(c)</w:t>
      </w:r>
    </w:p>
  </w:footnote>
  <w:footnote w:id="46">
    <w:p w14:paraId="0C81A67D" w14:textId="77777777" w:rsidR="005E5F6A" w:rsidRDefault="005E5F6A" w:rsidP="005E5F6A">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2NAF. (d).</w:t>
      </w:r>
    </w:p>
  </w:footnote>
  <w:footnote w:id="47">
    <w:p w14:paraId="48C3E7FD" w14:textId="77777777" w:rsidR="00A06CED" w:rsidRDefault="00A06CED" w:rsidP="00A06CE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B3AF2N - Inversor con fuente de tensión en Simulink.</w:t>
      </w:r>
    </w:p>
  </w:footnote>
  <w:footnote w:id="48">
    <w:p w14:paraId="71643C92"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B4AF2N filtro de tensión en Simulink.</w:t>
      </w:r>
    </w:p>
  </w:footnote>
  <w:footnote w:id="49">
    <w:p w14:paraId="754F6978"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–Máquina de Inducción Asimétrica Hexafásica</w:t>
      </w:r>
      <w:r>
        <w:rPr>
          <w:rFonts w:ascii="Times New Roman" w:eastAsia="Times New Roman" w:hAnsi="Times New Roman" w:cs="Times New Roman"/>
          <w:i/>
          <w:iCs/>
          <w:color w:val="000000"/>
          <w:sz w:val="20"/>
          <w:szCs w:val="20"/>
        </w:rPr>
        <w:t>.</w:t>
      </w:r>
    </w:p>
  </w:footnote>
  <w:footnote w:id="50">
    <w:p w14:paraId="66AC0598"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de tensiones de fase a sub‑espacios.</w:t>
      </w:r>
    </w:p>
  </w:footnote>
  <w:footnote w:id="51">
    <w:p w14:paraId="1A60CB9E" w14:textId="77777777" w:rsidR="00017BD2" w:rsidRDefault="00017BD2" w:rsidP="00017BD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2">
    <w:p w14:paraId="4A1112FF"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α</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β</m:t>
            </m:r>
          </m:sub>
        </m:sSub>
      </m:oMath>
      <w:r w:rsidRPr="00585473">
        <w:rPr>
          <w:rFonts w:ascii="Times New Roman" w:eastAsia="Times New Roman" w:hAnsi="Times New Roman" w:cs="Times New Roman"/>
          <w:i/>
          <w:iCs/>
          <w:color w:val="000000"/>
          <w:sz w:val="20"/>
          <w:szCs w:val="20"/>
        </w:rPr>
        <w:t>) del estator y rotor</w:t>
      </w:r>
      <w:r>
        <w:rPr>
          <w:rFonts w:ascii="Times New Roman" w:eastAsia="Times New Roman" w:hAnsi="Times New Roman" w:cs="Times New Roman"/>
          <w:i/>
          <w:iCs/>
          <w:color w:val="000000"/>
          <w:sz w:val="20"/>
          <w:szCs w:val="20"/>
        </w:rPr>
        <w:t>.</w:t>
      </w:r>
    </w:p>
  </w:footnote>
  <w:footnote w:id="53">
    <w:p w14:paraId="35D1CA34" w14:textId="552FBFB0"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0002497F">
        <w:rPr>
          <w:rFonts w:ascii="Times New Roman" w:eastAsia="Times New Roman" w:hAnsi="Times New Roman" w:cs="Times New Roman"/>
          <w:i/>
          <w:iCs/>
          <w:color w:val="000000"/>
          <w:sz w:val="20"/>
          <w:szCs w:val="20"/>
        </w:rPr>
        <w:t xml:space="preserve">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w:t>
      </w:r>
      <w:r w:rsidRPr="00585473">
        <w:rPr>
          <w:rFonts w:ascii="Times New Roman" w:eastAsia="Times New Roman" w:hAnsi="Times New Roman" w:cs="Times New Roman"/>
          <w:i/>
          <w:iCs/>
          <w:color w:val="000000"/>
          <w:sz w:val="20"/>
          <w:szCs w:val="20"/>
        </w:rPr>
        <w:t>Cálculo de</w:t>
      </w:r>
      <w:r>
        <w:rPr>
          <w:rFonts w:ascii="Times New Roman" w:eastAsia="Times New Roman" w:hAnsi="Times New Roman" w:cs="Times New Roman"/>
          <w:i/>
          <w:iCs/>
          <w:color w:val="000000"/>
          <w:sz w:val="20"/>
          <w:szCs w:val="20"/>
        </w:rPr>
        <w:t xml:space="preserve"> velocidades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m</m:t>
            </m:r>
          </m:sub>
        </m:sSub>
      </m:oMath>
      <w:r>
        <w:rPr>
          <w:rFonts w:ascii="Times New Roman" w:eastAsia="Times New Roman" w:hAnsi="Times New Roman" w:cs="Times New Roman"/>
          <w:i/>
          <w:iCs/>
          <w:color w:val="000000"/>
          <w:sz w:val="20"/>
          <w:szCs w:val="20"/>
        </w:rPr>
        <w:t xml:space="preserve"> y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ω</m:t>
            </m:r>
          </m:e>
          <m:sub>
            <m:r>
              <w:rPr>
                <w:rFonts w:ascii="Cambria Math" w:eastAsia="Times New Roman" w:hAnsi="Cambria Math" w:cs="Times New Roman"/>
                <w:color w:val="000000"/>
                <w:sz w:val="20"/>
                <w:szCs w:val="20"/>
              </w:rPr>
              <m:t>r</m:t>
            </m:r>
          </m:sub>
        </m:sSub>
      </m:oMath>
      <w:r>
        <w:rPr>
          <w:rFonts w:ascii="Times New Roman" w:eastAsia="Times New Roman" w:hAnsi="Times New Roman" w:cs="Times New Roman"/>
          <w:i/>
          <w:iCs/>
          <w:color w:val="000000"/>
          <w:sz w:val="20"/>
          <w:szCs w:val="20"/>
        </w:rPr>
        <w:t>.</w:t>
      </w:r>
    </w:p>
  </w:footnote>
  <w:footnote w:id="54">
    <w:p w14:paraId="65563A84" w14:textId="23D9B49B"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0002497F">
        <w:rPr>
          <w:rFonts w:ascii="Times New Roman" w:eastAsia="Times New Roman" w:hAnsi="Times New Roman" w:cs="Times New Roman"/>
          <w:i/>
          <w:iCs/>
          <w:color w:val="000000"/>
          <w:sz w:val="20"/>
          <w:szCs w:val="20"/>
        </w:rPr>
        <w:t xml:space="preserve">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5">
    <w:p w14:paraId="4FC5D26D"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6">
    <w:p w14:paraId="7C974B41"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57">
    <w:p w14:paraId="699F13D3"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(a).</w:t>
      </w:r>
    </w:p>
  </w:footnote>
  <w:footnote w:id="58">
    <w:p w14:paraId="35A702EE"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59">
    <w:p w14:paraId="4555B095"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0">
    <w:p w14:paraId="7852DB33"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B5DF2N – T</w:t>
      </w:r>
      <w:r w:rsidRPr="00E863DE">
        <w:rPr>
          <w:rFonts w:ascii="Times New Roman" w:eastAsia="Times New Roman" w:hAnsi="Times New Roman" w:cs="Times New Roman"/>
          <w:i/>
          <w:iCs/>
          <w:color w:val="000000"/>
          <w:sz w:val="20"/>
          <w:szCs w:val="20"/>
        </w:rPr>
        <w:t xml:space="preserve">ransformación de tensiones de fase a </w:t>
      </w:r>
      <w:r>
        <w:rPr>
          <w:rFonts w:ascii="Times New Roman" w:eastAsia="Times New Roman" w:hAnsi="Times New Roman" w:cs="Times New Roman"/>
          <w:i/>
          <w:iCs/>
          <w:color w:val="000000"/>
          <w:sz w:val="20"/>
          <w:szCs w:val="20"/>
        </w:rPr>
        <w:t>sub‑espacios.</w:t>
      </w:r>
    </w:p>
  </w:footnote>
  <w:footnote w:id="61">
    <w:p w14:paraId="6DB21758"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E863DE">
        <w:rPr>
          <w:rFonts w:ascii="Times New Roman" w:eastAsia="Times New Roman" w:hAnsi="Times New Roman" w:cs="Times New Roman"/>
          <w:i/>
          <w:iCs/>
          <w:color w:val="000000"/>
          <w:sz w:val="20"/>
          <w:szCs w:val="20"/>
        </w:rPr>
        <w:t>B5DF2N – Cálculo de (</w:t>
      </w:r>
      <m:oMath>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xs</m:t>
            </m:r>
          </m:sub>
        </m:sSub>
        <m:r>
          <w:rPr>
            <w:rFonts w:ascii="Cambria Math" w:eastAsia="Times New Roman" w:hAnsi="Cambria Math" w:cs="Times New Roman"/>
            <w:color w:val="000000"/>
            <w:sz w:val="20"/>
            <w:szCs w:val="20"/>
          </w:rPr>
          <m:t>-</m:t>
        </m:r>
        <m:sSub>
          <m:sSubPr>
            <m:ctrlPr>
              <w:rPr>
                <w:rFonts w:ascii="Cambria Math" w:eastAsia="Times New Roman" w:hAnsi="Cambria Math" w:cs="Times New Roman"/>
                <w:i/>
                <w:iCs/>
                <w:color w:val="000000"/>
                <w:sz w:val="20"/>
                <w:szCs w:val="20"/>
              </w:rPr>
            </m:ctrlPr>
          </m:sSubPr>
          <m:e>
            <m:r>
              <w:rPr>
                <w:rFonts w:ascii="Cambria Math" w:eastAsia="Times New Roman" w:hAnsi="Cambria Math" w:cs="Times New Roman"/>
                <w:color w:val="000000"/>
                <w:sz w:val="20"/>
                <w:szCs w:val="20"/>
              </w:rPr>
              <m:t>i</m:t>
            </m:r>
          </m:e>
          <m:sub>
            <m:r>
              <w:rPr>
                <w:rFonts w:ascii="Cambria Math" w:eastAsia="Times New Roman" w:hAnsi="Cambria Math" w:cs="Times New Roman"/>
                <w:color w:val="000000"/>
                <w:sz w:val="20"/>
                <w:szCs w:val="20"/>
              </w:rPr>
              <m:t>ys</m:t>
            </m:r>
          </m:sub>
        </m:sSub>
      </m:oMath>
      <w:r w:rsidRPr="00E863DE">
        <w:rPr>
          <w:rFonts w:ascii="Times New Roman" w:eastAsia="Times New Roman" w:hAnsi="Times New Roman" w:cs="Times New Roman"/>
          <w:i/>
          <w:iCs/>
          <w:color w:val="000000"/>
          <w:sz w:val="20"/>
          <w:szCs w:val="20"/>
        </w:rPr>
        <w:t>) en post–falta</w:t>
      </w:r>
      <w:r>
        <w:rPr>
          <w:rFonts w:ascii="Times New Roman" w:eastAsia="Times New Roman" w:hAnsi="Times New Roman" w:cs="Times New Roman"/>
          <w:i/>
          <w:iCs/>
          <w:color w:val="000000"/>
          <w:sz w:val="20"/>
          <w:szCs w:val="20"/>
        </w:rPr>
        <w:t>.</w:t>
      </w:r>
    </w:p>
  </w:footnote>
  <w:footnote w:id="62">
    <w:p w14:paraId="6F751B86"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3">
    <w:p w14:paraId="7CF58C23"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4">
    <w:p w14:paraId="7256A0D0"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5">
    <w:p w14:paraId="16C0801D"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6">
    <w:p w14:paraId="573B76DC" w14:textId="77777777" w:rsidR="00E06481" w:rsidRDefault="00E06481" w:rsidP="00E0648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Cálculo de corrientes homopolares o de secuencia cero.</w:t>
      </w:r>
    </w:p>
  </w:footnote>
  <w:footnote w:id="67">
    <w:p w14:paraId="6E94FF64"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68">
    <w:p w14:paraId="73E2E709"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B5AF2N</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69">
    <w:p w14:paraId="3C34D3D9" w14:textId="77777777" w:rsidR="006A589C" w:rsidRDefault="006A589C" w:rsidP="006A589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Controlador 2NDF. (b).</w:t>
      </w:r>
    </w:p>
  </w:footnote>
  <w:footnote w:id="70">
    <w:p w14:paraId="763A9371"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B5AF2N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1">
    <w:p w14:paraId="452CBFAF" w14:textId="77777777" w:rsidR="00684EEB" w:rsidRDefault="00684EEB" w:rsidP="00684EE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 xml:space="preserve">B5AF2N </w:t>
      </w:r>
      <w:r w:rsidRPr="00337D2A">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 xml:space="preserve"> Transformación inversa de Clarke.</w:t>
      </w:r>
    </w:p>
  </w:footnote>
  <w:footnote w:id="72">
    <w:p w14:paraId="05AD4772" w14:textId="7772878D"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α-β</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 w:id="73">
    <w:p w14:paraId="6669A6A1" w14:textId="2AC52916"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x-y</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 w:id="74">
    <w:p w14:paraId="16A60B35" w14:textId="2B26B355" w:rsidR="00DA45BC" w:rsidRDefault="00DA45BC" w:rsidP="00DA45B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DA45BC">
        <w:rPr>
          <w:rFonts w:ascii="Times New Roman" w:eastAsia="Times New Roman" w:hAnsi="Times New Roman" w:cs="Times New Roman"/>
          <w:i/>
          <w:iCs/>
          <w:color w:val="000000"/>
          <w:sz w:val="20"/>
          <w:szCs w:val="20"/>
        </w:rPr>
        <w:t>Representación de los vectores espaciales de tensión y estados de conmutación en el plano (</w:t>
      </w:r>
      <m:oMath>
        <m:r>
          <w:rPr>
            <w:rFonts w:ascii="Cambria Math" w:eastAsia="Times New Roman" w:hAnsi="Cambria Math" w:cs="Times New Roman"/>
            <w:color w:val="000000"/>
            <w:sz w:val="20"/>
            <w:szCs w:val="20"/>
          </w:rPr>
          <m:t>Z1-Z2</m:t>
        </m:r>
      </m:oMath>
      <w:r w:rsidRPr="00DA45BC">
        <w:rPr>
          <w:rFonts w:ascii="Times New Roman" w:eastAsia="Times New Roman" w:hAnsi="Times New Roman" w:cs="Times New Roman"/>
          <w:i/>
          <w:iCs/>
          <w:color w:val="000000"/>
          <w:sz w:val="20"/>
          <w:szCs w:val="20"/>
        </w:rPr>
        <w:t>) para una MIAH en 2N y 1N bajo régimen post‑falta</w:t>
      </w:r>
      <w:r>
        <w:rPr>
          <w:rFonts w:ascii="Times New Roman" w:eastAsia="Times New Roman" w:hAnsi="Times New Roman" w:cs="Times New Roman"/>
          <w:i/>
          <w:iCs/>
          <w:color w:val="000000"/>
          <w:sz w:val="20"/>
          <w:szCs w:val="20"/>
        </w:rPr>
        <w:t>.</w:t>
      </w:r>
    </w:p>
  </w:footnote>
  <w:footnote w:id="75">
    <w:p w14:paraId="4404997C" w14:textId="6770167E" w:rsidR="00433EB7" w:rsidRDefault="00433EB7" w:rsidP="00433EB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433EB7">
        <w:rPr>
          <w:rFonts w:ascii="Times New Roman" w:eastAsia="Times New Roman" w:hAnsi="Times New Roman" w:cs="Times New Roman"/>
          <w:i/>
          <w:iCs/>
          <w:color w:val="000000"/>
          <w:sz w:val="20"/>
          <w:szCs w:val="20"/>
        </w:rPr>
        <w:t>orrientes de fase para: (a) 2N en pre‑falta; (b)</w:t>
      </w:r>
      <w:r w:rsidR="003D6CEB">
        <w:rPr>
          <w:rFonts w:ascii="Times New Roman" w:eastAsia="Times New Roman" w:hAnsi="Times New Roman" w:cs="Times New Roman"/>
          <w:i/>
          <w:iCs/>
          <w:color w:val="000000"/>
          <w:sz w:val="20"/>
          <w:szCs w:val="20"/>
        </w:rPr>
        <w:t> </w:t>
      </w:r>
      <w:r w:rsidRPr="00433EB7">
        <w:rPr>
          <w:rFonts w:ascii="Times New Roman" w:eastAsia="Times New Roman" w:hAnsi="Times New Roman" w:cs="Times New Roman"/>
          <w:i/>
          <w:iCs/>
          <w:color w:val="000000"/>
          <w:sz w:val="20"/>
          <w:szCs w:val="20"/>
        </w:rPr>
        <w:t>2N</w:t>
      </w:r>
      <w:r w:rsidR="003D6CEB">
        <w:rPr>
          <w:rFonts w:ascii="Times New Roman" w:eastAsia="Times New Roman" w:hAnsi="Times New Roman" w:cs="Times New Roman"/>
          <w:i/>
          <w:iCs/>
          <w:color w:val="000000"/>
          <w:sz w:val="20"/>
          <w:szCs w:val="20"/>
        </w:rPr>
        <w:t> </w:t>
      </w:r>
      <w:r w:rsidRPr="00433EB7">
        <w:rPr>
          <w:rFonts w:ascii="Times New Roman" w:eastAsia="Times New Roman" w:hAnsi="Times New Roman" w:cs="Times New Roman"/>
          <w:i/>
          <w:iCs/>
          <w:color w:val="000000"/>
          <w:sz w:val="20"/>
          <w:szCs w:val="20"/>
        </w:rPr>
        <w:t>en post‑falta; (c) 1N en pre‑falta; (d) 1N en post‑falta</w:t>
      </w:r>
      <w:r>
        <w:rPr>
          <w:rFonts w:ascii="Times New Roman" w:eastAsia="Times New Roman" w:hAnsi="Times New Roman" w:cs="Times New Roman"/>
          <w:i/>
          <w:iCs/>
          <w:color w:val="000000"/>
          <w:sz w:val="20"/>
          <w:szCs w:val="20"/>
        </w:rPr>
        <w:t>.</w:t>
      </w:r>
    </w:p>
  </w:footnote>
  <w:footnote w:id="76">
    <w:p w14:paraId="003DDA3A" w14:textId="62E3AF57" w:rsidR="00433EB7" w:rsidRDefault="00433EB7" w:rsidP="00433EB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433EB7">
        <w:rPr>
          <w:rFonts w:ascii="Times New Roman" w:eastAsia="Times New Roman" w:hAnsi="Times New Roman" w:cs="Times New Roman"/>
          <w:i/>
          <w:iCs/>
          <w:color w:val="000000"/>
          <w:sz w:val="20"/>
          <w:szCs w:val="20"/>
        </w:rPr>
        <w:t>orrientes del plano (α-β) para: (a) 2N en pre‑falta; (b) 2N en post‑falta; (c) 1N en pre‑falta; (d) 1N en post‑falta</w:t>
      </w:r>
      <w:r>
        <w:rPr>
          <w:rFonts w:ascii="Times New Roman" w:eastAsia="Times New Roman" w:hAnsi="Times New Roman" w:cs="Times New Roman"/>
          <w:i/>
          <w:iCs/>
          <w:color w:val="000000"/>
          <w:sz w:val="20"/>
          <w:szCs w:val="20"/>
        </w:rPr>
        <w:t>.</w:t>
      </w:r>
    </w:p>
  </w:footnote>
  <w:footnote w:id="77">
    <w:p w14:paraId="384D09BF" w14:textId="669187C2" w:rsidR="0090021E" w:rsidRDefault="0090021E" w:rsidP="0090021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433EB7">
        <w:rPr>
          <w:rFonts w:ascii="Times New Roman" w:eastAsia="Times New Roman" w:hAnsi="Times New Roman" w:cs="Times New Roman"/>
          <w:i/>
          <w:iCs/>
          <w:color w:val="000000"/>
          <w:sz w:val="20"/>
          <w:szCs w:val="20"/>
        </w:rPr>
        <w:t>orrientes del plano (</w:t>
      </w:r>
      <w:r w:rsidR="00DD2624">
        <w:rPr>
          <w:rFonts w:ascii="Times New Roman" w:eastAsia="Times New Roman" w:hAnsi="Times New Roman" w:cs="Times New Roman"/>
          <w:i/>
          <w:iCs/>
          <w:color w:val="000000"/>
          <w:sz w:val="20"/>
          <w:szCs w:val="20"/>
        </w:rPr>
        <w:t>x-y</w:t>
      </w:r>
      <w:r w:rsidRPr="00433EB7">
        <w:rPr>
          <w:rFonts w:ascii="Times New Roman" w:eastAsia="Times New Roman" w:hAnsi="Times New Roman" w:cs="Times New Roman"/>
          <w:i/>
          <w:iCs/>
          <w:color w:val="000000"/>
          <w:sz w:val="20"/>
          <w:szCs w:val="20"/>
        </w:rPr>
        <w:t>) para: (a) 2N en pre‑falta; (b) 2N en post‑falta; (c) 1N en pre‑falta; (d) 1N en post‑falta</w:t>
      </w:r>
      <w:r>
        <w:rPr>
          <w:rFonts w:ascii="Times New Roman" w:eastAsia="Times New Roman" w:hAnsi="Times New Roman" w:cs="Times New Roman"/>
          <w:i/>
          <w:iCs/>
          <w:color w:val="000000"/>
          <w:sz w:val="20"/>
          <w:szCs w:val="20"/>
        </w:rPr>
        <w:t>.</w:t>
      </w:r>
    </w:p>
  </w:footnote>
  <w:footnote w:id="78">
    <w:p w14:paraId="6BE3AD05" w14:textId="59C06E72" w:rsidR="00DD2624" w:rsidRDefault="00DD2624" w:rsidP="00DD2624">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C</w:t>
      </w:r>
      <w:r w:rsidRPr="00DD2624">
        <w:rPr>
          <w:rFonts w:ascii="Times New Roman" w:eastAsia="Times New Roman" w:hAnsi="Times New Roman" w:cs="Times New Roman"/>
          <w:i/>
          <w:iCs/>
          <w:color w:val="000000"/>
          <w:sz w:val="20"/>
          <w:szCs w:val="20"/>
        </w:rPr>
        <w:t xml:space="preserve">orrientes </w:t>
      </w:r>
      <w:r w:rsidR="003D6CEB">
        <w:rPr>
          <w:rFonts w:ascii="Times New Roman" w:eastAsia="Times New Roman" w:hAnsi="Times New Roman" w:cs="Times New Roman"/>
          <w:i/>
          <w:iCs/>
          <w:color w:val="000000"/>
          <w:sz w:val="20"/>
          <w:szCs w:val="20"/>
        </w:rPr>
        <w:t>homopolares</w:t>
      </w:r>
      <w:r w:rsidRPr="00DD2624">
        <w:rPr>
          <w:rFonts w:ascii="Times New Roman" w:eastAsia="Times New Roman" w:hAnsi="Times New Roman" w:cs="Times New Roman"/>
          <w:i/>
          <w:iCs/>
          <w:color w:val="000000"/>
          <w:sz w:val="20"/>
          <w:szCs w:val="20"/>
        </w:rPr>
        <w:t xml:space="preserve"> para: (a)</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1N</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en</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pre‑falta;</w:t>
      </w:r>
      <w:r w:rsidR="003D6CEB">
        <w:rPr>
          <w:rFonts w:ascii="Times New Roman" w:eastAsia="Times New Roman" w:hAnsi="Times New Roman" w:cs="Times New Roman"/>
          <w:i/>
          <w:iCs/>
          <w:color w:val="000000"/>
          <w:sz w:val="20"/>
          <w:szCs w:val="20"/>
        </w:rPr>
        <w:t> </w:t>
      </w:r>
      <w:r w:rsidRPr="00DD2624">
        <w:rPr>
          <w:rFonts w:ascii="Times New Roman" w:eastAsia="Times New Roman" w:hAnsi="Times New Roman" w:cs="Times New Roman"/>
          <w:i/>
          <w:iCs/>
          <w:color w:val="000000"/>
          <w:sz w:val="20"/>
          <w:szCs w:val="20"/>
        </w:rPr>
        <w:t>(b) 1N en post‑falta</w:t>
      </w:r>
      <w:r>
        <w:rPr>
          <w:rFonts w:ascii="Times New Roman" w:eastAsia="Times New Roman" w:hAnsi="Times New Roman" w:cs="Times New Roman"/>
          <w:i/>
          <w:iCs/>
          <w:color w:val="000000"/>
          <w:sz w:val="20"/>
          <w:szCs w:val="20"/>
        </w:rPr>
        <w:t>.</w:t>
      </w:r>
    </w:p>
  </w:footnote>
  <w:footnote w:id="79">
    <w:p w14:paraId="1A6E4605" w14:textId="040CE5A6" w:rsidR="001B1371" w:rsidRDefault="001B1371" w:rsidP="001B1371">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003D6CEB">
        <w:rPr>
          <w:rFonts w:ascii="Times New Roman" w:eastAsia="Times New Roman" w:hAnsi="Times New Roman" w:cs="Times New Roman"/>
          <w:i/>
          <w:iCs/>
          <w:color w:val="000000"/>
          <w:sz w:val="20"/>
          <w:szCs w:val="20"/>
        </w:rPr>
        <w:t>P</w:t>
      </w:r>
      <w:r w:rsidRPr="001B1371">
        <w:rPr>
          <w:rFonts w:ascii="Times New Roman" w:eastAsia="Times New Roman" w:hAnsi="Times New Roman" w:cs="Times New Roman"/>
          <w:i/>
          <w:iCs/>
          <w:color w:val="000000"/>
          <w:sz w:val="20"/>
          <w:szCs w:val="20"/>
        </w:rPr>
        <w:t>ar</w:t>
      </w:r>
      <w:r w:rsidR="003D6CEB">
        <w:rPr>
          <w:rFonts w:ascii="Times New Roman" w:eastAsia="Times New Roman" w:hAnsi="Times New Roman" w:cs="Times New Roman"/>
          <w:i/>
          <w:iCs/>
          <w:color w:val="000000"/>
          <w:sz w:val="20"/>
          <w:szCs w:val="20"/>
        </w:rPr>
        <w:t xml:space="preserve"> electromagnético</w:t>
      </w:r>
      <w:r w:rsidRPr="001B1371">
        <w:rPr>
          <w:rFonts w:ascii="Times New Roman" w:eastAsia="Times New Roman" w:hAnsi="Times New Roman" w:cs="Times New Roman"/>
          <w:i/>
          <w:iCs/>
          <w:color w:val="000000"/>
          <w:sz w:val="20"/>
          <w:szCs w:val="20"/>
        </w:rPr>
        <w:t xml:space="preserve"> para: (a) 2N en pre‑falta; (b)</w:t>
      </w:r>
      <w:r w:rsidR="003D6CEB">
        <w:rPr>
          <w:rFonts w:ascii="Times New Roman" w:eastAsia="Times New Roman" w:hAnsi="Times New Roman" w:cs="Times New Roman"/>
          <w:i/>
          <w:iCs/>
          <w:color w:val="000000"/>
          <w:sz w:val="20"/>
          <w:szCs w:val="20"/>
        </w:rPr>
        <w:t> </w:t>
      </w:r>
      <w:r w:rsidRPr="001B1371">
        <w:rPr>
          <w:rFonts w:ascii="Times New Roman" w:eastAsia="Times New Roman" w:hAnsi="Times New Roman" w:cs="Times New Roman"/>
          <w:i/>
          <w:iCs/>
          <w:color w:val="000000"/>
          <w:sz w:val="20"/>
          <w:szCs w:val="20"/>
        </w:rPr>
        <w:t>2N en post‑falta; (c) 1N en pre‑falta; (d) 2N en post‑falta</w:t>
      </w:r>
      <w:r>
        <w:rPr>
          <w:rFonts w:ascii="Times New Roman" w:eastAsia="Times New Roman" w:hAnsi="Times New Roman" w:cs="Times New Roman"/>
          <w:i/>
          <w:iCs/>
          <w:color w:val="000000"/>
          <w:sz w:val="20"/>
          <w:szCs w:val="20"/>
        </w:rPr>
        <w:t>.</w:t>
      </w:r>
    </w:p>
  </w:footnote>
  <w:footnote w:id="80">
    <w:p w14:paraId="491CE7A3" w14:textId="1F83E190" w:rsidR="00C61A5E" w:rsidRDefault="00C61A5E" w:rsidP="00C61A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C61A5E">
        <w:rPr>
          <w:rFonts w:ascii="Times New Roman" w:eastAsia="Times New Roman" w:hAnsi="Times New Roman" w:cs="Times New Roman"/>
          <w:i/>
          <w:iCs/>
          <w:color w:val="000000"/>
          <w:sz w:val="20"/>
          <w:szCs w:val="20"/>
        </w:rPr>
        <w:t>Velocidad angular mecánica para: (a) 2N en pre‑falta; (b) 2N en post‑falta; (c) 1N en pre‑falta; (d) 2N en post‑falta.</w:t>
      </w:r>
    </w:p>
  </w:footnote>
  <w:footnote w:id="81">
    <w:p w14:paraId="2CECAE4E" w14:textId="549AEA37" w:rsidR="00E42F45" w:rsidRDefault="00E42F45" w:rsidP="00E42F4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w:t>
      </w:r>
      <w:r>
        <w:rPr>
          <w:rFonts w:ascii="Times New Roman" w:eastAsia="Times New Roman" w:hAnsi="Times New Roman" w:cs="Times New Roman"/>
          <w:i/>
          <w:iCs/>
          <w:color w:val="000000"/>
          <w:sz w:val="20"/>
          <w:szCs w:val="20"/>
        </w:rPr>
        <w:t xml:space="preserve"> </w:t>
      </w:r>
      <w:r w:rsidRPr="00E42F45">
        <w:rPr>
          <w:rFonts w:ascii="Times New Roman" w:eastAsia="Times New Roman" w:hAnsi="Times New Roman" w:cs="Times New Roman"/>
          <w:i/>
          <w:iCs/>
          <w:color w:val="000000"/>
          <w:sz w:val="20"/>
          <w:szCs w:val="20"/>
        </w:rPr>
        <w:t>Tensiones de fase para: (a) 2N en pre‑falta; (b) 2N en post‑falta; (c) 1N en pre‑falta; (d) 2N en post‑falta.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AE29D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3" w15:restartNumberingAfterBreak="0">
    <w:nsid w:val="0D2278FC"/>
    <w:multiLevelType w:val="hybridMultilevel"/>
    <w:tmpl w:val="59C4363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4" w15:restartNumberingAfterBreak="0">
    <w:nsid w:val="0D4E1C3D"/>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D6058A4"/>
    <w:multiLevelType w:val="hybridMultilevel"/>
    <w:tmpl w:val="A64A117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6"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7" w15:restartNumberingAfterBreak="0">
    <w:nsid w:val="10C766F8"/>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9"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F4051E"/>
    <w:multiLevelType w:val="hybridMultilevel"/>
    <w:tmpl w:val="FC5E4412"/>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11" w15:restartNumberingAfterBreak="0">
    <w:nsid w:val="193F4AD2"/>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96E43CD"/>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4" w15:restartNumberingAfterBreak="0">
    <w:nsid w:val="1B913EA0"/>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6" w15:restartNumberingAfterBreak="0">
    <w:nsid w:val="1C214419"/>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7" w15:restartNumberingAfterBreak="0">
    <w:nsid w:val="20447E94"/>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271218C4"/>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1" w15:restartNumberingAfterBreak="0">
    <w:nsid w:val="2D66699A"/>
    <w:multiLevelType w:val="hybridMultilevel"/>
    <w:tmpl w:val="1E40D142"/>
    <w:lvl w:ilvl="0" w:tplc="3C0A0001">
      <w:start w:val="1"/>
      <w:numFmt w:val="bullet"/>
      <w:lvlText w:val=""/>
      <w:lvlJc w:val="left"/>
      <w:pPr>
        <w:ind w:left="1634" w:hanging="360"/>
      </w:pPr>
      <w:rPr>
        <w:rFonts w:ascii="Symbol" w:hAnsi="Symbol" w:hint="default"/>
      </w:rPr>
    </w:lvl>
    <w:lvl w:ilvl="1" w:tplc="3C0A0003" w:tentative="1">
      <w:start w:val="1"/>
      <w:numFmt w:val="bullet"/>
      <w:lvlText w:val="o"/>
      <w:lvlJc w:val="left"/>
      <w:pPr>
        <w:ind w:left="2354" w:hanging="360"/>
      </w:pPr>
      <w:rPr>
        <w:rFonts w:ascii="Courier New" w:hAnsi="Courier New" w:cs="Courier New" w:hint="default"/>
      </w:rPr>
    </w:lvl>
    <w:lvl w:ilvl="2" w:tplc="3C0A0005" w:tentative="1">
      <w:start w:val="1"/>
      <w:numFmt w:val="bullet"/>
      <w:lvlText w:val=""/>
      <w:lvlJc w:val="left"/>
      <w:pPr>
        <w:ind w:left="3074" w:hanging="360"/>
      </w:pPr>
      <w:rPr>
        <w:rFonts w:ascii="Wingdings" w:hAnsi="Wingdings" w:hint="default"/>
      </w:rPr>
    </w:lvl>
    <w:lvl w:ilvl="3" w:tplc="3C0A0001" w:tentative="1">
      <w:start w:val="1"/>
      <w:numFmt w:val="bullet"/>
      <w:lvlText w:val=""/>
      <w:lvlJc w:val="left"/>
      <w:pPr>
        <w:ind w:left="3794" w:hanging="360"/>
      </w:pPr>
      <w:rPr>
        <w:rFonts w:ascii="Symbol" w:hAnsi="Symbol" w:hint="default"/>
      </w:rPr>
    </w:lvl>
    <w:lvl w:ilvl="4" w:tplc="3C0A0003" w:tentative="1">
      <w:start w:val="1"/>
      <w:numFmt w:val="bullet"/>
      <w:lvlText w:val="o"/>
      <w:lvlJc w:val="left"/>
      <w:pPr>
        <w:ind w:left="4514" w:hanging="360"/>
      </w:pPr>
      <w:rPr>
        <w:rFonts w:ascii="Courier New" w:hAnsi="Courier New" w:cs="Courier New" w:hint="default"/>
      </w:rPr>
    </w:lvl>
    <w:lvl w:ilvl="5" w:tplc="3C0A0005" w:tentative="1">
      <w:start w:val="1"/>
      <w:numFmt w:val="bullet"/>
      <w:lvlText w:val=""/>
      <w:lvlJc w:val="left"/>
      <w:pPr>
        <w:ind w:left="5234" w:hanging="360"/>
      </w:pPr>
      <w:rPr>
        <w:rFonts w:ascii="Wingdings" w:hAnsi="Wingdings" w:hint="default"/>
      </w:rPr>
    </w:lvl>
    <w:lvl w:ilvl="6" w:tplc="3C0A0001" w:tentative="1">
      <w:start w:val="1"/>
      <w:numFmt w:val="bullet"/>
      <w:lvlText w:val=""/>
      <w:lvlJc w:val="left"/>
      <w:pPr>
        <w:ind w:left="5954" w:hanging="360"/>
      </w:pPr>
      <w:rPr>
        <w:rFonts w:ascii="Symbol" w:hAnsi="Symbol" w:hint="default"/>
      </w:rPr>
    </w:lvl>
    <w:lvl w:ilvl="7" w:tplc="3C0A0003" w:tentative="1">
      <w:start w:val="1"/>
      <w:numFmt w:val="bullet"/>
      <w:lvlText w:val="o"/>
      <w:lvlJc w:val="left"/>
      <w:pPr>
        <w:ind w:left="6674" w:hanging="360"/>
      </w:pPr>
      <w:rPr>
        <w:rFonts w:ascii="Courier New" w:hAnsi="Courier New" w:cs="Courier New" w:hint="default"/>
      </w:rPr>
    </w:lvl>
    <w:lvl w:ilvl="8" w:tplc="3C0A0005" w:tentative="1">
      <w:start w:val="1"/>
      <w:numFmt w:val="bullet"/>
      <w:lvlText w:val=""/>
      <w:lvlJc w:val="left"/>
      <w:pPr>
        <w:ind w:left="7394" w:hanging="360"/>
      </w:pPr>
      <w:rPr>
        <w:rFonts w:ascii="Wingdings" w:hAnsi="Wingdings" w:hint="default"/>
      </w:rPr>
    </w:lvl>
  </w:abstractNum>
  <w:abstractNum w:abstractNumId="22"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3" w15:restartNumberingAfterBreak="0">
    <w:nsid w:val="312761C7"/>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4" w15:restartNumberingAfterBreak="0">
    <w:nsid w:val="347119A0"/>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5"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6" w15:restartNumberingAfterBreak="0">
    <w:nsid w:val="3E6F7B33"/>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F4A2ACF"/>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423D52B6"/>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95C1079"/>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31"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2" w15:restartNumberingAfterBreak="0">
    <w:nsid w:val="4D1F758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3" w15:restartNumberingAfterBreak="0">
    <w:nsid w:val="520E39A6"/>
    <w:multiLevelType w:val="multilevel"/>
    <w:tmpl w:val="9B7C4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871E6D"/>
    <w:multiLevelType w:val="multilevel"/>
    <w:tmpl w:val="C69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6" w15:restartNumberingAfterBreak="0">
    <w:nsid w:val="5C20114E"/>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38"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9"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40" w15:restartNumberingAfterBreak="0">
    <w:nsid w:val="666D25A9"/>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4CA2908"/>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4" w15:restartNumberingAfterBreak="0">
    <w:nsid w:val="7C3725F5"/>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6"/>
  </w:num>
  <w:num w:numId="2" w16cid:durableId="1403605752">
    <w:abstractNumId w:val="1"/>
  </w:num>
  <w:num w:numId="3" w16cid:durableId="455412230">
    <w:abstractNumId w:val="9"/>
  </w:num>
  <w:num w:numId="4" w16cid:durableId="1669165107">
    <w:abstractNumId w:val="8"/>
  </w:num>
  <w:num w:numId="5" w16cid:durableId="601575483">
    <w:abstractNumId w:val="41"/>
  </w:num>
  <w:num w:numId="6" w16cid:durableId="808135787">
    <w:abstractNumId w:val="42"/>
  </w:num>
  <w:num w:numId="7" w16cid:durableId="785193909">
    <w:abstractNumId w:val="45"/>
  </w:num>
  <w:num w:numId="8" w16cid:durableId="392586691">
    <w:abstractNumId w:val="22"/>
  </w:num>
  <w:num w:numId="9" w16cid:durableId="117259190">
    <w:abstractNumId w:val="38"/>
  </w:num>
  <w:num w:numId="10" w16cid:durableId="898786983">
    <w:abstractNumId w:val="43"/>
  </w:num>
  <w:num w:numId="11" w16cid:durableId="152186534">
    <w:abstractNumId w:val="20"/>
  </w:num>
  <w:num w:numId="12" w16cid:durableId="2000114965">
    <w:abstractNumId w:val="19"/>
  </w:num>
  <w:num w:numId="13" w16cid:durableId="1924606013">
    <w:abstractNumId w:val="25"/>
  </w:num>
  <w:num w:numId="14" w16cid:durableId="1111435315">
    <w:abstractNumId w:val="39"/>
  </w:num>
  <w:num w:numId="15" w16cid:durableId="229538239">
    <w:abstractNumId w:val="37"/>
  </w:num>
  <w:num w:numId="16" w16cid:durableId="542791480">
    <w:abstractNumId w:val="13"/>
  </w:num>
  <w:num w:numId="17" w16cid:durableId="919025947">
    <w:abstractNumId w:val="35"/>
  </w:num>
  <w:num w:numId="18" w16cid:durableId="529418263">
    <w:abstractNumId w:val="31"/>
  </w:num>
  <w:num w:numId="19" w16cid:durableId="1435704836">
    <w:abstractNumId w:val="2"/>
  </w:num>
  <w:num w:numId="20" w16cid:durableId="898515926">
    <w:abstractNumId w:val="15"/>
  </w:num>
  <w:num w:numId="21" w16cid:durableId="9308803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83192123">
    <w:abstractNumId w:val="34"/>
  </w:num>
  <w:num w:numId="23" w16cid:durableId="559554525">
    <w:abstractNumId w:val="33"/>
  </w:num>
  <w:num w:numId="24" w16cid:durableId="718358171">
    <w:abstractNumId w:val="0"/>
  </w:num>
  <w:num w:numId="25" w16cid:durableId="474950580">
    <w:abstractNumId w:val="36"/>
  </w:num>
  <w:num w:numId="26" w16cid:durableId="90712089">
    <w:abstractNumId w:val="3"/>
  </w:num>
  <w:num w:numId="27" w16cid:durableId="661550061">
    <w:abstractNumId w:val="10"/>
  </w:num>
  <w:num w:numId="28" w16cid:durableId="653534447">
    <w:abstractNumId w:val="26"/>
  </w:num>
  <w:num w:numId="29" w16cid:durableId="1406563111">
    <w:abstractNumId w:val="12"/>
  </w:num>
  <w:num w:numId="30" w16cid:durableId="468207014">
    <w:abstractNumId w:val="21"/>
  </w:num>
  <w:num w:numId="31" w16cid:durableId="1502504641">
    <w:abstractNumId w:val="28"/>
  </w:num>
  <w:num w:numId="32" w16cid:durableId="1165894474">
    <w:abstractNumId w:val="5"/>
  </w:num>
  <w:num w:numId="33" w16cid:durableId="121215867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03526572">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8316233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24585967">
    <w:abstractNumId w:val="23"/>
  </w:num>
  <w:num w:numId="37" w16cid:durableId="625544204">
    <w:abstractNumId w:val="16"/>
  </w:num>
  <w:num w:numId="38" w16cid:durableId="131949168">
    <w:abstractNumId w:val="7"/>
  </w:num>
  <w:num w:numId="39" w16cid:durableId="2110857156">
    <w:abstractNumId w:val="27"/>
  </w:num>
  <w:num w:numId="40" w16cid:durableId="1028870014">
    <w:abstractNumId w:val="24"/>
  </w:num>
  <w:num w:numId="41" w16cid:durableId="977800257">
    <w:abstractNumId w:val="32"/>
  </w:num>
  <w:num w:numId="42" w16cid:durableId="1304121860">
    <w:abstractNumId w:val="17"/>
  </w:num>
  <w:num w:numId="43" w16cid:durableId="410540189">
    <w:abstractNumId w:val="29"/>
  </w:num>
  <w:num w:numId="44" w16cid:durableId="1369060984">
    <w:abstractNumId w:val="14"/>
  </w:num>
  <w:num w:numId="45" w16cid:durableId="1374964365">
    <w:abstractNumId w:val="44"/>
  </w:num>
  <w:num w:numId="46" w16cid:durableId="1227490696">
    <w:abstractNumId w:val="18"/>
  </w:num>
  <w:num w:numId="47" w16cid:durableId="392852295">
    <w:abstractNumId w:val="4"/>
  </w:num>
  <w:num w:numId="48" w16cid:durableId="141392475">
    <w:abstractNumId w:val="40"/>
  </w:num>
  <w:num w:numId="49" w16cid:durableId="628316454">
    <w:abstractNumId w:val="1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04C3F"/>
    <w:rsid w:val="00012B62"/>
    <w:rsid w:val="000142DE"/>
    <w:rsid w:val="000149DD"/>
    <w:rsid w:val="00014CE1"/>
    <w:rsid w:val="00015635"/>
    <w:rsid w:val="00016D27"/>
    <w:rsid w:val="00017BD2"/>
    <w:rsid w:val="000210BF"/>
    <w:rsid w:val="0002116F"/>
    <w:rsid w:val="0002198C"/>
    <w:rsid w:val="00021CF8"/>
    <w:rsid w:val="0002481A"/>
    <w:rsid w:val="0002497F"/>
    <w:rsid w:val="00026045"/>
    <w:rsid w:val="00027EA2"/>
    <w:rsid w:val="0003071D"/>
    <w:rsid w:val="00030A07"/>
    <w:rsid w:val="00031339"/>
    <w:rsid w:val="000324A7"/>
    <w:rsid w:val="00037B5A"/>
    <w:rsid w:val="00043D30"/>
    <w:rsid w:val="00044B23"/>
    <w:rsid w:val="000452EE"/>
    <w:rsid w:val="00047E9E"/>
    <w:rsid w:val="00047FCB"/>
    <w:rsid w:val="000553A7"/>
    <w:rsid w:val="0005553D"/>
    <w:rsid w:val="00055B3D"/>
    <w:rsid w:val="00055F86"/>
    <w:rsid w:val="00057147"/>
    <w:rsid w:val="000625BC"/>
    <w:rsid w:val="000641E1"/>
    <w:rsid w:val="00065547"/>
    <w:rsid w:val="00066EEB"/>
    <w:rsid w:val="00070C0B"/>
    <w:rsid w:val="00071221"/>
    <w:rsid w:val="00072796"/>
    <w:rsid w:val="00076DD1"/>
    <w:rsid w:val="000809E1"/>
    <w:rsid w:val="00081EAA"/>
    <w:rsid w:val="00082A81"/>
    <w:rsid w:val="0008783C"/>
    <w:rsid w:val="00091826"/>
    <w:rsid w:val="00091C84"/>
    <w:rsid w:val="000927A1"/>
    <w:rsid w:val="000956D5"/>
    <w:rsid w:val="0009683B"/>
    <w:rsid w:val="000A0324"/>
    <w:rsid w:val="000A0D2D"/>
    <w:rsid w:val="000A1307"/>
    <w:rsid w:val="000A1C37"/>
    <w:rsid w:val="000B44E1"/>
    <w:rsid w:val="000B51CA"/>
    <w:rsid w:val="000B7B3F"/>
    <w:rsid w:val="000B7ECC"/>
    <w:rsid w:val="000C1E1D"/>
    <w:rsid w:val="000C317B"/>
    <w:rsid w:val="000C3822"/>
    <w:rsid w:val="000C38CD"/>
    <w:rsid w:val="000C3BB1"/>
    <w:rsid w:val="000C52CD"/>
    <w:rsid w:val="000D357A"/>
    <w:rsid w:val="000D7E22"/>
    <w:rsid w:val="000E24E9"/>
    <w:rsid w:val="000E417F"/>
    <w:rsid w:val="000E56AE"/>
    <w:rsid w:val="000E5E1D"/>
    <w:rsid w:val="000E6241"/>
    <w:rsid w:val="000E6750"/>
    <w:rsid w:val="000E730D"/>
    <w:rsid w:val="000F558C"/>
    <w:rsid w:val="000F74EE"/>
    <w:rsid w:val="00100ECD"/>
    <w:rsid w:val="00102822"/>
    <w:rsid w:val="00103FFA"/>
    <w:rsid w:val="001075EF"/>
    <w:rsid w:val="00107A87"/>
    <w:rsid w:val="00107BC5"/>
    <w:rsid w:val="00107CB6"/>
    <w:rsid w:val="0011256C"/>
    <w:rsid w:val="00112EEC"/>
    <w:rsid w:val="00112FDE"/>
    <w:rsid w:val="00116B38"/>
    <w:rsid w:val="00116B92"/>
    <w:rsid w:val="00116C22"/>
    <w:rsid w:val="00123400"/>
    <w:rsid w:val="00123D2B"/>
    <w:rsid w:val="00124077"/>
    <w:rsid w:val="00124E4A"/>
    <w:rsid w:val="00125D74"/>
    <w:rsid w:val="0012751E"/>
    <w:rsid w:val="00127C5C"/>
    <w:rsid w:val="00133BA2"/>
    <w:rsid w:val="001360E1"/>
    <w:rsid w:val="001366DC"/>
    <w:rsid w:val="0013674B"/>
    <w:rsid w:val="00137D8B"/>
    <w:rsid w:val="001400E5"/>
    <w:rsid w:val="00140473"/>
    <w:rsid w:val="00140D50"/>
    <w:rsid w:val="00142AE0"/>
    <w:rsid w:val="001435AC"/>
    <w:rsid w:val="001445DC"/>
    <w:rsid w:val="00145C7C"/>
    <w:rsid w:val="001460A3"/>
    <w:rsid w:val="00146E91"/>
    <w:rsid w:val="001474CD"/>
    <w:rsid w:val="00147B4C"/>
    <w:rsid w:val="00151651"/>
    <w:rsid w:val="001538E6"/>
    <w:rsid w:val="001560AC"/>
    <w:rsid w:val="00157262"/>
    <w:rsid w:val="0016275F"/>
    <w:rsid w:val="00163451"/>
    <w:rsid w:val="00170AFE"/>
    <w:rsid w:val="00174597"/>
    <w:rsid w:val="00176143"/>
    <w:rsid w:val="00176A18"/>
    <w:rsid w:val="00177C3E"/>
    <w:rsid w:val="00177C65"/>
    <w:rsid w:val="00180DB2"/>
    <w:rsid w:val="00181798"/>
    <w:rsid w:val="00184A4B"/>
    <w:rsid w:val="00184F24"/>
    <w:rsid w:val="00193052"/>
    <w:rsid w:val="00195A49"/>
    <w:rsid w:val="00195BE7"/>
    <w:rsid w:val="001971EB"/>
    <w:rsid w:val="001A1E15"/>
    <w:rsid w:val="001A2BB5"/>
    <w:rsid w:val="001A3124"/>
    <w:rsid w:val="001A722A"/>
    <w:rsid w:val="001A7C18"/>
    <w:rsid w:val="001B1371"/>
    <w:rsid w:val="001B1433"/>
    <w:rsid w:val="001B160B"/>
    <w:rsid w:val="001B2E6E"/>
    <w:rsid w:val="001B3F69"/>
    <w:rsid w:val="001C1450"/>
    <w:rsid w:val="001C1F5F"/>
    <w:rsid w:val="001C1FBC"/>
    <w:rsid w:val="001C2D75"/>
    <w:rsid w:val="001C31E6"/>
    <w:rsid w:val="001D05ED"/>
    <w:rsid w:val="001D4208"/>
    <w:rsid w:val="001D44B3"/>
    <w:rsid w:val="001D6A90"/>
    <w:rsid w:val="001D6FB2"/>
    <w:rsid w:val="001D74A5"/>
    <w:rsid w:val="001E2A47"/>
    <w:rsid w:val="001E2F6A"/>
    <w:rsid w:val="001E3032"/>
    <w:rsid w:val="001E47E3"/>
    <w:rsid w:val="001E4A35"/>
    <w:rsid w:val="001E5273"/>
    <w:rsid w:val="001F364E"/>
    <w:rsid w:val="001F4A69"/>
    <w:rsid w:val="001F4FDE"/>
    <w:rsid w:val="001F5E14"/>
    <w:rsid w:val="001F7E15"/>
    <w:rsid w:val="002007C3"/>
    <w:rsid w:val="00201435"/>
    <w:rsid w:val="00202ADD"/>
    <w:rsid w:val="00205430"/>
    <w:rsid w:val="00211002"/>
    <w:rsid w:val="002110B3"/>
    <w:rsid w:val="00211BC5"/>
    <w:rsid w:val="00213771"/>
    <w:rsid w:val="00216586"/>
    <w:rsid w:val="00217C06"/>
    <w:rsid w:val="00217F6B"/>
    <w:rsid w:val="0022163D"/>
    <w:rsid w:val="0022180C"/>
    <w:rsid w:val="002265C9"/>
    <w:rsid w:val="002265DA"/>
    <w:rsid w:val="002269AB"/>
    <w:rsid w:val="0022795E"/>
    <w:rsid w:val="00227ECE"/>
    <w:rsid w:val="00230E26"/>
    <w:rsid w:val="0023134F"/>
    <w:rsid w:val="00231725"/>
    <w:rsid w:val="002318D1"/>
    <w:rsid w:val="00241501"/>
    <w:rsid w:val="00242BCD"/>
    <w:rsid w:val="00243EEB"/>
    <w:rsid w:val="00244877"/>
    <w:rsid w:val="00247247"/>
    <w:rsid w:val="002502A8"/>
    <w:rsid w:val="00254EF8"/>
    <w:rsid w:val="0025502A"/>
    <w:rsid w:val="00255C90"/>
    <w:rsid w:val="00256FFB"/>
    <w:rsid w:val="00261312"/>
    <w:rsid w:val="00262E66"/>
    <w:rsid w:val="002635CD"/>
    <w:rsid w:val="002639C9"/>
    <w:rsid w:val="002645C5"/>
    <w:rsid w:val="0026636B"/>
    <w:rsid w:val="0026730D"/>
    <w:rsid w:val="00270661"/>
    <w:rsid w:val="00277814"/>
    <w:rsid w:val="00282076"/>
    <w:rsid w:val="002830B1"/>
    <w:rsid w:val="00285057"/>
    <w:rsid w:val="0028641F"/>
    <w:rsid w:val="00290397"/>
    <w:rsid w:val="002921B7"/>
    <w:rsid w:val="002925D1"/>
    <w:rsid w:val="002932F7"/>
    <w:rsid w:val="00294FA3"/>
    <w:rsid w:val="00295C1A"/>
    <w:rsid w:val="00296045"/>
    <w:rsid w:val="00297229"/>
    <w:rsid w:val="002978D2"/>
    <w:rsid w:val="002A053F"/>
    <w:rsid w:val="002A1AC9"/>
    <w:rsid w:val="002A3DE6"/>
    <w:rsid w:val="002A638C"/>
    <w:rsid w:val="002A69A9"/>
    <w:rsid w:val="002A78A9"/>
    <w:rsid w:val="002B559A"/>
    <w:rsid w:val="002B6203"/>
    <w:rsid w:val="002B64DE"/>
    <w:rsid w:val="002B6715"/>
    <w:rsid w:val="002C5138"/>
    <w:rsid w:val="002D58BD"/>
    <w:rsid w:val="002E275E"/>
    <w:rsid w:val="002E49D9"/>
    <w:rsid w:val="002F461D"/>
    <w:rsid w:val="002F760E"/>
    <w:rsid w:val="00300AF5"/>
    <w:rsid w:val="00303E0B"/>
    <w:rsid w:val="00304410"/>
    <w:rsid w:val="00304A09"/>
    <w:rsid w:val="0030653B"/>
    <w:rsid w:val="00312FE2"/>
    <w:rsid w:val="00315568"/>
    <w:rsid w:val="003159AC"/>
    <w:rsid w:val="00315AB7"/>
    <w:rsid w:val="003170C7"/>
    <w:rsid w:val="003175E1"/>
    <w:rsid w:val="00320F99"/>
    <w:rsid w:val="00323195"/>
    <w:rsid w:val="00323D5D"/>
    <w:rsid w:val="003273F0"/>
    <w:rsid w:val="003306AF"/>
    <w:rsid w:val="00331634"/>
    <w:rsid w:val="00333BF5"/>
    <w:rsid w:val="00334454"/>
    <w:rsid w:val="00334AEC"/>
    <w:rsid w:val="003367BD"/>
    <w:rsid w:val="00337090"/>
    <w:rsid w:val="0033786A"/>
    <w:rsid w:val="00337D2A"/>
    <w:rsid w:val="0034256C"/>
    <w:rsid w:val="00342986"/>
    <w:rsid w:val="00344335"/>
    <w:rsid w:val="00354365"/>
    <w:rsid w:val="00355152"/>
    <w:rsid w:val="00360C30"/>
    <w:rsid w:val="00361CAC"/>
    <w:rsid w:val="00362C8E"/>
    <w:rsid w:val="0036453E"/>
    <w:rsid w:val="00364E43"/>
    <w:rsid w:val="00366732"/>
    <w:rsid w:val="00367378"/>
    <w:rsid w:val="0036787C"/>
    <w:rsid w:val="00367FF1"/>
    <w:rsid w:val="00373730"/>
    <w:rsid w:val="00377750"/>
    <w:rsid w:val="003779F6"/>
    <w:rsid w:val="003835F6"/>
    <w:rsid w:val="003845DB"/>
    <w:rsid w:val="00384BF9"/>
    <w:rsid w:val="00385DCF"/>
    <w:rsid w:val="0038688E"/>
    <w:rsid w:val="00387016"/>
    <w:rsid w:val="00394A5E"/>
    <w:rsid w:val="003968CE"/>
    <w:rsid w:val="00396E8F"/>
    <w:rsid w:val="003A1E54"/>
    <w:rsid w:val="003A4B8F"/>
    <w:rsid w:val="003A567C"/>
    <w:rsid w:val="003A579A"/>
    <w:rsid w:val="003B3651"/>
    <w:rsid w:val="003B6F8E"/>
    <w:rsid w:val="003B761A"/>
    <w:rsid w:val="003C3946"/>
    <w:rsid w:val="003C624E"/>
    <w:rsid w:val="003C6280"/>
    <w:rsid w:val="003C630D"/>
    <w:rsid w:val="003C6B95"/>
    <w:rsid w:val="003C75CA"/>
    <w:rsid w:val="003C77EF"/>
    <w:rsid w:val="003D051D"/>
    <w:rsid w:val="003D4260"/>
    <w:rsid w:val="003D4970"/>
    <w:rsid w:val="003D63FC"/>
    <w:rsid w:val="003D6899"/>
    <w:rsid w:val="003D6CEB"/>
    <w:rsid w:val="003D73BD"/>
    <w:rsid w:val="003E2613"/>
    <w:rsid w:val="003E451C"/>
    <w:rsid w:val="003E527B"/>
    <w:rsid w:val="003E54B2"/>
    <w:rsid w:val="003F0525"/>
    <w:rsid w:val="003F1A51"/>
    <w:rsid w:val="003F4102"/>
    <w:rsid w:val="003F6CF3"/>
    <w:rsid w:val="00401CBB"/>
    <w:rsid w:val="00402E1F"/>
    <w:rsid w:val="00404F50"/>
    <w:rsid w:val="00407057"/>
    <w:rsid w:val="004113E3"/>
    <w:rsid w:val="0041185A"/>
    <w:rsid w:val="00414F2B"/>
    <w:rsid w:val="004169B2"/>
    <w:rsid w:val="004220A5"/>
    <w:rsid w:val="00422A50"/>
    <w:rsid w:val="0042314E"/>
    <w:rsid w:val="0042371C"/>
    <w:rsid w:val="00423BB8"/>
    <w:rsid w:val="00425669"/>
    <w:rsid w:val="00427879"/>
    <w:rsid w:val="00427A9F"/>
    <w:rsid w:val="00427C4C"/>
    <w:rsid w:val="00430B25"/>
    <w:rsid w:val="004326AB"/>
    <w:rsid w:val="00433EB7"/>
    <w:rsid w:val="004342D8"/>
    <w:rsid w:val="004376BB"/>
    <w:rsid w:val="004442DC"/>
    <w:rsid w:val="004468DB"/>
    <w:rsid w:val="00454257"/>
    <w:rsid w:val="004542C0"/>
    <w:rsid w:val="004551E2"/>
    <w:rsid w:val="00460AEA"/>
    <w:rsid w:val="004631EA"/>
    <w:rsid w:val="00464072"/>
    <w:rsid w:val="00464C39"/>
    <w:rsid w:val="004651C6"/>
    <w:rsid w:val="00467CE6"/>
    <w:rsid w:val="00470072"/>
    <w:rsid w:val="00470E07"/>
    <w:rsid w:val="00471E98"/>
    <w:rsid w:val="004722ED"/>
    <w:rsid w:val="004735EF"/>
    <w:rsid w:val="00475841"/>
    <w:rsid w:val="00475B82"/>
    <w:rsid w:val="0047637E"/>
    <w:rsid w:val="00484E9A"/>
    <w:rsid w:val="004854F1"/>
    <w:rsid w:val="0048613A"/>
    <w:rsid w:val="0048790A"/>
    <w:rsid w:val="004912E9"/>
    <w:rsid w:val="00492AE7"/>
    <w:rsid w:val="004938EB"/>
    <w:rsid w:val="00494866"/>
    <w:rsid w:val="0049619A"/>
    <w:rsid w:val="004974B1"/>
    <w:rsid w:val="0049793D"/>
    <w:rsid w:val="004A0B43"/>
    <w:rsid w:val="004A3429"/>
    <w:rsid w:val="004A40D2"/>
    <w:rsid w:val="004A491F"/>
    <w:rsid w:val="004A7AC0"/>
    <w:rsid w:val="004B18AB"/>
    <w:rsid w:val="004B3D60"/>
    <w:rsid w:val="004B4372"/>
    <w:rsid w:val="004B64F5"/>
    <w:rsid w:val="004C28E6"/>
    <w:rsid w:val="004C30F3"/>
    <w:rsid w:val="004C3C21"/>
    <w:rsid w:val="004C438D"/>
    <w:rsid w:val="004C4AFE"/>
    <w:rsid w:val="004C5559"/>
    <w:rsid w:val="004D0C64"/>
    <w:rsid w:val="004D0EA4"/>
    <w:rsid w:val="004D37F1"/>
    <w:rsid w:val="004D3966"/>
    <w:rsid w:val="004D3CD8"/>
    <w:rsid w:val="004D78FC"/>
    <w:rsid w:val="004D7F93"/>
    <w:rsid w:val="004E1514"/>
    <w:rsid w:val="004F6A34"/>
    <w:rsid w:val="004F7AE5"/>
    <w:rsid w:val="00500F49"/>
    <w:rsid w:val="00501656"/>
    <w:rsid w:val="00502814"/>
    <w:rsid w:val="00502C27"/>
    <w:rsid w:val="00503E0F"/>
    <w:rsid w:val="00504E62"/>
    <w:rsid w:val="00510800"/>
    <w:rsid w:val="00511751"/>
    <w:rsid w:val="00512254"/>
    <w:rsid w:val="00513145"/>
    <w:rsid w:val="00513F74"/>
    <w:rsid w:val="00514DCE"/>
    <w:rsid w:val="00516713"/>
    <w:rsid w:val="00517F3F"/>
    <w:rsid w:val="00521118"/>
    <w:rsid w:val="005259AA"/>
    <w:rsid w:val="00526271"/>
    <w:rsid w:val="00531EF1"/>
    <w:rsid w:val="005334A5"/>
    <w:rsid w:val="00533940"/>
    <w:rsid w:val="005347B9"/>
    <w:rsid w:val="005376B8"/>
    <w:rsid w:val="00537FB3"/>
    <w:rsid w:val="00541602"/>
    <w:rsid w:val="00545ED0"/>
    <w:rsid w:val="0054749C"/>
    <w:rsid w:val="005543C4"/>
    <w:rsid w:val="0055448E"/>
    <w:rsid w:val="00555088"/>
    <w:rsid w:val="00556817"/>
    <w:rsid w:val="00557EF9"/>
    <w:rsid w:val="00557F14"/>
    <w:rsid w:val="005606E0"/>
    <w:rsid w:val="00561ECD"/>
    <w:rsid w:val="00564012"/>
    <w:rsid w:val="005643EE"/>
    <w:rsid w:val="00567CE0"/>
    <w:rsid w:val="00570525"/>
    <w:rsid w:val="00570EE5"/>
    <w:rsid w:val="005714A5"/>
    <w:rsid w:val="005729D6"/>
    <w:rsid w:val="00573D94"/>
    <w:rsid w:val="00574280"/>
    <w:rsid w:val="005802EA"/>
    <w:rsid w:val="0058076D"/>
    <w:rsid w:val="00581851"/>
    <w:rsid w:val="005820BF"/>
    <w:rsid w:val="005822A7"/>
    <w:rsid w:val="005847D8"/>
    <w:rsid w:val="00585473"/>
    <w:rsid w:val="005866B0"/>
    <w:rsid w:val="00586CF9"/>
    <w:rsid w:val="00587EB1"/>
    <w:rsid w:val="0059191D"/>
    <w:rsid w:val="00594A54"/>
    <w:rsid w:val="00596EC6"/>
    <w:rsid w:val="00597923"/>
    <w:rsid w:val="005A003F"/>
    <w:rsid w:val="005A3FDC"/>
    <w:rsid w:val="005A5027"/>
    <w:rsid w:val="005A5F60"/>
    <w:rsid w:val="005A66F5"/>
    <w:rsid w:val="005B0DEF"/>
    <w:rsid w:val="005B6ABF"/>
    <w:rsid w:val="005B7287"/>
    <w:rsid w:val="005B7E5A"/>
    <w:rsid w:val="005C09DE"/>
    <w:rsid w:val="005D0D3B"/>
    <w:rsid w:val="005D1ECF"/>
    <w:rsid w:val="005D643E"/>
    <w:rsid w:val="005D6E52"/>
    <w:rsid w:val="005E34C6"/>
    <w:rsid w:val="005E3D5A"/>
    <w:rsid w:val="005E472A"/>
    <w:rsid w:val="005E4C94"/>
    <w:rsid w:val="005E5F6A"/>
    <w:rsid w:val="005E7CD3"/>
    <w:rsid w:val="005F14F9"/>
    <w:rsid w:val="005F32C5"/>
    <w:rsid w:val="005F544B"/>
    <w:rsid w:val="005F7B7E"/>
    <w:rsid w:val="00603EC6"/>
    <w:rsid w:val="0060475A"/>
    <w:rsid w:val="00605627"/>
    <w:rsid w:val="006075A4"/>
    <w:rsid w:val="00611E70"/>
    <w:rsid w:val="00614000"/>
    <w:rsid w:val="0061659A"/>
    <w:rsid w:val="00616F17"/>
    <w:rsid w:val="006173EB"/>
    <w:rsid w:val="00617B04"/>
    <w:rsid w:val="0062019F"/>
    <w:rsid w:val="0062056F"/>
    <w:rsid w:val="00620F25"/>
    <w:rsid w:val="00621400"/>
    <w:rsid w:val="00622DD5"/>
    <w:rsid w:val="0062445F"/>
    <w:rsid w:val="006277D3"/>
    <w:rsid w:val="00627802"/>
    <w:rsid w:val="00631684"/>
    <w:rsid w:val="006327D5"/>
    <w:rsid w:val="00633BF4"/>
    <w:rsid w:val="00635D42"/>
    <w:rsid w:val="00637108"/>
    <w:rsid w:val="00643839"/>
    <w:rsid w:val="006501BD"/>
    <w:rsid w:val="00651FCC"/>
    <w:rsid w:val="0066578B"/>
    <w:rsid w:val="00665D13"/>
    <w:rsid w:val="00670DE2"/>
    <w:rsid w:val="00672720"/>
    <w:rsid w:val="00672927"/>
    <w:rsid w:val="006761E8"/>
    <w:rsid w:val="00676BA8"/>
    <w:rsid w:val="00676FF7"/>
    <w:rsid w:val="00677383"/>
    <w:rsid w:val="00682C9C"/>
    <w:rsid w:val="00683707"/>
    <w:rsid w:val="006841D0"/>
    <w:rsid w:val="00684A63"/>
    <w:rsid w:val="00684EEB"/>
    <w:rsid w:val="00685200"/>
    <w:rsid w:val="00696F5E"/>
    <w:rsid w:val="006A092C"/>
    <w:rsid w:val="006A1334"/>
    <w:rsid w:val="006A589C"/>
    <w:rsid w:val="006A5C90"/>
    <w:rsid w:val="006B0C49"/>
    <w:rsid w:val="006B0C52"/>
    <w:rsid w:val="006B54C5"/>
    <w:rsid w:val="006B578B"/>
    <w:rsid w:val="006B5E98"/>
    <w:rsid w:val="006C5118"/>
    <w:rsid w:val="006D0FF6"/>
    <w:rsid w:val="006D2901"/>
    <w:rsid w:val="006D53AC"/>
    <w:rsid w:val="006D542C"/>
    <w:rsid w:val="006E07B8"/>
    <w:rsid w:val="006E1A14"/>
    <w:rsid w:val="006E1A68"/>
    <w:rsid w:val="006E20F2"/>
    <w:rsid w:val="006E2488"/>
    <w:rsid w:val="006E2634"/>
    <w:rsid w:val="006E2A9B"/>
    <w:rsid w:val="006E3BC2"/>
    <w:rsid w:val="006E55D8"/>
    <w:rsid w:val="006E6DE2"/>
    <w:rsid w:val="006F191B"/>
    <w:rsid w:val="006F23F8"/>
    <w:rsid w:val="006F313A"/>
    <w:rsid w:val="006F4367"/>
    <w:rsid w:val="006F44BF"/>
    <w:rsid w:val="006F5335"/>
    <w:rsid w:val="006F56FB"/>
    <w:rsid w:val="006F6DC3"/>
    <w:rsid w:val="0070078A"/>
    <w:rsid w:val="007010AB"/>
    <w:rsid w:val="00713C22"/>
    <w:rsid w:val="00714D80"/>
    <w:rsid w:val="00715FCE"/>
    <w:rsid w:val="0072030B"/>
    <w:rsid w:val="00723961"/>
    <w:rsid w:val="00725EA5"/>
    <w:rsid w:val="00726473"/>
    <w:rsid w:val="007274DD"/>
    <w:rsid w:val="00732C90"/>
    <w:rsid w:val="00736ED5"/>
    <w:rsid w:val="0074514C"/>
    <w:rsid w:val="00745676"/>
    <w:rsid w:val="007519CC"/>
    <w:rsid w:val="0075281F"/>
    <w:rsid w:val="00757161"/>
    <w:rsid w:val="00757621"/>
    <w:rsid w:val="00760E42"/>
    <w:rsid w:val="00762CD2"/>
    <w:rsid w:val="00763BC2"/>
    <w:rsid w:val="00770D93"/>
    <w:rsid w:val="007719C8"/>
    <w:rsid w:val="007800F2"/>
    <w:rsid w:val="00781EA8"/>
    <w:rsid w:val="00785AF3"/>
    <w:rsid w:val="00786A5F"/>
    <w:rsid w:val="0079095F"/>
    <w:rsid w:val="00792EBE"/>
    <w:rsid w:val="0079406E"/>
    <w:rsid w:val="007943D7"/>
    <w:rsid w:val="00795BC6"/>
    <w:rsid w:val="007960E9"/>
    <w:rsid w:val="00797A6C"/>
    <w:rsid w:val="007A18A7"/>
    <w:rsid w:val="007A4DE2"/>
    <w:rsid w:val="007A7179"/>
    <w:rsid w:val="007B0752"/>
    <w:rsid w:val="007B3AAC"/>
    <w:rsid w:val="007B3AE5"/>
    <w:rsid w:val="007C2572"/>
    <w:rsid w:val="007C3F43"/>
    <w:rsid w:val="007C7752"/>
    <w:rsid w:val="007D1AA0"/>
    <w:rsid w:val="007D23C6"/>
    <w:rsid w:val="007D4BAA"/>
    <w:rsid w:val="007D5162"/>
    <w:rsid w:val="007D66ED"/>
    <w:rsid w:val="007D67CA"/>
    <w:rsid w:val="007E327C"/>
    <w:rsid w:val="007F2A26"/>
    <w:rsid w:val="007F7D85"/>
    <w:rsid w:val="00804C5B"/>
    <w:rsid w:val="00806BCA"/>
    <w:rsid w:val="00811B60"/>
    <w:rsid w:val="0081279B"/>
    <w:rsid w:val="00816584"/>
    <w:rsid w:val="00820ACA"/>
    <w:rsid w:val="00824254"/>
    <w:rsid w:val="0083141C"/>
    <w:rsid w:val="00835AB3"/>
    <w:rsid w:val="008376C9"/>
    <w:rsid w:val="008379C4"/>
    <w:rsid w:val="00837E16"/>
    <w:rsid w:val="00837EFC"/>
    <w:rsid w:val="008401C5"/>
    <w:rsid w:val="008404A5"/>
    <w:rsid w:val="008433A5"/>
    <w:rsid w:val="008469CC"/>
    <w:rsid w:val="008506F2"/>
    <w:rsid w:val="0085076B"/>
    <w:rsid w:val="008524E4"/>
    <w:rsid w:val="008530CF"/>
    <w:rsid w:val="00853CF3"/>
    <w:rsid w:val="008541D1"/>
    <w:rsid w:val="00854828"/>
    <w:rsid w:val="00860076"/>
    <w:rsid w:val="00861617"/>
    <w:rsid w:val="00862E69"/>
    <w:rsid w:val="00865783"/>
    <w:rsid w:val="00865A23"/>
    <w:rsid w:val="008676BB"/>
    <w:rsid w:val="008745B4"/>
    <w:rsid w:val="00874908"/>
    <w:rsid w:val="00875E11"/>
    <w:rsid w:val="00877007"/>
    <w:rsid w:val="0087708D"/>
    <w:rsid w:val="008800A9"/>
    <w:rsid w:val="00891D24"/>
    <w:rsid w:val="0089244D"/>
    <w:rsid w:val="00893058"/>
    <w:rsid w:val="00893646"/>
    <w:rsid w:val="00893F89"/>
    <w:rsid w:val="008940AB"/>
    <w:rsid w:val="00894686"/>
    <w:rsid w:val="00894739"/>
    <w:rsid w:val="008A02DE"/>
    <w:rsid w:val="008A0D70"/>
    <w:rsid w:val="008A366A"/>
    <w:rsid w:val="008B2E25"/>
    <w:rsid w:val="008B5374"/>
    <w:rsid w:val="008B7626"/>
    <w:rsid w:val="008C23BD"/>
    <w:rsid w:val="008C48E0"/>
    <w:rsid w:val="008C6A65"/>
    <w:rsid w:val="008C76D2"/>
    <w:rsid w:val="008C77EF"/>
    <w:rsid w:val="008D17CA"/>
    <w:rsid w:val="008D1837"/>
    <w:rsid w:val="008D7657"/>
    <w:rsid w:val="008D7C1B"/>
    <w:rsid w:val="008E1193"/>
    <w:rsid w:val="008E429E"/>
    <w:rsid w:val="008E5306"/>
    <w:rsid w:val="008E5725"/>
    <w:rsid w:val="008E6592"/>
    <w:rsid w:val="008F2810"/>
    <w:rsid w:val="008F2CBA"/>
    <w:rsid w:val="008F4C98"/>
    <w:rsid w:val="0090021E"/>
    <w:rsid w:val="009009E4"/>
    <w:rsid w:val="00901A84"/>
    <w:rsid w:val="00906422"/>
    <w:rsid w:val="009129FA"/>
    <w:rsid w:val="00915F95"/>
    <w:rsid w:val="00915FA6"/>
    <w:rsid w:val="009175AA"/>
    <w:rsid w:val="00921EEA"/>
    <w:rsid w:val="0092706B"/>
    <w:rsid w:val="009312C8"/>
    <w:rsid w:val="009338DD"/>
    <w:rsid w:val="009346F8"/>
    <w:rsid w:val="00940D10"/>
    <w:rsid w:val="00941BE4"/>
    <w:rsid w:val="0094405E"/>
    <w:rsid w:val="0094426A"/>
    <w:rsid w:val="00945931"/>
    <w:rsid w:val="009469C2"/>
    <w:rsid w:val="00946DFB"/>
    <w:rsid w:val="00947970"/>
    <w:rsid w:val="00950075"/>
    <w:rsid w:val="0095190E"/>
    <w:rsid w:val="00953A20"/>
    <w:rsid w:val="00953EE6"/>
    <w:rsid w:val="00954B22"/>
    <w:rsid w:val="00955DC0"/>
    <w:rsid w:val="00956D91"/>
    <w:rsid w:val="00957101"/>
    <w:rsid w:val="00957267"/>
    <w:rsid w:val="00962221"/>
    <w:rsid w:val="009626F7"/>
    <w:rsid w:val="009651AB"/>
    <w:rsid w:val="00966A86"/>
    <w:rsid w:val="00967F49"/>
    <w:rsid w:val="00970629"/>
    <w:rsid w:val="009712A0"/>
    <w:rsid w:val="009725C0"/>
    <w:rsid w:val="00973840"/>
    <w:rsid w:val="00974E9F"/>
    <w:rsid w:val="00975E99"/>
    <w:rsid w:val="00976C18"/>
    <w:rsid w:val="00981AA2"/>
    <w:rsid w:val="00982B48"/>
    <w:rsid w:val="00983B2D"/>
    <w:rsid w:val="00985DDE"/>
    <w:rsid w:val="00985DDF"/>
    <w:rsid w:val="00986CF4"/>
    <w:rsid w:val="00991910"/>
    <w:rsid w:val="00993426"/>
    <w:rsid w:val="00996505"/>
    <w:rsid w:val="009A09A6"/>
    <w:rsid w:val="009A0B60"/>
    <w:rsid w:val="009A0E6A"/>
    <w:rsid w:val="009A39C6"/>
    <w:rsid w:val="009A6BF6"/>
    <w:rsid w:val="009A7F66"/>
    <w:rsid w:val="009B2DE3"/>
    <w:rsid w:val="009B43C2"/>
    <w:rsid w:val="009B61C3"/>
    <w:rsid w:val="009C0A89"/>
    <w:rsid w:val="009C1BFB"/>
    <w:rsid w:val="009C2570"/>
    <w:rsid w:val="009C5112"/>
    <w:rsid w:val="009C7E5D"/>
    <w:rsid w:val="009C7F45"/>
    <w:rsid w:val="009D02AE"/>
    <w:rsid w:val="009D16DD"/>
    <w:rsid w:val="009D34F9"/>
    <w:rsid w:val="009D4FCE"/>
    <w:rsid w:val="009E0A2C"/>
    <w:rsid w:val="009E2F4D"/>
    <w:rsid w:val="009F020D"/>
    <w:rsid w:val="009F08E9"/>
    <w:rsid w:val="009F25F8"/>
    <w:rsid w:val="009F403A"/>
    <w:rsid w:val="009F5181"/>
    <w:rsid w:val="009F54F8"/>
    <w:rsid w:val="009F791F"/>
    <w:rsid w:val="009F79BD"/>
    <w:rsid w:val="00A00D28"/>
    <w:rsid w:val="00A06CED"/>
    <w:rsid w:val="00A06D34"/>
    <w:rsid w:val="00A074D5"/>
    <w:rsid w:val="00A07C3A"/>
    <w:rsid w:val="00A10CF0"/>
    <w:rsid w:val="00A12A01"/>
    <w:rsid w:val="00A1687F"/>
    <w:rsid w:val="00A175E8"/>
    <w:rsid w:val="00A2023E"/>
    <w:rsid w:val="00A202E0"/>
    <w:rsid w:val="00A21986"/>
    <w:rsid w:val="00A26EF1"/>
    <w:rsid w:val="00A30427"/>
    <w:rsid w:val="00A30AF9"/>
    <w:rsid w:val="00A330DE"/>
    <w:rsid w:val="00A34406"/>
    <w:rsid w:val="00A34961"/>
    <w:rsid w:val="00A356CA"/>
    <w:rsid w:val="00A41A82"/>
    <w:rsid w:val="00A4512C"/>
    <w:rsid w:val="00A504BA"/>
    <w:rsid w:val="00A50809"/>
    <w:rsid w:val="00A50850"/>
    <w:rsid w:val="00A62437"/>
    <w:rsid w:val="00A62E19"/>
    <w:rsid w:val="00A65757"/>
    <w:rsid w:val="00A65779"/>
    <w:rsid w:val="00A67F07"/>
    <w:rsid w:val="00A67F73"/>
    <w:rsid w:val="00A71963"/>
    <w:rsid w:val="00A738D0"/>
    <w:rsid w:val="00A766E0"/>
    <w:rsid w:val="00A77AA2"/>
    <w:rsid w:val="00A8055F"/>
    <w:rsid w:val="00A81438"/>
    <w:rsid w:val="00A8346E"/>
    <w:rsid w:val="00A85AA9"/>
    <w:rsid w:val="00A869C7"/>
    <w:rsid w:val="00A90EA6"/>
    <w:rsid w:val="00A92C74"/>
    <w:rsid w:val="00A94BAC"/>
    <w:rsid w:val="00A96700"/>
    <w:rsid w:val="00AA54E2"/>
    <w:rsid w:val="00AB2106"/>
    <w:rsid w:val="00AB590C"/>
    <w:rsid w:val="00AB71DF"/>
    <w:rsid w:val="00AC1DE6"/>
    <w:rsid w:val="00AC256E"/>
    <w:rsid w:val="00AC51AB"/>
    <w:rsid w:val="00AC5F50"/>
    <w:rsid w:val="00AC69BA"/>
    <w:rsid w:val="00AC781F"/>
    <w:rsid w:val="00AC7887"/>
    <w:rsid w:val="00AC7C20"/>
    <w:rsid w:val="00AE015B"/>
    <w:rsid w:val="00AE0CE8"/>
    <w:rsid w:val="00AE44ED"/>
    <w:rsid w:val="00AF068B"/>
    <w:rsid w:val="00AF18B2"/>
    <w:rsid w:val="00AF2BAF"/>
    <w:rsid w:val="00AF43BB"/>
    <w:rsid w:val="00AF63CA"/>
    <w:rsid w:val="00B005F4"/>
    <w:rsid w:val="00B01C79"/>
    <w:rsid w:val="00B0217C"/>
    <w:rsid w:val="00B04265"/>
    <w:rsid w:val="00B04A46"/>
    <w:rsid w:val="00B05AB4"/>
    <w:rsid w:val="00B0602F"/>
    <w:rsid w:val="00B1281C"/>
    <w:rsid w:val="00B12F35"/>
    <w:rsid w:val="00B153F5"/>
    <w:rsid w:val="00B169C1"/>
    <w:rsid w:val="00B224AC"/>
    <w:rsid w:val="00B22755"/>
    <w:rsid w:val="00B246CE"/>
    <w:rsid w:val="00B24E51"/>
    <w:rsid w:val="00B308CC"/>
    <w:rsid w:val="00B31B91"/>
    <w:rsid w:val="00B336CC"/>
    <w:rsid w:val="00B33D92"/>
    <w:rsid w:val="00B35149"/>
    <w:rsid w:val="00B40AEE"/>
    <w:rsid w:val="00B419E1"/>
    <w:rsid w:val="00B43520"/>
    <w:rsid w:val="00B451C9"/>
    <w:rsid w:val="00B47342"/>
    <w:rsid w:val="00B507B5"/>
    <w:rsid w:val="00B5161E"/>
    <w:rsid w:val="00B5171D"/>
    <w:rsid w:val="00B53699"/>
    <w:rsid w:val="00B55F68"/>
    <w:rsid w:val="00B566E3"/>
    <w:rsid w:val="00B601AE"/>
    <w:rsid w:val="00B6177C"/>
    <w:rsid w:val="00B638E5"/>
    <w:rsid w:val="00B6504B"/>
    <w:rsid w:val="00B65317"/>
    <w:rsid w:val="00B66089"/>
    <w:rsid w:val="00B66F05"/>
    <w:rsid w:val="00B6789E"/>
    <w:rsid w:val="00B678C7"/>
    <w:rsid w:val="00B67AD1"/>
    <w:rsid w:val="00B70B37"/>
    <w:rsid w:val="00B71931"/>
    <w:rsid w:val="00B74B3D"/>
    <w:rsid w:val="00B830CF"/>
    <w:rsid w:val="00B8352B"/>
    <w:rsid w:val="00B86ABD"/>
    <w:rsid w:val="00B86E82"/>
    <w:rsid w:val="00B8709D"/>
    <w:rsid w:val="00B87B02"/>
    <w:rsid w:val="00B922EC"/>
    <w:rsid w:val="00B93727"/>
    <w:rsid w:val="00B93C41"/>
    <w:rsid w:val="00B93E64"/>
    <w:rsid w:val="00B94C95"/>
    <w:rsid w:val="00BA09FD"/>
    <w:rsid w:val="00BA14EA"/>
    <w:rsid w:val="00BA2023"/>
    <w:rsid w:val="00BA7FAC"/>
    <w:rsid w:val="00BB2607"/>
    <w:rsid w:val="00BB3074"/>
    <w:rsid w:val="00BB4A5B"/>
    <w:rsid w:val="00BB5DF0"/>
    <w:rsid w:val="00BC29AD"/>
    <w:rsid w:val="00BC2D85"/>
    <w:rsid w:val="00BC5E11"/>
    <w:rsid w:val="00BC78DC"/>
    <w:rsid w:val="00BD1695"/>
    <w:rsid w:val="00BD2CCB"/>
    <w:rsid w:val="00BD40AE"/>
    <w:rsid w:val="00BD7F50"/>
    <w:rsid w:val="00BE192B"/>
    <w:rsid w:val="00BE33DD"/>
    <w:rsid w:val="00BE4130"/>
    <w:rsid w:val="00BE4F2A"/>
    <w:rsid w:val="00BE646D"/>
    <w:rsid w:val="00BE7B6A"/>
    <w:rsid w:val="00BF0288"/>
    <w:rsid w:val="00BF241D"/>
    <w:rsid w:val="00BF6765"/>
    <w:rsid w:val="00BF7804"/>
    <w:rsid w:val="00C01023"/>
    <w:rsid w:val="00C0147D"/>
    <w:rsid w:val="00C01F1E"/>
    <w:rsid w:val="00C02165"/>
    <w:rsid w:val="00C02910"/>
    <w:rsid w:val="00C05098"/>
    <w:rsid w:val="00C07145"/>
    <w:rsid w:val="00C115E8"/>
    <w:rsid w:val="00C11D75"/>
    <w:rsid w:val="00C13E80"/>
    <w:rsid w:val="00C148AA"/>
    <w:rsid w:val="00C15713"/>
    <w:rsid w:val="00C20E14"/>
    <w:rsid w:val="00C23E65"/>
    <w:rsid w:val="00C26526"/>
    <w:rsid w:val="00C27EDC"/>
    <w:rsid w:val="00C33339"/>
    <w:rsid w:val="00C35D73"/>
    <w:rsid w:val="00C36681"/>
    <w:rsid w:val="00C36EC7"/>
    <w:rsid w:val="00C40186"/>
    <w:rsid w:val="00C4056E"/>
    <w:rsid w:val="00C40BD5"/>
    <w:rsid w:val="00C40E5E"/>
    <w:rsid w:val="00C43C83"/>
    <w:rsid w:val="00C4791E"/>
    <w:rsid w:val="00C47CB8"/>
    <w:rsid w:val="00C5226F"/>
    <w:rsid w:val="00C52F1C"/>
    <w:rsid w:val="00C55645"/>
    <w:rsid w:val="00C61A5E"/>
    <w:rsid w:val="00C61CEE"/>
    <w:rsid w:val="00C6293A"/>
    <w:rsid w:val="00C63626"/>
    <w:rsid w:val="00C65F93"/>
    <w:rsid w:val="00C678A6"/>
    <w:rsid w:val="00C70DDA"/>
    <w:rsid w:val="00C71CBD"/>
    <w:rsid w:val="00C73B03"/>
    <w:rsid w:val="00C75964"/>
    <w:rsid w:val="00C75D58"/>
    <w:rsid w:val="00C77C6D"/>
    <w:rsid w:val="00C806F6"/>
    <w:rsid w:val="00C856C6"/>
    <w:rsid w:val="00C91F02"/>
    <w:rsid w:val="00C947E5"/>
    <w:rsid w:val="00C97C13"/>
    <w:rsid w:val="00CA2221"/>
    <w:rsid w:val="00CA244A"/>
    <w:rsid w:val="00CA31BB"/>
    <w:rsid w:val="00CA354E"/>
    <w:rsid w:val="00CB12B9"/>
    <w:rsid w:val="00CB5237"/>
    <w:rsid w:val="00CB775B"/>
    <w:rsid w:val="00CC2892"/>
    <w:rsid w:val="00CC2E50"/>
    <w:rsid w:val="00CC47C0"/>
    <w:rsid w:val="00CD063C"/>
    <w:rsid w:val="00CD14FC"/>
    <w:rsid w:val="00CD48A8"/>
    <w:rsid w:val="00CD7658"/>
    <w:rsid w:val="00CE03AD"/>
    <w:rsid w:val="00CE1DBE"/>
    <w:rsid w:val="00CE7611"/>
    <w:rsid w:val="00CF2545"/>
    <w:rsid w:val="00CF2E5A"/>
    <w:rsid w:val="00CF4739"/>
    <w:rsid w:val="00CF5135"/>
    <w:rsid w:val="00CF7377"/>
    <w:rsid w:val="00D02C8D"/>
    <w:rsid w:val="00D03105"/>
    <w:rsid w:val="00D03919"/>
    <w:rsid w:val="00D05C1D"/>
    <w:rsid w:val="00D065B7"/>
    <w:rsid w:val="00D07832"/>
    <w:rsid w:val="00D110BC"/>
    <w:rsid w:val="00D113B0"/>
    <w:rsid w:val="00D11A10"/>
    <w:rsid w:val="00D17DBD"/>
    <w:rsid w:val="00D20D3E"/>
    <w:rsid w:val="00D22CB3"/>
    <w:rsid w:val="00D24534"/>
    <w:rsid w:val="00D2544C"/>
    <w:rsid w:val="00D3018D"/>
    <w:rsid w:val="00D3144F"/>
    <w:rsid w:val="00D32286"/>
    <w:rsid w:val="00D328D6"/>
    <w:rsid w:val="00D32F04"/>
    <w:rsid w:val="00D33981"/>
    <w:rsid w:val="00D41CBA"/>
    <w:rsid w:val="00D439CE"/>
    <w:rsid w:val="00D43D1D"/>
    <w:rsid w:val="00D473AD"/>
    <w:rsid w:val="00D50117"/>
    <w:rsid w:val="00D50CC3"/>
    <w:rsid w:val="00D51056"/>
    <w:rsid w:val="00D52670"/>
    <w:rsid w:val="00D534D8"/>
    <w:rsid w:val="00D5386C"/>
    <w:rsid w:val="00D56F3B"/>
    <w:rsid w:val="00D600B7"/>
    <w:rsid w:val="00D61771"/>
    <w:rsid w:val="00D61E10"/>
    <w:rsid w:val="00D621A0"/>
    <w:rsid w:val="00D636D9"/>
    <w:rsid w:val="00D66075"/>
    <w:rsid w:val="00D66954"/>
    <w:rsid w:val="00D67CB9"/>
    <w:rsid w:val="00D71295"/>
    <w:rsid w:val="00D72552"/>
    <w:rsid w:val="00D735F7"/>
    <w:rsid w:val="00D7464C"/>
    <w:rsid w:val="00D75992"/>
    <w:rsid w:val="00D75B23"/>
    <w:rsid w:val="00D85263"/>
    <w:rsid w:val="00D9051C"/>
    <w:rsid w:val="00D943E8"/>
    <w:rsid w:val="00D951C6"/>
    <w:rsid w:val="00D961A3"/>
    <w:rsid w:val="00D979F9"/>
    <w:rsid w:val="00DA245A"/>
    <w:rsid w:val="00DA2CB7"/>
    <w:rsid w:val="00DA45BC"/>
    <w:rsid w:val="00DA5E36"/>
    <w:rsid w:val="00DA7316"/>
    <w:rsid w:val="00DB00E2"/>
    <w:rsid w:val="00DB1AF8"/>
    <w:rsid w:val="00DB3C9A"/>
    <w:rsid w:val="00DB4D5D"/>
    <w:rsid w:val="00DB57CE"/>
    <w:rsid w:val="00DB6D90"/>
    <w:rsid w:val="00DB771F"/>
    <w:rsid w:val="00DB7B29"/>
    <w:rsid w:val="00DC01CB"/>
    <w:rsid w:val="00DC23B8"/>
    <w:rsid w:val="00DC57D2"/>
    <w:rsid w:val="00DC5C5F"/>
    <w:rsid w:val="00DC5DC2"/>
    <w:rsid w:val="00DD0F90"/>
    <w:rsid w:val="00DD1D8F"/>
    <w:rsid w:val="00DD2624"/>
    <w:rsid w:val="00DD2EB9"/>
    <w:rsid w:val="00DD3B19"/>
    <w:rsid w:val="00DD42DA"/>
    <w:rsid w:val="00DD6FE2"/>
    <w:rsid w:val="00DE018A"/>
    <w:rsid w:val="00DE7691"/>
    <w:rsid w:val="00DF12D1"/>
    <w:rsid w:val="00DF21E4"/>
    <w:rsid w:val="00DF2652"/>
    <w:rsid w:val="00DF43F9"/>
    <w:rsid w:val="00DF45FF"/>
    <w:rsid w:val="00DF5F00"/>
    <w:rsid w:val="00DF7693"/>
    <w:rsid w:val="00DF7EB1"/>
    <w:rsid w:val="00E048B3"/>
    <w:rsid w:val="00E05463"/>
    <w:rsid w:val="00E06481"/>
    <w:rsid w:val="00E07CD9"/>
    <w:rsid w:val="00E1316B"/>
    <w:rsid w:val="00E1372F"/>
    <w:rsid w:val="00E16E02"/>
    <w:rsid w:val="00E24F8C"/>
    <w:rsid w:val="00E30BC9"/>
    <w:rsid w:val="00E32492"/>
    <w:rsid w:val="00E33075"/>
    <w:rsid w:val="00E33CEB"/>
    <w:rsid w:val="00E342ED"/>
    <w:rsid w:val="00E3438B"/>
    <w:rsid w:val="00E408DC"/>
    <w:rsid w:val="00E427FA"/>
    <w:rsid w:val="00E42DFD"/>
    <w:rsid w:val="00E42F45"/>
    <w:rsid w:val="00E4348F"/>
    <w:rsid w:val="00E445EC"/>
    <w:rsid w:val="00E46887"/>
    <w:rsid w:val="00E4774C"/>
    <w:rsid w:val="00E50402"/>
    <w:rsid w:val="00E50F6D"/>
    <w:rsid w:val="00E50FCD"/>
    <w:rsid w:val="00E51E7A"/>
    <w:rsid w:val="00E55B3A"/>
    <w:rsid w:val="00E5664E"/>
    <w:rsid w:val="00E603DA"/>
    <w:rsid w:val="00E6095E"/>
    <w:rsid w:val="00E60CDF"/>
    <w:rsid w:val="00E617DE"/>
    <w:rsid w:val="00E64FDC"/>
    <w:rsid w:val="00E65B82"/>
    <w:rsid w:val="00E67BF6"/>
    <w:rsid w:val="00E70841"/>
    <w:rsid w:val="00E70902"/>
    <w:rsid w:val="00E71251"/>
    <w:rsid w:val="00E7310F"/>
    <w:rsid w:val="00E80526"/>
    <w:rsid w:val="00E82704"/>
    <w:rsid w:val="00E84B1D"/>
    <w:rsid w:val="00E863DE"/>
    <w:rsid w:val="00E86EC5"/>
    <w:rsid w:val="00E8792A"/>
    <w:rsid w:val="00E90FF3"/>
    <w:rsid w:val="00E95D0E"/>
    <w:rsid w:val="00E95E21"/>
    <w:rsid w:val="00E974B7"/>
    <w:rsid w:val="00EA5DCF"/>
    <w:rsid w:val="00EA74AC"/>
    <w:rsid w:val="00EB1670"/>
    <w:rsid w:val="00EB1794"/>
    <w:rsid w:val="00EB20B3"/>
    <w:rsid w:val="00EB2B1D"/>
    <w:rsid w:val="00EB7BDD"/>
    <w:rsid w:val="00EC08A0"/>
    <w:rsid w:val="00EC08F4"/>
    <w:rsid w:val="00EC6A62"/>
    <w:rsid w:val="00ED0374"/>
    <w:rsid w:val="00ED22D6"/>
    <w:rsid w:val="00ED240B"/>
    <w:rsid w:val="00ED618E"/>
    <w:rsid w:val="00EE3144"/>
    <w:rsid w:val="00EE333A"/>
    <w:rsid w:val="00EE7D94"/>
    <w:rsid w:val="00EF35B5"/>
    <w:rsid w:val="00EF5BBF"/>
    <w:rsid w:val="00EF6DF1"/>
    <w:rsid w:val="00EF7AA8"/>
    <w:rsid w:val="00F04585"/>
    <w:rsid w:val="00F04956"/>
    <w:rsid w:val="00F05635"/>
    <w:rsid w:val="00F05892"/>
    <w:rsid w:val="00F07DFF"/>
    <w:rsid w:val="00F11FCC"/>
    <w:rsid w:val="00F1200B"/>
    <w:rsid w:val="00F12601"/>
    <w:rsid w:val="00F144CB"/>
    <w:rsid w:val="00F14BEC"/>
    <w:rsid w:val="00F16E24"/>
    <w:rsid w:val="00F22024"/>
    <w:rsid w:val="00F267FA"/>
    <w:rsid w:val="00F27C98"/>
    <w:rsid w:val="00F30423"/>
    <w:rsid w:val="00F32546"/>
    <w:rsid w:val="00F33DEC"/>
    <w:rsid w:val="00F377BF"/>
    <w:rsid w:val="00F443C7"/>
    <w:rsid w:val="00F4490F"/>
    <w:rsid w:val="00F45CBA"/>
    <w:rsid w:val="00F5107F"/>
    <w:rsid w:val="00F55518"/>
    <w:rsid w:val="00F644CD"/>
    <w:rsid w:val="00F646BB"/>
    <w:rsid w:val="00F67E18"/>
    <w:rsid w:val="00F71787"/>
    <w:rsid w:val="00F71D87"/>
    <w:rsid w:val="00F7326F"/>
    <w:rsid w:val="00F737E5"/>
    <w:rsid w:val="00F74A96"/>
    <w:rsid w:val="00F7508C"/>
    <w:rsid w:val="00F757AB"/>
    <w:rsid w:val="00F76F08"/>
    <w:rsid w:val="00F8078C"/>
    <w:rsid w:val="00F81B9A"/>
    <w:rsid w:val="00F81C5F"/>
    <w:rsid w:val="00F82232"/>
    <w:rsid w:val="00F82EB6"/>
    <w:rsid w:val="00F8797E"/>
    <w:rsid w:val="00F91CD5"/>
    <w:rsid w:val="00F923A6"/>
    <w:rsid w:val="00F93D99"/>
    <w:rsid w:val="00F971BE"/>
    <w:rsid w:val="00F9725C"/>
    <w:rsid w:val="00FA018B"/>
    <w:rsid w:val="00FA033B"/>
    <w:rsid w:val="00FA57A4"/>
    <w:rsid w:val="00FA5BBB"/>
    <w:rsid w:val="00FA651C"/>
    <w:rsid w:val="00FB2947"/>
    <w:rsid w:val="00FB6A8F"/>
    <w:rsid w:val="00FC0331"/>
    <w:rsid w:val="00FC2A5F"/>
    <w:rsid w:val="00FC3F11"/>
    <w:rsid w:val="00FC5487"/>
    <w:rsid w:val="00FD49C2"/>
    <w:rsid w:val="00FE2FD6"/>
    <w:rsid w:val="00FE49AE"/>
    <w:rsid w:val="00FE49F1"/>
    <w:rsid w:val="00FF095A"/>
    <w:rsid w:val="00FF0FD6"/>
    <w:rsid w:val="00FF3A8C"/>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F45"/>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autoRedefine/>
    <w:uiPriority w:val="35"/>
    <w:unhideWhenUsed/>
    <w:qFormat/>
    <w:rsid w:val="00433EB7"/>
    <w:pPr>
      <w:spacing w:after="200" w:line="240" w:lineRule="auto"/>
      <w:jc w:val="center"/>
    </w:pPr>
    <w:rPr>
      <w:rFonts w:asciiTheme="majorHAnsi" w:hAnsiTheme="majorHAnsi"/>
      <w:iCs/>
      <w:color w:val="000000" w:themeColor="text1"/>
      <w:sz w:val="24"/>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Estilo1">
    <w:name w:val="Estilo1"/>
    <w:basedOn w:val="Fuentedeprrafopredeter"/>
    <w:uiPriority w:val="1"/>
    <w:qFormat/>
    <w:rsid w:val="005259AA"/>
    <w:rPr>
      <w:rFonts w:ascii="Times New Roman" w:eastAsia="Times New Roman" w:hAnsi="Times New Roman" w:cs="Times New Roman"/>
      <w:color w:val="7030A0"/>
      <w:sz w:val="24"/>
      <w:szCs w:val="24"/>
    </w:rPr>
  </w:style>
  <w:style w:type="paragraph" w:styleId="Listaconvietas">
    <w:name w:val="List Bullet"/>
    <w:basedOn w:val="Normal"/>
    <w:uiPriority w:val="99"/>
    <w:unhideWhenUsed/>
    <w:rsid w:val="002B64DE"/>
    <w:pPr>
      <w:numPr>
        <w:numId w:val="24"/>
      </w:numPr>
      <w:contextualSpacing/>
    </w:pPr>
  </w:style>
  <w:style w:type="paragraph" w:styleId="HTMLconformatoprevio">
    <w:name w:val="HTML Preformatted"/>
    <w:basedOn w:val="Normal"/>
    <w:link w:val="HTMLconformatoprevioCar"/>
    <w:uiPriority w:val="99"/>
    <w:unhideWhenUsed/>
    <w:rsid w:val="00217C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217C06"/>
    <w:rPr>
      <w:rFonts w:ascii="Courier New" w:eastAsia="Times New Roman" w:hAnsi="Courier New" w:cs="Courier New"/>
      <w:sz w:val="20"/>
      <w:szCs w:val="20"/>
      <w:lang w:val="es-419" w:eastAsia="es-419"/>
    </w:rPr>
  </w:style>
  <w:style w:type="table" w:styleId="Tablanormal2">
    <w:name w:val="Plain Table 2"/>
    <w:basedOn w:val="Tablanormal"/>
    <w:uiPriority w:val="42"/>
    <w:rsid w:val="007C257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7C257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digo">
    <w:name w:val="Código"/>
    <w:basedOn w:val="Fuentedeprrafopredeter"/>
    <w:uiPriority w:val="1"/>
    <w:qFormat/>
    <w:rsid w:val="00ED240B"/>
    <w:rPr>
      <w:rFonts w:ascii="Courier New" w:eastAsia="Times New Roman" w:hAnsi="Courier New" w:cs="Courier New"/>
      <w:sz w:val="24"/>
      <w:szCs w:val="24"/>
    </w:rPr>
  </w:style>
  <w:style w:type="character" w:customStyle="1" w:styleId="Azul">
    <w:name w:val="Azul"/>
    <w:basedOn w:val="Fuentedeprrafopredeter"/>
    <w:uiPriority w:val="1"/>
    <w:qFormat/>
    <w:rsid w:val="000A1C37"/>
    <w:rPr>
      <w:rFonts w:ascii="Times New Roman" w:hAnsi="Times New Roman" w:cs="Times New Roman"/>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16" Type="http://schemas.openxmlformats.org/officeDocument/2006/relationships/footer" Target="footer5.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40" Type="http://schemas.openxmlformats.org/officeDocument/2006/relationships/image" Target="media/image19.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image" Target="media/image46.png"/><Relationship Id="rId74" Type="http://schemas.openxmlformats.org/officeDocument/2006/relationships/image" Target="media/image54.png"/><Relationship Id="rId79" Type="http://schemas.openxmlformats.org/officeDocument/2006/relationships/glossaryDocument" Target="glossary/document.xml"/><Relationship Id="rId5" Type="http://schemas.openxmlformats.org/officeDocument/2006/relationships/settings" Target="settings.xml"/><Relationship Id="rId61" Type="http://schemas.openxmlformats.org/officeDocument/2006/relationships/image" Target="media/image41.png"/><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image" Target="media/image57.png"/><Relationship Id="rId8" Type="http://schemas.openxmlformats.org/officeDocument/2006/relationships/endnotes" Target="endnotes.xml"/><Relationship Id="rId51" Type="http://schemas.openxmlformats.org/officeDocument/2006/relationships/image" Target="media/image31.png"/><Relationship Id="rId72" Type="http://schemas.openxmlformats.org/officeDocument/2006/relationships/image" Target="media/image52.png"/><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0.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image" Target="media/image5.sv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customXml" Target="ink/ink2.xml"/><Relationship Id="rId34" Type="http://schemas.openxmlformats.org/officeDocument/2006/relationships/customXml" Target="ink/ink1.xml"/><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7" Type="http://schemas.openxmlformats.org/officeDocument/2006/relationships/footnotes" Target="footnotes.xml"/><Relationship Id="rId71" Type="http://schemas.openxmlformats.org/officeDocument/2006/relationships/image" Target="media/image51.png"/><Relationship Id="rId2" Type="http://schemas.openxmlformats.org/officeDocument/2006/relationships/customXml" Target="../customXml/item2.xml"/><Relationship Id="rId29" Type="http://schemas.openxmlformats.org/officeDocument/2006/relationships/image" Target="media/image1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440988" w:rsidRDefault="0016064A" w:rsidP="0016064A">
          <w:pPr>
            <w:pStyle w:val="2324261A9E4542D4A67724C1A8379672"/>
          </w:pPr>
          <w:r w:rsidRPr="001B09B8">
            <w:rPr>
              <w:rStyle w:val="Textodelmarcadordeposicin"/>
            </w:rPr>
            <w:t>Haz clic o pulse aquí para escribir texto.</w:t>
          </w:r>
        </w:p>
      </w:docPartBody>
    </w:docPart>
    <w:docPart>
      <w:docPartPr>
        <w:name w:val="7CD3DFDAFAB34DC787B45DA61B65A381"/>
        <w:category>
          <w:name w:val="General"/>
          <w:gallery w:val="placeholder"/>
        </w:category>
        <w:types>
          <w:type w:val="bbPlcHdr"/>
        </w:types>
        <w:behaviors>
          <w:behavior w:val="content"/>
        </w:behaviors>
        <w:guid w:val="{63EEB8FE-6817-4DCF-8590-533D30D9FA02}"/>
      </w:docPartPr>
      <w:docPartBody>
        <w:p w:rsidR="00285446" w:rsidRDefault="00493C03" w:rsidP="00493C03">
          <w:pPr>
            <w:pStyle w:val="7CD3DFDAFAB34DC787B45DA61B65A381"/>
          </w:pPr>
          <w:r w:rsidRPr="00852C52">
            <w:rPr>
              <w:rStyle w:val="Textodelmarcadordeposicin"/>
            </w:rPr>
            <w:t>Escriba aquí la ecuación.</w:t>
          </w:r>
        </w:p>
      </w:docPartBody>
    </w:docPart>
    <w:docPart>
      <w:docPartPr>
        <w:name w:val="EF6501FF0A6340CFAE1CAB8483A2B94C"/>
        <w:category>
          <w:name w:val="General"/>
          <w:gallery w:val="placeholder"/>
        </w:category>
        <w:types>
          <w:type w:val="bbPlcHdr"/>
        </w:types>
        <w:behaviors>
          <w:behavior w:val="content"/>
        </w:behaviors>
        <w:guid w:val="{5562E5EC-3BDB-4C49-9831-9F97C8760EDC}"/>
      </w:docPartPr>
      <w:docPartBody>
        <w:p w:rsidR="00285446" w:rsidRDefault="00493C03" w:rsidP="00493C03">
          <w:pPr>
            <w:pStyle w:val="EF6501FF0A6340CFAE1CAB8483A2B94C"/>
          </w:pPr>
          <w:r w:rsidRPr="00852C52">
            <w:rPr>
              <w:rStyle w:val="Textodelmarcadordeposicin"/>
            </w:rPr>
            <w:t>Escriba aquí la ecuación.</w:t>
          </w:r>
        </w:p>
      </w:docPartBody>
    </w:docPart>
    <w:docPart>
      <w:docPartPr>
        <w:name w:val="2298E3A61B424CF6AAFE0E0F9FE8A266"/>
        <w:category>
          <w:name w:val="General"/>
          <w:gallery w:val="placeholder"/>
        </w:category>
        <w:types>
          <w:type w:val="bbPlcHdr"/>
        </w:types>
        <w:behaviors>
          <w:behavior w:val="content"/>
        </w:behaviors>
        <w:guid w:val="{0D34BADE-4E41-4C93-8C1D-409D73FF00BA}"/>
      </w:docPartPr>
      <w:docPartBody>
        <w:p w:rsidR="00285446" w:rsidRDefault="00493C03" w:rsidP="00493C03">
          <w:pPr>
            <w:pStyle w:val="2298E3A61B424CF6AAFE0E0F9FE8A266"/>
          </w:pPr>
          <w:r w:rsidRPr="00852C52">
            <w:rPr>
              <w:rStyle w:val="Textodelmarcadordeposicin"/>
            </w:rPr>
            <w:t>Escriba aquí la ecuación.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04C3F"/>
    <w:rsid w:val="000078E2"/>
    <w:rsid w:val="00014578"/>
    <w:rsid w:val="000356C8"/>
    <w:rsid w:val="000452EE"/>
    <w:rsid w:val="00067839"/>
    <w:rsid w:val="000821DC"/>
    <w:rsid w:val="00146E91"/>
    <w:rsid w:val="0016064A"/>
    <w:rsid w:val="00177C65"/>
    <w:rsid w:val="001864EE"/>
    <w:rsid w:val="001A7C18"/>
    <w:rsid w:val="001D74A5"/>
    <w:rsid w:val="002422F5"/>
    <w:rsid w:val="002639C9"/>
    <w:rsid w:val="00270661"/>
    <w:rsid w:val="00285446"/>
    <w:rsid w:val="00335422"/>
    <w:rsid w:val="0038688E"/>
    <w:rsid w:val="003B356A"/>
    <w:rsid w:val="003C4AD7"/>
    <w:rsid w:val="003F6709"/>
    <w:rsid w:val="00404F50"/>
    <w:rsid w:val="0041185A"/>
    <w:rsid w:val="00414F2B"/>
    <w:rsid w:val="004271F6"/>
    <w:rsid w:val="00440988"/>
    <w:rsid w:val="004562D5"/>
    <w:rsid w:val="00493C03"/>
    <w:rsid w:val="004B161D"/>
    <w:rsid w:val="004E6799"/>
    <w:rsid w:val="00534E36"/>
    <w:rsid w:val="00537B18"/>
    <w:rsid w:val="00567CE0"/>
    <w:rsid w:val="00574280"/>
    <w:rsid w:val="00576AF5"/>
    <w:rsid w:val="00597923"/>
    <w:rsid w:val="00604607"/>
    <w:rsid w:val="0060475A"/>
    <w:rsid w:val="00616465"/>
    <w:rsid w:val="00646D1F"/>
    <w:rsid w:val="0065137D"/>
    <w:rsid w:val="00652C45"/>
    <w:rsid w:val="00657896"/>
    <w:rsid w:val="00657941"/>
    <w:rsid w:val="00697948"/>
    <w:rsid w:val="006C15CC"/>
    <w:rsid w:val="007417B1"/>
    <w:rsid w:val="00762CD2"/>
    <w:rsid w:val="00775599"/>
    <w:rsid w:val="007E473F"/>
    <w:rsid w:val="0085076B"/>
    <w:rsid w:val="008A276D"/>
    <w:rsid w:val="008A366A"/>
    <w:rsid w:val="008D1837"/>
    <w:rsid w:val="008D1E9F"/>
    <w:rsid w:val="008D1F82"/>
    <w:rsid w:val="008D7612"/>
    <w:rsid w:val="008E4798"/>
    <w:rsid w:val="00900729"/>
    <w:rsid w:val="00962221"/>
    <w:rsid w:val="00970629"/>
    <w:rsid w:val="00984ADD"/>
    <w:rsid w:val="00991910"/>
    <w:rsid w:val="00993B9C"/>
    <w:rsid w:val="009A1D48"/>
    <w:rsid w:val="009F6403"/>
    <w:rsid w:val="00A175C9"/>
    <w:rsid w:val="00A3753A"/>
    <w:rsid w:val="00A51540"/>
    <w:rsid w:val="00A738D0"/>
    <w:rsid w:val="00AB409F"/>
    <w:rsid w:val="00B12F35"/>
    <w:rsid w:val="00B246CE"/>
    <w:rsid w:val="00B474ED"/>
    <w:rsid w:val="00B6504B"/>
    <w:rsid w:val="00BB0375"/>
    <w:rsid w:val="00BE014F"/>
    <w:rsid w:val="00C11D75"/>
    <w:rsid w:val="00C172A0"/>
    <w:rsid w:val="00C46561"/>
    <w:rsid w:val="00C6293A"/>
    <w:rsid w:val="00C6674C"/>
    <w:rsid w:val="00C736EA"/>
    <w:rsid w:val="00C85E62"/>
    <w:rsid w:val="00C86FC8"/>
    <w:rsid w:val="00CB2D87"/>
    <w:rsid w:val="00CB3AD3"/>
    <w:rsid w:val="00CC2E50"/>
    <w:rsid w:val="00CD0456"/>
    <w:rsid w:val="00CE3D8E"/>
    <w:rsid w:val="00CF1540"/>
    <w:rsid w:val="00D328D6"/>
    <w:rsid w:val="00D62CC4"/>
    <w:rsid w:val="00D64654"/>
    <w:rsid w:val="00D66075"/>
    <w:rsid w:val="00D71295"/>
    <w:rsid w:val="00DA7316"/>
    <w:rsid w:val="00DD2D2D"/>
    <w:rsid w:val="00E408DC"/>
    <w:rsid w:val="00E46887"/>
    <w:rsid w:val="00E50F6D"/>
    <w:rsid w:val="00E50FCD"/>
    <w:rsid w:val="00E8763B"/>
    <w:rsid w:val="00EF31A7"/>
    <w:rsid w:val="00F15891"/>
    <w:rsid w:val="00F26717"/>
    <w:rsid w:val="00F7112B"/>
    <w:rsid w:val="00F71954"/>
    <w:rsid w:val="00F7508C"/>
    <w:rsid w:val="00F76CA6"/>
    <w:rsid w:val="00FB4691"/>
    <w:rsid w:val="00FC518D"/>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57941"/>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 w:type="paragraph" w:customStyle="1" w:styleId="7CD3DFDAFAB34DC787B45DA61B65A381">
    <w:name w:val="7CD3DFDAFAB34DC787B45DA61B65A381"/>
    <w:rsid w:val="00493C03"/>
  </w:style>
  <w:style w:type="paragraph" w:customStyle="1" w:styleId="EF6501FF0A6340CFAE1CAB8483A2B94C">
    <w:name w:val="EF6501FF0A6340CFAE1CAB8483A2B94C"/>
    <w:rsid w:val="00493C03"/>
  </w:style>
  <w:style w:type="paragraph" w:customStyle="1" w:styleId="2298E3A61B424CF6AAFE0E0F9FE8A266">
    <w:name w:val="2298E3A61B424CF6AAFE0E0F9FE8A266"/>
    <w:rsid w:val="00493C0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37:05.802"/>
    </inkml:context>
    <inkml:brush xml:id="br0">
      <inkml:brushProperty name="width" value="0.05141" units="cm"/>
      <inkml:brushProperty name="height" value="0.05141" units="cm"/>
    </inkml:brush>
  </inkml:definitions>
  <inkml:trace contextRef="#ctx0" brushRef="#br0">144 70 168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41:35.672"/>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32374</Words>
  <Characters>178059</Characters>
  <Application>Microsoft Office Word</Application>
  <DocSecurity>0</DocSecurity>
  <Lines>1483</Lines>
  <Paragraphs>420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3</cp:revision>
  <cp:lastPrinted>2025-10-02T02:41:00Z</cp:lastPrinted>
  <dcterms:created xsi:type="dcterms:W3CDTF">2025-10-02T03:06:00Z</dcterms:created>
  <dcterms:modified xsi:type="dcterms:W3CDTF">2025-10-02T03:06:00Z</dcterms:modified>
</cp:coreProperties>
</file>