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ink/ink1.xml" ContentType="application/inkml+xml"/>
  <Override PartName="/word/ink/ink2.xml" ContentType="application/inkml+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bookmarkStart w:id="0" w:name="_top"/>
      <w:bookmarkEnd w:id="0"/>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42EB79C3"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1"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sidR="00677A2C">
        <w:rPr>
          <w:rFonts w:ascii="Times New Roman" w:eastAsia="Times New Roman" w:hAnsi="Times New Roman" w:cs="Times New Roman"/>
          <w:b/>
          <w:sz w:val="32"/>
          <w:szCs w:val="32"/>
        </w:rPr>
        <w:t xml:space="preserve">ÚNICO </w:t>
      </w:r>
      <w:r>
        <w:rPr>
          <w:rFonts w:ascii="Times New Roman" w:eastAsia="Times New Roman" w:hAnsi="Times New Roman" w:cs="Times New Roman"/>
          <w:b/>
          <w:sz w:val="32"/>
          <w:szCs w:val="32"/>
        </w:rPr>
        <w:t xml:space="preserve">EN OPERACIÓN </w:t>
      </w:r>
      <w:r w:rsidR="000B7B3F">
        <w:rPr>
          <w:rFonts w:ascii="Times New Roman" w:eastAsia="Times New Roman" w:hAnsi="Times New Roman" w:cs="Times New Roman"/>
          <w:b/>
          <w:sz w:val="32"/>
          <w:szCs w:val="32"/>
        </w:rPr>
        <w:t>POST‑FALTA</w:t>
      </w:r>
    </w:p>
    <w:bookmarkEnd w:id="1"/>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3EB3DFA3" w14:textId="77777777" w:rsidR="003E01F3" w:rsidRDefault="003E01F3">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64B79FB0"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r>
        <w:rPr>
          <w:rFonts w:ascii="Times New Roman" w:eastAsia="Times New Roman" w:hAnsi="Times New Roman" w:cs="Times New Roman"/>
        </w:rPr>
        <w:t>O</w:t>
      </w:r>
      <w:r w:rsidR="00876F0D">
        <w:rPr>
          <w:rFonts w:ascii="Times New Roman" w:eastAsia="Times New Roman" w:hAnsi="Times New Roman" w:cs="Times New Roman"/>
        </w:rPr>
        <w:t>ctubre</w:t>
      </w:r>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640D7FD6"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ANÁLISIS COMPARATIVO DE TOPOLOGÍAS DE MOTORES HEXAFÁSICOS CON </w:t>
      </w:r>
      <w:r w:rsidR="00677A2C">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w:t>
      </w:r>
      <w:r w:rsidR="00677A2C">
        <w:rPr>
          <w:rFonts w:ascii="Times New Roman" w:eastAsia="Times New Roman" w:hAnsi="Times New Roman" w:cs="Times New Roman"/>
          <w:b/>
          <w:sz w:val="32"/>
          <w:szCs w:val="32"/>
        </w:rPr>
        <w:t>Y UN NEUTRO ÚNICO</w:t>
      </w:r>
      <w:r>
        <w:rPr>
          <w:rFonts w:ascii="Times New Roman" w:eastAsia="Times New Roman" w:hAnsi="Times New Roman" w:cs="Times New Roman"/>
          <w:b/>
          <w:sz w:val="32"/>
          <w:szCs w:val="32"/>
        </w:rPr>
        <w:t xml:space="preserve"> EN OPERACIÓN </w:t>
      </w:r>
      <w:r w:rsidR="000B7B3F">
        <w:rPr>
          <w:rFonts w:ascii="Times New Roman" w:eastAsia="Times New Roman" w:hAnsi="Times New Roman" w:cs="Times New Roman"/>
          <w:b/>
          <w:sz w:val="32"/>
          <w:szCs w:val="32"/>
        </w:rPr>
        <w:t>POST‑FALTA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Bioq.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737619C5"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w:t>
      </w:r>
      <w:r w:rsidR="00876F0D">
        <w:rPr>
          <w:rFonts w:ascii="Times New Roman" w:eastAsia="Times New Roman" w:hAnsi="Times New Roman" w:cs="Times New Roman"/>
        </w:rPr>
        <w:t>c</w:t>
      </w:r>
      <w:r>
        <w:rPr>
          <w:rFonts w:ascii="Times New Roman" w:eastAsia="Times New Roman" w:hAnsi="Times New Roman" w:cs="Times New Roman"/>
        </w:rPr>
        <w:t>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rsidSect="00ED7889">
          <w:headerReference w:type="default" r:id="rId12"/>
          <w:footerReference w:type="default" r:id="rId13"/>
          <w:pgSz w:w="11906" w:h="16838"/>
          <w:pgMar w:top="1985" w:right="1418" w:bottom="1418" w:left="2268" w:header="709" w:footer="709" w:gutter="0"/>
          <w:pgNumType w:fmt="lowerRoman"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eastAsia="Times New Roman" w:cs="Times New Roman"/>
                <w:color w:val="000000"/>
                <w:sz w:val="20"/>
                <w:szCs w:val="20"/>
              </w:rPr>
            </w:pPr>
            <w:r>
              <w:rPr>
                <w:rFonts w:eastAsia="Times New Roman" w:cs="Times New Roman"/>
                <w:color w:val="000000"/>
                <w:sz w:val="20"/>
                <w:szCs w:val="20"/>
              </w:rPr>
              <w:t>Aguilera Gavilán, Aldo Armín</w:t>
            </w:r>
            <w:r w:rsidR="005376B8">
              <w:rPr>
                <w:rFonts w:eastAsia="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eastAsia="Times New Roman" w:cs="Times New Roman"/>
                <w:color w:val="000000"/>
                <w:sz w:val="14"/>
                <w:szCs w:val="14"/>
              </w:rPr>
            </w:pPr>
          </w:p>
          <w:p w14:paraId="5C4DE6A5" w14:textId="6623B6F6" w:rsidR="00B47342" w:rsidRDefault="00C15713">
            <w:pPr>
              <w:tabs>
                <w:tab w:val="left" w:pos="1095"/>
                <w:tab w:val="left" w:pos="6379"/>
              </w:tabs>
              <w:ind w:left="164" w:right="178" w:firstLine="283"/>
              <w:jc w:val="both"/>
              <w:rPr>
                <w:rFonts w:eastAsia="Times New Roman" w:cs="Times New Roman"/>
                <w:color w:val="000000"/>
                <w:sz w:val="20"/>
                <w:szCs w:val="20"/>
              </w:rPr>
            </w:pPr>
            <w:r>
              <w:rPr>
                <w:rFonts w:eastAsia="Times New Roman" w:cs="Times New Roman"/>
                <w:color w:val="000000"/>
                <w:sz w:val="20"/>
                <w:szCs w:val="20"/>
              </w:rPr>
              <w:t xml:space="preserve">Análisis comparativo de topologías de motores hexafásicos con </w:t>
            </w:r>
            <w:r w:rsidR="00677A2C">
              <w:rPr>
                <w:rFonts w:eastAsia="Times New Roman" w:cs="Times New Roman"/>
                <w:color w:val="000000"/>
                <w:sz w:val="20"/>
                <w:szCs w:val="20"/>
              </w:rPr>
              <w:t xml:space="preserve">dos </w:t>
            </w:r>
            <w:r>
              <w:rPr>
                <w:rFonts w:eastAsia="Times New Roman" w:cs="Times New Roman"/>
                <w:color w:val="000000"/>
                <w:sz w:val="20"/>
                <w:szCs w:val="20"/>
              </w:rPr>
              <w:t xml:space="preserve">neutros aislados y </w:t>
            </w:r>
            <w:r w:rsidR="00677A2C">
              <w:rPr>
                <w:rFonts w:eastAsia="Times New Roman" w:cs="Times New Roman"/>
                <w:color w:val="000000"/>
                <w:sz w:val="20"/>
                <w:szCs w:val="20"/>
              </w:rPr>
              <w:t>un neutro único</w:t>
            </w:r>
            <w:r>
              <w:rPr>
                <w:rFonts w:eastAsia="Times New Roman" w:cs="Times New Roman"/>
                <w:color w:val="000000"/>
                <w:sz w:val="20"/>
                <w:szCs w:val="20"/>
              </w:rPr>
              <w:t xml:space="preserve"> en operación </w:t>
            </w:r>
            <w:r w:rsidR="000B7B3F">
              <w:rPr>
                <w:rFonts w:eastAsia="Times New Roman" w:cs="Times New Roman"/>
                <w:color w:val="000000"/>
                <w:sz w:val="20"/>
                <w:szCs w:val="20"/>
              </w:rPr>
              <w:t>post‑falta</w:t>
            </w:r>
            <w:r w:rsidR="005376B8">
              <w:rPr>
                <w:rFonts w:eastAsia="Times New Roman" w:cs="Times New Roman"/>
                <w:color w:val="000000"/>
                <w:sz w:val="20"/>
                <w:szCs w:val="20"/>
              </w:rPr>
              <w:t>: modelado y simulación</w:t>
            </w:r>
            <w:r>
              <w:rPr>
                <w:rFonts w:eastAsia="Times New Roman" w:cs="Times New Roman"/>
                <w:color w:val="000000"/>
                <w:sz w:val="20"/>
                <w:szCs w:val="20"/>
              </w:rPr>
              <w:t xml:space="preserve">/ Aldo Armín Aguilera Gavilán, Diógenez Alejandro Xavier Vera Duarte; Orientadores: Magno Elias Ayala Silva, </w:t>
            </w:r>
            <w:r w:rsidR="005376B8">
              <w:rPr>
                <w:rFonts w:eastAsia="Times New Roman" w:cs="Times New Roman"/>
                <w:color w:val="000000"/>
                <w:sz w:val="20"/>
                <w:szCs w:val="20"/>
              </w:rPr>
              <w:t>Osvaldo Julián González Barrios, Candy Giannina Santacruz Ayala</w:t>
            </w:r>
            <w:r>
              <w:rPr>
                <w:rFonts w:eastAsia="Times New Roman" w:cs="Times New Roman"/>
                <w:color w:val="000000"/>
                <w:sz w:val="20"/>
                <w:szCs w:val="20"/>
              </w:rPr>
              <w:t>. - - San Lorenzo</w:t>
            </w:r>
            <w:r w:rsidR="006E1A68">
              <w:rPr>
                <w:rFonts w:eastAsia="Times New Roman" w:cs="Times New Roman"/>
                <w:color w:val="000000"/>
                <w:sz w:val="20"/>
                <w:szCs w:val="20"/>
              </w:rPr>
              <w:t>, Paraguay</w:t>
            </w:r>
            <w:r>
              <w:rPr>
                <w:rFonts w:eastAsia="Times New Roman" w:cs="Times New Roman"/>
                <w:color w:val="000000"/>
                <w:sz w:val="20"/>
                <w:szCs w:val="20"/>
              </w:rPr>
              <w:t>: FPUNA, 202</w:t>
            </w:r>
            <w:r w:rsidR="006E1A68">
              <w:rPr>
                <w:rFonts w:eastAsia="Times New Roman" w:cs="Times New Roman"/>
                <w:color w:val="000000"/>
                <w:sz w:val="20"/>
                <w:szCs w:val="20"/>
              </w:rPr>
              <w:t>5</w:t>
            </w:r>
            <w:r>
              <w:rPr>
                <w:rFonts w:eastAsia="Times New Roman" w:cs="Times New Roman"/>
                <w:color w:val="000000"/>
                <w:sz w:val="20"/>
                <w:szCs w:val="20"/>
              </w:rPr>
              <w:t>.</w:t>
            </w:r>
          </w:p>
          <w:p w14:paraId="33962F91" w14:textId="699176E0" w:rsidR="00B47342" w:rsidRPr="00AF46D8" w:rsidRDefault="00556817">
            <w:pPr>
              <w:tabs>
                <w:tab w:val="left" w:pos="1095"/>
                <w:tab w:val="left" w:pos="6379"/>
              </w:tabs>
              <w:ind w:left="164" w:right="178" w:firstLine="283"/>
              <w:rPr>
                <w:rFonts w:eastAsia="Times New Roman" w:cs="Times New Roman"/>
                <w:color w:val="000000"/>
                <w:sz w:val="20"/>
                <w:szCs w:val="20"/>
                <w:lang w:val="en-US"/>
              </w:rPr>
            </w:pPr>
            <w:r w:rsidRPr="00AF46D8">
              <w:rPr>
                <w:rFonts w:eastAsia="Times New Roman" w:cs="Times New Roman"/>
                <w:color w:val="000000"/>
                <w:sz w:val="20"/>
                <w:szCs w:val="20"/>
                <w:lang w:val="en-US"/>
              </w:rPr>
              <w:t>i-</w:t>
            </w:r>
            <w:r w:rsidR="00A47D82" w:rsidRPr="00AF46D8">
              <w:rPr>
                <w:rFonts w:eastAsia="Times New Roman" w:cs="Times New Roman"/>
                <w:color w:val="000000"/>
                <w:sz w:val="20"/>
                <w:szCs w:val="20"/>
                <w:lang w:val="en-US"/>
              </w:rPr>
              <w:t>xii</w:t>
            </w:r>
            <w:r w:rsidR="00AF46D8" w:rsidRPr="00AF46D8">
              <w:rPr>
                <w:rFonts w:eastAsia="Times New Roman" w:cs="Times New Roman"/>
                <w:color w:val="000000"/>
                <w:sz w:val="20"/>
                <w:szCs w:val="20"/>
                <w:lang w:val="en-US"/>
              </w:rPr>
              <w:t>i</w:t>
            </w:r>
            <w:r w:rsidR="00A47D82" w:rsidRPr="00AF46D8">
              <w:rPr>
                <w:rFonts w:eastAsia="Times New Roman" w:cs="Times New Roman"/>
                <w:color w:val="000000"/>
                <w:sz w:val="20"/>
                <w:szCs w:val="20"/>
                <w:lang w:val="en-US"/>
              </w:rPr>
              <w:t>;</w:t>
            </w:r>
            <w:r w:rsidR="006E1A68" w:rsidRPr="00AF46D8">
              <w:rPr>
                <w:rFonts w:eastAsia="Times New Roman" w:cs="Times New Roman"/>
                <w:color w:val="000000"/>
                <w:sz w:val="20"/>
                <w:szCs w:val="20"/>
                <w:lang w:val="en-US"/>
              </w:rPr>
              <w:t xml:space="preserve"> </w:t>
            </w:r>
            <w:r w:rsidR="00AF46D8">
              <w:rPr>
                <w:rFonts w:eastAsia="Times New Roman" w:cs="Times New Roman"/>
                <w:color w:val="000000"/>
                <w:sz w:val="20"/>
                <w:szCs w:val="20"/>
                <w:lang w:val="en-US"/>
              </w:rPr>
              <w:t>139</w:t>
            </w:r>
            <w:r w:rsidRPr="00AF46D8">
              <w:rPr>
                <w:rFonts w:eastAsia="Times New Roman" w:cs="Times New Roman"/>
                <w:color w:val="000000"/>
                <w:sz w:val="20"/>
                <w:szCs w:val="20"/>
                <w:lang w:val="en-US"/>
              </w:rPr>
              <w:t xml:space="preserve"> h. ; il.: 30 cm.</w:t>
            </w:r>
          </w:p>
          <w:p w14:paraId="23ABAF89" w14:textId="77777777" w:rsidR="00B47342" w:rsidRPr="00AF46D8" w:rsidRDefault="00B47342">
            <w:pPr>
              <w:tabs>
                <w:tab w:val="left" w:pos="1095"/>
                <w:tab w:val="left" w:pos="6379"/>
              </w:tabs>
              <w:ind w:left="164" w:right="178"/>
              <w:rPr>
                <w:rFonts w:eastAsia="Times New Roman" w:cs="Times New Roman"/>
                <w:color w:val="000000"/>
                <w:sz w:val="14"/>
                <w:szCs w:val="14"/>
                <w:lang w:val="en-US"/>
              </w:rPr>
            </w:pPr>
          </w:p>
          <w:p w14:paraId="0C79D6CA" w14:textId="6D8B450A" w:rsidR="00B47342" w:rsidRDefault="00556817">
            <w:pPr>
              <w:tabs>
                <w:tab w:val="left" w:pos="1095"/>
                <w:tab w:val="left" w:pos="6379"/>
              </w:tabs>
              <w:ind w:left="164" w:right="178" w:firstLine="283"/>
              <w:rPr>
                <w:rFonts w:eastAsia="Times New Roman" w:cs="Times New Roman"/>
                <w:color w:val="000000"/>
                <w:sz w:val="20"/>
                <w:szCs w:val="20"/>
              </w:rPr>
            </w:pPr>
            <w:r>
              <w:rPr>
                <w:rFonts w:eastAsia="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eastAsia="Times New Roman" w:cs="Times New Roman"/>
                <w:color w:val="000000"/>
                <w:sz w:val="14"/>
                <w:szCs w:val="14"/>
              </w:rPr>
            </w:pPr>
          </w:p>
          <w:p w14:paraId="362CA7C7" w14:textId="77777777" w:rsidR="00AF46D8" w:rsidRDefault="00556817">
            <w:pPr>
              <w:tabs>
                <w:tab w:val="left" w:pos="1095"/>
                <w:tab w:val="left" w:pos="6379"/>
              </w:tabs>
              <w:ind w:left="164" w:right="178" w:firstLine="283"/>
              <w:jc w:val="both"/>
              <w:rPr>
                <w:rFonts w:eastAsia="Times New Roman" w:cs="Times New Roman"/>
                <w:color w:val="000000"/>
                <w:sz w:val="20"/>
                <w:szCs w:val="20"/>
              </w:rPr>
            </w:pPr>
            <w:r>
              <w:rPr>
                <w:rFonts w:eastAsia="Times New Roman" w:cs="Times New Roman"/>
                <w:color w:val="000000"/>
                <w:sz w:val="20"/>
                <w:szCs w:val="20"/>
              </w:rPr>
              <w:t>Trabajo de Grado (Ingeniería en Electrónica, énfasis en</w:t>
            </w:r>
            <w:r w:rsidR="00AF46D8">
              <w:rPr>
                <w:rFonts w:eastAsia="Times New Roman" w:cs="Times New Roman"/>
                <w:color w:val="000000"/>
                <w:sz w:val="20"/>
                <w:szCs w:val="20"/>
              </w:rPr>
              <w:t xml:space="preserve"> Mecatrónica</w:t>
            </w:r>
            <w:r>
              <w:rPr>
                <w:rFonts w:eastAsia="Times New Roman" w:cs="Times New Roman"/>
                <w:color w:val="000000"/>
                <w:sz w:val="20"/>
                <w:szCs w:val="20"/>
              </w:rPr>
              <w:t>).</w:t>
            </w:r>
          </w:p>
          <w:p w14:paraId="461826E0" w14:textId="0C3ACCFB" w:rsidR="00B47342" w:rsidRDefault="00556817">
            <w:pPr>
              <w:tabs>
                <w:tab w:val="left" w:pos="1095"/>
                <w:tab w:val="left" w:pos="6379"/>
              </w:tabs>
              <w:ind w:left="164" w:right="178" w:firstLine="283"/>
              <w:jc w:val="both"/>
              <w:rPr>
                <w:rFonts w:eastAsia="Times New Roman" w:cs="Times New Roman"/>
                <w:color w:val="000000"/>
                <w:sz w:val="20"/>
                <w:szCs w:val="20"/>
              </w:rPr>
            </w:pPr>
            <w:r>
              <w:rPr>
                <w:rFonts w:eastAsia="Times New Roman" w:cs="Times New Roman"/>
                <w:color w:val="000000"/>
                <w:sz w:val="20"/>
                <w:szCs w:val="20"/>
              </w:rPr>
              <w:t>UNA. Facultad Politécnica, 202</w:t>
            </w:r>
            <w:r w:rsidR="006E1A68">
              <w:rPr>
                <w:rFonts w:eastAsia="Times New Roman" w:cs="Times New Roman"/>
                <w:color w:val="000000"/>
                <w:sz w:val="20"/>
                <w:szCs w:val="20"/>
              </w:rPr>
              <w:t>5</w:t>
            </w:r>
          </w:p>
          <w:p w14:paraId="279831F3" w14:textId="77777777" w:rsidR="00B47342" w:rsidRDefault="00B47342">
            <w:pPr>
              <w:tabs>
                <w:tab w:val="left" w:pos="1095"/>
                <w:tab w:val="left" w:pos="6379"/>
              </w:tabs>
              <w:ind w:left="164" w:right="178"/>
              <w:rPr>
                <w:rFonts w:eastAsia="Times New Roman" w:cs="Times New Roman"/>
                <w:color w:val="000000"/>
                <w:sz w:val="14"/>
                <w:szCs w:val="14"/>
              </w:rPr>
            </w:pPr>
          </w:p>
          <w:p w14:paraId="14C0F133" w14:textId="2A9B6BFB" w:rsidR="00B47342" w:rsidRDefault="00556817">
            <w:pPr>
              <w:tabs>
                <w:tab w:val="left" w:pos="1095"/>
                <w:tab w:val="left" w:pos="6379"/>
              </w:tabs>
              <w:ind w:left="164" w:right="178" w:firstLine="283"/>
              <w:jc w:val="both"/>
              <w:rPr>
                <w:rFonts w:eastAsia="Times New Roman" w:cs="Times New Roman"/>
                <w:color w:val="000000"/>
                <w:sz w:val="20"/>
                <w:szCs w:val="20"/>
              </w:rPr>
            </w:pPr>
            <w:r>
              <w:rPr>
                <w:rFonts w:eastAsia="Times New Roman" w:cs="Times New Roman"/>
                <w:color w:val="000000"/>
                <w:sz w:val="20"/>
                <w:szCs w:val="20"/>
              </w:rPr>
              <w:t xml:space="preserve">1. </w:t>
            </w:r>
            <w:r w:rsidR="006E1A68">
              <w:rPr>
                <w:rFonts w:eastAsia="Times New Roman" w:cs="Times New Roman"/>
                <w:color w:val="000000"/>
                <w:sz w:val="20"/>
                <w:szCs w:val="20"/>
              </w:rPr>
              <w:t xml:space="preserve">Motores </w:t>
            </w:r>
            <w:r w:rsidR="00AF46D8">
              <w:rPr>
                <w:rFonts w:eastAsia="Times New Roman" w:cs="Times New Roman"/>
                <w:color w:val="000000"/>
                <w:sz w:val="20"/>
                <w:szCs w:val="20"/>
              </w:rPr>
              <w:t xml:space="preserve">de inducción </w:t>
            </w:r>
            <w:r w:rsidR="006E1A68">
              <w:rPr>
                <w:rFonts w:eastAsia="Times New Roman" w:cs="Times New Roman"/>
                <w:color w:val="000000"/>
                <w:sz w:val="20"/>
                <w:szCs w:val="20"/>
              </w:rPr>
              <w:t>hexafásicos</w:t>
            </w:r>
            <w:r>
              <w:rPr>
                <w:rFonts w:eastAsia="Times New Roman" w:cs="Times New Roman"/>
                <w:color w:val="000000"/>
                <w:sz w:val="20"/>
                <w:szCs w:val="20"/>
              </w:rPr>
              <w:t>. 2.</w:t>
            </w:r>
            <w:r w:rsidR="006E1A68">
              <w:rPr>
                <w:rFonts w:eastAsia="Times New Roman" w:cs="Times New Roman"/>
                <w:color w:val="000000"/>
                <w:sz w:val="20"/>
                <w:szCs w:val="20"/>
              </w:rPr>
              <w:t xml:space="preserve"> Control </w:t>
            </w:r>
            <w:r w:rsidR="000B7B3F">
              <w:rPr>
                <w:rFonts w:eastAsia="Times New Roman" w:cs="Times New Roman"/>
                <w:color w:val="000000"/>
                <w:sz w:val="20"/>
                <w:szCs w:val="20"/>
              </w:rPr>
              <w:t>post‑falta</w:t>
            </w:r>
            <w:r>
              <w:rPr>
                <w:rFonts w:eastAsia="Times New Roman" w:cs="Times New Roman"/>
                <w:color w:val="000000"/>
                <w:sz w:val="20"/>
                <w:szCs w:val="20"/>
              </w:rPr>
              <w:t>.</w:t>
            </w:r>
            <w:r w:rsidR="006E1A68">
              <w:rPr>
                <w:rFonts w:eastAsia="Times New Roman" w:cs="Times New Roman"/>
                <w:color w:val="000000"/>
                <w:sz w:val="20"/>
                <w:szCs w:val="20"/>
              </w:rPr>
              <w:t xml:space="preserve"> 3. Control predictivo de corriente.</w:t>
            </w:r>
            <w:r>
              <w:rPr>
                <w:rFonts w:eastAsia="Times New Roman" w:cs="Times New Roman"/>
                <w:color w:val="000000"/>
                <w:sz w:val="20"/>
                <w:szCs w:val="20"/>
              </w:rPr>
              <w:t xml:space="preserve"> 4.</w:t>
            </w:r>
            <w:r w:rsidR="00AF46D8">
              <w:rPr>
                <w:rFonts w:eastAsia="Times New Roman" w:cs="Times New Roman"/>
                <w:color w:val="000000"/>
                <w:sz w:val="20"/>
                <w:szCs w:val="20"/>
              </w:rPr>
              <w:t xml:space="preserve"> Control Tolerante a fallas</w:t>
            </w:r>
            <w:r w:rsidR="006E1A68">
              <w:rPr>
                <w:rFonts w:eastAsia="Times New Roman" w:cs="Times New Roman"/>
                <w:color w:val="000000"/>
                <w:sz w:val="20"/>
                <w:szCs w:val="20"/>
              </w:rPr>
              <w:t>.</w:t>
            </w:r>
            <w:r>
              <w:rPr>
                <w:rFonts w:eastAsia="Times New Roman" w:cs="Times New Roman"/>
                <w:color w:val="000000"/>
                <w:sz w:val="20"/>
                <w:szCs w:val="20"/>
              </w:rPr>
              <w:t xml:space="preserve"> 5.</w:t>
            </w:r>
            <w:r w:rsidR="006E1A68">
              <w:rPr>
                <w:rFonts w:eastAsia="Times New Roman" w:cs="Times New Roman"/>
                <w:color w:val="000000"/>
                <w:sz w:val="20"/>
                <w:szCs w:val="20"/>
              </w:rPr>
              <w:t xml:space="preserve"> </w:t>
            </w:r>
            <w:r w:rsidR="00AF46D8">
              <w:rPr>
                <w:rFonts w:eastAsia="Times New Roman" w:cs="Times New Roman"/>
                <w:color w:val="000000"/>
                <w:sz w:val="20"/>
                <w:szCs w:val="20"/>
              </w:rPr>
              <w:t>Sistemas Eléctricos.</w:t>
            </w:r>
            <w:r>
              <w:rPr>
                <w:rFonts w:eastAsia="Times New Roman" w:cs="Times New Roman"/>
                <w:color w:val="000000"/>
                <w:sz w:val="20"/>
                <w:szCs w:val="20"/>
              </w:rPr>
              <w:t xml:space="preserve"> I.</w:t>
            </w:r>
            <w:r w:rsidR="00AF46D8">
              <w:rPr>
                <w:rFonts w:eastAsia="Times New Roman" w:cs="Times New Roman"/>
                <w:color w:val="000000"/>
                <w:sz w:val="20"/>
                <w:szCs w:val="20"/>
              </w:rPr>
              <w:t xml:space="preserve"> Ayala, Magno</w:t>
            </w:r>
            <w:r>
              <w:rPr>
                <w:rFonts w:eastAsia="Times New Roman" w:cs="Times New Roman"/>
                <w:color w:val="000000"/>
                <w:sz w:val="20"/>
                <w:szCs w:val="20"/>
              </w:rPr>
              <w:t xml:space="preserve"> II</w:t>
            </w:r>
            <w:r w:rsidR="006E1A68">
              <w:rPr>
                <w:rFonts w:eastAsia="Times New Roman" w:cs="Times New Roman"/>
                <w:color w:val="000000"/>
                <w:sz w:val="20"/>
                <w:szCs w:val="20"/>
              </w:rPr>
              <w:t>.</w:t>
            </w:r>
            <w:r w:rsidR="00AF46D8">
              <w:rPr>
                <w:rFonts w:eastAsia="Times New Roman" w:cs="Times New Roman"/>
                <w:color w:val="000000"/>
                <w:sz w:val="20"/>
                <w:szCs w:val="20"/>
              </w:rPr>
              <w:t xml:space="preserve"> Gonzalez, Osvaldo</w:t>
            </w:r>
            <w:r w:rsidR="006E1A68">
              <w:rPr>
                <w:rFonts w:eastAsia="Times New Roman" w:cs="Times New Roman"/>
                <w:color w:val="000000"/>
                <w:sz w:val="20"/>
                <w:szCs w:val="20"/>
              </w:rPr>
              <w:t>.</w:t>
            </w:r>
            <w:r>
              <w:rPr>
                <w:rFonts w:eastAsia="Times New Roman" w:cs="Times New Roman"/>
                <w:color w:val="000000"/>
                <w:sz w:val="20"/>
                <w:szCs w:val="20"/>
              </w:rPr>
              <w:t xml:space="preserve"> III.</w:t>
            </w:r>
            <w:r w:rsidR="006E1A68">
              <w:rPr>
                <w:rFonts w:eastAsia="Times New Roman" w:cs="Times New Roman"/>
                <w:color w:val="000000"/>
                <w:sz w:val="20"/>
                <w:szCs w:val="20"/>
              </w:rPr>
              <w:t xml:space="preserve"> Santacruz</w:t>
            </w:r>
            <w:r>
              <w:rPr>
                <w:rFonts w:eastAsia="Times New Roman" w:cs="Times New Roman"/>
                <w:color w:val="000000"/>
                <w:sz w:val="20"/>
                <w:szCs w:val="20"/>
              </w:rPr>
              <w:t>,</w:t>
            </w:r>
            <w:r w:rsidR="006E1A68">
              <w:rPr>
                <w:rFonts w:eastAsia="Times New Roman" w:cs="Times New Roman"/>
                <w:color w:val="000000"/>
                <w:sz w:val="20"/>
                <w:szCs w:val="20"/>
              </w:rPr>
              <w:t xml:space="preserve"> Candy</w:t>
            </w:r>
            <w:r>
              <w:rPr>
                <w:rFonts w:eastAsia="Times New Roman" w:cs="Times New Roman"/>
                <w:color w:val="000000"/>
                <w:sz w:val="20"/>
                <w:szCs w:val="20"/>
              </w:rPr>
              <w:t xml:space="preserve">. IV. Título. </w:t>
            </w:r>
          </w:p>
          <w:p w14:paraId="48F1F4AA" w14:textId="56690845" w:rsidR="00B47342" w:rsidRDefault="00556817">
            <w:pPr>
              <w:tabs>
                <w:tab w:val="left" w:pos="1095"/>
                <w:tab w:val="left" w:pos="6379"/>
              </w:tabs>
              <w:ind w:left="164" w:right="178"/>
              <w:jc w:val="right"/>
              <w:rPr>
                <w:rFonts w:eastAsia="Times New Roman" w:cs="Times New Roman"/>
                <w:sz w:val="20"/>
                <w:szCs w:val="20"/>
              </w:rPr>
            </w:pPr>
            <w:r>
              <w:rPr>
                <w:rFonts w:eastAsia="Times New Roman" w:cs="Times New Roman"/>
                <w:sz w:val="20"/>
                <w:szCs w:val="20"/>
              </w:rPr>
              <w:t>SCDD 62</w:t>
            </w:r>
            <w:r w:rsidR="006E2634">
              <w:rPr>
                <w:rFonts w:eastAsia="Times New Roman" w:cs="Times New Roman"/>
                <w:sz w:val="20"/>
                <w:szCs w:val="20"/>
              </w:rPr>
              <w:t>1.31</w:t>
            </w:r>
            <w:r w:rsidR="00AF46D8">
              <w:rPr>
                <w:rFonts w:eastAsia="Times New Roman" w:cs="Times New Roman"/>
                <w:sz w:val="20"/>
                <w:szCs w:val="20"/>
              </w:rPr>
              <w:t>343</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eastAsia="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headerReference w:type="default" r:id="rId14"/>
          <w:footerReference w:type="default" r:id="rId15"/>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2082FA9C" w:rsidR="00B47342" w:rsidRDefault="00677A2C">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A n</w:t>
      </w:r>
      <w:r w:rsidR="00396E8F">
        <w:rPr>
          <w:rFonts w:ascii="Times New Roman" w:eastAsia="Times New Roman" w:hAnsi="Times New Roman" w:cs="Times New Roman"/>
          <w:i/>
        </w:rPr>
        <w:t>uestros Padres, sin cuyo apoyo no se hubiera conseguido este gran logro.</w:t>
      </w:r>
    </w:p>
    <w:p w14:paraId="07953DCE" w14:textId="163F10D5" w:rsidR="00B47342" w:rsidRDefault="00677A2C"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A n</w:t>
      </w:r>
      <w:r w:rsidR="00396E8F">
        <w:rPr>
          <w:rFonts w:ascii="Times New Roman" w:eastAsia="Times New Roman" w:hAnsi="Times New Roman" w:cs="Times New Roman"/>
          <w:i/>
        </w:rPr>
        <w:t>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Aldo Armín Aguilera Gavilán</w:t>
      </w:r>
    </w:p>
    <w:p w14:paraId="2BA3AC4F" w14:textId="77777777" w:rsidR="00677A2C" w:rsidRDefault="00677A2C">
      <w:pPr>
        <w:spacing w:after="0" w:line="360" w:lineRule="auto"/>
        <w:jc w:val="right"/>
        <w:rPr>
          <w:rFonts w:ascii="Times New Roman" w:eastAsia="Times New Roman" w:hAnsi="Times New Roman" w:cs="Times New Roman"/>
          <w:b/>
          <w:i/>
        </w:rPr>
      </w:pPr>
    </w:p>
    <w:p w14:paraId="5819EBE2" w14:textId="65B724C5" w:rsidR="00677A2C" w:rsidRDefault="00677A2C" w:rsidP="00677A2C">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A n</w:t>
      </w:r>
      <w:r>
        <w:rPr>
          <w:rFonts w:ascii="Times New Roman" w:eastAsia="Times New Roman" w:hAnsi="Times New Roman" w:cs="Times New Roman"/>
          <w:i/>
        </w:rPr>
        <w:t>uestros Padres, sin cuyo apoyo no se hubiera conseguido este gran logro.</w:t>
      </w:r>
    </w:p>
    <w:p w14:paraId="757B2686" w14:textId="1BF5722A" w:rsidR="00677A2C" w:rsidRDefault="00677A2C" w:rsidP="00677A2C">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A n</w:t>
      </w:r>
      <w:r>
        <w:rPr>
          <w:rFonts w:ascii="Times New Roman" w:eastAsia="Times New Roman" w:hAnsi="Times New Roman" w:cs="Times New Roman"/>
          <w:i/>
        </w:rPr>
        <w:t>uestros Amigos y compañeros, que nos apoyaron e impulsaron en esta carrera.</w:t>
      </w:r>
    </w:p>
    <w:p w14:paraId="08E2F0E3" w14:textId="77777777" w:rsidR="00677A2C" w:rsidRDefault="00677A2C">
      <w:pPr>
        <w:spacing w:after="0" w:line="360" w:lineRule="auto"/>
        <w:jc w:val="right"/>
        <w:rPr>
          <w:rFonts w:ascii="Times New Roman" w:eastAsia="Times New Roman" w:hAnsi="Times New Roman" w:cs="Times New Roman"/>
          <w:b/>
          <w:i/>
        </w:rPr>
      </w:pP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33AC36A4" w14:textId="3709C3C5" w:rsidR="00B47342" w:rsidRPr="00677A2C" w:rsidRDefault="00492AE7" w:rsidP="00677A2C">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Al Ing. Gerardo Gómez, por ser un pilar para los estudiantes durante toda la carrera.</w:t>
      </w: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32D62157" w:rsidR="00B47342" w:rsidRDefault="00677A2C">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Vera</w:t>
      </w:r>
    </w:p>
    <w:p w14:paraId="15AE3C9A" w14:textId="77777777" w:rsidR="00677A2C" w:rsidRDefault="00677A2C">
      <w:pPr>
        <w:spacing w:after="0" w:line="360" w:lineRule="auto"/>
        <w:jc w:val="right"/>
        <w:rPr>
          <w:rFonts w:ascii="Times New Roman" w:eastAsia="Times New Roman" w:hAnsi="Times New Roman" w:cs="Times New Roman"/>
          <w:b/>
          <w:i/>
        </w:rPr>
      </w:pPr>
    </w:p>
    <w:p w14:paraId="354BEA8D" w14:textId="77777777" w:rsidR="00677A2C" w:rsidRDefault="00677A2C">
      <w:pPr>
        <w:spacing w:after="0" w:line="360" w:lineRule="auto"/>
        <w:jc w:val="right"/>
        <w:rPr>
          <w:rFonts w:ascii="Times New Roman" w:eastAsia="Times New Roman" w:hAnsi="Times New Roman" w:cs="Times New Roman"/>
          <w:b/>
          <w:i/>
        </w:rPr>
      </w:pPr>
    </w:p>
    <w:p w14:paraId="3B98CBDE" w14:textId="77777777" w:rsidR="00677A2C" w:rsidRDefault="00677A2C" w:rsidP="00677A2C">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6FD1E01B" w14:textId="77777777" w:rsidR="00677A2C" w:rsidRDefault="00677A2C" w:rsidP="00677A2C">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79BE9ABC" w14:textId="618F718E" w:rsidR="00677A2C" w:rsidRDefault="00677A2C" w:rsidP="00677A2C">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rPr>
        <w:t>Al Ing. Gerardo Gómez, por ser un pilar para los estudiantes durante toda la carrera.</w:t>
      </w:r>
    </w:p>
    <w:p w14:paraId="741326DA" w14:textId="77777777" w:rsidR="00677A2C" w:rsidRDefault="00677A2C">
      <w:pPr>
        <w:spacing w:after="0" w:line="360" w:lineRule="auto"/>
        <w:jc w:val="right"/>
        <w:rPr>
          <w:rFonts w:ascii="Times New Roman" w:eastAsia="Times New Roman" w:hAnsi="Times New Roman" w:cs="Times New Roman"/>
          <w:b/>
          <w:i/>
        </w:rPr>
      </w:pPr>
    </w:p>
    <w:p w14:paraId="4EAE6B59" w14:textId="77777777" w:rsidR="00677A2C" w:rsidRDefault="00677A2C">
      <w:pPr>
        <w:spacing w:after="0" w:line="360" w:lineRule="auto"/>
        <w:jc w:val="right"/>
        <w:rPr>
          <w:rFonts w:ascii="Times New Roman" w:eastAsia="Times New Roman" w:hAnsi="Times New Roman" w:cs="Times New Roman"/>
          <w:b/>
          <w:i/>
        </w:rPr>
      </w:pPr>
    </w:p>
    <w:p w14:paraId="5F0FD3B3" w14:textId="77777777" w:rsidR="00677A2C" w:rsidRDefault="00677A2C">
      <w:pPr>
        <w:spacing w:after="0" w:line="360" w:lineRule="auto"/>
        <w:jc w:val="right"/>
        <w:rPr>
          <w:rFonts w:ascii="Times New Roman" w:eastAsia="Times New Roman" w:hAnsi="Times New Roman" w:cs="Times New Roman"/>
          <w:b/>
          <w:i/>
        </w:rPr>
      </w:pPr>
    </w:p>
    <w:p w14:paraId="1BF15636" w14:textId="77777777" w:rsidR="00677A2C" w:rsidRDefault="00677A2C">
      <w:pPr>
        <w:spacing w:after="0" w:line="360" w:lineRule="auto"/>
        <w:jc w:val="right"/>
        <w:rPr>
          <w:rFonts w:ascii="Times New Roman" w:eastAsia="Times New Roman" w:hAnsi="Times New Roman" w:cs="Times New Roman"/>
          <w:b/>
          <w:i/>
        </w:rPr>
      </w:pPr>
    </w:p>
    <w:p w14:paraId="4F3369F5" w14:textId="44A6FD1E" w:rsidR="00677A2C" w:rsidRDefault="00677A2C" w:rsidP="00677A2C">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Aldo Aguilera</w:t>
      </w:r>
    </w:p>
    <w:p w14:paraId="4C1CBD27" w14:textId="77777777" w:rsidR="00B47342" w:rsidRDefault="00556817">
      <w:pPr>
        <w:rPr>
          <w:rFonts w:ascii="Times New Roman" w:eastAsia="Times New Roman" w:hAnsi="Times New Roman" w:cs="Times New Roman"/>
          <w:b/>
          <w:i/>
        </w:rPr>
      </w:pPr>
      <w:r>
        <w:br w:type="page"/>
      </w:r>
    </w:p>
    <w:p w14:paraId="059165BA" w14:textId="2409A381"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ANÁLISIS COMPARATIVO DE TOPOLOGÍAS DE MOTORES HEXAFÁSICOS CON NEUTROS AISLADOS Y ACOPLADOS EN OPERACIÓN </w:t>
      </w:r>
      <w:r w:rsidR="000B7B3F">
        <w:rPr>
          <w:rFonts w:ascii="Times New Roman" w:eastAsia="Times New Roman" w:hAnsi="Times New Roman" w:cs="Times New Roman"/>
          <w:b/>
          <w:sz w:val="28"/>
          <w:szCs w:val="28"/>
        </w:rPr>
        <w:t>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Bioq.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1C290A5"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RESUMEN</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1FE8B1C8" w14:textId="18329AB6" w:rsidR="003C25E3"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Con el objetivo de </w:t>
      </w:r>
      <w:r w:rsidR="00E60AE5">
        <w:rPr>
          <w:rFonts w:ascii="Times New Roman" w:eastAsia="Times New Roman" w:hAnsi="Times New Roman" w:cs="Times New Roman"/>
          <w:color w:val="1F1A17"/>
        </w:rPr>
        <w:t>determinar las diferencias de desempeño entre topologías de motores de inducción asimétricos hexafásicos con dos neutros aislados (2N) y un neutro único (1N) en operación post‑falta, a partir de modelos matemáticos y simulaciones en MATLAB/Simulink, se realizó desde julio hasta octubre de 2025 una investigación de tipo básico, con enfoque cuantitativo, concebida como un estudio no experimental, sustentado en fuentes primarias y secundarias. Para la ejecución, se adoptó un diseño de corte transversal mediante una campaña de simulaciones.</w:t>
      </w:r>
      <w:r w:rsidR="005B5202">
        <w:rPr>
          <w:rFonts w:ascii="Times New Roman" w:eastAsia="Times New Roman" w:hAnsi="Times New Roman" w:cs="Times New Roman"/>
          <w:color w:val="1F1A17"/>
        </w:rPr>
        <w:t xml:space="preserve"> Se registraron </w:t>
      </w:r>
      <w:r w:rsidR="003C25E3">
        <w:rPr>
          <w:rFonts w:ascii="Times New Roman" w:eastAsia="Times New Roman" w:hAnsi="Times New Roman" w:cs="Times New Roman"/>
          <w:color w:val="1F1A17"/>
        </w:rPr>
        <w:t>A</w:t>
      </w:r>
      <w:r w:rsidR="003C25E3">
        <w:rPr>
          <w:rFonts w:ascii="Times New Roman" w:eastAsia="Times New Roman" w:hAnsi="Times New Roman" w:cs="Times New Roman"/>
          <w:color w:val="1F1A17"/>
          <w:sz w:val="24"/>
          <w:szCs w:val="24"/>
          <w:vertAlign w:val="subscript"/>
        </w:rPr>
        <w:t>pp</w:t>
      </w:r>
      <w:r w:rsidR="005B5202">
        <w:rPr>
          <w:rFonts w:ascii="Times New Roman" w:eastAsia="Times New Roman" w:hAnsi="Times New Roman" w:cs="Times New Roman"/>
          <w:color w:val="1F1A17"/>
        </w:rPr>
        <w:t xml:space="preserve"> y THD como indicadores principales</w:t>
      </w:r>
      <w:r w:rsidR="00E60AE5">
        <w:rPr>
          <w:rFonts w:ascii="Times New Roman" w:eastAsia="Times New Roman" w:hAnsi="Times New Roman" w:cs="Times New Roman"/>
          <w:color w:val="1F1A17"/>
        </w:rPr>
        <w:t xml:space="preserve"> bajo escenarios equivalentes</w:t>
      </w:r>
      <w:r w:rsidR="005B5202">
        <w:rPr>
          <w:rFonts w:ascii="Times New Roman" w:eastAsia="Times New Roman" w:hAnsi="Times New Roman" w:cs="Times New Roman"/>
          <w:color w:val="1F1A17"/>
        </w:rPr>
        <w:t xml:space="preserve">, variando </w:t>
      </w:r>
      <w:r w:rsidR="008A1B18">
        <w:rPr>
          <w:rFonts w:ascii="Times New Roman" w:eastAsia="Times New Roman" w:hAnsi="Times New Roman" w:cs="Times New Roman"/>
          <w:color w:val="1F1A17"/>
        </w:rPr>
        <w:t xml:space="preserve">la </w:t>
      </w:r>
      <w:r w:rsidR="005B5202">
        <w:rPr>
          <w:rFonts w:ascii="Times New Roman" w:eastAsia="Times New Roman" w:hAnsi="Times New Roman" w:cs="Times New Roman"/>
          <w:color w:val="1F1A17"/>
        </w:rPr>
        <w:t>velocidad,</w:t>
      </w:r>
      <w:r w:rsidR="008A1B18">
        <w:rPr>
          <w:rFonts w:ascii="Times New Roman" w:eastAsia="Times New Roman" w:hAnsi="Times New Roman" w:cs="Times New Roman"/>
          <w:color w:val="1F1A17"/>
        </w:rPr>
        <w:t xml:space="preserve"> la</w:t>
      </w:r>
      <w:r w:rsidR="005B5202">
        <w:rPr>
          <w:rFonts w:ascii="Times New Roman" w:eastAsia="Times New Roman" w:hAnsi="Times New Roman" w:cs="Times New Roman"/>
          <w:color w:val="1F1A17"/>
        </w:rPr>
        <w:t xml:space="preserve"> carga mecánica y</w:t>
      </w:r>
      <w:r w:rsidR="008A1B18">
        <w:rPr>
          <w:rFonts w:ascii="Times New Roman" w:eastAsia="Times New Roman" w:hAnsi="Times New Roman" w:cs="Times New Roman"/>
          <w:color w:val="1F1A17"/>
        </w:rPr>
        <w:t xml:space="preserve"> el</w:t>
      </w:r>
      <w:r w:rsidR="005B5202">
        <w:rPr>
          <w:rFonts w:ascii="Times New Roman" w:eastAsia="Times New Roman" w:hAnsi="Times New Roman" w:cs="Times New Roman"/>
          <w:color w:val="1F1A17"/>
        </w:rPr>
        <w:t xml:space="preserve"> tiempo de muestreo, evaluad</w:t>
      </w:r>
      <w:r w:rsidR="008A1B18">
        <w:rPr>
          <w:rFonts w:ascii="Times New Roman" w:eastAsia="Times New Roman" w:hAnsi="Times New Roman" w:cs="Times New Roman"/>
          <w:color w:val="1F1A17"/>
        </w:rPr>
        <w:t>o</w:t>
      </w:r>
      <w:r w:rsidR="005B5202">
        <w:rPr>
          <w:rFonts w:ascii="Times New Roman" w:eastAsia="Times New Roman" w:hAnsi="Times New Roman" w:cs="Times New Roman"/>
          <w:color w:val="1F1A17"/>
        </w:rPr>
        <w:t>s en dos topologías (1N</w:t>
      </w:r>
      <w:r w:rsidR="008A1B18">
        <w:rPr>
          <w:rFonts w:ascii="Times New Roman" w:eastAsia="Times New Roman" w:hAnsi="Times New Roman" w:cs="Times New Roman"/>
          <w:color w:val="1F1A17"/>
        </w:rPr>
        <w:t>‑</w:t>
      </w:r>
      <w:r w:rsidR="005B5202">
        <w:rPr>
          <w:rFonts w:ascii="Times New Roman" w:eastAsia="Times New Roman" w:hAnsi="Times New Roman" w:cs="Times New Roman"/>
          <w:color w:val="1F1A17"/>
        </w:rPr>
        <w:t xml:space="preserve">2N) en régimen pre-falta y post-falta por apertura de la fase </w:t>
      </w:r>
      <m:oMath>
        <m:r>
          <w:rPr>
            <w:rFonts w:ascii="Cambria Math" w:eastAsia="Times New Roman" w:hAnsi="Cambria Math" w:cs="Times New Roman"/>
            <w:color w:val="1F1A17"/>
          </w:rPr>
          <m:t>a</m:t>
        </m:r>
      </m:oMath>
      <w:r w:rsidR="005B5202">
        <w:rPr>
          <w:rFonts w:ascii="Times New Roman" w:eastAsia="Times New Roman" w:hAnsi="Times New Roman" w:cs="Times New Roman"/>
          <w:color w:val="1F1A17"/>
        </w:rPr>
        <w:t xml:space="preserve">. </w:t>
      </w:r>
    </w:p>
    <w:p w14:paraId="58B65526" w14:textId="06DC54A7" w:rsidR="005B5202" w:rsidRDefault="005B5202">
      <w:pPr>
        <w:tabs>
          <w:tab w:val="left" w:pos="851"/>
          <w:tab w:val="left" w:pos="1276"/>
          <w:tab w:val="left" w:pos="1843"/>
          <w:tab w:val="left" w:pos="269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El estudio reveló que, en régimen post-falta, 2N mantiene THD notablemente inferior a 1N (27,72</w:t>
      </w:r>
      <w:r w:rsidR="008A1B18">
        <w:rPr>
          <w:rFonts w:ascii="Times New Roman" w:eastAsia="Times New Roman" w:hAnsi="Times New Roman" w:cs="Times New Roman"/>
          <w:color w:val="1F1A17"/>
        </w:rPr>
        <w:t xml:space="preserve"> </w:t>
      </w:r>
      <w:r>
        <w:rPr>
          <w:rFonts w:ascii="Times New Roman" w:eastAsia="Times New Roman" w:hAnsi="Times New Roman" w:cs="Times New Roman"/>
          <w:color w:val="1F1A17"/>
        </w:rPr>
        <w:t>% frente a 43,41</w:t>
      </w:r>
      <w:r w:rsidR="008A1B18">
        <w:rPr>
          <w:rFonts w:ascii="Times New Roman" w:eastAsia="Times New Roman" w:hAnsi="Times New Roman" w:cs="Times New Roman"/>
          <w:color w:val="1F1A17"/>
        </w:rPr>
        <w:t xml:space="preserve"> </w:t>
      </w:r>
      <w:r>
        <w:rPr>
          <w:rFonts w:ascii="Times New Roman" w:eastAsia="Times New Roman" w:hAnsi="Times New Roman" w:cs="Times New Roman"/>
          <w:color w:val="1F1A17"/>
        </w:rPr>
        <w:t>% en condiciones nominales), mientras que 1N ofrece mayor flexibilidad por los grados de libertad asociados a corrientes de secuencia cero, a costa de una calidad de corriente más comprometida si no se gestiona su componente homopolar. Asimismo, las variaciones de</w:t>
      </w:r>
      <w:r w:rsidR="008A1B18">
        <w:rPr>
          <w:rFonts w:ascii="Times New Roman" w:eastAsia="Times New Roman" w:hAnsi="Times New Roman" w:cs="Times New Roman"/>
          <w:color w:val="1F1A17"/>
        </w:rPr>
        <w:t>l</w:t>
      </w:r>
      <w:r>
        <w:rPr>
          <w:rFonts w:ascii="Times New Roman" w:eastAsia="Times New Roman" w:hAnsi="Times New Roman" w:cs="Times New Roman"/>
          <w:color w:val="1F1A17"/>
        </w:rPr>
        <w:t xml:space="preserve"> tiempo de muestreo preservan la</w:t>
      </w:r>
      <w:r w:rsidR="008A1B18">
        <w:rPr>
          <w:rFonts w:ascii="Times New Roman" w:eastAsia="Times New Roman" w:hAnsi="Times New Roman" w:cs="Times New Roman"/>
          <w:color w:val="1F1A17"/>
        </w:rPr>
        <w:t xml:space="preserve"> misma</w:t>
      </w:r>
      <w:r>
        <w:rPr>
          <w:rFonts w:ascii="Times New Roman" w:eastAsia="Times New Roman" w:hAnsi="Times New Roman" w:cs="Times New Roman"/>
          <w:color w:val="1F1A17"/>
        </w:rPr>
        <w:t xml:space="preserve"> tendencia.  Complementariamente, la representación de </w:t>
      </w:r>
      <w:r w:rsidR="008A1B18">
        <w:rPr>
          <w:rFonts w:ascii="Times New Roman" w:eastAsia="Times New Roman" w:hAnsi="Times New Roman" w:cs="Times New Roman"/>
          <w:color w:val="1F1A17"/>
        </w:rPr>
        <w:t xml:space="preserve">los </w:t>
      </w:r>
      <w:r>
        <w:rPr>
          <w:rFonts w:ascii="Times New Roman" w:eastAsia="Times New Roman" w:hAnsi="Times New Roman" w:cs="Times New Roman"/>
          <w:color w:val="1F1A17"/>
        </w:rPr>
        <w:t>vectores espaciales de tensión confirma cambios sustantivos bajo falta, coherentes con el incremento de pérdidas en 2N sin corrientes homopolares y con el acoplamiento adicional en 1N.</w:t>
      </w:r>
    </w:p>
    <w:p w14:paraId="0AF3EB64" w14:textId="3134AE9D" w:rsidR="005B5202" w:rsidRPr="005B5202" w:rsidRDefault="005B5202">
      <w:pPr>
        <w:tabs>
          <w:tab w:val="left" w:pos="851"/>
          <w:tab w:val="left" w:pos="1276"/>
          <w:tab w:val="left" w:pos="1843"/>
          <w:tab w:val="left" w:pos="269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Se concluye que 2N resulta preferible cuando prima la calidad de corriente y la reducción de pérdidas en post‑falta, mientras que 1N es ventajoso cuando se requiere sostener par con mayor flexibilidad de redistribución de corriente, siempre que el control mitigue adecuadamente las componentes de secuencia cero. Se recomienda, para aplicaciones tolerantes a fallas, seleccionar 2N cuando la</w:t>
      </w:r>
      <w:r w:rsidR="003C25E3">
        <w:rPr>
          <w:rFonts w:ascii="Times New Roman" w:eastAsia="Times New Roman" w:hAnsi="Times New Roman" w:cs="Times New Roman"/>
          <w:color w:val="1F1A17"/>
        </w:rPr>
        <w:t xml:space="preserve">s prioridades sean THD y pérdidas, </w:t>
      </w:r>
      <w:r w:rsidR="008A1B18">
        <w:rPr>
          <w:rFonts w:ascii="Times New Roman" w:eastAsia="Times New Roman" w:hAnsi="Times New Roman" w:cs="Times New Roman"/>
          <w:color w:val="1F1A17"/>
        </w:rPr>
        <w:t xml:space="preserve">y emplear </w:t>
      </w:r>
      <w:r w:rsidR="003C25E3">
        <w:rPr>
          <w:rFonts w:ascii="Times New Roman" w:eastAsia="Times New Roman" w:hAnsi="Times New Roman" w:cs="Times New Roman"/>
          <w:color w:val="1F1A17"/>
        </w:rPr>
        <w:t>1N cuando el par bajo contingencia sea crítico, acompañado con estrategias de gestión homopolar.</w:t>
      </w:r>
      <w:r>
        <w:rPr>
          <w:rFonts w:ascii="Times New Roman" w:eastAsia="Times New Roman" w:hAnsi="Times New Roman" w:cs="Times New Roman"/>
          <w:color w:val="1F1A17"/>
        </w:rPr>
        <w:t xml:space="preserve"> </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07CFF86D"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Palabras clave:</w:t>
      </w:r>
      <w:r w:rsidR="003C25E3">
        <w:rPr>
          <w:rFonts w:ascii="Times New Roman" w:eastAsia="Times New Roman" w:hAnsi="Times New Roman" w:cs="Times New Roman"/>
          <w:color w:val="1F1A17"/>
        </w:rPr>
        <w:t xml:space="preserve"> </w:t>
      </w:r>
      <w:r w:rsidR="000A7325">
        <w:rPr>
          <w:rFonts w:ascii="Times New Roman" w:eastAsia="Times New Roman" w:hAnsi="Times New Roman" w:cs="Times New Roman"/>
          <w:color w:val="1F1A17"/>
        </w:rPr>
        <w:t xml:space="preserve">Análisis Comparativo, </w:t>
      </w:r>
      <w:r w:rsidR="003C25E3">
        <w:rPr>
          <w:rFonts w:ascii="Times New Roman" w:eastAsia="Times New Roman" w:hAnsi="Times New Roman" w:cs="Times New Roman"/>
          <w:color w:val="1F1A17"/>
        </w:rPr>
        <w:t>Motor</w:t>
      </w:r>
      <w:r w:rsidR="009C1063">
        <w:rPr>
          <w:rFonts w:ascii="Times New Roman" w:eastAsia="Times New Roman" w:hAnsi="Times New Roman" w:cs="Times New Roman"/>
          <w:color w:val="1F1A17"/>
        </w:rPr>
        <w:t xml:space="preserve"> de Inducción Asimétrico Hexafásico</w:t>
      </w:r>
      <w:r w:rsidR="003C25E3">
        <w:rPr>
          <w:rFonts w:ascii="Times New Roman" w:eastAsia="Times New Roman" w:hAnsi="Times New Roman" w:cs="Times New Roman"/>
          <w:color w:val="1F1A17"/>
        </w:rPr>
        <w:t xml:space="preserve">, Control post‑falta, MPCC, FCS‑MPCC, Control </w:t>
      </w:r>
      <w:r w:rsidR="009C1063">
        <w:rPr>
          <w:rFonts w:ascii="Times New Roman" w:eastAsia="Times New Roman" w:hAnsi="Times New Roman" w:cs="Times New Roman"/>
          <w:color w:val="1F1A17"/>
        </w:rPr>
        <w:t>T</w:t>
      </w:r>
      <w:r w:rsidR="003C25E3">
        <w:rPr>
          <w:rFonts w:ascii="Times New Roman" w:eastAsia="Times New Roman" w:hAnsi="Times New Roman" w:cs="Times New Roman"/>
          <w:color w:val="1F1A17"/>
        </w:rPr>
        <w:t xml:space="preserve">olerante a </w:t>
      </w:r>
      <w:r w:rsidR="009C1063">
        <w:rPr>
          <w:rFonts w:ascii="Times New Roman" w:eastAsia="Times New Roman" w:hAnsi="Times New Roman" w:cs="Times New Roman"/>
          <w:color w:val="1F1A17"/>
        </w:rPr>
        <w:t>F</w:t>
      </w:r>
      <w:r w:rsidR="003C25E3">
        <w:rPr>
          <w:rFonts w:ascii="Times New Roman" w:eastAsia="Times New Roman" w:hAnsi="Times New Roman" w:cs="Times New Roman"/>
          <w:color w:val="1F1A17"/>
        </w:rPr>
        <w:t>allas, Control Predictivo</w:t>
      </w:r>
      <w:r w:rsidR="009C1063">
        <w:rPr>
          <w:rFonts w:ascii="Times New Roman" w:eastAsia="Times New Roman" w:hAnsi="Times New Roman" w:cs="Times New Roman"/>
          <w:color w:val="1F1A17"/>
        </w:rPr>
        <w:t>.</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A17FD4"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A17FD4">
        <w:rPr>
          <w:rFonts w:ascii="Times New Roman" w:eastAsia="Times New Roman" w:hAnsi="Times New Roman" w:cs="Times New Roman"/>
          <w:sz w:val="24"/>
          <w:szCs w:val="24"/>
          <w:lang w:val="es-PY"/>
        </w:rPr>
        <w:t xml:space="preserve">Authors: </w:t>
      </w:r>
      <w:r w:rsidR="001E2F6A" w:rsidRPr="00A17FD4">
        <w:rPr>
          <w:rFonts w:ascii="Times New Roman" w:eastAsia="Times New Roman" w:hAnsi="Times New Roman" w:cs="Times New Roman"/>
          <w:sz w:val="24"/>
          <w:szCs w:val="24"/>
          <w:lang w:val="es-PY"/>
        </w:rPr>
        <w:t>ALDO ARMÍN AGUILERA GAVILÁN</w:t>
      </w:r>
    </w:p>
    <w:p w14:paraId="63EAB03B" w14:textId="2D3BD0EB" w:rsidR="001E2F6A" w:rsidRPr="00EF3816" w:rsidRDefault="00EF3816">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EF3816">
        <w:rPr>
          <w:rFonts w:ascii="Times New Roman" w:eastAsia="Times New Roman" w:hAnsi="Times New Roman" w:cs="Times New Roman"/>
          <w:sz w:val="24"/>
          <w:szCs w:val="24"/>
          <w:lang w:val="es-PY"/>
        </w:rPr>
        <w:t>DIÓGENEZ ALEJANDRO XAVIER VERA D</w:t>
      </w:r>
      <w:r>
        <w:rPr>
          <w:rFonts w:ascii="Times New Roman" w:eastAsia="Times New Roman" w:hAnsi="Times New Roman" w:cs="Times New Roman"/>
          <w:sz w:val="24"/>
          <w:szCs w:val="24"/>
          <w:lang w:val="es-PY"/>
        </w:rPr>
        <w:t>UARTE</w:t>
      </w: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2A50BE">
        <w:rPr>
          <w:rFonts w:ascii="Times New Roman" w:eastAsia="Times New Roman" w:hAnsi="Times New Roman" w:cs="Times New Roman"/>
          <w:sz w:val="24"/>
          <w:szCs w:val="24"/>
          <w:lang w:val="es-PY"/>
        </w:rPr>
        <w:t>Methodological advisor: Prof</w:t>
      </w:r>
      <w:r w:rsidR="001E2F6A" w:rsidRPr="002A50BE">
        <w:rPr>
          <w:rFonts w:ascii="Times New Roman" w:eastAsia="Times New Roman" w:hAnsi="Times New Roman" w:cs="Times New Roman"/>
          <w:sz w:val="24"/>
          <w:szCs w:val="24"/>
          <w:lang w:val="es-PY"/>
        </w:rPr>
        <w:t xml:space="preserve">. Bioq.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EE2110" w:rsidRDefault="00556817">
      <w:pPr>
        <w:tabs>
          <w:tab w:val="right" w:pos="8789"/>
        </w:tabs>
        <w:spacing w:after="0" w:line="240" w:lineRule="auto"/>
        <w:jc w:val="both"/>
        <w:rPr>
          <w:rFonts w:ascii="Times New Roman" w:eastAsia="Times New Roman" w:hAnsi="Times New Roman" w:cs="Times New Roman"/>
          <w:lang w:val="en-US"/>
        </w:rPr>
      </w:pPr>
      <w:r w:rsidRPr="00EE2110">
        <w:rPr>
          <w:rFonts w:ascii="Times New Roman" w:eastAsia="Times New Roman" w:hAnsi="Times New Roman" w:cs="Times New Roman"/>
          <w:lang w:val="en-US"/>
        </w:rPr>
        <w:t>SUMMARY</w:t>
      </w:r>
    </w:p>
    <w:p w14:paraId="1F0466A9" w14:textId="77777777" w:rsidR="00B47342" w:rsidRPr="00EE2110" w:rsidRDefault="00B47342">
      <w:pPr>
        <w:tabs>
          <w:tab w:val="right" w:pos="8789"/>
        </w:tabs>
        <w:spacing w:after="0" w:line="240" w:lineRule="auto"/>
        <w:jc w:val="both"/>
        <w:rPr>
          <w:rFonts w:ascii="Times New Roman" w:eastAsia="Times New Roman" w:hAnsi="Times New Roman" w:cs="Times New Roman"/>
          <w:lang w:val="en-US"/>
        </w:rPr>
      </w:pPr>
    </w:p>
    <w:p w14:paraId="1943ADBA" w14:textId="39F6E4A2" w:rsidR="009C1063" w:rsidRPr="009C1063" w:rsidRDefault="009C1063" w:rsidP="009C1063">
      <w:pPr>
        <w:tabs>
          <w:tab w:val="left" w:pos="851"/>
          <w:tab w:val="left" w:pos="1276"/>
          <w:tab w:val="left" w:pos="1843"/>
          <w:tab w:val="left" w:pos="2694"/>
        </w:tabs>
        <w:spacing w:after="0" w:line="240" w:lineRule="auto"/>
        <w:jc w:val="both"/>
        <w:rPr>
          <w:rFonts w:ascii="Times New Roman" w:eastAsia="Times New Roman" w:hAnsi="Times New Roman" w:cs="Times New Roman"/>
          <w:color w:val="1F1A17"/>
          <w:sz w:val="24"/>
          <w:szCs w:val="24"/>
          <w:lang w:val="en-US"/>
        </w:rPr>
      </w:pPr>
      <w:r w:rsidRPr="009C1063">
        <w:rPr>
          <w:rFonts w:ascii="Times New Roman" w:eastAsia="Times New Roman" w:hAnsi="Times New Roman" w:cs="Times New Roman"/>
          <w:color w:val="1F1A17"/>
          <w:sz w:val="24"/>
          <w:szCs w:val="24"/>
          <w:lang w:val="en-US"/>
        </w:rPr>
        <w:t>The objective of this study was to determine the performance differences between asymmetrical six-phase induction motor topologies with two isolated neutrals (2N) and a single neutral (1N) during post-fault operation, based on mathematical models and simulations developed in MATLAB/Simulink. A basic, quantitative, and non-experimental research was carried out from July to October 2025, supported by primary and secondary sources. A cross-sectional design was adopted through a</w:t>
      </w:r>
      <w:r>
        <w:rPr>
          <w:rFonts w:ascii="Times New Roman" w:eastAsia="Times New Roman" w:hAnsi="Times New Roman" w:cs="Times New Roman"/>
          <w:color w:val="1F1A17"/>
          <w:sz w:val="24"/>
          <w:szCs w:val="24"/>
          <w:lang w:val="en-US"/>
        </w:rPr>
        <w:t xml:space="preserve"> single</w:t>
      </w:r>
      <w:r w:rsidRPr="009C1063">
        <w:rPr>
          <w:rFonts w:ascii="Times New Roman" w:eastAsia="Times New Roman" w:hAnsi="Times New Roman" w:cs="Times New Roman"/>
          <w:color w:val="1F1A17"/>
          <w:sz w:val="24"/>
          <w:szCs w:val="24"/>
          <w:lang w:val="en-US"/>
        </w:rPr>
        <w:t xml:space="preserve"> simulation campaign. A</w:t>
      </w:r>
      <w:r w:rsidRPr="009C1063">
        <w:rPr>
          <w:rFonts w:ascii="Times New Roman" w:eastAsia="Times New Roman" w:hAnsi="Times New Roman" w:cs="Times New Roman"/>
          <w:color w:val="1F1A17"/>
          <w:sz w:val="24"/>
          <w:szCs w:val="24"/>
          <w:vertAlign w:val="subscript"/>
          <w:lang w:val="en-US"/>
        </w:rPr>
        <w:t>pp</w:t>
      </w:r>
      <w:r w:rsidRPr="009C1063">
        <w:rPr>
          <w:rFonts w:ascii="Times New Roman" w:eastAsia="Times New Roman" w:hAnsi="Times New Roman" w:cs="Times New Roman"/>
          <w:color w:val="1F1A17"/>
          <w:sz w:val="24"/>
          <w:szCs w:val="24"/>
          <w:lang w:val="en-US"/>
        </w:rPr>
        <w:t xml:space="preserve"> and THD were recorded as the main indicators under equivalent scenarios, varying speed, mechanical load, and sampling time, evaluated for both topologies (1N and 2N) under pre-fault and post-fault conditions caused by the opening of phase </w:t>
      </w:r>
      <m:oMath>
        <m:r>
          <w:rPr>
            <w:rFonts w:ascii="Cambria Math" w:eastAsia="Times New Roman" w:hAnsi="Cambria Math" w:cs="Times New Roman"/>
            <w:color w:val="1F1A17"/>
            <w:sz w:val="24"/>
            <w:szCs w:val="24"/>
            <w:lang w:val="en-US"/>
          </w:rPr>
          <m:t>a</m:t>
        </m:r>
      </m:oMath>
      <w:r w:rsidRPr="009C1063">
        <w:rPr>
          <w:rFonts w:ascii="Times New Roman" w:eastAsia="Times New Roman" w:hAnsi="Times New Roman" w:cs="Times New Roman"/>
          <w:color w:val="1F1A17"/>
          <w:sz w:val="24"/>
          <w:szCs w:val="24"/>
          <w:lang w:val="en-US"/>
        </w:rPr>
        <w:t>.</w:t>
      </w:r>
    </w:p>
    <w:p w14:paraId="5E4BDC19" w14:textId="77777777" w:rsidR="009C1063" w:rsidRPr="009C1063" w:rsidRDefault="009C1063" w:rsidP="009C1063">
      <w:pPr>
        <w:tabs>
          <w:tab w:val="left" w:pos="851"/>
          <w:tab w:val="left" w:pos="1276"/>
          <w:tab w:val="left" w:pos="1843"/>
          <w:tab w:val="left" w:pos="2694"/>
        </w:tabs>
        <w:spacing w:after="0" w:line="240" w:lineRule="auto"/>
        <w:jc w:val="both"/>
        <w:rPr>
          <w:rFonts w:ascii="Times New Roman" w:eastAsia="Times New Roman" w:hAnsi="Times New Roman" w:cs="Times New Roman"/>
          <w:color w:val="1F1A17"/>
          <w:sz w:val="24"/>
          <w:szCs w:val="24"/>
          <w:lang w:val="en-US"/>
        </w:rPr>
      </w:pPr>
      <w:r w:rsidRPr="009C1063">
        <w:rPr>
          <w:rFonts w:ascii="Times New Roman" w:eastAsia="Times New Roman" w:hAnsi="Times New Roman" w:cs="Times New Roman"/>
          <w:color w:val="1F1A17"/>
          <w:sz w:val="24"/>
          <w:szCs w:val="24"/>
          <w:lang w:val="en-US"/>
        </w:rPr>
        <w:t>The results showed that, under post-fault conditions, the 2N topology maintained a significantly lower THD compared to 1N (27.72 % versus 43.41 % under nominal conditions), while 1N provided greater flexibility due to the degrees of freedom associated with zero-sequence currents, at the expense of current quality when the homopolar component is not properly controlled. Variations in sampling time preserved the same tendency. In addition, the representation of spatial voltage vectors confirmed significant changes under fault, consistent with increased losses in 2N without homopolar currents and with the additional coupling observed in 1N.</w:t>
      </w:r>
    </w:p>
    <w:p w14:paraId="4FB02C4B" w14:textId="19D3B498" w:rsidR="00372D9D" w:rsidRPr="009C1063" w:rsidRDefault="009C1063" w:rsidP="009C1063">
      <w:pPr>
        <w:tabs>
          <w:tab w:val="left" w:pos="851"/>
          <w:tab w:val="left" w:pos="1276"/>
          <w:tab w:val="left" w:pos="1843"/>
          <w:tab w:val="left" w:pos="2694"/>
        </w:tabs>
        <w:spacing w:after="0" w:line="240" w:lineRule="auto"/>
        <w:jc w:val="both"/>
        <w:rPr>
          <w:rFonts w:ascii="Times New Roman" w:eastAsia="Times New Roman" w:hAnsi="Times New Roman" w:cs="Times New Roman"/>
          <w:color w:val="1F1A17"/>
          <w:sz w:val="24"/>
          <w:szCs w:val="24"/>
          <w:lang w:val="en-US"/>
        </w:rPr>
      </w:pPr>
      <w:r w:rsidRPr="009C1063">
        <w:rPr>
          <w:rFonts w:ascii="Times New Roman" w:eastAsia="Times New Roman" w:hAnsi="Times New Roman" w:cs="Times New Roman"/>
          <w:color w:val="1F1A17"/>
          <w:sz w:val="24"/>
          <w:szCs w:val="24"/>
          <w:lang w:val="en-US"/>
        </w:rPr>
        <w:t>It was concluded that the 2N topology is preferable when current quality and loss reduction under post-fault operation are priorities, whereas 1N is advantageous when maintaining torque with higher flexibility of current redistribution is required, provided that the control strategy properly mitigates zero-sequence components. For fault-tolerant applications, it is recommended to use 2N when THD and losses are the main priorities, and to employ 1N when torque under contingency conditions is critical, accompanied by appropriate homopolar management strategies.</w:t>
      </w:r>
    </w:p>
    <w:p w14:paraId="1F65C47F" w14:textId="77777777" w:rsidR="009C1063" w:rsidRDefault="009C1063">
      <w:pPr>
        <w:tabs>
          <w:tab w:val="right" w:pos="8789"/>
        </w:tabs>
        <w:spacing w:after="0" w:line="240" w:lineRule="auto"/>
        <w:jc w:val="both"/>
        <w:rPr>
          <w:rFonts w:ascii="Times New Roman" w:eastAsia="Times New Roman" w:hAnsi="Times New Roman" w:cs="Times New Roman"/>
          <w:lang w:val="en-US"/>
        </w:rPr>
      </w:pPr>
    </w:p>
    <w:p w14:paraId="1F10570C" w14:textId="2F3FCCB4" w:rsidR="00B47342" w:rsidRPr="009C1063" w:rsidRDefault="00556817">
      <w:pPr>
        <w:tabs>
          <w:tab w:val="right" w:pos="8789"/>
        </w:tabs>
        <w:spacing w:after="0" w:line="240" w:lineRule="auto"/>
        <w:jc w:val="both"/>
        <w:rPr>
          <w:rFonts w:ascii="Times New Roman" w:eastAsia="Times New Roman" w:hAnsi="Times New Roman" w:cs="Times New Roman"/>
          <w:lang w:val="en-US"/>
        </w:rPr>
        <w:sectPr w:rsidR="00B47342" w:rsidRPr="009C1063" w:rsidSect="00ED7889">
          <w:footerReference w:type="default" r:id="rId16"/>
          <w:pgSz w:w="11906" w:h="16838"/>
          <w:pgMar w:top="3970" w:right="1418" w:bottom="1418" w:left="2268" w:header="709" w:footer="709" w:gutter="0"/>
          <w:pgNumType w:fmt="lowerRoman" w:start="3"/>
          <w:cols w:space="720"/>
        </w:sectPr>
      </w:pPr>
      <w:r w:rsidRPr="009C1063">
        <w:rPr>
          <w:rFonts w:ascii="Times New Roman" w:eastAsia="Times New Roman" w:hAnsi="Times New Roman" w:cs="Times New Roman"/>
          <w:lang w:val="en-US"/>
        </w:rPr>
        <w:t xml:space="preserve">Keywords: </w:t>
      </w:r>
      <w:r w:rsidR="000A7325">
        <w:rPr>
          <w:rFonts w:ascii="Times New Roman" w:eastAsia="Times New Roman" w:hAnsi="Times New Roman" w:cs="Times New Roman"/>
          <w:lang w:val="en-US"/>
        </w:rPr>
        <w:t xml:space="preserve">Comparative Analysis, </w:t>
      </w:r>
      <w:r w:rsidR="009C1063" w:rsidRPr="009C1063">
        <w:rPr>
          <w:rFonts w:ascii="Times New Roman" w:eastAsia="Times New Roman" w:hAnsi="Times New Roman" w:cs="Times New Roman"/>
          <w:lang w:val="en-US"/>
        </w:rPr>
        <w:t>Asymmetrical Six-Phase I</w:t>
      </w:r>
      <w:r w:rsidR="009C1063">
        <w:rPr>
          <w:rFonts w:ascii="Times New Roman" w:eastAsia="Times New Roman" w:hAnsi="Times New Roman" w:cs="Times New Roman"/>
          <w:lang w:val="en-US"/>
        </w:rPr>
        <w:t xml:space="preserve">nduction Motor; Post-fault control; MPCC; FCS‑MPCC; Fault-Tolerant Control; </w:t>
      </w:r>
      <w:r w:rsidR="000A7325">
        <w:rPr>
          <w:rFonts w:ascii="Times New Roman" w:eastAsia="Times New Roman" w:hAnsi="Times New Roman" w:cs="Times New Roman"/>
          <w:lang w:val="en-US"/>
        </w:rPr>
        <w:t>Predictive Control</w:t>
      </w:r>
      <w:r w:rsidR="009C1063">
        <w:rPr>
          <w:rFonts w:ascii="Times New Roman" w:eastAsia="Times New Roman" w:hAnsi="Times New Roman" w:cs="Times New Roman"/>
          <w:lang w:val="en-US"/>
        </w:rPr>
        <w:t xml:space="preserve">. </w:t>
      </w:r>
    </w:p>
    <w:p w14:paraId="50E83BA7" w14:textId="77777777" w:rsidR="00B47342" w:rsidRPr="009C1063" w:rsidRDefault="00556817">
      <w:pPr>
        <w:spacing w:after="360" w:line="360" w:lineRule="auto"/>
        <w:jc w:val="center"/>
        <w:rPr>
          <w:rFonts w:ascii="Times New Roman" w:eastAsia="Times New Roman" w:hAnsi="Times New Roman" w:cs="Times New Roman"/>
          <w:b/>
          <w:sz w:val="28"/>
          <w:szCs w:val="28"/>
          <w:lang w:val="en-US"/>
        </w:rPr>
      </w:pPr>
      <w:r w:rsidRPr="009C1063">
        <w:rPr>
          <w:rFonts w:ascii="Times New Roman" w:eastAsia="Times New Roman" w:hAnsi="Times New Roman" w:cs="Times New Roman"/>
          <w:b/>
          <w:sz w:val="28"/>
          <w:szCs w:val="28"/>
          <w:lang w:val="en-US"/>
        </w:rPr>
        <w:lastRenderedPageBreak/>
        <w:t>INDICE DE CONTENIDO</w:t>
      </w:r>
    </w:p>
    <w:sdt>
      <w:sdtPr>
        <w:rPr>
          <w:rFonts w:ascii="Arial" w:eastAsia="Arial" w:hAnsi="Arial" w:cs="Arial"/>
          <w:sz w:val="22"/>
          <w:szCs w:val="22"/>
          <w:lang w:val="es-MX"/>
        </w:rPr>
        <w:id w:val="961149965"/>
        <w:docPartObj>
          <w:docPartGallery w:val="Table of Contents"/>
          <w:docPartUnique/>
        </w:docPartObj>
      </w:sdtPr>
      <w:sdtEndPr>
        <w:rPr>
          <w:b/>
          <w:bCs/>
        </w:rPr>
      </w:sdtEndPr>
      <w:sdtContent>
        <w:p w14:paraId="72FC60A6" w14:textId="76EC9E3F" w:rsidR="004431EA" w:rsidRDefault="004431EA">
          <w:pPr>
            <w:pStyle w:val="TtuloTDC"/>
          </w:pPr>
          <w:r>
            <w:rPr>
              <w:lang w:val="es-MX"/>
            </w:rPr>
            <w:t>Página</w:t>
          </w:r>
        </w:p>
        <w:p w14:paraId="396B29CE" w14:textId="1C4050C5" w:rsidR="002A50BE" w:rsidRDefault="004431EA">
          <w:pPr>
            <w:pStyle w:val="TDC1"/>
            <w:tabs>
              <w:tab w:val="left" w:pos="440"/>
              <w:tab w:val="right" w:leader="dot" w:pos="8210"/>
            </w:tabs>
            <w:rPr>
              <w:rFonts w:asciiTheme="minorHAnsi" w:eastAsiaTheme="minorEastAsia" w:hAnsiTheme="minorHAnsi" w:cstheme="minorBidi"/>
              <w:noProof/>
              <w:kern w:val="2"/>
              <w:szCs w:val="24"/>
              <w:lang w:val="es-PY"/>
              <w14:ligatures w14:val="standardContextual"/>
            </w:rPr>
          </w:pPr>
          <w:r>
            <w:fldChar w:fldCharType="begin"/>
          </w:r>
          <w:r>
            <w:instrText xml:space="preserve"> TOC \o "1-3" \h \z \u </w:instrText>
          </w:r>
          <w:r>
            <w:fldChar w:fldCharType="separate"/>
          </w:r>
          <w:hyperlink w:anchor="_Toc211529679" w:history="1">
            <w:r w:rsidR="002A50BE" w:rsidRPr="003B7131">
              <w:rPr>
                <w:rStyle w:val="Hipervnculo"/>
                <w:noProof/>
                <w:lang w:val="es-PY"/>
              </w:rPr>
              <w:t>1</w:t>
            </w:r>
            <w:r w:rsidR="002A50BE">
              <w:rPr>
                <w:rFonts w:asciiTheme="minorHAnsi" w:eastAsiaTheme="minorEastAsia" w:hAnsiTheme="minorHAnsi" w:cstheme="minorBidi"/>
                <w:noProof/>
                <w:kern w:val="2"/>
                <w:szCs w:val="24"/>
                <w:lang w:val="es-PY"/>
                <w14:ligatures w14:val="standardContextual"/>
              </w:rPr>
              <w:tab/>
            </w:r>
            <w:r w:rsidR="002A50BE" w:rsidRPr="003B7131">
              <w:rPr>
                <w:rStyle w:val="Hipervnculo"/>
                <w:noProof/>
              </w:rPr>
              <w:t>INTRODUCCIÓN</w:t>
            </w:r>
            <w:r w:rsidR="002A50BE">
              <w:rPr>
                <w:noProof/>
                <w:webHidden/>
              </w:rPr>
              <w:tab/>
            </w:r>
            <w:r w:rsidR="002A50BE">
              <w:rPr>
                <w:noProof/>
                <w:webHidden/>
              </w:rPr>
              <w:fldChar w:fldCharType="begin"/>
            </w:r>
            <w:r w:rsidR="002A50BE">
              <w:rPr>
                <w:noProof/>
                <w:webHidden/>
              </w:rPr>
              <w:instrText xml:space="preserve"> PAGEREF _Toc211529679 \h </w:instrText>
            </w:r>
            <w:r w:rsidR="002A50BE">
              <w:rPr>
                <w:noProof/>
                <w:webHidden/>
              </w:rPr>
            </w:r>
            <w:r w:rsidR="002A50BE">
              <w:rPr>
                <w:noProof/>
                <w:webHidden/>
              </w:rPr>
              <w:fldChar w:fldCharType="separate"/>
            </w:r>
            <w:r w:rsidR="00945BBB">
              <w:rPr>
                <w:noProof/>
                <w:webHidden/>
              </w:rPr>
              <w:t>1</w:t>
            </w:r>
            <w:r w:rsidR="002A50BE">
              <w:rPr>
                <w:noProof/>
                <w:webHidden/>
              </w:rPr>
              <w:fldChar w:fldCharType="end"/>
            </w:r>
          </w:hyperlink>
        </w:p>
        <w:p w14:paraId="5F2F95CE" w14:textId="24739174" w:rsidR="002A50BE" w:rsidRDefault="002A50BE">
          <w:pPr>
            <w:pStyle w:val="TDC1"/>
            <w:tabs>
              <w:tab w:val="left" w:pos="440"/>
              <w:tab w:val="right" w:leader="dot" w:pos="8210"/>
            </w:tabs>
            <w:rPr>
              <w:rFonts w:asciiTheme="minorHAnsi" w:eastAsiaTheme="minorEastAsia" w:hAnsiTheme="minorHAnsi" w:cstheme="minorBidi"/>
              <w:noProof/>
              <w:kern w:val="2"/>
              <w:szCs w:val="24"/>
              <w:lang w:val="es-PY"/>
              <w14:ligatures w14:val="standardContextual"/>
            </w:rPr>
          </w:pPr>
          <w:hyperlink w:anchor="_Toc211529680" w:history="1">
            <w:r w:rsidRPr="003B7131">
              <w:rPr>
                <w:rStyle w:val="Hipervnculo"/>
                <w:noProof/>
              </w:rPr>
              <w:t>2</w:t>
            </w:r>
            <w:r>
              <w:rPr>
                <w:rFonts w:asciiTheme="minorHAnsi" w:eastAsiaTheme="minorEastAsia" w:hAnsiTheme="minorHAnsi" w:cstheme="minorBidi"/>
                <w:noProof/>
                <w:kern w:val="2"/>
                <w:szCs w:val="24"/>
                <w:lang w:val="es-PY"/>
                <w14:ligatures w14:val="standardContextual"/>
              </w:rPr>
              <w:tab/>
            </w:r>
            <w:r w:rsidRPr="003B7131">
              <w:rPr>
                <w:rStyle w:val="Hipervnculo"/>
                <w:noProof/>
              </w:rPr>
              <w:t>REVISIÓN BIBLIOGRÁFICA</w:t>
            </w:r>
            <w:r>
              <w:rPr>
                <w:noProof/>
                <w:webHidden/>
              </w:rPr>
              <w:tab/>
            </w:r>
            <w:r>
              <w:rPr>
                <w:noProof/>
                <w:webHidden/>
              </w:rPr>
              <w:fldChar w:fldCharType="begin"/>
            </w:r>
            <w:r>
              <w:rPr>
                <w:noProof/>
                <w:webHidden/>
              </w:rPr>
              <w:instrText xml:space="preserve"> PAGEREF _Toc211529680 \h </w:instrText>
            </w:r>
            <w:r>
              <w:rPr>
                <w:noProof/>
                <w:webHidden/>
              </w:rPr>
            </w:r>
            <w:r>
              <w:rPr>
                <w:noProof/>
                <w:webHidden/>
              </w:rPr>
              <w:fldChar w:fldCharType="separate"/>
            </w:r>
            <w:r w:rsidR="00945BBB">
              <w:rPr>
                <w:noProof/>
                <w:webHidden/>
              </w:rPr>
              <w:t>4</w:t>
            </w:r>
            <w:r>
              <w:rPr>
                <w:noProof/>
                <w:webHidden/>
              </w:rPr>
              <w:fldChar w:fldCharType="end"/>
            </w:r>
          </w:hyperlink>
        </w:p>
        <w:p w14:paraId="3F92F519" w14:textId="1077C558"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681" w:history="1">
            <w:r w:rsidRPr="003B7131">
              <w:rPr>
                <w:rStyle w:val="Hipervnculo"/>
                <w:noProof/>
              </w:rPr>
              <w:t>2.1</w:t>
            </w:r>
            <w:r>
              <w:rPr>
                <w:rFonts w:asciiTheme="minorHAnsi" w:eastAsiaTheme="minorEastAsia" w:hAnsiTheme="minorHAnsi" w:cstheme="minorBidi"/>
                <w:noProof/>
                <w:kern w:val="2"/>
                <w:szCs w:val="24"/>
                <w:lang w:val="es-PY"/>
                <w14:ligatures w14:val="standardContextual"/>
              </w:rPr>
              <w:tab/>
            </w:r>
            <w:r w:rsidRPr="003B7131">
              <w:rPr>
                <w:rStyle w:val="Hipervnculo"/>
                <w:noProof/>
              </w:rPr>
              <w:t>MARCO CONCEPTUAL Y TEÓRICO</w:t>
            </w:r>
            <w:r>
              <w:rPr>
                <w:noProof/>
                <w:webHidden/>
              </w:rPr>
              <w:tab/>
            </w:r>
            <w:r>
              <w:rPr>
                <w:noProof/>
                <w:webHidden/>
              </w:rPr>
              <w:fldChar w:fldCharType="begin"/>
            </w:r>
            <w:r>
              <w:rPr>
                <w:noProof/>
                <w:webHidden/>
              </w:rPr>
              <w:instrText xml:space="preserve"> PAGEREF _Toc211529681 \h </w:instrText>
            </w:r>
            <w:r>
              <w:rPr>
                <w:noProof/>
                <w:webHidden/>
              </w:rPr>
            </w:r>
            <w:r>
              <w:rPr>
                <w:noProof/>
                <w:webHidden/>
              </w:rPr>
              <w:fldChar w:fldCharType="separate"/>
            </w:r>
            <w:r w:rsidR="00945BBB">
              <w:rPr>
                <w:noProof/>
                <w:webHidden/>
              </w:rPr>
              <w:t>4</w:t>
            </w:r>
            <w:r>
              <w:rPr>
                <w:noProof/>
                <w:webHidden/>
              </w:rPr>
              <w:fldChar w:fldCharType="end"/>
            </w:r>
          </w:hyperlink>
        </w:p>
        <w:p w14:paraId="03D1A431" w14:textId="20CED54C"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682" w:history="1">
            <w:r w:rsidRPr="003B7131">
              <w:rPr>
                <w:rStyle w:val="Hipervnculo"/>
                <w:noProof/>
              </w:rPr>
              <w:t>2.1.1</w:t>
            </w:r>
            <w:r>
              <w:rPr>
                <w:rFonts w:asciiTheme="minorHAnsi" w:eastAsiaTheme="minorEastAsia" w:hAnsiTheme="minorHAnsi" w:cstheme="minorBidi"/>
                <w:noProof/>
                <w:kern w:val="2"/>
                <w:szCs w:val="24"/>
                <w:lang w:val="es-PY"/>
                <w14:ligatures w14:val="standardContextual"/>
              </w:rPr>
              <w:tab/>
            </w:r>
            <w:r w:rsidRPr="003B7131">
              <w:rPr>
                <w:rStyle w:val="Hipervnculo"/>
                <w:noProof/>
              </w:rPr>
              <w:t>Máquinas de Inducción Multifásicas</w:t>
            </w:r>
            <w:r>
              <w:rPr>
                <w:noProof/>
                <w:webHidden/>
              </w:rPr>
              <w:tab/>
            </w:r>
            <w:r>
              <w:rPr>
                <w:noProof/>
                <w:webHidden/>
              </w:rPr>
              <w:fldChar w:fldCharType="begin"/>
            </w:r>
            <w:r>
              <w:rPr>
                <w:noProof/>
                <w:webHidden/>
              </w:rPr>
              <w:instrText xml:space="preserve"> PAGEREF _Toc211529682 \h </w:instrText>
            </w:r>
            <w:r>
              <w:rPr>
                <w:noProof/>
                <w:webHidden/>
              </w:rPr>
            </w:r>
            <w:r>
              <w:rPr>
                <w:noProof/>
                <w:webHidden/>
              </w:rPr>
              <w:fldChar w:fldCharType="separate"/>
            </w:r>
            <w:r w:rsidR="00945BBB">
              <w:rPr>
                <w:noProof/>
                <w:webHidden/>
              </w:rPr>
              <w:t>4</w:t>
            </w:r>
            <w:r>
              <w:rPr>
                <w:noProof/>
                <w:webHidden/>
              </w:rPr>
              <w:fldChar w:fldCharType="end"/>
            </w:r>
          </w:hyperlink>
        </w:p>
        <w:p w14:paraId="1C9492B1" w14:textId="6892C222"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683" w:history="1">
            <w:r w:rsidRPr="003B7131">
              <w:rPr>
                <w:rStyle w:val="Hipervnculo"/>
                <w:noProof/>
              </w:rPr>
              <w:t>2.1.2</w:t>
            </w:r>
            <w:r>
              <w:rPr>
                <w:rFonts w:asciiTheme="minorHAnsi" w:eastAsiaTheme="minorEastAsia" w:hAnsiTheme="minorHAnsi" w:cstheme="minorBidi"/>
                <w:noProof/>
                <w:kern w:val="2"/>
                <w:szCs w:val="24"/>
                <w:lang w:val="es-PY"/>
                <w14:ligatures w14:val="standardContextual"/>
              </w:rPr>
              <w:tab/>
            </w:r>
            <w:r w:rsidRPr="003B7131">
              <w:rPr>
                <w:rStyle w:val="Hipervnculo"/>
                <w:noProof/>
              </w:rPr>
              <w:t>Modelado de la Máquina de Inducción Asimétrica Hexafásica</w:t>
            </w:r>
            <w:r>
              <w:rPr>
                <w:noProof/>
                <w:webHidden/>
              </w:rPr>
              <w:tab/>
            </w:r>
            <w:r>
              <w:rPr>
                <w:noProof/>
                <w:webHidden/>
              </w:rPr>
              <w:fldChar w:fldCharType="begin"/>
            </w:r>
            <w:r>
              <w:rPr>
                <w:noProof/>
                <w:webHidden/>
              </w:rPr>
              <w:instrText xml:space="preserve"> PAGEREF _Toc211529683 \h </w:instrText>
            </w:r>
            <w:r>
              <w:rPr>
                <w:noProof/>
                <w:webHidden/>
              </w:rPr>
            </w:r>
            <w:r>
              <w:rPr>
                <w:noProof/>
                <w:webHidden/>
              </w:rPr>
              <w:fldChar w:fldCharType="separate"/>
            </w:r>
            <w:r w:rsidR="00945BBB">
              <w:rPr>
                <w:noProof/>
                <w:webHidden/>
              </w:rPr>
              <w:t>6</w:t>
            </w:r>
            <w:r>
              <w:rPr>
                <w:noProof/>
                <w:webHidden/>
              </w:rPr>
              <w:fldChar w:fldCharType="end"/>
            </w:r>
          </w:hyperlink>
        </w:p>
        <w:p w14:paraId="0ACC4E32" w14:textId="516312A6"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684" w:history="1">
            <w:r w:rsidRPr="003B7131">
              <w:rPr>
                <w:rStyle w:val="Hipervnculo"/>
                <w:noProof/>
              </w:rPr>
              <w:t>2.1.3</w:t>
            </w:r>
            <w:r>
              <w:rPr>
                <w:rFonts w:asciiTheme="minorHAnsi" w:eastAsiaTheme="minorEastAsia" w:hAnsiTheme="minorHAnsi" w:cstheme="minorBidi"/>
                <w:noProof/>
                <w:kern w:val="2"/>
                <w:szCs w:val="24"/>
                <w:lang w:val="es-PY"/>
                <w14:ligatures w14:val="standardContextual"/>
              </w:rPr>
              <w:tab/>
            </w:r>
            <w:r w:rsidRPr="003B7131">
              <w:rPr>
                <w:rStyle w:val="Hipervnculo"/>
                <w:noProof/>
              </w:rPr>
              <w:t>Modelado de la MIAH en función de las variables de fase</w:t>
            </w:r>
            <w:r>
              <w:rPr>
                <w:noProof/>
                <w:webHidden/>
              </w:rPr>
              <w:tab/>
            </w:r>
            <w:r>
              <w:rPr>
                <w:noProof/>
                <w:webHidden/>
              </w:rPr>
              <w:fldChar w:fldCharType="begin"/>
            </w:r>
            <w:r>
              <w:rPr>
                <w:noProof/>
                <w:webHidden/>
              </w:rPr>
              <w:instrText xml:space="preserve"> PAGEREF _Toc211529684 \h </w:instrText>
            </w:r>
            <w:r>
              <w:rPr>
                <w:noProof/>
                <w:webHidden/>
              </w:rPr>
            </w:r>
            <w:r>
              <w:rPr>
                <w:noProof/>
                <w:webHidden/>
              </w:rPr>
              <w:fldChar w:fldCharType="separate"/>
            </w:r>
            <w:r w:rsidR="00945BBB">
              <w:rPr>
                <w:noProof/>
                <w:webHidden/>
              </w:rPr>
              <w:t>8</w:t>
            </w:r>
            <w:r>
              <w:rPr>
                <w:noProof/>
                <w:webHidden/>
              </w:rPr>
              <w:fldChar w:fldCharType="end"/>
            </w:r>
          </w:hyperlink>
        </w:p>
        <w:p w14:paraId="5AE088FD" w14:textId="0925C03F"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685" w:history="1">
            <w:r w:rsidRPr="003B7131">
              <w:rPr>
                <w:rStyle w:val="Hipervnculo"/>
                <w:noProof/>
              </w:rPr>
              <w:t>2.1.4</w:t>
            </w:r>
            <w:r>
              <w:rPr>
                <w:rFonts w:asciiTheme="minorHAnsi" w:eastAsiaTheme="minorEastAsia" w:hAnsiTheme="minorHAnsi" w:cstheme="minorBidi"/>
                <w:noProof/>
                <w:kern w:val="2"/>
                <w:szCs w:val="24"/>
                <w:lang w:val="es-PY"/>
                <w14:ligatures w14:val="standardContextual"/>
              </w:rPr>
              <w:tab/>
            </w:r>
            <w:r w:rsidRPr="003B7131">
              <w:rPr>
                <w:rStyle w:val="Hipervnculo"/>
                <w:noProof/>
              </w:rPr>
              <w:t>Convertidores de potencia</w:t>
            </w:r>
            <w:r>
              <w:rPr>
                <w:noProof/>
                <w:webHidden/>
              </w:rPr>
              <w:tab/>
            </w:r>
            <w:r>
              <w:rPr>
                <w:noProof/>
                <w:webHidden/>
              </w:rPr>
              <w:fldChar w:fldCharType="begin"/>
            </w:r>
            <w:r>
              <w:rPr>
                <w:noProof/>
                <w:webHidden/>
              </w:rPr>
              <w:instrText xml:space="preserve"> PAGEREF _Toc211529685 \h </w:instrText>
            </w:r>
            <w:r>
              <w:rPr>
                <w:noProof/>
                <w:webHidden/>
              </w:rPr>
            </w:r>
            <w:r>
              <w:rPr>
                <w:noProof/>
                <w:webHidden/>
              </w:rPr>
              <w:fldChar w:fldCharType="separate"/>
            </w:r>
            <w:r w:rsidR="00945BBB">
              <w:rPr>
                <w:noProof/>
                <w:webHidden/>
              </w:rPr>
              <w:t>20</w:t>
            </w:r>
            <w:r>
              <w:rPr>
                <w:noProof/>
                <w:webHidden/>
              </w:rPr>
              <w:fldChar w:fldCharType="end"/>
            </w:r>
          </w:hyperlink>
        </w:p>
        <w:p w14:paraId="72F42DEB" w14:textId="0C14D09A"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686" w:history="1">
            <w:r w:rsidRPr="003B7131">
              <w:rPr>
                <w:rStyle w:val="Hipervnculo"/>
                <w:noProof/>
              </w:rPr>
              <w:t>2.1.5</w:t>
            </w:r>
            <w:r>
              <w:rPr>
                <w:rFonts w:asciiTheme="minorHAnsi" w:eastAsiaTheme="minorEastAsia" w:hAnsiTheme="minorHAnsi" w:cstheme="minorBidi"/>
                <w:noProof/>
                <w:kern w:val="2"/>
                <w:szCs w:val="24"/>
                <w:lang w:val="es-PY"/>
                <w14:ligatures w14:val="standardContextual"/>
              </w:rPr>
              <w:tab/>
            </w:r>
            <w:r w:rsidRPr="003B7131">
              <w:rPr>
                <w:rStyle w:val="Hipervnculo"/>
                <w:noProof/>
              </w:rPr>
              <w:t>Modelo Escalar del Inversor Hexafásico</w:t>
            </w:r>
            <w:r>
              <w:rPr>
                <w:noProof/>
                <w:webHidden/>
              </w:rPr>
              <w:tab/>
            </w:r>
            <w:r>
              <w:rPr>
                <w:noProof/>
                <w:webHidden/>
              </w:rPr>
              <w:fldChar w:fldCharType="begin"/>
            </w:r>
            <w:r>
              <w:rPr>
                <w:noProof/>
                <w:webHidden/>
              </w:rPr>
              <w:instrText xml:space="preserve"> PAGEREF _Toc211529686 \h </w:instrText>
            </w:r>
            <w:r>
              <w:rPr>
                <w:noProof/>
                <w:webHidden/>
              </w:rPr>
            </w:r>
            <w:r>
              <w:rPr>
                <w:noProof/>
                <w:webHidden/>
              </w:rPr>
              <w:fldChar w:fldCharType="separate"/>
            </w:r>
            <w:r w:rsidR="00945BBB">
              <w:rPr>
                <w:noProof/>
                <w:webHidden/>
              </w:rPr>
              <w:t>22</w:t>
            </w:r>
            <w:r>
              <w:rPr>
                <w:noProof/>
                <w:webHidden/>
              </w:rPr>
              <w:fldChar w:fldCharType="end"/>
            </w:r>
          </w:hyperlink>
        </w:p>
        <w:p w14:paraId="1C9292AD" w14:textId="52B2A334"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687" w:history="1">
            <w:r w:rsidRPr="003B7131">
              <w:rPr>
                <w:rStyle w:val="Hipervnculo"/>
                <w:noProof/>
              </w:rPr>
              <w:t>2.1.6</w:t>
            </w:r>
            <w:r>
              <w:rPr>
                <w:rFonts w:asciiTheme="minorHAnsi" w:eastAsiaTheme="minorEastAsia" w:hAnsiTheme="minorHAnsi" w:cstheme="minorBidi"/>
                <w:noProof/>
                <w:kern w:val="2"/>
                <w:szCs w:val="24"/>
                <w:lang w:val="es-PY"/>
                <w14:ligatures w14:val="standardContextual"/>
              </w:rPr>
              <w:tab/>
            </w:r>
            <w:r w:rsidRPr="003B7131">
              <w:rPr>
                <w:rStyle w:val="Hipervnculo"/>
                <w:noProof/>
              </w:rPr>
              <w:t>Modelo Vectorial del Inversor Hexafásico</w:t>
            </w:r>
            <w:r>
              <w:rPr>
                <w:noProof/>
                <w:webHidden/>
              </w:rPr>
              <w:tab/>
            </w:r>
            <w:r>
              <w:rPr>
                <w:noProof/>
                <w:webHidden/>
              </w:rPr>
              <w:fldChar w:fldCharType="begin"/>
            </w:r>
            <w:r>
              <w:rPr>
                <w:noProof/>
                <w:webHidden/>
              </w:rPr>
              <w:instrText xml:space="preserve"> PAGEREF _Toc211529687 \h </w:instrText>
            </w:r>
            <w:r>
              <w:rPr>
                <w:noProof/>
                <w:webHidden/>
              </w:rPr>
            </w:r>
            <w:r>
              <w:rPr>
                <w:noProof/>
                <w:webHidden/>
              </w:rPr>
              <w:fldChar w:fldCharType="separate"/>
            </w:r>
            <w:r w:rsidR="00945BBB">
              <w:rPr>
                <w:noProof/>
                <w:webHidden/>
              </w:rPr>
              <w:t>28</w:t>
            </w:r>
            <w:r>
              <w:rPr>
                <w:noProof/>
                <w:webHidden/>
              </w:rPr>
              <w:fldChar w:fldCharType="end"/>
            </w:r>
          </w:hyperlink>
        </w:p>
        <w:p w14:paraId="3E11A587" w14:textId="724E276F"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688" w:history="1">
            <w:r w:rsidRPr="003B7131">
              <w:rPr>
                <w:rStyle w:val="Hipervnculo"/>
                <w:noProof/>
              </w:rPr>
              <w:t>2.1.7</w:t>
            </w:r>
            <w:r>
              <w:rPr>
                <w:rFonts w:asciiTheme="minorHAnsi" w:eastAsiaTheme="minorEastAsia" w:hAnsiTheme="minorHAnsi" w:cstheme="minorBidi"/>
                <w:noProof/>
                <w:kern w:val="2"/>
                <w:szCs w:val="24"/>
                <w:lang w:val="es-PY"/>
                <w14:ligatures w14:val="standardContextual"/>
              </w:rPr>
              <w:tab/>
            </w:r>
            <w:r w:rsidRPr="003B7131">
              <w:rPr>
                <w:rStyle w:val="Hipervnculo"/>
                <w:noProof/>
              </w:rPr>
              <w:t>Técnicas de control aplicadas a accionamientos multifásicos</w:t>
            </w:r>
            <w:r>
              <w:rPr>
                <w:noProof/>
                <w:webHidden/>
              </w:rPr>
              <w:tab/>
            </w:r>
            <w:r>
              <w:rPr>
                <w:noProof/>
                <w:webHidden/>
              </w:rPr>
              <w:fldChar w:fldCharType="begin"/>
            </w:r>
            <w:r>
              <w:rPr>
                <w:noProof/>
                <w:webHidden/>
              </w:rPr>
              <w:instrText xml:space="preserve"> PAGEREF _Toc211529688 \h </w:instrText>
            </w:r>
            <w:r>
              <w:rPr>
                <w:noProof/>
                <w:webHidden/>
              </w:rPr>
            </w:r>
            <w:r>
              <w:rPr>
                <w:noProof/>
                <w:webHidden/>
              </w:rPr>
              <w:fldChar w:fldCharType="separate"/>
            </w:r>
            <w:r w:rsidR="00945BBB">
              <w:rPr>
                <w:noProof/>
                <w:webHidden/>
              </w:rPr>
              <w:t>30</w:t>
            </w:r>
            <w:r>
              <w:rPr>
                <w:noProof/>
                <w:webHidden/>
              </w:rPr>
              <w:fldChar w:fldCharType="end"/>
            </w:r>
          </w:hyperlink>
        </w:p>
        <w:p w14:paraId="46080C1A" w14:textId="66AB1F44"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689" w:history="1">
            <w:r w:rsidRPr="003B7131">
              <w:rPr>
                <w:rStyle w:val="Hipervnculo"/>
                <w:noProof/>
              </w:rPr>
              <w:t>2.2</w:t>
            </w:r>
            <w:r>
              <w:rPr>
                <w:rFonts w:asciiTheme="minorHAnsi" w:eastAsiaTheme="minorEastAsia" w:hAnsiTheme="minorHAnsi" w:cstheme="minorBidi"/>
                <w:noProof/>
                <w:kern w:val="2"/>
                <w:szCs w:val="24"/>
                <w:lang w:val="es-PY"/>
                <w14:ligatures w14:val="standardContextual"/>
              </w:rPr>
              <w:tab/>
            </w:r>
            <w:r w:rsidRPr="003B7131">
              <w:rPr>
                <w:rStyle w:val="Hipervnculo"/>
                <w:noProof/>
              </w:rPr>
              <w:t>MARCO REFERENCIAL</w:t>
            </w:r>
            <w:r>
              <w:rPr>
                <w:noProof/>
                <w:webHidden/>
              </w:rPr>
              <w:tab/>
            </w:r>
            <w:r>
              <w:rPr>
                <w:noProof/>
                <w:webHidden/>
              </w:rPr>
              <w:fldChar w:fldCharType="begin"/>
            </w:r>
            <w:r>
              <w:rPr>
                <w:noProof/>
                <w:webHidden/>
              </w:rPr>
              <w:instrText xml:space="preserve"> PAGEREF _Toc211529689 \h </w:instrText>
            </w:r>
            <w:r>
              <w:rPr>
                <w:noProof/>
                <w:webHidden/>
              </w:rPr>
            </w:r>
            <w:r>
              <w:rPr>
                <w:noProof/>
                <w:webHidden/>
              </w:rPr>
              <w:fldChar w:fldCharType="separate"/>
            </w:r>
            <w:r w:rsidR="00945BBB">
              <w:rPr>
                <w:noProof/>
                <w:webHidden/>
              </w:rPr>
              <w:t>43</w:t>
            </w:r>
            <w:r>
              <w:rPr>
                <w:noProof/>
                <w:webHidden/>
              </w:rPr>
              <w:fldChar w:fldCharType="end"/>
            </w:r>
          </w:hyperlink>
        </w:p>
        <w:p w14:paraId="3DC5160A" w14:textId="763F855B"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690" w:history="1">
            <w:r w:rsidRPr="003B7131">
              <w:rPr>
                <w:rStyle w:val="Hipervnculo"/>
                <w:noProof/>
              </w:rPr>
              <w:t>2.2.1</w:t>
            </w:r>
            <w:r>
              <w:rPr>
                <w:rFonts w:asciiTheme="minorHAnsi" w:eastAsiaTheme="minorEastAsia" w:hAnsiTheme="minorHAnsi" w:cstheme="minorBidi"/>
                <w:noProof/>
                <w:kern w:val="2"/>
                <w:szCs w:val="24"/>
                <w:lang w:val="es-PY"/>
                <w14:ligatures w14:val="standardContextual"/>
              </w:rPr>
              <w:tab/>
            </w:r>
            <w:r w:rsidRPr="003B7131">
              <w:rPr>
                <w:rStyle w:val="Hipervnculo"/>
                <w:noProof/>
              </w:rPr>
              <w:t>Estudios de sistemas de control de corriente basados en modelos</w:t>
            </w:r>
            <w:r>
              <w:rPr>
                <w:noProof/>
                <w:webHidden/>
              </w:rPr>
              <w:tab/>
            </w:r>
            <w:r>
              <w:rPr>
                <w:noProof/>
                <w:webHidden/>
              </w:rPr>
              <w:fldChar w:fldCharType="begin"/>
            </w:r>
            <w:r>
              <w:rPr>
                <w:noProof/>
                <w:webHidden/>
              </w:rPr>
              <w:instrText xml:space="preserve"> PAGEREF _Toc211529690 \h </w:instrText>
            </w:r>
            <w:r>
              <w:rPr>
                <w:noProof/>
                <w:webHidden/>
              </w:rPr>
            </w:r>
            <w:r>
              <w:rPr>
                <w:noProof/>
                <w:webHidden/>
              </w:rPr>
              <w:fldChar w:fldCharType="separate"/>
            </w:r>
            <w:r w:rsidR="00945BBB">
              <w:rPr>
                <w:noProof/>
                <w:webHidden/>
              </w:rPr>
              <w:t>43</w:t>
            </w:r>
            <w:r>
              <w:rPr>
                <w:noProof/>
                <w:webHidden/>
              </w:rPr>
              <w:fldChar w:fldCharType="end"/>
            </w:r>
          </w:hyperlink>
        </w:p>
        <w:p w14:paraId="4CEB5A3E" w14:textId="5FDB61F3"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691" w:history="1">
            <w:r w:rsidRPr="003B7131">
              <w:rPr>
                <w:rStyle w:val="Hipervnculo"/>
                <w:noProof/>
              </w:rPr>
              <w:t>2.2.2</w:t>
            </w:r>
            <w:r>
              <w:rPr>
                <w:rFonts w:asciiTheme="minorHAnsi" w:eastAsiaTheme="minorEastAsia" w:hAnsiTheme="minorHAnsi" w:cstheme="minorBidi"/>
                <w:noProof/>
                <w:kern w:val="2"/>
                <w:szCs w:val="24"/>
                <w:lang w:val="es-PY"/>
                <w14:ligatures w14:val="standardContextual"/>
              </w:rPr>
              <w:tab/>
            </w:r>
            <w:r w:rsidRPr="003B7131">
              <w:rPr>
                <w:rStyle w:val="Hipervnculo"/>
                <w:noProof/>
              </w:rPr>
              <w:t>Estudios de sistemas de control centrados en operación post</w:t>
            </w:r>
            <w:r w:rsidRPr="003B7131">
              <w:rPr>
                <w:rStyle w:val="Hipervnculo"/>
                <w:rFonts w:ascii="Cambria Math" w:hAnsi="Cambria Math" w:cs="Cambria Math"/>
                <w:noProof/>
              </w:rPr>
              <w:t>‑</w:t>
            </w:r>
            <w:r w:rsidRPr="003B7131">
              <w:rPr>
                <w:rStyle w:val="Hipervnculo"/>
                <w:noProof/>
              </w:rPr>
              <w:t>falta</w:t>
            </w:r>
            <w:r>
              <w:rPr>
                <w:noProof/>
                <w:webHidden/>
              </w:rPr>
              <w:tab/>
            </w:r>
            <w:r>
              <w:rPr>
                <w:noProof/>
                <w:webHidden/>
              </w:rPr>
              <w:fldChar w:fldCharType="begin"/>
            </w:r>
            <w:r>
              <w:rPr>
                <w:noProof/>
                <w:webHidden/>
              </w:rPr>
              <w:instrText xml:space="preserve"> PAGEREF _Toc211529691 \h </w:instrText>
            </w:r>
            <w:r>
              <w:rPr>
                <w:noProof/>
                <w:webHidden/>
              </w:rPr>
            </w:r>
            <w:r>
              <w:rPr>
                <w:noProof/>
                <w:webHidden/>
              </w:rPr>
              <w:fldChar w:fldCharType="separate"/>
            </w:r>
            <w:r w:rsidR="00945BBB">
              <w:rPr>
                <w:noProof/>
                <w:webHidden/>
              </w:rPr>
              <w:t>45</w:t>
            </w:r>
            <w:r>
              <w:rPr>
                <w:noProof/>
                <w:webHidden/>
              </w:rPr>
              <w:fldChar w:fldCharType="end"/>
            </w:r>
          </w:hyperlink>
        </w:p>
        <w:p w14:paraId="7BF1E9D7" w14:textId="686085BC"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692" w:history="1">
            <w:r w:rsidRPr="003B7131">
              <w:rPr>
                <w:rStyle w:val="Hipervnculo"/>
                <w:noProof/>
              </w:rPr>
              <w:t>2.2.3</w:t>
            </w:r>
            <w:r>
              <w:rPr>
                <w:rFonts w:asciiTheme="minorHAnsi" w:eastAsiaTheme="minorEastAsia" w:hAnsiTheme="minorHAnsi" w:cstheme="minorBidi"/>
                <w:noProof/>
                <w:kern w:val="2"/>
                <w:szCs w:val="24"/>
                <w:lang w:val="es-PY"/>
                <w14:ligatures w14:val="standardContextual"/>
              </w:rPr>
              <w:tab/>
            </w:r>
            <w:r w:rsidRPr="003B7131">
              <w:rPr>
                <w:rStyle w:val="Hipervnculo"/>
                <w:noProof/>
              </w:rPr>
              <w:t>Estudios de sistemas de control que utilizan 1N y 2N</w:t>
            </w:r>
            <w:r>
              <w:rPr>
                <w:noProof/>
                <w:webHidden/>
              </w:rPr>
              <w:tab/>
            </w:r>
            <w:r>
              <w:rPr>
                <w:noProof/>
                <w:webHidden/>
              </w:rPr>
              <w:fldChar w:fldCharType="begin"/>
            </w:r>
            <w:r>
              <w:rPr>
                <w:noProof/>
                <w:webHidden/>
              </w:rPr>
              <w:instrText xml:space="preserve"> PAGEREF _Toc211529692 \h </w:instrText>
            </w:r>
            <w:r>
              <w:rPr>
                <w:noProof/>
                <w:webHidden/>
              </w:rPr>
            </w:r>
            <w:r>
              <w:rPr>
                <w:noProof/>
                <w:webHidden/>
              </w:rPr>
              <w:fldChar w:fldCharType="separate"/>
            </w:r>
            <w:r w:rsidR="00945BBB">
              <w:rPr>
                <w:noProof/>
                <w:webHidden/>
              </w:rPr>
              <w:t>46</w:t>
            </w:r>
            <w:r>
              <w:rPr>
                <w:noProof/>
                <w:webHidden/>
              </w:rPr>
              <w:fldChar w:fldCharType="end"/>
            </w:r>
          </w:hyperlink>
        </w:p>
        <w:p w14:paraId="0AA4DDD6" w14:textId="060C6F62" w:rsidR="002A50BE" w:rsidRDefault="002A50BE">
          <w:pPr>
            <w:pStyle w:val="TDC1"/>
            <w:tabs>
              <w:tab w:val="left" w:pos="440"/>
              <w:tab w:val="right" w:leader="dot" w:pos="8210"/>
            </w:tabs>
            <w:rPr>
              <w:rFonts w:asciiTheme="minorHAnsi" w:eastAsiaTheme="minorEastAsia" w:hAnsiTheme="minorHAnsi" w:cstheme="minorBidi"/>
              <w:noProof/>
              <w:kern w:val="2"/>
              <w:szCs w:val="24"/>
              <w:lang w:val="es-PY"/>
              <w14:ligatures w14:val="standardContextual"/>
            </w:rPr>
          </w:pPr>
          <w:hyperlink w:anchor="_Toc211529693" w:history="1">
            <w:r w:rsidRPr="003B7131">
              <w:rPr>
                <w:rStyle w:val="Hipervnculo"/>
                <w:noProof/>
              </w:rPr>
              <w:t>3</w:t>
            </w:r>
            <w:r>
              <w:rPr>
                <w:rFonts w:asciiTheme="minorHAnsi" w:eastAsiaTheme="minorEastAsia" w:hAnsiTheme="minorHAnsi" w:cstheme="minorBidi"/>
                <w:noProof/>
                <w:kern w:val="2"/>
                <w:szCs w:val="24"/>
                <w:lang w:val="es-PY"/>
                <w14:ligatures w14:val="standardContextual"/>
              </w:rPr>
              <w:tab/>
            </w:r>
            <w:r w:rsidRPr="003B7131">
              <w:rPr>
                <w:rStyle w:val="Hipervnculo"/>
                <w:noProof/>
              </w:rPr>
              <w:t>METODOLOGÍA</w:t>
            </w:r>
            <w:r>
              <w:rPr>
                <w:noProof/>
                <w:webHidden/>
              </w:rPr>
              <w:tab/>
            </w:r>
            <w:r>
              <w:rPr>
                <w:noProof/>
                <w:webHidden/>
              </w:rPr>
              <w:fldChar w:fldCharType="begin"/>
            </w:r>
            <w:r>
              <w:rPr>
                <w:noProof/>
                <w:webHidden/>
              </w:rPr>
              <w:instrText xml:space="preserve"> PAGEREF _Toc211529693 \h </w:instrText>
            </w:r>
            <w:r>
              <w:rPr>
                <w:noProof/>
                <w:webHidden/>
              </w:rPr>
            </w:r>
            <w:r>
              <w:rPr>
                <w:noProof/>
                <w:webHidden/>
              </w:rPr>
              <w:fldChar w:fldCharType="separate"/>
            </w:r>
            <w:r w:rsidR="00945BBB">
              <w:rPr>
                <w:noProof/>
                <w:webHidden/>
              </w:rPr>
              <w:t>47</w:t>
            </w:r>
            <w:r>
              <w:rPr>
                <w:noProof/>
                <w:webHidden/>
              </w:rPr>
              <w:fldChar w:fldCharType="end"/>
            </w:r>
          </w:hyperlink>
        </w:p>
        <w:p w14:paraId="71DF109D" w14:textId="443FA55E"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694" w:history="1">
            <w:r w:rsidRPr="003B7131">
              <w:rPr>
                <w:rStyle w:val="Hipervnculo"/>
                <w:noProof/>
              </w:rPr>
              <w:t>3.1</w:t>
            </w:r>
            <w:r>
              <w:rPr>
                <w:rFonts w:asciiTheme="minorHAnsi" w:eastAsiaTheme="minorEastAsia" w:hAnsiTheme="minorHAnsi" w:cstheme="minorBidi"/>
                <w:noProof/>
                <w:kern w:val="2"/>
                <w:szCs w:val="24"/>
                <w:lang w:val="es-PY"/>
                <w14:ligatures w14:val="standardContextual"/>
              </w:rPr>
              <w:tab/>
            </w:r>
            <w:r w:rsidRPr="003B7131">
              <w:rPr>
                <w:rStyle w:val="Hipervnculo"/>
                <w:noProof/>
              </w:rPr>
              <w:t>Diseño metodológico</w:t>
            </w:r>
            <w:r>
              <w:rPr>
                <w:noProof/>
                <w:webHidden/>
              </w:rPr>
              <w:tab/>
            </w:r>
            <w:r>
              <w:rPr>
                <w:noProof/>
                <w:webHidden/>
              </w:rPr>
              <w:fldChar w:fldCharType="begin"/>
            </w:r>
            <w:r>
              <w:rPr>
                <w:noProof/>
                <w:webHidden/>
              </w:rPr>
              <w:instrText xml:space="preserve"> PAGEREF _Toc211529694 \h </w:instrText>
            </w:r>
            <w:r>
              <w:rPr>
                <w:noProof/>
                <w:webHidden/>
              </w:rPr>
            </w:r>
            <w:r>
              <w:rPr>
                <w:noProof/>
                <w:webHidden/>
              </w:rPr>
              <w:fldChar w:fldCharType="separate"/>
            </w:r>
            <w:r w:rsidR="00945BBB">
              <w:rPr>
                <w:noProof/>
                <w:webHidden/>
              </w:rPr>
              <w:t>47</w:t>
            </w:r>
            <w:r>
              <w:rPr>
                <w:noProof/>
                <w:webHidden/>
              </w:rPr>
              <w:fldChar w:fldCharType="end"/>
            </w:r>
          </w:hyperlink>
        </w:p>
        <w:p w14:paraId="158D47E1" w14:textId="217898FF"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695" w:history="1">
            <w:r w:rsidRPr="003B7131">
              <w:rPr>
                <w:rStyle w:val="Hipervnculo"/>
                <w:noProof/>
              </w:rPr>
              <w:t>3.2</w:t>
            </w:r>
            <w:r>
              <w:rPr>
                <w:rFonts w:asciiTheme="minorHAnsi" w:eastAsiaTheme="minorEastAsia" w:hAnsiTheme="minorHAnsi" w:cstheme="minorBidi"/>
                <w:noProof/>
                <w:kern w:val="2"/>
                <w:szCs w:val="24"/>
                <w:lang w:val="es-PY"/>
                <w14:ligatures w14:val="standardContextual"/>
              </w:rPr>
              <w:tab/>
            </w:r>
            <w:r w:rsidRPr="003B7131">
              <w:rPr>
                <w:rStyle w:val="Hipervnculo"/>
                <w:noProof/>
              </w:rPr>
              <w:t>Variables de estudio</w:t>
            </w:r>
            <w:r>
              <w:rPr>
                <w:noProof/>
                <w:webHidden/>
              </w:rPr>
              <w:tab/>
            </w:r>
            <w:r>
              <w:rPr>
                <w:noProof/>
                <w:webHidden/>
              </w:rPr>
              <w:fldChar w:fldCharType="begin"/>
            </w:r>
            <w:r>
              <w:rPr>
                <w:noProof/>
                <w:webHidden/>
              </w:rPr>
              <w:instrText xml:space="preserve"> PAGEREF _Toc211529695 \h </w:instrText>
            </w:r>
            <w:r>
              <w:rPr>
                <w:noProof/>
                <w:webHidden/>
              </w:rPr>
            </w:r>
            <w:r>
              <w:rPr>
                <w:noProof/>
                <w:webHidden/>
              </w:rPr>
              <w:fldChar w:fldCharType="separate"/>
            </w:r>
            <w:r w:rsidR="00945BBB">
              <w:rPr>
                <w:noProof/>
                <w:webHidden/>
              </w:rPr>
              <w:t>48</w:t>
            </w:r>
            <w:r>
              <w:rPr>
                <w:noProof/>
                <w:webHidden/>
              </w:rPr>
              <w:fldChar w:fldCharType="end"/>
            </w:r>
          </w:hyperlink>
        </w:p>
        <w:p w14:paraId="680B4B7E" w14:textId="48078C99"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696" w:history="1">
            <w:r w:rsidRPr="003B7131">
              <w:rPr>
                <w:rStyle w:val="Hipervnculo"/>
                <w:noProof/>
              </w:rPr>
              <w:t>3.3</w:t>
            </w:r>
            <w:r>
              <w:rPr>
                <w:rFonts w:asciiTheme="minorHAnsi" w:eastAsiaTheme="minorEastAsia" w:hAnsiTheme="minorHAnsi" w:cstheme="minorBidi"/>
                <w:noProof/>
                <w:kern w:val="2"/>
                <w:szCs w:val="24"/>
                <w:lang w:val="es-PY"/>
                <w14:ligatures w14:val="standardContextual"/>
              </w:rPr>
              <w:tab/>
            </w:r>
            <w:r w:rsidRPr="003B7131">
              <w:rPr>
                <w:rStyle w:val="Hipervnculo"/>
                <w:noProof/>
              </w:rPr>
              <w:t>Métodos, técnicas e instrumentos de recolección</w:t>
            </w:r>
            <w:r>
              <w:rPr>
                <w:noProof/>
                <w:webHidden/>
              </w:rPr>
              <w:tab/>
            </w:r>
            <w:r>
              <w:rPr>
                <w:noProof/>
                <w:webHidden/>
              </w:rPr>
              <w:fldChar w:fldCharType="begin"/>
            </w:r>
            <w:r>
              <w:rPr>
                <w:noProof/>
                <w:webHidden/>
              </w:rPr>
              <w:instrText xml:space="preserve"> PAGEREF _Toc211529696 \h </w:instrText>
            </w:r>
            <w:r>
              <w:rPr>
                <w:noProof/>
                <w:webHidden/>
              </w:rPr>
            </w:r>
            <w:r>
              <w:rPr>
                <w:noProof/>
                <w:webHidden/>
              </w:rPr>
              <w:fldChar w:fldCharType="separate"/>
            </w:r>
            <w:r w:rsidR="00945BBB">
              <w:rPr>
                <w:noProof/>
                <w:webHidden/>
              </w:rPr>
              <w:t>48</w:t>
            </w:r>
            <w:r>
              <w:rPr>
                <w:noProof/>
                <w:webHidden/>
              </w:rPr>
              <w:fldChar w:fldCharType="end"/>
            </w:r>
          </w:hyperlink>
        </w:p>
        <w:p w14:paraId="145C08ED" w14:textId="59C4455B"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697" w:history="1">
            <w:r w:rsidRPr="003B7131">
              <w:rPr>
                <w:rStyle w:val="Hipervnculo"/>
                <w:noProof/>
              </w:rPr>
              <w:t>3.4</w:t>
            </w:r>
            <w:r>
              <w:rPr>
                <w:rFonts w:asciiTheme="minorHAnsi" w:eastAsiaTheme="minorEastAsia" w:hAnsiTheme="minorHAnsi" w:cstheme="minorBidi"/>
                <w:noProof/>
                <w:kern w:val="2"/>
                <w:szCs w:val="24"/>
                <w:lang w:val="es-PY"/>
                <w14:ligatures w14:val="standardContextual"/>
              </w:rPr>
              <w:tab/>
            </w:r>
            <w:r w:rsidRPr="003B7131">
              <w:rPr>
                <w:rStyle w:val="Hipervnculo"/>
                <w:noProof/>
              </w:rPr>
              <w:t>Procedimiento para el procesado y análisis de datos</w:t>
            </w:r>
            <w:r>
              <w:rPr>
                <w:noProof/>
                <w:webHidden/>
              </w:rPr>
              <w:tab/>
            </w:r>
            <w:r>
              <w:rPr>
                <w:noProof/>
                <w:webHidden/>
              </w:rPr>
              <w:fldChar w:fldCharType="begin"/>
            </w:r>
            <w:r>
              <w:rPr>
                <w:noProof/>
                <w:webHidden/>
              </w:rPr>
              <w:instrText xml:space="preserve"> PAGEREF _Toc211529697 \h </w:instrText>
            </w:r>
            <w:r>
              <w:rPr>
                <w:noProof/>
                <w:webHidden/>
              </w:rPr>
            </w:r>
            <w:r>
              <w:rPr>
                <w:noProof/>
                <w:webHidden/>
              </w:rPr>
              <w:fldChar w:fldCharType="separate"/>
            </w:r>
            <w:r w:rsidR="00945BBB">
              <w:rPr>
                <w:noProof/>
                <w:webHidden/>
              </w:rPr>
              <w:t>48</w:t>
            </w:r>
            <w:r>
              <w:rPr>
                <w:noProof/>
                <w:webHidden/>
              </w:rPr>
              <w:fldChar w:fldCharType="end"/>
            </w:r>
          </w:hyperlink>
        </w:p>
        <w:p w14:paraId="29CF3202" w14:textId="402D379F"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698" w:history="1">
            <w:r w:rsidRPr="003B7131">
              <w:rPr>
                <w:rStyle w:val="Hipervnculo"/>
                <w:noProof/>
              </w:rPr>
              <w:t>3.5</w:t>
            </w:r>
            <w:r>
              <w:rPr>
                <w:rFonts w:asciiTheme="minorHAnsi" w:eastAsiaTheme="minorEastAsia" w:hAnsiTheme="minorHAnsi" w:cstheme="minorBidi"/>
                <w:noProof/>
                <w:kern w:val="2"/>
                <w:szCs w:val="24"/>
                <w:lang w:val="es-PY"/>
                <w14:ligatures w14:val="standardContextual"/>
              </w:rPr>
              <w:tab/>
            </w:r>
            <w:r w:rsidRPr="003B7131">
              <w:rPr>
                <w:rStyle w:val="Hipervnculo"/>
                <w:noProof/>
              </w:rPr>
              <w:t>Validez, alcances y limitaciones</w:t>
            </w:r>
            <w:r>
              <w:rPr>
                <w:noProof/>
                <w:webHidden/>
              </w:rPr>
              <w:tab/>
            </w:r>
            <w:r>
              <w:rPr>
                <w:noProof/>
                <w:webHidden/>
              </w:rPr>
              <w:fldChar w:fldCharType="begin"/>
            </w:r>
            <w:r>
              <w:rPr>
                <w:noProof/>
                <w:webHidden/>
              </w:rPr>
              <w:instrText xml:space="preserve"> PAGEREF _Toc211529698 \h </w:instrText>
            </w:r>
            <w:r>
              <w:rPr>
                <w:noProof/>
                <w:webHidden/>
              </w:rPr>
            </w:r>
            <w:r>
              <w:rPr>
                <w:noProof/>
                <w:webHidden/>
              </w:rPr>
              <w:fldChar w:fldCharType="separate"/>
            </w:r>
            <w:r w:rsidR="00945BBB">
              <w:rPr>
                <w:noProof/>
                <w:webHidden/>
              </w:rPr>
              <w:t>49</w:t>
            </w:r>
            <w:r>
              <w:rPr>
                <w:noProof/>
                <w:webHidden/>
              </w:rPr>
              <w:fldChar w:fldCharType="end"/>
            </w:r>
          </w:hyperlink>
        </w:p>
        <w:p w14:paraId="0CBE3C43" w14:textId="384861B8" w:rsidR="002A50BE" w:rsidRDefault="002A50BE">
          <w:pPr>
            <w:pStyle w:val="TDC1"/>
            <w:tabs>
              <w:tab w:val="left" w:pos="440"/>
              <w:tab w:val="right" w:leader="dot" w:pos="8210"/>
            </w:tabs>
            <w:rPr>
              <w:rFonts w:asciiTheme="minorHAnsi" w:eastAsiaTheme="minorEastAsia" w:hAnsiTheme="minorHAnsi" w:cstheme="minorBidi"/>
              <w:noProof/>
              <w:kern w:val="2"/>
              <w:szCs w:val="24"/>
              <w:lang w:val="es-PY"/>
              <w14:ligatures w14:val="standardContextual"/>
            </w:rPr>
          </w:pPr>
          <w:hyperlink w:anchor="_Toc211529699" w:history="1">
            <w:r w:rsidRPr="003B7131">
              <w:rPr>
                <w:rStyle w:val="Hipervnculo"/>
                <w:noProof/>
              </w:rPr>
              <w:t>4</w:t>
            </w:r>
            <w:r>
              <w:rPr>
                <w:rFonts w:asciiTheme="minorHAnsi" w:eastAsiaTheme="minorEastAsia" w:hAnsiTheme="minorHAnsi" w:cstheme="minorBidi"/>
                <w:noProof/>
                <w:kern w:val="2"/>
                <w:szCs w:val="24"/>
                <w:lang w:val="es-PY"/>
                <w14:ligatures w14:val="standardContextual"/>
              </w:rPr>
              <w:tab/>
            </w:r>
            <w:r w:rsidRPr="003B7131">
              <w:rPr>
                <w:rStyle w:val="Hipervnculo"/>
                <w:noProof/>
              </w:rPr>
              <w:t>RESUMEN EJECUTIVO</w:t>
            </w:r>
            <w:r>
              <w:rPr>
                <w:noProof/>
                <w:webHidden/>
              </w:rPr>
              <w:tab/>
            </w:r>
            <w:r>
              <w:rPr>
                <w:noProof/>
                <w:webHidden/>
              </w:rPr>
              <w:fldChar w:fldCharType="begin"/>
            </w:r>
            <w:r>
              <w:rPr>
                <w:noProof/>
                <w:webHidden/>
              </w:rPr>
              <w:instrText xml:space="preserve"> PAGEREF _Toc211529699 \h </w:instrText>
            </w:r>
            <w:r>
              <w:rPr>
                <w:noProof/>
                <w:webHidden/>
              </w:rPr>
            </w:r>
            <w:r>
              <w:rPr>
                <w:noProof/>
                <w:webHidden/>
              </w:rPr>
              <w:fldChar w:fldCharType="separate"/>
            </w:r>
            <w:r w:rsidR="00945BBB">
              <w:rPr>
                <w:noProof/>
                <w:webHidden/>
              </w:rPr>
              <w:t>50</w:t>
            </w:r>
            <w:r>
              <w:rPr>
                <w:noProof/>
                <w:webHidden/>
              </w:rPr>
              <w:fldChar w:fldCharType="end"/>
            </w:r>
          </w:hyperlink>
        </w:p>
        <w:p w14:paraId="791A9F64" w14:textId="78EAA942"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00" w:history="1">
            <w:r w:rsidRPr="003B7131">
              <w:rPr>
                <w:rStyle w:val="Hipervnculo"/>
                <w:noProof/>
              </w:rPr>
              <w:t>4.1</w:t>
            </w:r>
            <w:r>
              <w:rPr>
                <w:rFonts w:asciiTheme="minorHAnsi" w:eastAsiaTheme="minorEastAsia" w:hAnsiTheme="minorHAnsi" w:cstheme="minorBidi"/>
                <w:noProof/>
                <w:kern w:val="2"/>
                <w:szCs w:val="24"/>
                <w:lang w:val="es-PY"/>
                <w14:ligatures w14:val="standardContextual"/>
              </w:rPr>
              <w:tab/>
            </w:r>
            <w:r w:rsidRPr="003B7131">
              <w:rPr>
                <w:rStyle w:val="Hipervnculo"/>
                <w:noProof/>
              </w:rPr>
              <w:t>Naturaleza del proyecto</w:t>
            </w:r>
            <w:r>
              <w:rPr>
                <w:noProof/>
                <w:webHidden/>
              </w:rPr>
              <w:tab/>
            </w:r>
            <w:r>
              <w:rPr>
                <w:noProof/>
                <w:webHidden/>
              </w:rPr>
              <w:fldChar w:fldCharType="begin"/>
            </w:r>
            <w:r>
              <w:rPr>
                <w:noProof/>
                <w:webHidden/>
              </w:rPr>
              <w:instrText xml:space="preserve"> PAGEREF _Toc211529700 \h </w:instrText>
            </w:r>
            <w:r>
              <w:rPr>
                <w:noProof/>
                <w:webHidden/>
              </w:rPr>
            </w:r>
            <w:r>
              <w:rPr>
                <w:noProof/>
                <w:webHidden/>
              </w:rPr>
              <w:fldChar w:fldCharType="separate"/>
            </w:r>
            <w:r w:rsidR="00945BBB">
              <w:rPr>
                <w:noProof/>
                <w:webHidden/>
              </w:rPr>
              <w:t>50</w:t>
            </w:r>
            <w:r>
              <w:rPr>
                <w:noProof/>
                <w:webHidden/>
              </w:rPr>
              <w:fldChar w:fldCharType="end"/>
            </w:r>
          </w:hyperlink>
        </w:p>
        <w:p w14:paraId="0D61C35B" w14:textId="1F542F0B"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01" w:history="1">
            <w:r w:rsidRPr="003B7131">
              <w:rPr>
                <w:rStyle w:val="Hipervnculo"/>
                <w:noProof/>
              </w:rPr>
              <w:t>4.1.1</w:t>
            </w:r>
            <w:r>
              <w:rPr>
                <w:rFonts w:asciiTheme="minorHAnsi" w:eastAsiaTheme="minorEastAsia" w:hAnsiTheme="minorHAnsi" w:cstheme="minorBidi"/>
                <w:noProof/>
                <w:kern w:val="2"/>
                <w:szCs w:val="24"/>
                <w:lang w:val="es-PY"/>
                <w14:ligatures w14:val="standardContextual"/>
              </w:rPr>
              <w:tab/>
            </w:r>
            <w:r w:rsidRPr="003B7131">
              <w:rPr>
                <w:rStyle w:val="Hipervnculo"/>
                <w:noProof/>
              </w:rPr>
              <w:t>Descripción</w:t>
            </w:r>
            <w:r>
              <w:rPr>
                <w:noProof/>
                <w:webHidden/>
              </w:rPr>
              <w:tab/>
            </w:r>
            <w:r>
              <w:rPr>
                <w:noProof/>
                <w:webHidden/>
              </w:rPr>
              <w:fldChar w:fldCharType="begin"/>
            </w:r>
            <w:r>
              <w:rPr>
                <w:noProof/>
                <w:webHidden/>
              </w:rPr>
              <w:instrText xml:space="preserve"> PAGEREF _Toc211529701 \h </w:instrText>
            </w:r>
            <w:r>
              <w:rPr>
                <w:noProof/>
                <w:webHidden/>
              </w:rPr>
            </w:r>
            <w:r>
              <w:rPr>
                <w:noProof/>
                <w:webHidden/>
              </w:rPr>
              <w:fldChar w:fldCharType="separate"/>
            </w:r>
            <w:r w:rsidR="00945BBB">
              <w:rPr>
                <w:noProof/>
                <w:webHidden/>
              </w:rPr>
              <w:t>50</w:t>
            </w:r>
            <w:r>
              <w:rPr>
                <w:noProof/>
                <w:webHidden/>
              </w:rPr>
              <w:fldChar w:fldCharType="end"/>
            </w:r>
          </w:hyperlink>
        </w:p>
        <w:p w14:paraId="7A902FA1" w14:textId="664516DA"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02" w:history="1">
            <w:r w:rsidRPr="003B7131">
              <w:rPr>
                <w:rStyle w:val="Hipervnculo"/>
                <w:noProof/>
              </w:rPr>
              <w:t>4.1.2</w:t>
            </w:r>
            <w:r>
              <w:rPr>
                <w:rFonts w:asciiTheme="minorHAnsi" w:eastAsiaTheme="minorEastAsia" w:hAnsiTheme="minorHAnsi" w:cstheme="minorBidi"/>
                <w:noProof/>
                <w:kern w:val="2"/>
                <w:szCs w:val="24"/>
                <w:lang w:val="es-PY"/>
                <w14:ligatures w14:val="standardContextual"/>
              </w:rPr>
              <w:tab/>
            </w:r>
            <w:r w:rsidRPr="003B7131">
              <w:rPr>
                <w:rStyle w:val="Hipervnculo"/>
                <w:noProof/>
              </w:rPr>
              <w:t>Justificación</w:t>
            </w:r>
            <w:r>
              <w:rPr>
                <w:noProof/>
                <w:webHidden/>
              </w:rPr>
              <w:tab/>
            </w:r>
            <w:r>
              <w:rPr>
                <w:noProof/>
                <w:webHidden/>
              </w:rPr>
              <w:fldChar w:fldCharType="begin"/>
            </w:r>
            <w:r>
              <w:rPr>
                <w:noProof/>
                <w:webHidden/>
              </w:rPr>
              <w:instrText xml:space="preserve"> PAGEREF _Toc211529702 \h </w:instrText>
            </w:r>
            <w:r>
              <w:rPr>
                <w:noProof/>
                <w:webHidden/>
              </w:rPr>
            </w:r>
            <w:r>
              <w:rPr>
                <w:noProof/>
                <w:webHidden/>
              </w:rPr>
              <w:fldChar w:fldCharType="separate"/>
            </w:r>
            <w:r w:rsidR="00945BBB">
              <w:rPr>
                <w:noProof/>
                <w:webHidden/>
              </w:rPr>
              <w:t>51</w:t>
            </w:r>
            <w:r>
              <w:rPr>
                <w:noProof/>
                <w:webHidden/>
              </w:rPr>
              <w:fldChar w:fldCharType="end"/>
            </w:r>
          </w:hyperlink>
        </w:p>
        <w:p w14:paraId="08802ED3" w14:textId="789A4AD8"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03" w:history="1">
            <w:r w:rsidRPr="003B7131">
              <w:rPr>
                <w:rStyle w:val="Hipervnculo"/>
                <w:noProof/>
              </w:rPr>
              <w:t>4.1.3</w:t>
            </w:r>
            <w:r>
              <w:rPr>
                <w:rFonts w:asciiTheme="minorHAnsi" w:eastAsiaTheme="minorEastAsia" w:hAnsiTheme="minorHAnsi" w:cstheme="minorBidi"/>
                <w:noProof/>
                <w:kern w:val="2"/>
                <w:szCs w:val="24"/>
                <w:lang w:val="es-PY"/>
                <w14:ligatures w14:val="standardContextual"/>
              </w:rPr>
              <w:tab/>
            </w:r>
            <w:r w:rsidRPr="003B7131">
              <w:rPr>
                <w:rStyle w:val="Hipervnculo"/>
                <w:noProof/>
              </w:rPr>
              <w:t>Finalidad</w:t>
            </w:r>
            <w:r>
              <w:rPr>
                <w:noProof/>
                <w:webHidden/>
              </w:rPr>
              <w:tab/>
            </w:r>
            <w:r>
              <w:rPr>
                <w:noProof/>
                <w:webHidden/>
              </w:rPr>
              <w:fldChar w:fldCharType="begin"/>
            </w:r>
            <w:r>
              <w:rPr>
                <w:noProof/>
                <w:webHidden/>
              </w:rPr>
              <w:instrText xml:space="preserve"> PAGEREF _Toc211529703 \h </w:instrText>
            </w:r>
            <w:r>
              <w:rPr>
                <w:noProof/>
                <w:webHidden/>
              </w:rPr>
            </w:r>
            <w:r>
              <w:rPr>
                <w:noProof/>
                <w:webHidden/>
              </w:rPr>
              <w:fldChar w:fldCharType="separate"/>
            </w:r>
            <w:r w:rsidR="00945BBB">
              <w:rPr>
                <w:noProof/>
                <w:webHidden/>
              </w:rPr>
              <w:t>52</w:t>
            </w:r>
            <w:r>
              <w:rPr>
                <w:noProof/>
                <w:webHidden/>
              </w:rPr>
              <w:fldChar w:fldCharType="end"/>
            </w:r>
          </w:hyperlink>
        </w:p>
        <w:p w14:paraId="38910788" w14:textId="07A9493C"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04" w:history="1">
            <w:r w:rsidRPr="003B7131">
              <w:rPr>
                <w:rStyle w:val="Hipervnculo"/>
                <w:noProof/>
              </w:rPr>
              <w:t>4.2</w:t>
            </w:r>
            <w:r>
              <w:rPr>
                <w:rFonts w:asciiTheme="minorHAnsi" w:eastAsiaTheme="minorEastAsia" w:hAnsiTheme="minorHAnsi" w:cstheme="minorBidi"/>
                <w:noProof/>
                <w:kern w:val="2"/>
                <w:szCs w:val="24"/>
                <w:lang w:val="es-PY"/>
                <w14:ligatures w14:val="standardContextual"/>
              </w:rPr>
              <w:tab/>
            </w:r>
            <w:r w:rsidRPr="003B7131">
              <w:rPr>
                <w:rStyle w:val="Hipervnculo"/>
                <w:noProof/>
              </w:rPr>
              <w:t>Objetivos</w:t>
            </w:r>
            <w:r>
              <w:rPr>
                <w:noProof/>
                <w:webHidden/>
              </w:rPr>
              <w:tab/>
            </w:r>
            <w:r>
              <w:rPr>
                <w:noProof/>
                <w:webHidden/>
              </w:rPr>
              <w:fldChar w:fldCharType="begin"/>
            </w:r>
            <w:r>
              <w:rPr>
                <w:noProof/>
                <w:webHidden/>
              </w:rPr>
              <w:instrText xml:space="preserve"> PAGEREF _Toc211529704 \h </w:instrText>
            </w:r>
            <w:r>
              <w:rPr>
                <w:noProof/>
                <w:webHidden/>
              </w:rPr>
            </w:r>
            <w:r>
              <w:rPr>
                <w:noProof/>
                <w:webHidden/>
              </w:rPr>
              <w:fldChar w:fldCharType="separate"/>
            </w:r>
            <w:r w:rsidR="00945BBB">
              <w:rPr>
                <w:noProof/>
                <w:webHidden/>
              </w:rPr>
              <w:t>53</w:t>
            </w:r>
            <w:r>
              <w:rPr>
                <w:noProof/>
                <w:webHidden/>
              </w:rPr>
              <w:fldChar w:fldCharType="end"/>
            </w:r>
          </w:hyperlink>
        </w:p>
        <w:p w14:paraId="2EDAACB2" w14:textId="1E61A060"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05" w:history="1">
            <w:r w:rsidRPr="003B7131">
              <w:rPr>
                <w:rStyle w:val="Hipervnculo"/>
                <w:noProof/>
              </w:rPr>
              <w:t>4.2.1</w:t>
            </w:r>
            <w:r>
              <w:rPr>
                <w:rFonts w:asciiTheme="minorHAnsi" w:eastAsiaTheme="minorEastAsia" w:hAnsiTheme="minorHAnsi" w:cstheme="minorBidi"/>
                <w:noProof/>
                <w:kern w:val="2"/>
                <w:szCs w:val="24"/>
                <w:lang w:val="es-PY"/>
                <w14:ligatures w14:val="standardContextual"/>
              </w:rPr>
              <w:tab/>
            </w:r>
            <w:r w:rsidRPr="003B7131">
              <w:rPr>
                <w:rStyle w:val="Hipervnculo"/>
                <w:noProof/>
              </w:rPr>
              <w:t>Objetivo General</w:t>
            </w:r>
            <w:r>
              <w:rPr>
                <w:noProof/>
                <w:webHidden/>
              </w:rPr>
              <w:tab/>
            </w:r>
            <w:r>
              <w:rPr>
                <w:noProof/>
                <w:webHidden/>
              </w:rPr>
              <w:fldChar w:fldCharType="begin"/>
            </w:r>
            <w:r>
              <w:rPr>
                <w:noProof/>
                <w:webHidden/>
              </w:rPr>
              <w:instrText xml:space="preserve"> PAGEREF _Toc211529705 \h </w:instrText>
            </w:r>
            <w:r>
              <w:rPr>
                <w:noProof/>
                <w:webHidden/>
              </w:rPr>
            </w:r>
            <w:r>
              <w:rPr>
                <w:noProof/>
                <w:webHidden/>
              </w:rPr>
              <w:fldChar w:fldCharType="separate"/>
            </w:r>
            <w:r w:rsidR="00945BBB">
              <w:rPr>
                <w:noProof/>
                <w:webHidden/>
              </w:rPr>
              <w:t>53</w:t>
            </w:r>
            <w:r>
              <w:rPr>
                <w:noProof/>
                <w:webHidden/>
              </w:rPr>
              <w:fldChar w:fldCharType="end"/>
            </w:r>
          </w:hyperlink>
        </w:p>
        <w:p w14:paraId="161FFCA9" w14:textId="46F34CC1"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06" w:history="1">
            <w:r w:rsidRPr="003B7131">
              <w:rPr>
                <w:rStyle w:val="Hipervnculo"/>
                <w:noProof/>
              </w:rPr>
              <w:t>4.2.2</w:t>
            </w:r>
            <w:r>
              <w:rPr>
                <w:rFonts w:asciiTheme="minorHAnsi" w:eastAsiaTheme="minorEastAsia" w:hAnsiTheme="minorHAnsi" w:cstheme="minorBidi"/>
                <w:noProof/>
                <w:kern w:val="2"/>
                <w:szCs w:val="24"/>
                <w:lang w:val="es-PY"/>
                <w14:ligatures w14:val="standardContextual"/>
              </w:rPr>
              <w:tab/>
            </w:r>
            <w:r w:rsidRPr="003B7131">
              <w:rPr>
                <w:rStyle w:val="Hipervnculo"/>
                <w:noProof/>
              </w:rPr>
              <w:t>Objetivos Específicos</w:t>
            </w:r>
            <w:r>
              <w:rPr>
                <w:noProof/>
                <w:webHidden/>
              </w:rPr>
              <w:tab/>
            </w:r>
            <w:r>
              <w:rPr>
                <w:noProof/>
                <w:webHidden/>
              </w:rPr>
              <w:fldChar w:fldCharType="begin"/>
            </w:r>
            <w:r>
              <w:rPr>
                <w:noProof/>
                <w:webHidden/>
              </w:rPr>
              <w:instrText xml:space="preserve"> PAGEREF _Toc211529706 \h </w:instrText>
            </w:r>
            <w:r>
              <w:rPr>
                <w:noProof/>
                <w:webHidden/>
              </w:rPr>
            </w:r>
            <w:r>
              <w:rPr>
                <w:noProof/>
                <w:webHidden/>
              </w:rPr>
              <w:fldChar w:fldCharType="separate"/>
            </w:r>
            <w:r w:rsidR="00945BBB">
              <w:rPr>
                <w:noProof/>
                <w:webHidden/>
              </w:rPr>
              <w:t>53</w:t>
            </w:r>
            <w:r>
              <w:rPr>
                <w:noProof/>
                <w:webHidden/>
              </w:rPr>
              <w:fldChar w:fldCharType="end"/>
            </w:r>
          </w:hyperlink>
        </w:p>
        <w:p w14:paraId="642CAA9F" w14:textId="3687AAC0"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07" w:history="1">
            <w:r w:rsidRPr="003B7131">
              <w:rPr>
                <w:rStyle w:val="Hipervnculo"/>
                <w:noProof/>
              </w:rPr>
              <w:t>4.3</w:t>
            </w:r>
            <w:r>
              <w:rPr>
                <w:rFonts w:asciiTheme="minorHAnsi" w:eastAsiaTheme="minorEastAsia" w:hAnsiTheme="minorHAnsi" w:cstheme="minorBidi"/>
                <w:noProof/>
                <w:kern w:val="2"/>
                <w:szCs w:val="24"/>
                <w:lang w:val="es-PY"/>
                <w14:ligatures w14:val="standardContextual"/>
              </w:rPr>
              <w:tab/>
            </w:r>
            <w:r w:rsidRPr="003B7131">
              <w:rPr>
                <w:rStyle w:val="Hipervnculo"/>
                <w:noProof/>
              </w:rPr>
              <w:t>Metas</w:t>
            </w:r>
            <w:r>
              <w:rPr>
                <w:noProof/>
                <w:webHidden/>
              </w:rPr>
              <w:tab/>
            </w:r>
            <w:r>
              <w:rPr>
                <w:noProof/>
                <w:webHidden/>
              </w:rPr>
              <w:fldChar w:fldCharType="begin"/>
            </w:r>
            <w:r>
              <w:rPr>
                <w:noProof/>
                <w:webHidden/>
              </w:rPr>
              <w:instrText xml:space="preserve"> PAGEREF _Toc211529707 \h </w:instrText>
            </w:r>
            <w:r>
              <w:rPr>
                <w:noProof/>
                <w:webHidden/>
              </w:rPr>
            </w:r>
            <w:r>
              <w:rPr>
                <w:noProof/>
                <w:webHidden/>
              </w:rPr>
              <w:fldChar w:fldCharType="separate"/>
            </w:r>
            <w:r w:rsidR="00945BBB">
              <w:rPr>
                <w:noProof/>
                <w:webHidden/>
              </w:rPr>
              <w:t>54</w:t>
            </w:r>
            <w:r>
              <w:rPr>
                <w:noProof/>
                <w:webHidden/>
              </w:rPr>
              <w:fldChar w:fldCharType="end"/>
            </w:r>
          </w:hyperlink>
        </w:p>
        <w:p w14:paraId="209A7DB1" w14:textId="755E7579"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08" w:history="1">
            <w:r w:rsidRPr="003B7131">
              <w:rPr>
                <w:rStyle w:val="Hipervnculo"/>
                <w:noProof/>
              </w:rPr>
              <w:t>4.4</w:t>
            </w:r>
            <w:r>
              <w:rPr>
                <w:rFonts w:asciiTheme="minorHAnsi" w:eastAsiaTheme="minorEastAsia" w:hAnsiTheme="minorHAnsi" w:cstheme="minorBidi"/>
                <w:noProof/>
                <w:kern w:val="2"/>
                <w:szCs w:val="24"/>
                <w:lang w:val="es-PY"/>
                <w14:ligatures w14:val="standardContextual"/>
              </w:rPr>
              <w:tab/>
            </w:r>
            <w:r w:rsidRPr="003B7131">
              <w:rPr>
                <w:rStyle w:val="Hipervnculo"/>
                <w:noProof/>
              </w:rPr>
              <w:t>Beneficiarios</w:t>
            </w:r>
            <w:r>
              <w:rPr>
                <w:noProof/>
                <w:webHidden/>
              </w:rPr>
              <w:tab/>
            </w:r>
            <w:r>
              <w:rPr>
                <w:noProof/>
                <w:webHidden/>
              </w:rPr>
              <w:fldChar w:fldCharType="begin"/>
            </w:r>
            <w:r>
              <w:rPr>
                <w:noProof/>
                <w:webHidden/>
              </w:rPr>
              <w:instrText xml:space="preserve"> PAGEREF _Toc211529708 \h </w:instrText>
            </w:r>
            <w:r>
              <w:rPr>
                <w:noProof/>
                <w:webHidden/>
              </w:rPr>
            </w:r>
            <w:r>
              <w:rPr>
                <w:noProof/>
                <w:webHidden/>
              </w:rPr>
              <w:fldChar w:fldCharType="separate"/>
            </w:r>
            <w:r w:rsidR="00945BBB">
              <w:rPr>
                <w:noProof/>
                <w:webHidden/>
              </w:rPr>
              <w:t>54</w:t>
            </w:r>
            <w:r>
              <w:rPr>
                <w:noProof/>
                <w:webHidden/>
              </w:rPr>
              <w:fldChar w:fldCharType="end"/>
            </w:r>
          </w:hyperlink>
        </w:p>
        <w:p w14:paraId="61D4A04D" w14:textId="4291B24C"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09" w:history="1">
            <w:r w:rsidRPr="003B7131">
              <w:rPr>
                <w:rStyle w:val="Hipervnculo"/>
                <w:noProof/>
              </w:rPr>
              <w:t>4.5</w:t>
            </w:r>
            <w:r>
              <w:rPr>
                <w:rFonts w:asciiTheme="minorHAnsi" w:eastAsiaTheme="minorEastAsia" w:hAnsiTheme="minorHAnsi" w:cstheme="minorBidi"/>
                <w:noProof/>
                <w:kern w:val="2"/>
                <w:szCs w:val="24"/>
                <w:lang w:val="es-PY"/>
                <w14:ligatures w14:val="standardContextual"/>
              </w:rPr>
              <w:tab/>
            </w:r>
            <w:r w:rsidRPr="003B7131">
              <w:rPr>
                <w:rStyle w:val="Hipervnculo"/>
                <w:noProof/>
              </w:rPr>
              <w:t>Producto</w:t>
            </w:r>
            <w:r>
              <w:rPr>
                <w:noProof/>
                <w:webHidden/>
              </w:rPr>
              <w:tab/>
            </w:r>
            <w:r>
              <w:rPr>
                <w:noProof/>
                <w:webHidden/>
              </w:rPr>
              <w:fldChar w:fldCharType="begin"/>
            </w:r>
            <w:r>
              <w:rPr>
                <w:noProof/>
                <w:webHidden/>
              </w:rPr>
              <w:instrText xml:space="preserve"> PAGEREF _Toc211529709 \h </w:instrText>
            </w:r>
            <w:r>
              <w:rPr>
                <w:noProof/>
                <w:webHidden/>
              </w:rPr>
            </w:r>
            <w:r>
              <w:rPr>
                <w:noProof/>
                <w:webHidden/>
              </w:rPr>
              <w:fldChar w:fldCharType="separate"/>
            </w:r>
            <w:r w:rsidR="00945BBB">
              <w:rPr>
                <w:noProof/>
                <w:webHidden/>
              </w:rPr>
              <w:t>55</w:t>
            </w:r>
            <w:r>
              <w:rPr>
                <w:noProof/>
                <w:webHidden/>
              </w:rPr>
              <w:fldChar w:fldCharType="end"/>
            </w:r>
          </w:hyperlink>
        </w:p>
        <w:p w14:paraId="3516A23C" w14:textId="2EFF95FE"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10" w:history="1">
            <w:r w:rsidRPr="003B7131">
              <w:rPr>
                <w:rStyle w:val="Hipervnculo"/>
                <w:noProof/>
              </w:rPr>
              <w:t>4.6</w:t>
            </w:r>
            <w:r>
              <w:rPr>
                <w:rFonts w:asciiTheme="minorHAnsi" w:eastAsiaTheme="minorEastAsia" w:hAnsiTheme="minorHAnsi" w:cstheme="minorBidi"/>
                <w:noProof/>
                <w:kern w:val="2"/>
                <w:szCs w:val="24"/>
                <w:lang w:val="es-PY"/>
                <w14:ligatures w14:val="standardContextual"/>
              </w:rPr>
              <w:tab/>
            </w:r>
            <w:r w:rsidRPr="003B7131">
              <w:rPr>
                <w:rStyle w:val="Hipervnculo"/>
                <w:noProof/>
              </w:rPr>
              <w:t>Localización física y cobertura espacial</w:t>
            </w:r>
            <w:r>
              <w:rPr>
                <w:noProof/>
                <w:webHidden/>
              </w:rPr>
              <w:tab/>
            </w:r>
            <w:r>
              <w:rPr>
                <w:noProof/>
                <w:webHidden/>
              </w:rPr>
              <w:fldChar w:fldCharType="begin"/>
            </w:r>
            <w:r>
              <w:rPr>
                <w:noProof/>
                <w:webHidden/>
              </w:rPr>
              <w:instrText xml:space="preserve"> PAGEREF _Toc211529710 \h </w:instrText>
            </w:r>
            <w:r>
              <w:rPr>
                <w:noProof/>
                <w:webHidden/>
              </w:rPr>
            </w:r>
            <w:r>
              <w:rPr>
                <w:noProof/>
                <w:webHidden/>
              </w:rPr>
              <w:fldChar w:fldCharType="separate"/>
            </w:r>
            <w:r w:rsidR="00945BBB">
              <w:rPr>
                <w:noProof/>
                <w:webHidden/>
              </w:rPr>
              <w:t>55</w:t>
            </w:r>
            <w:r>
              <w:rPr>
                <w:noProof/>
                <w:webHidden/>
              </w:rPr>
              <w:fldChar w:fldCharType="end"/>
            </w:r>
          </w:hyperlink>
        </w:p>
        <w:p w14:paraId="405A9FBA" w14:textId="4DAB8CB3"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11" w:history="1">
            <w:r w:rsidRPr="003B7131">
              <w:rPr>
                <w:rStyle w:val="Hipervnculo"/>
                <w:noProof/>
              </w:rPr>
              <w:t>4.7</w:t>
            </w:r>
            <w:r>
              <w:rPr>
                <w:rFonts w:asciiTheme="minorHAnsi" w:eastAsiaTheme="minorEastAsia" w:hAnsiTheme="minorHAnsi" w:cstheme="minorBidi"/>
                <w:noProof/>
                <w:kern w:val="2"/>
                <w:szCs w:val="24"/>
                <w:lang w:val="es-PY"/>
                <w14:ligatures w14:val="standardContextual"/>
              </w:rPr>
              <w:tab/>
            </w:r>
            <w:r w:rsidRPr="003B7131">
              <w:rPr>
                <w:rStyle w:val="Hipervnculo"/>
                <w:noProof/>
              </w:rPr>
              <w:t>Especificación de actividades y tareas realizadas</w:t>
            </w:r>
            <w:r>
              <w:rPr>
                <w:noProof/>
                <w:webHidden/>
              </w:rPr>
              <w:tab/>
            </w:r>
            <w:r>
              <w:rPr>
                <w:noProof/>
                <w:webHidden/>
              </w:rPr>
              <w:fldChar w:fldCharType="begin"/>
            </w:r>
            <w:r>
              <w:rPr>
                <w:noProof/>
                <w:webHidden/>
              </w:rPr>
              <w:instrText xml:space="preserve"> PAGEREF _Toc211529711 \h </w:instrText>
            </w:r>
            <w:r>
              <w:rPr>
                <w:noProof/>
                <w:webHidden/>
              </w:rPr>
            </w:r>
            <w:r>
              <w:rPr>
                <w:noProof/>
                <w:webHidden/>
              </w:rPr>
              <w:fldChar w:fldCharType="separate"/>
            </w:r>
            <w:r w:rsidR="00945BBB">
              <w:rPr>
                <w:noProof/>
                <w:webHidden/>
              </w:rPr>
              <w:t>56</w:t>
            </w:r>
            <w:r>
              <w:rPr>
                <w:noProof/>
                <w:webHidden/>
              </w:rPr>
              <w:fldChar w:fldCharType="end"/>
            </w:r>
          </w:hyperlink>
        </w:p>
        <w:p w14:paraId="6FAE8ACB" w14:textId="7188A5B0"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12" w:history="1">
            <w:r w:rsidRPr="003B7131">
              <w:rPr>
                <w:rStyle w:val="Hipervnculo"/>
                <w:noProof/>
              </w:rPr>
              <w:t>4.8</w:t>
            </w:r>
            <w:r>
              <w:rPr>
                <w:rFonts w:asciiTheme="minorHAnsi" w:eastAsiaTheme="minorEastAsia" w:hAnsiTheme="minorHAnsi" w:cstheme="minorBidi"/>
                <w:noProof/>
                <w:kern w:val="2"/>
                <w:szCs w:val="24"/>
                <w:lang w:val="es-PY"/>
                <w14:ligatures w14:val="standardContextual"/>
              </w:rPr>
              <w:tab/>
            </w:r>
            <w:r w:rsidRPr="003B7131">
              <w:rPr>
                <w:rStyle w:val="Hipervnculo"/>
                <w:noProof/>
              </w:rPr>
              <w:t>Recursos necesarios</w:t>
            </w:r>
            <w:r>
              <w:rPr>
                <w:noProof/>
                <w:webHidden/>
              </w:rPr>
              <w:tab/>
            </w:r>
            <w:r>
              <w:rPr>
                <w:noProof/>
                <w:webHidden/>
              </w:rPr>
              <w:fldChar w:fldCharType="begin"/>
            </w:r>
            <w:r>
              <w:rPr>
                <w:noProof/>
                <w:webHidden/>
              </w:rPr>
              <w:instrText xml:space="preserve"> PAGEREF _Toc211529712 \h </w:instrText>
            </w:r>
            <w:r>
              <w:rPr>
                <w:noProof/>
                <w:webHidden/>
              </w:rPr>
            </w:r>
            <w:r>
              <w:rPr>
                <w:noProof/>
                <w:webHidden/>
              </w:rPr>
              <w:fldChar w:fldCharType="separate"/>
            </w:r>
            <w:r w:rsidR="00945BBB">
              <w:rPr>
                <w:noProof/>
                <w:webHidden/>
              </w:rPr>
              <w:t>57</w:t>
            </w:r>
            <w:r>
              <w:rPr>
                <w:noProof/>
                <w:webHidden/>
              </w:rPr>
              <w:fldChar w:fldCharType="end"/>
            </w:r>
          </w:hyperlink>
        </w:p>
        <w:p w14:paraId="160F80FD" w14:textId="725E7C60"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13" w:history="1">
            <w:r w:rsidRPr="003B7131">
              <w:rPr>
                <w:rStyle w:val="Hipervnculo"/>
                <w:noProof/>
              </w:rPr>
              <w:t>4.8.1</w:t>
            </w:r>
            <w:r>
              <w:rPr>
                <w:rFonts w:asciiTheme="minorHAnsi" w:eastAsiaTheme="minorEastAsia" w:hAnsiTheme="minorHAnsi" w:cstheme="minorBidi"/>
                <w:noProof/>
                <w:kern w:val="2"/>
                <w:szCs w:val="24"/>
                <w:lang w:val="es-PY"/>
                <w14:ligatures w14:val="standardContextual"/>
              </w:rPr>
              <w:tab/>
            </w:r>
            <w:r w:rsidRPr="003B7131">
              <w:rPr>
                <w:rStyle w:val="Hipervnculo"/>
                <w:noProof/>
              </w:rPr>
              <w:t>Recursos humanos</w:t>
            </w:r>
            <w:r>
              <w:rPr>
                <w:noProof/>
                <w:webHidden/>
              </w:rPr>
              <w:tab/>
            </w:r>
            <w:r>
              <w:rPr>
                <w:noProof/>
                <w:webHidden/>
              </w:rPr>
              <w:fldChar w:fldCharType="begin"/>
            </w:r>
            <w:r>
              <w:rPr>
                <w:noProof/>
                <w:webHidden/>
              </w:rPr>
              <w:instrText xml:space="preserve"> PAGEREF _Toc211529713 \h </w:instrText>
            </w:r>
            <w:r>
              <w:rPr>
                <w:noProof/>
                <w:webHidden/>
              </w:rPr>
            </w:r>
            <w:r>
              <w:rPr>
                <w:noProof/>
                <w:webHidden/>
              </w:rPr>
              <w:fldChar w:fldCharType="separate"/>
            </w:r>
            <w:r w:rsidR="00945BBB">
              <w:rPr>
                <w:noProof/>
                <w:webHidden/>
              </w:rPr>
              <w:t>57</w:t>
            </w:r>
            <w:r>
              <w:rPr>
                <w:noProof/>
                <w:webHidden/>
              </w:rPr>
              <w:fldChar w:fldCharType="end"/>
            </w:r>
          </w:hyperlink>
        </w:p>
        <w:p w14:paraId="6BD42B78" w14:textId="15A9CD04"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14" w:history="1">
            <w:r w:rsidRPr="003B7131">
              <w:rPr>
                <w:rStyle w:val="Hipervnculo"/>
                <w:noProof/>
              </w:rPr>
              <w:t>4.8.2</w:t>
            </w:r>
            <w:r>
              <w:rPr>
                <w:rFonts w:asciiTheme="minorHAnsi" w:eastAsiaTheme="minorEastAsia" w:hAnsiTheme="minorHAnsi" w:cstheme="minorBidi"/>
                <w:noProof/>
                <w:kern w:val="2"/>
                <w:szCs w:val="24"/>
                <w:lang w:val="es-PY"/>
                <w14:ligatures w14:val="standardContextual"/>
              </w:rPr>
              <w:tab/>
            </w:r>
            <w:r w:rsidRPr="003B7131">
              <w:rPr>
                <w:rStyle w:val="Hipervnculo"/>
                <w:noProof/>
              </w:rPr>
              <w:t>Recursos materiales y programas informáticos</w:t>
            </w:r>
            <w:r>
              <w:rPr>
                <w:noProof/>
                <w:webHidden/>
              </w:rPr>
              <w:tab/>
            </w:r>
            <w:r>
              <w:rPr>
                <w:noProof/>
                <w:webHidden/>
              </w:rPr>
              <w:fldChar w:fldCharType="begin"/>
            </w:r>
            <w:r>
              <w:rPr>
                <w:noProof/>
                <w:webHidden/>
              </w:rPr>
              <w:instrText xml:space="preserve"> PAGEREF _Toc211529714 \h </w:instrText>
            </w:r>
            <w:r>
              <w:rPr>
                <w:noProof/>
                <w:webHidden/>
              </w:rPr>
            </w:r>
            <w:r>
              <w:rPr>
                <w:noProof/>
                <w:webHidden/>
              </w:rPr>
              <w:fldChar w:fldCharType="separate"/>
            </w:r>
            <w:r w:rsidR="00945BBB">
              <w:rPr>
                <w:noProof/>
                <w:webHidden/>
              </w:rPr>
              <w:t>57</w:t>
            </w:r>
            <w:r>
              <w:rPr>
                <w:noProof/>
                <w:webHidden/>
              </w:rPr>
              <w:fldChar w:fldCharType="end"/>
            </w:r>
          </w:hyperlink>
        </w:p>
        <w:p w14:paraId="45949853" w14:textId="389C3CC8"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15" w:history="1">
            <w:r w:rsidRPr="003B7131">
              <w:rPr>
                <w:rStyle w:val="Hipervnculo"/>
                <w:noProof/>
              </w:rPr>
              <w:t>4.9</w:t>
            </w:r>
            <w:r>
              <w:rPr>
                <w:rFonts w:asciiTheme="minorHAnsi" w:eastAsiaTheme="minorEastAsia" w:hAnsiTheme="minorHAnsi" w:cstheme="minorBidi"/>
                <w:noProof/>
                <w:kern w:val="2"/>
                <w:szCs w:val="24"/>
                <w:lang w:val="es-PY"/>
                <w14:ligatures w14:val="standardContextual"/>
              </w:rPr>
              <w:tab/>
            </w:r>
            <w:r w:rsidRPr="003B7131">
              <w:rPr>
                <w:rStyle w:val="Hipervnculo"/>
                <w:noProof/>
              </w:rPr>
              <w:t>Indicadores de evaluación</w:t>
            </w:r>
            <w:r>
              <w:rPr>
                <w:noProof/>
                <w:webHidden/>
              </w:rPr>
              <w:tab/>
            </w:r>
            <w:r>
              <w:rPr>
                <w:noProof/>
                <w:webHidden/>
              </w:rPr>
              <w:fldChar w:fldCharType="begin"/>
            </w:r>
            <w:r>
              <w:rPr>
                <w:noProof/>
                <w:webHidden/>
              </w:rPr>
              <w:instrText xml:space="preserve"> PAGEREF _Toc211529715 \h </w:instrText>
            </w:r>
            <w:r>
              <w:rPr>
                <w:noProof/>
                <w:webHidden/>
              </w:rPr>
            </w:r>
            <w:r>
              <w:rPr>
                <w:noProof/>
                <w:webHidden/>
              </w:rPr>
              <w:fldChar w:fldCharType="separate"/>
            </w:r>
            <w:r w:rsidR="00945BBB">
              <w:rPr>
                <w:noProof/>
                <w:webHidden/>
              </w:rPr>
              <w:t>58</w:t>
            </w:r>
            <w:r>
              <w:rPr>
                <w:noProof/>
                <w:webHidden/>
              </w:rPr>
              <w:fldChar w:fldCharType="end"/>
            </w:r>
          </w:hyperlink>
        </w:p>
        <w:p w14:paraId="70A47A32" w14:textId="63BD20B6"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16" w:history="1">
            <w:r w:rsidRPr="003B7131">
              <w:rPr>
                <w:rStyle w:val="Hipervnculo"/>
                <w:noProof/>
              </w:rPr>
              <w:t>4.10</w:t>
            </w:r>
            <w:r>
              <w:rPr>
                <w:rFonts w:asciiTheme="minorHAnsi" w:eastAsiaTheme="minorEastAsia" w:hAnsiTheme="minorHAnsi" w:cstheme="minorBidi"/>
                <w:noProof/>
                <w:kern w:val="2"/>
                <w:szCs w:val="24"/>
                <w:lang w:val="es-PY"/>
                <w14:ligatures w14:val="standardContextual"/>
              </w:rPr>
              <w:tab/>
            </w:r>
            <w:r w:rsidRPr="003B7131">
              <w:rPr>
                <w:rStyle w:val="Hipervnculo"/>
                <w:noProof/>
              </w:rPr>
              <w:t>Factores externos condicionantes</w:t>
            </w:r>
            <w:r>
              <w:rPr>
                <w:noProof/>
                <w:webHidden/>
              </w:rPr>
              <w:tab/>
            </w:r>
            <w:r>
              <w:rPr>
                <w:noProof/>
                <w:webHidden/>
              </w:rPr>
              <w:fldChar w:fldCharType="begin"/>
            </w:r>
            <w:r>
              <w:rPr>
                <w:noProof/>
                <w:webHidden/>
              </w:rPr>
              <w:instrText xml:space="preserve"> PAGEREF _Toc211529716 \h </w:instrText>
            </w:r>
            <w:r>
              <w:rPr>
                <w:noProof/>
                <w:webHidden/>
              </w:rPr>
            </w:r>
            <w:r>
              <w:rPr>
                <w:noProof/>
                <w:webHidden/>
              </w:rPr>
              <w:fldChar w:fldCharType="separate"/>
            </w:r>
            <w:r w:rsidR="00945BBB">
              <w:rPr>
                <w:noProof/>
                <w:webHidden/>
              </w:rPr>
              <w:t>58</w:t>
            </w:r>
            <w:r>
              <w:rPr>
                <w:noProof/>
                <w:webHidden/>
              </w:rPr>
              <w:fldChar w:fldCharType="end"/>
            </w:r>
          </w:hyperlink>
        </w:p>
        <w:p w14:paraId="70F0CC64" w14:textId="41BE5AA9" w:rsidR="002A50BE" w:rsidRDefault="002A50BE">
          <w:pPr>
            <w:pStyle w:val="TDC1"/>
            <w:tabs>
              <w:tab w:val="left" w:pos="440"/>
              <w:tab w:val="right" w:leader="dot" w:pos="8210"/>
            </w:tabs>
            <w:rPr>
              <w:rFonts w:asciiTheme="minorHAnsi" w:eastAsiaTheme="minorEastAsia" w:hAnsiTheme="minorHAnsi" w:cstheme="minorBidi"/>
              <w:noProof/>
              <w:kern w:val="2"/>
              <w:szCs w:val="24"/>
              <w:lang w:val="es-PY"/>
              <w14:ligatures w14:val="standardContextual"/>
            </w:rPr>
          </w:pPr>
          <w:hyperlink w:anchor="_Toc211529717" w:history="1">
            <w:r w:rsidRPr="003B7131">
              <w:rPr>
                <w:rStyle w:val="Hipervnculo"/>
                <w:noProof/>
              </w:rPr>
              <w:t>5</w:t>
            </w:r>
            <w:r>
              <w:rPr>
                <w:rFonts w:asciiTheme="minorHAnsi" w:eastAsiaTheme="minorEastAsia" w:hAnsiTheme="minorHAnsi" w:cstheme="minorBidi"/>
                <w:noProof/>
                <w:kern w:val="2"/>
                <w:szCs w:val="24"/>
                <w:lang w:val="es-PY"/>
                <w14:ligatures w14:val="standardContextual"/>
              </w:rPr>
              <w:tab/>
            </w:r>
            <w:r w:rsidRPr="003B7131">
              <w:rPr>
                <w:rStyle w:val="Hipervnculo"/>
                <w:noProof/>
              </w:rPr>
              <w:t>INGENIERÍA DE DISEÑO</w:t>
            </w:r>
            <w:r>
              <w:rPr>
                <w:noProof/>
                <w:webHidden/>
              </w:rPr>
              <w:tab/>
            </w:r>
            <w:r>
              <w:rPr>
                <w:noProof/>
                <w:webHidden/>
              </w:rPr>
              <w:fldChar w:fldCharType="begin"/>
            </w:r>
            <w:r>
              <w:rPr>
                <w:noProof/>
                <w:webHidden/>
              </w:rPr>
              <w:instrText xml:space="preserve"> PAGEREF _Toc211529717 \h </w:instrText>
            </w:r>
            <w:r>
              <w:rPr>
                <w:noProof/>
                <w:webHidden/>
              </w:rPr>
            </w:r>
            <w:r>
              <w:rPr>
                <w:noProof/>
                <w:webHidden/>
              </w:rPr>
              <w:fldChar w:fldCharType="separate"/>
            </w:r>
            <w:r w:rsidR="00945BBB">
              <w:rPr>
                <w:noProof/>
                <w:webHidden/>
              </w:rPr>
              <w:t>60</w:t>
            </w:r>
            <w:r>
              <w:rPr>
                <w:noProof/>
                <w:webHidden/>
              </w:rPr>
              <w:fldChar w:fldCharType="end"/>
            </w:r>
          </w:hyperlink>
        </w:p>
        <w:p w14:paraId="60DE1ED3" w14:textId="711E203B"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18" w:history="1">
            <w:r w:rsidRPr="003B7131">
              <w:rPr>
                <w:rStyle w:val="Hipervnculo"/>
                <w:rFonts w:eastAsia="Times New Roman"/>
                <w:noProof/>
              </w:rPr>
              <w:t>5.1</w:t>
            </w:r>
            <w:r>
              <w:rPr>
                <w:rFonts w:asciiTheme="minorHAnsi" w:eastAsiaTheme="minorEastAsia" w:hAnsiTheme="minorHAnsi" w:cstheme="minorBidi"/>
                <w:noProof/>
                <w:kern w:val="2"/>
                <w:szCs w:val="24"/>
                <w:lang w:val="es-PY"/>
                <w14:ligatures w14:val="standardContextual"/>
              </w:rPr>
              <w:tab/>
            </w:r>
            <w:r w:rsidRPr="003B7131">
              <w:rPr>
                <w:rStyle w:val="Hipervnculo"/>
                <w:rFonts w:eastAsia="Times New Roman"/>
                <w:noProof/>
              </w:rPr>
              <w:t>PCC en régimen Pre-Falta para 2N y 1N</w:t>
            </w:r>
            <w:r>
              <w:rPr>
                <w:noProof/>
                <w:webHidden/>
              </w:rPr>
              <w:tab/>
            </w:r>
            <w:r>
              <w:rPr>
                <w:noProof/>
                <w:webHidden/>
              </w:rPr>
              <w:fldChar w:fldCharType="begin"/>
            </w:r>
            <w:r>
              <w:rPr>
                <w:noProof/>
                <w:webHidden/>
              </w:rPr>
              <w:instrText xml:space="preserve"> PAGEREF _Toc211529718 \h </w:instrText>
            </w:r>
            <w:r>
              <w:rPr>
                <w:noProof/>
                <w:webHidden/>
              </w:rPr>
            </w:r>
            <w:r>
              <w:rPr>
                <w:noProof/>
                <w:webHidden/>
              </w:rPr>
              <w:fldChar w:fldCharType="separate"/>
            </w:r>
            <w:r w:rsidR="00945BBB">
              <w:rPr>
                <w:noProof/>
                <w:webHidden/>
              </w:rPr>
              <w:t>60</w:t>
            </w:r>
            <w:r>
              <w:rPr>
                <w:noProof/>
                <w:webHidden/>
              </w:rPr>
              <w:fldChar w:fldCharType="end"/>
            </w:r>
          </w:hyperlink>
        </w:p>
        <w:p w14:paraId="4451604A" w14:textId="1D5CA484"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19" w:history="1">
            <w:r w:rsidRPr="003B7131">
              <w:rPr>
                <w:rStyle w:val="Hipervnculo"/>
                <w:rFonts w:eastAsia="Times New Roman"/>
                <w:noProof/>
              </w:rPr>
              <w:t>5.2</w:t>
            </w:r>
            <w:r>
              <w:rPr>
                <w:rFonts w:asciiTheme="minorHAnsi" w:eastAsiaTheme="minorEastAsia" w:hAnsiTheme="minorHAnsi" w:cstheme="minorBidi"/>
                <w:noProof/>
                <w:kern w:val="2"/>
                <w:szCs w:val="24"/>
                <w:lang w:val="es-PY"/>
                <w14:ligatures w14:val="standardContextual"/>
              </w:rPr>
              <w:tab/>
            </w:r>
            <w:r w:rsidRPr="003B7131">
              <w:rPr>
                <w:rStyle w:val="Hipervnculo"/>
                <w:rFonts w:eastAsia="Times New Roman"/>
                <w:noProof/>
              </w:rPr>
              <w:t>PCC en régimen post</w:t>
            </w:r>
            <w:r w:rsidRPr="003B7131">
              <w:rPr>
                <w:rStyle w:val="Hipervnculo"/>
                <w:rFonts w:ascii="Cambria Math" w:eastAsia="Times New Roman" w:hAnsi="Cambria Math" w:cs="Cambria Math"/>
                <w:noProof/>
              </w:rPr>
              <w:t>‑</w:t>
            </w:r>
            <w:r w:rsidRPr="003B7131">
              <w:rPr>
                <w:rStyle w:val="Hipervnculo"/>
                <w:rFonts w:eastAsia="Times New Roman"/>
                <w:noProof/>
              </w:rPr>
              <w:t>falta por una única fase abierta para 2N y 1N</w:t>
            </w:r>
            <w:r>
              <w:rPr>
                <w:noProof/>
                <w:webHidden/>
              </w:rPr>
              <w:tab/>
            </w:r>
            <w:r>
              <w:rPr>
                <w:noProof/>
                <w:webHidden/>
              </w:rPr>
              <w:fldChar w:fldCharType="begin"/>
            </w:r>
            <w:r>
              <w:rPr>
                <w:noProof/>
                <w:webHidden/>
              </w:rPr>
              <w:instrText xml:space="preserve"> PAGEREF _Toc211529719 \h </w:instrText>
            </w:r>
            <w:r>
              <w:rPr>
                <w:noProof/>
                <w:webHidden/>
              </w:rPr>
            </w:r>
            <w:r>
              <w:rPr>
                <w:noProof/>
                <w:webHidden/>
              </w:rPr>
              <w:fldChar w:fldCharType="separate"/>
            </w:r>
            <w:r w:rsidR="00945BBB">
              <w:rPr>
                <w:noProof/>
                <w:webHidden/>
              </w:rPr>
              <w:t>62</w:t>
            </w:r>
            <w:r>
              <w:rPr>
                <w:noProof/>
                <w:webHidden/>
              </w:rPr>
              <w:fldChar w:fldCharType="end"/>
            </w:r>
          </w:hyperlink>
        </w:p>
        <w:p w14:paraId="00E7D658" w14:textId="174A5D25"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20" w:history="1">
            <w:r w:rsidRPr="003B7131">
              <w:rPr>
                <w:rStyle w:val="Hipervnculo"/>
                <w:noProof/>
              </w:rPr>
              <w:t>5.3</w:t>
            </w:r>
            <w:r>
              <w:rPr>
                <w:rFonts w:asciiTheme="minorHAnsi" w:eastAsiaTheme="minorEastAsia" w:hAnsiTheme="minorHAnsi" w:cstheme="minorBidi"/>
                <w:noProof/>
                <w:kern w:val="2"/>
                <w:szCs w:val="24"/>
                <w:lang w:val="es-PY"/>
                <w14:ligatures w14:val="standardContextual"/>
              </w:rPr>
              <w:tab/>
            </w:r>
            <w:r w:rsidRPr="003B7131">
              <w:rPr>
                <w:rStyle w:val="Hipervnculo"/>
                <w:noProof/>
              </w:rPr>
              <w:t>Ecuaciones del modelo de predicción para 2N y 1N</w:t>
            </w:r>
            <w:r>
              <w:rPr>
                <w:noProof/>
                <w:webHidden/>
              </w:rPr>
              <w:tab/>
            </w:r>
            <w:r>
              <w:rPr>
                <w:noProof/>
                <w:webHidden/>
              </w:rPr>
              <w:fldChar w:fldCharType="begin"/>
            </w:r>
            <w:r>
              <w:rPr>
                <w:noProof/>
                <w:webHidden/>
              </w:rPr>
              <w:instrText xml:space="preserve"> PAGEREF _Toc211529720 \h </w:instrText>
            </w:r>
            <w:r>
              <w:rPr>
                <w:noProof/>
                <w:webHidden/>
              </w:rPr>
            </w:r>
            <w:r>
              <w:rPr>
                <w:noProof/>
                <w:webHidden/>
              </w:rPr>
              <w:fldChar w:fldCharType="separate"/>
            </w:r>
            <w:r w:rsidR="00945BBB">
              <w:rPr>
                <w:noProof/>
                <w:webHidden/>
              </w:rPr>
              <w:t>64</w:t>
            </w:r>
            <w:r>
              <w:rPr>
                <w:noProof/>
                <w:webHidden/>
              </w:rPr>
              <w:fldChar w:fldCharType="end"/>
            </w:r>
          </w:hyperlink>
        </w:p>
        <w:p w14:paraId="5916B12E" w14:textId="3991EE39"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21" w:history="1">
            <w:r w:rsidRPr="003B7131">
              <w:rPr>
                <w:rStyle w:val="Hipervnculo"/>
                <w:noProof/>
              </w:rPr>
              <w:t>5.3.1</w:t>
            </w:r>
            <w:r>
              <w:rPr>
                <w:rFonts w:asciiTheme="minorHAnsi" w:eastAsiaTheme="minorEastAsia" w:hAnsiTheme="minorHAnsi" w:cstheme="minorBidi"/>
                <w:noProof/>
                <w:kern w:val="2"/>
                <w:szCs w:val="24"/>
                <w:lang w:val="es-PY"/>
                <w14:ligatures w14:val="standardContextual"/>
              </w:rPr>
              <w:tab/>
            </w:r>
            <w:r w:rsidRPr="003B7131">
              <w:rPr>
                <w:rStyle w:val="Hipervnculo"/>
                <w:noProof/>
              </w:rPr>
              <w:t>Ecuaciones del sistema en régimen post</w:t>
            </w:r>
            <w:r w:rsidRPr="003B7131">
              <w:rPr>
                <w:rStyle w:val="Hipervnculo"/>
                <w:rFonts w:ascii="Cambria Math" w:hAnsi="Cambria Math" w:cs="Cambria Math"/>
                <w:noProof/>
              </w:rPr>
              <w:t>‑</w:t>
            </w:r>
            <w:r w:rsidRPr="003B7131">
              <w:rPr>
                <w:rStyle w:val="Hipervnculo"/>
                <w:noProof/>
              </w:rPr>
              <w:t>falta</w:t>
            </w:r>
            <w:r>
              <w:rPr>
                <w:noProof/>
                <w:webHidden/>
              </w:rPr>
              <w:tab/>
            </w:r>
            <w:r>
              <w:rPr>
                <w:noProof/>
                <w:webHidden/>
              </w:rPr>
              <w:fldChar w:fldCharType="begin"/>
            </w:r>
            <w:r>
              <w:rPr>
                <w:noProof/>
                <w:webHidden/>
              </w:rPr>
              <w:instrText xml:space="preserve"> PAGEREF _Toc211529721 \h </w:instrText>
            </w:r>
            <w:r>
              <w:rPr>
                <w:noProof/>
                <w:webHidden/>
              </w:rPr>
            </w:r>
            <w:r>
              <w:rPr>
                <w:noProof/>
                <w:webHidden/>
              </w:rPr>
              <w:fldChar w:fldCharType="separate"/>
            </w:r>
            <w:r w:rsidR="00945BBB">
              <w:rPr>
                <w:noProof/>
                <w:webHidden/>
              </w:rPr>
              <w:t>69</w:t>
            </w:r>
            <w:r>
              <w:rPr>
                <w:noProof/>
                <w:webHidden/>
              </w:rPr>
              <w:fldChar w:fldCharType="end"/>
            </w:r>
          </w:hyperlink>
        </w:p>
        <w:p w14:paraId="569808ED" w14:textId="21EC1451"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22" w:history="1">
            <w:r w:rsidRPr="003B7131">
              <w:rPr>
                <w:rStyle w:val="Hipervnculo"/>
                <w:noProof/>
              </w:rPr>
              <w:t>5.4</w:t>
            </w:r>
            <w:r>
              <w:rPr>
                <w:rFonts w:asciiTheme="minorHAnsi" w:eastAsiaTheme="minorEastAsia" w:hAnsiTheme="minorHAnsi" w:cstheme="minorBidi"/>
                <w:noProof/>
                <w:kern w:val="2"/>
                <w:szCs w:val="24"/>
                <w:lang w:val="es-PY"/>
                <w14:ligatures w14:val="standardContextual"/>
              </w:rPr>
              <w:tab/>
            </w:r>
            <w:r w:rsidRPr="003B7131">
              <w:rPr>
                <w:rStyle w:val="Hipervnculo"/>
                <w:noProof/>
              </w:rPr>
              <w:t>Codificación del modelo en MATLAB</w:t>
            </w:r>
            <w:r>
              <w:rPr>
                <w:noProof/>
                <w:webHidden/>
              </w:rPr>
              <w:tab/>
            </w:r>
            <w:r>
              <w:rPr>
                <w:noProof/>
                <w:webHidden/>
              </w:rPr>
              <w:fldChar w:fldCharType="begin"/>
            </w:r>
            <w:r>
              <w:rPr>
                <w:noProof/>
                <w:webHidden/>
              </w:rPr>
              <w:instrText xml:space="preserve"> PAGEREF _Toc211529722 \h </w:instrText>
            </w:r>
            <w:r>
              <w:rPr>
                <w:noProof/>
                <w:webHidden/>
              </w:rPr>
            </w:r>
            <w:r>
              <w:rPr>
                <w:noProof/>
                <w:webHidden/>
              </w:rPr>
              <w:fldChar w:fldCharType="separate"/>
            </w:r>
            <w:r w:rsidR="00945BBB">
              <w:rPr>
                <w:noProof/>
                <w:webHidden/>
              </w:rPr>
              <w:t>73</w:t>
            </w:r>
            <w:r>
              <w:rPr>
                <w:noProof/>
                <w:webHidden/>
              </w:rPr>
              <w:fldChar w:fldCharType="end"/>
            </w:r>
          </w:hyperlink>
        </w:p>
        <w:p w14:paraId="219B61E3" w14:textId="7EFBA059"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23" w:history="1">
            <w:r w:rsidRPr="003B7131">
              <w:rPr>
                <w:rStyle w:val="Hipervnculo"/>
                <w:noProof/>
              </w:rPr>
              <w:t>5.4.1</w:t>
            </w:r>
            <w:r>
              <w:rPr>
                <w:rFonts w:asciiTheme="minorHAnsi" w:eastAsiaTheme="minorEastAsia" w:hAnsiTheme="minorHAnsi" w:cstheme="minorBidi"/>
                <w:noProof/>
                <w:kern w:val="2"/>
                <w:szCs w:val="24"/>
                <w:lang w:val="es-PY"/>
                <w14:ligatures w14:val="standardContextual"/>
              </w:rPr>
              <w:tab/>
            </w:r>
            <w:r w:rsidRPr="003B7131">
              <w:rPr>
                <w:rStyle w:val="Hipervnculo"/>
                <w:noProof/>
              </w:rPr>
              <w:t>Parámetros Globales en 2N</w:t>
            </w:r>
            <w:r>
              <w:rPr>
                <w:noProof/>
                <w:webHidden/>
              </w:rPr>
              <w:tab/>
            </w:r>
            <w:r>
              <w:rPr>
                <w:noProof/>
                <w:webHidden/>
              </w:rPr>
              <w:fldChar w:fldCharType="begin"/>
            </w:r>
            <w:r>
              <w:rPr>
                <w:noProof/>
                <w:webHidden/>
              </w:rPr>
              <w:instrText xml:space="preserve"> PAGEREF _Toc211529723 \h </w:instrText>
            </w:r>
            <w:r>
              <w:rPr>
                <w:noProof/>
                <w:webHidden/>
              </w:rPr>
            </w:r>
            <w:r>
              <w:rPr>
                <w:noProof/>
                <w:webHidden/>
              </w:rPr>
              <w:fldChar w:fldCharType="separate"/>
            </w:r>
            <w:r w:rsidR="00945BBB">
              <w:rPr>
                <w:noProof/>
                <w:webHidden/>
              </w:rPr>
              <w:t>73</w:t>
            </w:r>
            <w:r>
              <w:rPr>
                <w:noProof/>
                <w:webHidden/>
              </w:rPr>
              <w:fldChar w:fldCharType="end"/>
            </w:r>
          </w:hyperlink>
        </w:p>
        <w:p w14:paraId="6107099E" w14:textId="375A9E2B"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24" w:history="1">
            <w:r w:rsidRPr="003B7131">
              <w:rPr>
                <w:rStyle w:val="Hipervnculo"/>
                <w:noProof/>
              </w:rPr>
              <w:t>5.4.2</w:t>
            </w:r>
            <w:r>
              <w:rPr>
                <w:rFonts w:asciiTheme="minorHAnsi" w:eastAsiaTheme="minorEastAsia" w:hAnsiTheme="minorHAnsi" w:cstheme="minorBidi"/>
                <w:noProof/>
                <w:kern w:val="2"/>
                <w:szCs w:val="24"/>
                <w:lang w:val="es-PY"/>
                <w14:ligatures w14:val="standardContextual"/>
              </w:rPr>
              <w:tab/>
            </w:r>
            <w:r w:rsidRPr="003B7131">
              <w:rPr>
                <w:rStyle w:val="Hipervnculo"/>
                <w:noProof/>
              </w:rPr>
              <w:t>Cálculos para funciones para 2N en pre‑falta</w:t>
            </w:r>
            <w:r>
              <w:rPr>
                <w:noProof/>
                <w:webHidden/>
              </w:rPr>
              <w:tab/>
            </w:r>
            <w:r>
              <w:rPr>
                <w:noProof/>
                <w:webHidden/>
              </w:rPr>
              <w:fldChar w:fldCharType="begin"/>
            </w:r>
            <w:r>
              <w:rPr>
                <w:noProof/>
                <w:webHidden/>
              </w:rPr>
              <w:instrText xml:space="preserve"> PAGEREF _Toc211529724 \h </w:instrText>
            </w:r>
            <w:r>
              <w:rPr>
                <w:noProof/>
                <w:webHidden/>
              </w:rPr>
            </w:r>
            <w:r>
              <w:rPr>
                <w:noProof/>
                <w:webHidden/>
              </w:rPr>
              <w:fldChar w:fldCharType="separate"/>
            </w:r>
            <w:r w:rsidR="00945BBB">
              <w:rPr>
                <w:noProof/>
                <w:webHidden/>
              </w:rPr>
              <w:t>81</w:t>
            </w:r>
            <w:r>
              <w:rPr>
                <w:noProof/>
                <w:webHidden/>
              </w:rPr>
              <w:fldChar w:fldCharType="end"/>
            </w:r>
          </w:hyperlink>
        </w:p>
        <w:p w14:paraId="6608EF87" w14:textId="0DB865EA"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25" w:history="1">
            <w:r w:rsidRPr="003B7131">
              <w:rPr>
                <w:rStyle w:val="Hipervnculo"/>
                <w:noProof/>
              </w:rPr>
              <w:t>5.4.3</w:t>
            </w:r>
            <w:r>
              <w:rPr>
                <w:rFonts w:asciiTheme="minorHAnsi" w:eastAsiaTheme="minorEastAsia" w:hAnsiTheme="minorHAnsi" w:cstheme="minorBidi"/>
                <w:noProof/>
                <w:kern w:val="2"/>
                <w:szCs w:val="24"/>
                <w:lang w:val="es-PY"/>
                <w14:ligatures w14:val="standardContextual"/>
              </w:rPr>
              <w:tab/>
            </w:r>
            <w:r w:rsidRPr="003B7131">
              <w:rPr>
                <w:rStyle w:val="Hipervnculo"/>
                <w:noProof/>
              </w:rPr>
              <w:t>Cálculos para funciones para 2N en post-falta</w:t>
            </w:r>
            <w:r>
              <w:rPr>
                <w:noProof/>
                <w:webHidden/>
              </w:rPr>
              <w:tab/>
            </w:r>
            <w:r>
              <w:rPr>
                <w:noProof/>
                <w:webHidden/>
              </w:rPr>
              <w:fldChar w:fldCharType="begin"/>
            </w:r>
            <w:r>
              <w:rPr>
                <w:noProof/>
                <w:webHidden/>
              </w:rPr>
              <w:instrText xml:space="preserve"> PAGEREF _Toc211529725 \h </w:instrText>
            </w:r>
            <w:r>
              <w:rPr>
                <w:noProof/>
                <w:webHidden/>
              </w:rPr>
            </w:r>
            <w:r>
              <w:rPr>
                <w:noProof/>
                <w:webHidden/>
              </w:rPr>
              <w:fldChar w:fldCharType="separate"/>
            </w:r>
            <w:r w:rsidR="00945BBB">
              <w:rPr>
                <w:noProof/>
                <w:webHidden/>
              </w:rPr>
              <w:t>86</w:t>
            </w:r>
            <w:r>
              <w:rPr>
                <w:noProof/>
                <w:webHidden/>
              </w:rPr>
              <w:fldChar w:fldCharType="end"/>
            </w:r>
          </w:hyperlink>
        </w:p>
        <w:p w14:paraId="7FD9F4EA" w14:textId="53E75EDE"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26" w:history="1">
            <w:r w:rsidRPr="003B7131">
              <w:rPr>
                <w:rStyle w:val="Hipervnculo"/>
                <w:noProof/>
              </w:rPr>
              <w:t>5.4.4</w:t>
            </w:r>
            <w:r>
              <w:rPr>
                <w:rFonts w:asciiTheme="minorHAnsi" w:eastAsiaTheme="minorEastAsia" w:hAnsiTheme="minorHAnsi" w:cstheme="minorBidi"/>
                <w:noProof/>
                <w:kern w:val="2"/>
                <w:szCs w:val="24"/>
                <w:lang w:val="es-PY"/>
                <w14:ligatures w14:val="standardContextual"/>
              </w:rPr>
              <w:tab/>
            </w:r>
            <w:r w:rsidRPr="003B7131">
              <w:rPr>
                <w:rStyle w:val="Hipervnculo"/>
                <w:noProof/>
              </w:rPr>
              <w:t>Parámetros Globales para 1N</w:t>
            </w:r>
            <w:r>
              <w:rPr>
                <w:noProof/>
                <w:webHidden/>
              </w:rPr>
              <w:tab/>
            </w:r>
            <w:r>
              <w:rPr>
                <w:noProof/>
                <w:webHidden/>
              </w:rPr>
              <w:fldChar w:fldCharType="begin"/>
            </w:r>
            <w:r>
              <w:rPr>
                <w:noProof/>
                <w:webHidden/>
              </w:rPr>
              <w:instrText xml:space="preserve"> PAGEREF _Toc211529726 \h </w:instrText>
            </w:r>
            <w:r>
              <w:rPr>
                <w:noProof/>
                <w:webHidden/>
              </w:rPr>
            </w:r>
            <w:r>
              <w:rPr>
                <w:noProof/>
                <w:webHidden/>
              </w:rPr>
              <w:fldChar w:fldCharType="separate"/>
            </w:r>
            <w:r w:rsidR="00945BBB">
              <w:rPr>
                <w:noProof/>
                <w:webHidden/>
              </w:rPr>
              <w:t>86</w:t>
            </w:r>
            <w:r>
              <w:rPr>
                <w:noProof/>
                <w:webHidden/>
              </w:rPr>
              <w:fldChar w:fldCharType="end"/>
            </w:r>
          </w:hyperlink>
        </w:p>
        <w:p w14:paraId="6795C445" w14:textId="27A53299"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27" w:history="1">
            <w:r w:rsidRPr="003B7131">
              <w:rPr>
                <w:rStyle w:val="Hipervnculo"/>
                <w:noProof/>
              </w:rPr>
              <w:t>5.4.5</w:t>
            </w:r>
            <w:r>
              <w:rPr>
                <w:rFonts w:asciiTheme="minorHAnsi" w:eastAsiaTheme="minorEastAsia" w:hAnsiTheme="minorHAnsi" w:cstheme="minorBidi"/>
                <w:noProof/>
                <w:kern w:val="2"/>
                <w:szCs w:val="24"/>
                <w:lang w:val="es-PY"/>
                <w14:ligatures w14:val="standardContextual"/>
              </w:rPr>
              <w:tab/>
            </w:r>
            <w:r w:rsidRPr="003B7131">
              <w:rPr>
                <w:rStyle w:val="Hipervnculo"/>
                <w:noProof/>
              </w:rPr>
              <w:t>Cálculo para funciones para 1N</w:t>
            </w:r>
            <w:r>
              <w:rPr>
                <w:noProof/>
                <w:webHidden/>
              </w:rPr>
              <w:tab/>
            </w:r>
            <w:r>
              <w:rPr>
                <w:noProof/>
                <w:webHidden/>
              </w:rPr>
              <w:fldChar w:fldCharType="begin"/>
            </w:r>
            <w:r>
              <w:rPr>
                <w:noProof/>
                <w:webHidden/>
              </w:rPr>
              <w:instrText xml:space="preserve"> PAGEREF _Toc211529727 \h </w:instrText>
            </w:r>
            <w:r>
              <w:rPr>
                <w:noProof/>
                <w:webHidden/>
              </w:rPr>
            </w:r>
            <w:r>
              <w:rPr>
                <w:noProof/>
                <w:webHidden/>
              </w:rPr>
              <w:fldChar w:fldCharType="separate"/>
            </w:r>
            <w:r w:rsidR="00945BBB">
              <w:rPr>
                <w:noProof/>
                <w:webHidden/>
              </w:rPr>
              <w:t>89</w:t>
            </w:r>
            <w:r>
              <w:rPr>
                <w:noProof/>
                <w:webHidden/>
              </w:rPr>
              <w:fldChar w:fldCharType="end"/>
            </w:r>
          </w:hyperlink>
        </w:p>
        <w:p w14:paraId="7797704B" w14:textId="2B0B107F"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28" w:history="1">
            <w:r w:rsidRPr="003B7131">
              <w:rPr>
                <w:rStyle w:val="Hipervnculo"/>
                <w:noProof/>
              </w:rPr>
              <w:t>5.4.6</w:t>
            </w:r>
            <w:r>
              <w:rPr>
                <w:rFonts w:asciiTheme="minorHAnsi" w:eastAsiaTheme="minorEastAsia" w:hAnsiTheme="minorHAnsi" w:cstheme="minorBidi"/>
                <w:noProof/>
                <w:kern w:val="2"/>
                <w:szCs w:val="24"/>
                <w:lang w:val="es-PY"/>
                <w14:ligatures w14:val="standardContextual"/>
              </w:rPr>
              <w:tab/>
            </w:r>
            <w:r w:rsidRPr="003B7131">
              <w:rPr>
                <w:rStyle w:val="Hipervnculo"/>
                <w:noProof/>
              </w:rPr>
              <w:t>Cálculo para funciones para 1N en post-falta</w:t>
            </w:r>
            <w:r>
              <w:rPr>
                <w:noProof/>
                <w:webHidden/>
              </w:rPr>
              <w:tab/>
            </w:r>
            <w:r>
              <w:rPr>
                <w:noProof/>
                <w:webHidden/>
              </w:rPr>
              <w:fldChar w:fldCharType="begin"/>
            </w:r>
            <w:r>
              <w:rPr>
                <w:noProof/>
                <w:webHidden/>
              </w:rPr>
              <w:instrText xml:space="preserve"> PAGEREF _Toc211529728 \h </w:instrText>
            </w:r>
            <w:r>
              <w:rPr>
                <w:noProof/>
                <w:webHidden/>
              </w:rPr>
            </w:r>
            <w:r>
              <w:rPr>
                <w:noProof/>
                <w:webHidden/>
              </w:rPr>
              <w:fldChar w:fldCharType="separate"/>
            </w:r>
            <w:r w:rsidR="00945BBB">
              <w:rPr>
                <w:noProof/>
                <w:webHidden/>
              </w:rPr>
              <w:t>90</w:t>
            </w:r>
            <w:r>
              <w:rPr>
                <w:noProof/>
                <w:webHidden/>
              </w:rPr>
              <w:fldChar w:fldCharType="end"/>
            </w:r>
          </w:hyperlink>
        </w:p>
        <w:p w14:paraId="07BBD64D" w14:textId="12B60EA8" w:rsidR="002A50BE" w:rsidRDefault="002A50BE">
          <w:pPr>
            <w:pStyle w:val="TDC2"/>
            <w:tabs>
              <w:tab w:val="left" w:pos="960"/>
              <w:tab w:val="right" w:leader="dot" w:pos="8210"/>
            </w:tabs>
            <w:rPr>
              <w:rFonts w:asciiTheme="minorHAnsi" w:eastAsiaTheme="minorEastAsia" w:hAnsiTheme="minorHAnsi" w:cstheme="minorBidi"/>
              <w:noProof/>
              <w:kern w:val="2"/>
              <w:szCs w:val="24"/>
              <w:lang w:val="es-PY"/>
              <w14:ligatures w14:val="standardContextual"/>
            </w:rPr>
          </w:pPr>
          <w:hyperlink w:anchor="_Toc211529729" w:history="1">
            <w:r w:rsidRPr="003B7131">
              <w:rPr>
                <w:rStyle w:val="Hipervnculo"/>
                <w:noProof/>
              </w:rPr>
              <w:t>5.5</w:t>
            </w:r>
            <w:r>
              <w:rPr>
                <w:rFonts w:asciiTheme="minorHAnsi" w:eastAsiaTheme="minorEastAsia" w:hAnsiTheme="minorHAnsi" w:cstheme="minorBidi"/>
                <w:noProof/>
                <w:kern w:val="2"/>
                <w:szCs w:val="24"/>
                <w:lang w:val="es-PY"/>
                <w14:ligatures w14:val="standardContextual"/>
              </w:rPr>
              <w:tab/>
            </w:r>
            <w:r w:rsidRPr="003B7131">
              <w:rPr>
                <w:rStyle w:val="Hipervnculo"/>
                <w:noProof/>
              </w:rPr>
              <w:t>Diseño del modelo en Simulink</w:t>
            </w:r>
            <w:r>
              <w:rPr>
                <w:noProof/>
                <w:webHidden/>
              </w:rPr>
              <w:tab/>
            </w:r>
            <w:r>
              <w:rPr>
                <w:noProof/>
                <w:webHidden/>
              </w:rPr>
              <w:fldChar w:fldCharType="begin"/>
            </w:r>
            <w:r>
              <w:rPr>
                <w:noProof/>
                <w:webHidden/>
              </w:rPr>
              <w:instrText xml:space="preserve"> PAGEREF _Toc211529729 \h </w:instrText>
            </w:r>
            <w:r>
              <w:rPr>
                <w:noProof/>
                <w:webHidden/>
              </w:rPr>
            </w:r>
            <w:r>
              <w:rPr>
                <w:noProof/>
                <w:webHidden/>
              </w:rPr>
              <w:fldChar w:fldCharType="separate"/>
            </w:r>
            <w:r w:rsidR="00945BBB">
              <w:rPr>
                <w:noProof/>
                <w:webHidden/>
              </w:rPr>
              <w:t>91</w:t>
            </w:r>
            <w:r>
              <w:rPr>
                <w:noProof/>
                <w:webHidden/>
              </w:rPr>
              <w:fldChar w:fldCharType="end"/>
            </w:r>
          </w:hyperlink>
        </w:p>
        <w:p w14:paraId="4C18EE8F" w14:textId="251B8BDD"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30" w:history="1">
            <w:r w:rsidRPr="003B7131">
              <w:rPr>
                <w:rStyle w:val="Hipervnculo"/>
                <w:noProof/>
              </w:rPr>
              <w:t>5.5.1</w:t>
            </w:r>
            <w:r>
              <w:rPr>
                <w:rFonts w:asciiTheme="minorHAnsi" w:eastAsiaTheme="minorEastAsia" w:hAnsiTheme="minorHAnsi" w:cstheme="minorBidi"/>
                <w:noProof/>
                <w:kern w:val="2"/>
                <w:szCs w:val="24"/>
                <w:lang w:val="es-PY"/>
                <w14:ligatures w14:val="standardContextual"/>
              </w:rPr>
              <w:tab/>
            </w:r>
            <w:r w:rsidRPr="003B7131">
              <w:rPr>
                <w:rStyle w:val="Hipervnculo"/>
                <w:noProof/>
              </w:rPr>
              <w:t>Entorno de simulación para 2N</w:t>
            </w:r>
            <w:r>
              <w:rPr>
                <w:noProof/>
                <w:webHidden/>
              </w:rPr>
              <w:tab/>
            </w:r>
            <w:r>
              <w:rPr>
                <w:noProof/>
                <w:webHidden/>
              </w:rPr>
              <w:fldChar w:fldCharType="begin"/>
            </w:r>
            <w:r>
              <w:rPr>
                <w:noProof/>
                <w:webHidden/>
              </w:rPr>
              <w:instrText xml:space="preserve"> PAGEREF _Toc211529730 \h </w:instrText>
            </w:r>
            <w:r>
              <w:rPr>
                <w:noProof/>
                <w:webHidden/>
              </w:rPr>
            </w:r>
            <w:r>
              <w:rPr>
                <w:noProof/>
                <w:webHidden/>
              </w:rPr>
              <w:fldChar w:fldCharType="separate"/>
            </w:r>
            <w:r w:rsidR="00945BBB">
              <w:rPr>
                <w:noProof/>
                <w:webHidden/>
              </w:rPr>
              <w:t>91</w:t>
            </w:r>
            <w:r>
              <w:rPr>
                <w:noProof/>
                <w:webHidden/>
              </w:rPr>
              <w:fldChar w:fldCharType="end"/>
            </w:r>
          </w:hyperlink>
        </w:p>
        <w:p w14:paraId="7384D2B1" w14:textId="764A8C8B"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31" w:history="1">
            <w:r w:rsidRPr="003B7131">
              <w:rPr>
                <w:rStyle w:val="Hipervnculo"/>
                <w:noProof/>
              </w:rPr>
              <w:t>5.5.2</w:t>
            </w:r>
            <w:r>
              <w:rPr>
                <w:rFonts w:asciiTheme="minorHAnsi" w:eastAsiaTheme="minorEastAsia" w:hAnsiTheme="minorHAnsi" w:cstheme="minorBidi"/>
                <w:noProof/>
                <w:kern w:val="2"/>
                <w:szCs w:val="24"/>
                <w:lang w:val="es-PY"/>
                <w14:ligatures w14:val="standardContextual"/>
              </w:rPr>
              <w:tab/>
            </w:r>
            <w:r w:rsidRPr="003B7131">
              <w:rPr>
                <w:rStyle w:val="Hipervnculo"/>
                <w:noProof/>
              </w:rPr>
              <w:t>Entorno de simulación para 1N</w:t>
            </w:r>
            <w:r>
              <w:rPr>
                <w:noProof/>
                <w:webHidden/>
              </w:rPr>
              <w:tab/>
            </w:r>
            <w:r>
              <w:rPr>
                <w:noProof/>
                <w:webHidden/>
              </w:rPr>
              <w:fldChar w:fldCharType="begin"/>
            </w:r>
            <w:r>
              <w:rPr>
                <w:noProof/>
                <w:webHidden/>
              </w:rPr>
              <w:instrText xml:space="preserve"> PAGEREF _Toc211529731 \h </w:instrText>
            </w:r>
            <w:r>
              <w:rPr>
                <w:noProof/>
                <w:webHidden/>
              </w:rPr>
            </w:r>
            <w:r>
              <w:rPr>
                <w:noProof/>
                <w:webHidden/>
              </w:rPr>
              <w:fldChar w:fldCharType="separate"/>
            </w:r>
            <w:r w:rsidR="00945BBB">
              <w:rPr>
                <w:noProof/>
                <w:webHidden/>
              </w:rPr>
              <w:t>108</w:t>
            </w:r>
            <w:r>
              <w:rPr>
                <w:noProof/>
                <w:webHidden/>
              </w:rPr>
              <w:fldChar w:fldCharType="end"/>
            </w:r>
          </w:hyperlink>
        </w:p>
        <w:p w14:paraId="4993BBF9" w14:textId="5646FD62"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32" w:history="1">
            <w:r w:rsidRPr="003B7131">
              <w:rPr>
                <w:rStyle w:val="Hipervnculo"/>
                <w:noProof/>
              </w:rPr>
              <w:t>5.5.3</w:t>
            </w:r>
            <w:r>
              <w:rPr>
                <w:rFonts w:asciiTheme="minorHAnsi" w:eastAsiaTheme="minorEastAsia" w:hAnsiTheme="minorHAnsi" w:cstheme="minorBidi"/>
                <w:noProof/>
                <w:kern w:val="2"/>
                <w:szCs w:val="24"/>
                <w:lang w:val="es-PY"/>
                <w14:ligatures w14:val="standardContextual"/>
              </w:rPr>
              <w:tab/>
            </w:r>
            <w:r w:rsidRPr="003B7131">
              <w:rPr>
                <w:rStyle w:val="Hipervnculo"/>
                <w:noProof/>
              </w:rPr>
              <w:t>Resultados</w:t>
            </w:r>
            <w:r>
              <w:rPr>
                <w:noProof/>
                <w:webHidden/>
              </w:rPr>
              <w:tab/>
            </w:r>
            <w:r>
              <w:rPr>
                <w:noProof/>
                <w:webHidden/>
              </w:rPr>
              <w:fldChar w:fldCharType="begin"/>
            </w:r>
            <w:r>
              <w:rPr>
                <w:noProof/>
                <w:webHidden/>
              </w:rPr>
              <w:instrText xml:space="preserve"> PAGEREF _Toc211529732 \h </w:instrText>
            </w:r>
            <w:r>
              <w:rPr>
                <w:noProof/>
                <w:webHidden/>
              </w:rPr>
            </w:r>
            <w:r>
              <w:rPr>
                <w:noProof/>
                <w:webHidden/>
              </w:rPr>
              <w:fldChar w:fldCharType="separate"/>
            </w:r>
            <w:r w:rsidR="00945BBB">
              <w:rPr>
                <w:noProof/>
                <w:webHidden/>
              </w:rPr>
              <w:t>117</w:t>
            </w:r>
            <w:r>
              <w:rPr>
                <w:noProof/>
                <w:webHidden/>
              </w:rPr>
              <w:fldChar w:fldCharType="end"/>
            </w:r>
          </w:hyperlink>
        </w:p>
        <w:p w14:paraId="439F1A0C" w14:textId="73679151" w:rsidR="002A50BE" w:rsidRDefault="002A50BE">
          <w:pPr>
            <w:pStyle w:val="TDC3"/>
            <w:tabs>
              <w:tab w:val="left" w:pos="1200"/>
              <w:tab w:val="right" w:leader="dot" w:pos="8210"/>
            </w:tabs>
            <w:rPr>
              <w:rFonts w:asciiTheme="minorHAnsi" w:eastAsiaTheme="minorEastAsia" w:hAnsiTheme="minorHAnsi" w:cstheme="minorBidi"/>
              <w:noProof/>
              <w:kern w:val="2"/>
              <w:szCs w:val="24"/>
              <w:lang w:val="es-PY"/>
              <w14:ligatures w14:val="standardContextual"/>
            </w:rPr>
          </w:pPr>
          <w:hyperlink w:anchor="_Toc211529733" w:history="1">
            <w:r w:rsidRPr="003B7131">
              <w:rPr>
                <w:rStyle w:val="Hipervnculo"/>
                <w:noProof/>
              </w:rPr>
              <w:t>5.5.4</w:t>
            </w:r>
            <w:r>
              <w:rPr>
                <w:rFonts w:asciiTheme="minorHAnsi" w:eastAsiaTheme="minorEastAsia" w:hAnsiTheme="minorHAnsi" w:cstheme="minorBidi"/>
                <w:noProof/>
                <w:kern w:val="2"/>
                <w:szCs w:val="24"/>
                <w:lang w:val="es-PY"/>
                <w14:ligatures w14:val="standardContextual"/>
              </w:rPr>
              <w:tab/>
            </w:r>
            <w:r w:rsidRPr="003B7131">
              <w:rPr>
                <w:rStyle w:val="Hipervnculo"/>
                <w:noProof/>
              </w:rPr>
              <w:t>Análisis comparativo</w:t>
            </w:r>
            <w:r>
              <w:rPr>
                <w:noProof/>
                <w:webHidden/>
              </w:rPr>
              <w:tab/>
            </w:r>
            <w:r>
              <w:rPr>
                <w:noProof/>
                <w:webHidden/>
              </w:rPr>
              <w:fldChar w:fldCharType="begin"/>
            </w:r>
            <w:r>
              <w:rPr>
                <w:noProof/>
                <w:webHidden/>
              </w:rPr>
              <w:instrText xml:space="preserve"> PAGEREF _Toc211529733 \h </w:instrText>
            </w:r>
            <w:r>
              <w:rPr>
                <w:noProof/>
                <w:webHidden/>
              </w:rPr>
            </w:r>
            <w:r>
              <w:rPr>
                <w:noProof/>
                <w:webHidden/>
              </w:rPr>
              <w:fldChar w:fldCharType="separate"/>
            </w:r>
            <w:r w:rsidR="00945BBB">
              <w:rPr>
                <w:noProof/>
                <w:webHidden/>
              </w:rPr>
              <w:t>128</w:t>
            </w:r>
            <w:r>
              <w:rPr>
                <w:noProof/>
                <w:webHidden/>
              </w:rPr>
              <w:fldChar w:fldCharType="end"/>
            </w:r>
          </w:hyperlink>
        </w:p>
        <w:p w14:paraId="49B708FD" w14:textId="6CC8A569" w:rsidR="002A50BE" w:rsidRDefault="002A50BE">
          <w:pPr>
            <w:pStyle w:val="TDC1"/>
            <w:tabs>
              <w:tab w:val="left" w:pos="440"/>
              <w:tab w:val="right" w:leader="dot" w:pos="8210"/>
            </w:tabs>
            <w:rPr>
              <w:rFonts w:asciiTheme="minorHAnsi" w:eastAsiaTheme="minorEastAsia" w:hAnsiTheme="minorHAnsi" w:cstheme="minorBidi"/>
              <w:noProof/>
              <w:kern w:val="2"/>
              <w:szCs w:val="24"/>
              <w:lang w:val="es-PY"/>
              <w14:ligatures w14:val="standardContextual"/>
            </w:rPr>
          </w:pPr>
          <w:hyperlink w:anchor="_Toc211529734" w:history="1">
            <w:r w:rsidRPr="003B7131">
              <w:rPr>
                <w:rStyle w:val="Hipervnculo"/>
                <w:noProof/>
              </w:rPr>
              <w:t>6</w:t>
            </w:r>
            <w:r>
              <w:rPr>
                <w:rFonts w:asciiTheme="minorHAnsi" w:eastAsiaTheme="minorEastAsia" w:hAnsiTheme="minorHAnsi" w:cstheme="minorBidi"/>
                <w:noProof/>
                <w:kern w:val="2"/>
                <w:szCs w:val="24"/>
                <w:lang w:val="es-PY"/>
                <w14:ligatures w14:val="standardContextual"/>
              </w:rPr>
              <w:tab/>
            </w:r>
            <w:r w:rsidRPr="003B7131">
              <w:rPr>
                <w:rStyle w:val="Hipervnculo"/>
                <w:noProof/>
              </w:rPr>
              <w:t>CONCLUSIONES</w:t>
            </w:r>
            <w:r>
              <w:rPr>
                <w:noProof/>
                <w:webHidden/>
              </w:rPr>
              <w:tab/>
            </w:r>
            <w:r>
              <w:rPr>
                <w:noProof/>
                <w:webHidden/>
              </w:rPr>
              <w:fldChar w:fldCharType="begin"/>
            </w:r>
            <w:r>
              <w:rPr>
                <w:noProof/>
                <w:webHidden/>
              </w:rPr>
              <w:instrText xml:space="preserve"> PAGEREF _Toc211529734 \h </w:instrText>
            </w:r>
            <w:r>
              <w:rPr>
                <w:noProof/>
                <w:webHidden/>
              </w:rPr>
            </w:r>
            <w:r>
              <w:rPr>
                <w:noProof/>
                <w:webHidden/>
              </w:rPr>
              <w:fldChar w:fldCharType="separate"/>
            </w:r>
            <w:r w:rsidR="00945BBB">
              <w:rPr>
                <w:noProof/>
                <w:webHidden/>
              </w:rPr>
              <w:t>132</w:t>
            </w:r>
            <w:r>
              <w:rPr>
                <w:noProof/>
                <w:webHidden/>
              </w:rPr>
              <w:fldChar w:fldCharType="end"/>
            </w:r>
          </w:hyperlink>
        </w:p>
        <w:p w14:paraId="0DE0A875" w14:textId="5B4949A2" w:rsidR="002A50BE" w:rsidRDefault="002A50BE">
          <w:pPr>
            <w:pStyle w:val="TDC1"/>
            <w:tabs>
              <w:tab w:val="left" w:pos="440"/>
              <w:tab w:val="right" w:leader="dot" w:pos="8210"/>
            </w:tabs>
            <w:rPr>
              <w:rFonts w:asciiTheme="minorHAnsi" w:eastAsiaTheme="minorEastAsia" w:hAnsiTheme="minorHAnsi" w:cstheme="minorBidi"/>
              <w:noProof/>
              <w:kern w:val="2"/>
              <w:szCs w:val="24"/>
              <w:lang w:val="es-PY"/>
              <w14:ligatures w14:val="standardContextual"/>
            </w:rPr>
          </w:pPr>
          <w:hyperlink w:anchor="_Toc211529735" w:history="1">
            <w:r w:rsidRPr="003B7131">
              <w:rPr>
                <w:rStyle w:val="Hipervnculo"/>
                <w:noProof/>
              </w:rPr>
              <w:t>7</w:t>
            </w:r>
            <w:r>
              <w:rPr>
                <w:rFonts w:asciiTheme="minorHAnsi" w:eastAsiaTheme="minorEastAsia" w:hAnsiTheme="minorHAnsi" w:cstheme="minorBidi"/>
                <w:noProof/>
                <w:kern w:val="2"/>
                <w:szCs w:val="24"/>
                <w:lang w:val="es-PY"/>
                <w14:ligatures w14:val="standardContextual"/>
              </w:rPr>
              <w:tab/>
            </w:r>
            <w:r w:rsidRPr="003B7131">
              <w:rPr>
                <w:rStyle w:val="Hipervnculo"/>
                <w:noProof/>
              </w:rPr>
              <w:t>RECOMENDACIONES</w:t>
            </w:r>
            <w:r>
              <w:rPr>
                <w:noProof/>
                <w:webHidden/>
              </w:rPr>
              <w:tab/>
            </w:r>
            <w:r>
              <w:rPr>
                <w:noProof/>
                <w:webHidden/>
              </w:rPr>
              <w:fldChar w:fldCharType="begin"/>
            </w:r>
            <w:r>
              <w:rPr>
                <w:noProof/>
                <w:webHidden/>
              </w:rPr>
              <w:instrText xml:space="preserve"> PAGEREF _Toc211529735 \h </w:instrText>
            </w:r>
            <w:r>
              <w:rPr>
                <w:noProof/>
                <w:webHidden/>
              </w:rPr>
            </w:r>
            <w:r>
              <w:rPr>
                <w:noProof/>
                <w:webHidden/>
              </w:rPr>
              <w:fldChar w:fldCharType="separate"/>
            </w:r>
            <w:r w:rsidR="00945BBB">
              <w:rPr>
                <w:noProof/>
                <w:webHidden/>
              </w:rPr>
              <w:t>134</w:t>
            </w:r>
            <w:r>
              <w:rPr>
                <w:noProof/>
                <w:webHidden/>
              </w:rPr>
              <w:fldChar w:fldCharType="end"/>
            </w:r>
          </w:hyperlink>
        </w:p>
        <w:p w14:paraId="7EAB3C1C" w14:textId="38ADEAA8" w:rsidR="002A50BE" w:rsidRDefault="002A50BE">
          <w:pPr>
            <w:pStyle w:val="TDC1"/>
            <w:tabs>
              <w:tab w:val="left" w:pos="440"/>
              <w:tab w:val="right" w:leader="dot" w:pos="8210"/>
            </w:tabs>
            <w:rPr>
              <w:rFonts w:asciiTheme="minorHAnsi" w:eastAsiaTheme="minorEastAsia" w:hAnsiTheme="minorHAnsi" w:cstheme="minorBidi"/>
              <w:noProof/>
              <w:kern w:val="2"/>
              <w:szCs w:val="24"/>
              <w:lang w:val="es-PY"/>
              <w14:ligatures w14:val="standardContextual"/>
            </w:rPr>
          </w:pPr>
          <w:hyperlink w:anchor="_Toc211529736" w:history="1">
            <w:r w:rsidRPr="003B7131">
              <w:rPr>
                <w:rStyle w:val="Hipervnculo"/>
                <w:noProof/>
              </w:rPr>
              <w:t>8</w:t>
            </w:r>
            <w:r>
              <w:rPr>
                <w:rFonts w:asciiTheme="minorHAnsi" w:eastAsiaTheme="minorEastAsia" w:hAnsiTheme="minorHAnsi" w:cstheme="minorBidi"/>
                <w:noProof/>
                <w:kern w:val="2"/>
                <w:szCs w:val="24"/>
                <w:lang w:val="es-PY"/>
                <w14:ligatures w14:val="standardContextual"/>
              </w:rPr>
              <w:tab/>
            </w:r>
            <w:r w:rsidRPr="003B7131">
              <w:rPr>
                <w:rStyle w:val="Hipervnculo"/>
                <w:noProof/>
              </w:rPr>
              <w:t>BIBLIOGRAFÍA</w:t>
            </w:r>
            <w:r>
              <w:rPr>
                <w:noProof/>
                <w:webHidden/>
              </w:rPr>
              <w:tab/>
            </w:r>
            <w:r>
              <w:rPr>
                <w:noProof/>
                <w:webHidden/>
              </w:rPr>
              <w:fldChar w:fldCharType="begin"/>
            </w:r>
            <w:r>
              <w:rPr>
                <w:noProof/>
                <w:webHidden/>
              </w:rPr>
              <w:instrText xml:space="preserve"> PAGEREF _Toc211529736 \h </w:instrText>
            </w:r>
            <w:r>
              <w:rPr>
                <w:noProof/>
                <w:webHidden/>
              </w:rPr>
            </w:r>
            <w:r>
              <w:rPr>
                <w:noProof/>
                <w:webHidden/>
              </w:rPr>
              <w:fldChar w:fldCharType="separate"/>
            </w:r>
            <w:r w:rsidR="00945BBB">
              <w:rPr>
                <w:noProof/>
                <w:webHidden/>
              </w:rPr>
              <w:t>136</w:t>
            </w:r>
            <w:r>
              <w:rPr>
                <w:noProof/>
                <w:webHidden/>
              </w:rPr>
              <w:fldChar w:fldCharType="end"/>
            </w:r>
          </w:hyperlink>
        </w:p>
        <w:p w14:paraId="2AB96633" w14:textId="0A2DF370" w:rsidR="00B34802" w:rsidRDefault="004431EA" w:rsidP="00B34802">
          <w:pPr>
            <w:rPr>
              <w:rFonts w:ascii="Times New Roman" w:eastAsia="Times New Roman" w:hAnsi="Times New Roman" w:cs="Times New Roman"/>
              <w:b/>
              <w:sz w:val="24"/>
              <w:szCs w:val="24"/>
              <w:lang w:val="es-PY"/>
            </w:rPr>
            <w:sectPr w:rsidR="00B34802" w:rsidSect="00ED7889">
              <w:headerReference w:type="default" r:id="rId17"/>
              <w:pgSz w:w="11906" w:h="16838"/>
              <w:pgMar w:top="1985" w:right="1418" w:bottom="1418" w:left="2268" w:header="709" w:footer="709" w:gutter="0"/>
              <w:pgNumType w:fmt="lowerRoman"/>
              <w:cols w:space="720"/>
            </w:sectPr>
          </w:pPr>
          <w:r>
            <w:rPr>
              <w:b/>
              <w:bCs/>
              <w:lang w:val="es-MX"/>
            </w:rPr>
            <w:fldChar w:fldCharType="end"/>
          </w:r>
        </w:p>
      </w:sdtContent>
    </w:sdt>
    <w:p w14:paraId="5943910C" w14:textId="4D6E2592"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LISTA DE FIGURAS</w:t>
      </w:r>
    </w:p>
    <w:p w14:paraId="3D5F9879" w14:textId="77777777" w:rsidR="004F21B6" w:rsidRDefault="004F21B6" w:rsidP="004F21B6">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p w14:paraId="411B7A1F" w14:textId="4A163834" w:rsidR="002A50BE" w:rsidRDefault="00A850A5">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r>
        <w:rPr>
          <w:rFonts w:eastAsia="Times New Roman" w:cs="Times New Roman"/>
          <w:szCs w:val="24"/>
        </w:rPr>
        <w:fldChar w:fldCharType="begin"/>
      </w:r>
      <w:r>
        <w:rPr>
          <w:rFonts w:eastAsia="Times New Roman" w:cs="Times New Roman"/>
          <w:szCs w:val="24"/>
        </w:rPr>
        <w:instrText xml:space="preserve"> TOC \h \z \c "Figura" </w:instrText>
      </w:r>
      <w:r>
        <w:rPr>
          <w:rFonts w:eastAsia="Times New Roman" w:cs="Times New Roman"/>
          <w:szCs w:val="24"/>
        </w:rPr>
        <w:fldChar w:fldCharType="separate"/>
      </w:r>
      <w:hyperlink w:anchor="_Toc211529737" w:history="1">
        <w:r w:rsidR="002A50BE" w:rsidRPr="00B44584">
          <w:rPr>
            <w:rStyle w:val="Hipervnculo"/>
            <w:noProof/>
          </w:rPr>
          <w:t>Figura 1. Esquema del accionamiento eléctrico.</w:t>
        </w:r>
        <w:r w:rsidR="002A50BE" w:rsidRPr="00B44584">
          <w:rPr>
            <w:rStyle w:val="Hipervnculo"/>
            <w:rFonts w:eastAsia="Times New Roman" w:cs="Times New Roman"/>
            <w:noProof/>
            <w:vertAlign w:val="superscript"/>
          </w:rPr>
          <w:t xml:space="preserve"> </w:t>
        </w:r>
        <w:r w:rsidR="002A50BE">
          <w:rPr>
            <w:noProof/>
            <w:webHidden/>
          </w:rPr>
          <w:tab/>
        </w:r>
        <w:r w:rsidR="002A50BE">
          <w:rPr>
            <w:noProof/>
            <w:webHidden/>
          </w:rPr>
          <w:fldChar w:fldCharType="begin"/>
        </w:r>
        <w:r w:rsidR="002A50BE">
          <w:rPr>
            <w:noProof/>
            <w:webHidden/>
          </w:rPr>
          <w:instrText xml:space="preserve"> PAGEREF _Toc211529737 \h </w:instrText>
        </w:r>
        <w:r w:rsidR="002A50BE">
          <w:rPr>
            <w:noProof/>
            <w:webHidden/>
          </w:rPr>
        </w:r>
        <w:r w:rsidR="002A50BE">
          <w:rPr>
            <w:noProof/>
            <w:webHidden/>
          </w:rPr>
          <w:fldChar w:fldCharType="separate"/>
        </w:r>
        <w:r w:rsidR="00945BBB">
          <w:rPr>
            <w:noProof/>
            <w:webHidden/>
          </w:rPr>
          <w:t>7</w:t>
        </w:r>
        <w:r w:rsidR="002A50BE">
          <w:rPr>
            <w:noProof/>
            <w:webHidden/>
          </w:rPr>
          <w:fldChar w:fldCharType="end"/>
        </w:r>
      </w:hyperlink>
    </w:p>
    <w:p w14:paraId="5628C543" w14:textId="5C79E73A"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38" w:history="1">
        <w:r w:rsidRPr="00B44584">
          <w:rPr>
            <w:rStyle w:val="Hipervnculo"/>
            <w:noProof/>
          </w:rPr>
          <w:t>Figura 2. Esquema del bobinado de la MIAH</w:t>
        </w:r>
        <w:r w:rsidRPr="00B44584">
          <w:rPr>
            <w:rStyle w:val="Hipervnculo"/>
            <w:rFonts w:eastAsia="Times New Roman" w:cs="Times New Roman"/>
            <w:noProof/>
          </w:rPr>
          <w:t>.</w:t>
        </w:r>
        <w:r>
          <w:rPr>
            <w:noProof/>
            <w:webHidden/>
          </w:rPr>
          <w:tab/>
        </w:r>
        <w:r>
          <w:rPr>
            <w:noProof/>
            <w:webHidden/>
          </w:rPr>
          <w:fldChar w:fldCharType="begin"/>
        </w:r>
        <w:r>
          <w:rPr>
            <w:noProof/>
            <w:webHidden/>
          </w:rPr>
          <w:instrText xml:space="preserve"> PAGEREF _Toc211529738 \h </w:instrText>
        </w:r>
        <w:r>
          <w:rPr>
            <w:noProof/>
            <w:webHidden/>
          </w:rPr>
        </w:r>
        <w:r>
          <w:rPr>
            <w:noProof/>
            <w:webHidden/>
          </w:rPr>
          <w:fldChar w:fldCharType="separate"/>
        </w:r>
        <w:r w:rsidR="00945BBB">
          <w:rPr>
            <w:noProof/>
            <w:webHidden/>
          </w:rPr>
          <w:t>8</w:t>
        </w:r>
        <w:r>
          <w:rPr>
            <w:noProof/>
            <w:webHidden/>
          </w:rPr>
          <w:fldChar w:fldCharType="end"/>
        </w:r>
      </w:hyperlink>
    </w:p>
    <w:p w14:paraId="7524788C" w14:textId="18BA7D94"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39" w:history="1">
        <w:r w:rsidRPr="00B44584">
          <w:rPr>
            <w:rStyle w:val="Hipervnculo"/>
            <w:noProof/>
          </w:rPr>
          <w:t>Figura 3. Marco de referencia estacionario (</w:t>
        </w:r>
        <m:oMath>
          <m:r>
            <w:rPr>
              <w:rStyle w:val="Hipervnculo"/>
              <w:rFonts w:ascii="Cambria Math" w:hAnsi="Cambria Math"/>
              <w:noProof/>
            </w:rPr>
            <m:t>α-β</m:t>
          </m:r>
        </m:oMath>
        <w:r w:rsidRPr="00B44584">
          <w:rPr>
            <w:rStyle w:val="Hipervnculo"/>
            <w:noProof/>
          </w:rPr>
          <w:t>) y (</w:t>
        </w:r>
        <m:oMath>
          <m:r>
            <w:rPr>
              <w:rStyle w:val="Hipervnculo"/>
              <w:rFonts w:ascii="Cambria Math" w:hAnsi="Cambria Math"/>
              <w:noProof/>
            </w:rPr>
            <m:t>α'-β'</m:t>
          </m:r>
        </m:oMath>
        <w:r w:rsidRPr="00B44584">
          <w:rPr>
            <w:rStyle w:val="Hipervnculo"/>
            <w:noProof/>
          </w:rPr>
          <w:t>).</w:t>
        </w:r>
        <w:r>
          <w:rPr>
            <w:noProof/>
            <w:webHidden/>
          </w:rPr>
          <w:tab/>
        </w:r>
        <w:r>
          <w:rPr>
            <w:noProof/>
            <w:webHidden/>
          </w:rPr>
          <w:fldChar w:fldCharType="begin"/>
        </w:r>
        <w:r>
          <w:rPr>
            <w:noProof/>
            <w:webHidden/>
          </w:rPr>
          <w:instrText xml:space="preserve"> PAGEREF _Toc211529739 \h </w:instrText>
        </w:r>
        <w:r>
          <w:rPr>
            <w:noProof/>
            <w:webHidden/>
          </w:rPr>
        </w:r>
        <w:r>
          <w:rPr>
            <w:noProof/>
            <w:webHidden/>
          </w:rPr>
          <w:fldChar w:fldCharType="separate"/>
        </w:r>
        <w:r w:rsidR="00945BBB">
          <w:rPr>
            <w:noProof/>
            <w:webHidden/>
          </w:rPr>
          <w:t>15</w:t>
        </w:r>
        <w:r>
          <w:rPr>
            <w:noProof/>
            <w:webHidden/>
          </w:rPr>
          <w:fldChar w:fldCharType="end"/>
        </w:r>
      </w:hyperlink>
    </w:p>
    <w:p w14:paraId="13319191" w14:textId="0107F0C0"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40" w:history="1">
        <w:r w:rsidRPr="00B44584">
          <w:rPr>
            <w:rStyle w:val="Hipervnculo"/>
            <w:noProof/>
          </w:rPr>
          <w:t>Figura 4. Marco de referencia dinámico (</w:t>
        </w:r>
        <m:oMath>
          <m:r>
            <m:rPr>
              <m:sty m:val="p"/>
            </m:rPr>
            <w:rPr>
              <w:rStyle w:val="Hipervnculo"/>
              <w:rFonts w:ascii="Cambria Math" w:hAnsi="Cambria Math"/>
              <w:noProof/>
            </w:rPr>
            <m:t>d-q</m:t>
          </m:r>
        </m:oMath>
        <w:r w:rsidRPr="00B44584">
          <w:rPr>
            <w:rStyle w:val="Hipervnculo"/>
            <w:noProof/>
          </w:rPr>
          <w:t>).</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_Toc211529740 \h </w:instrText>
        </w:r>
        <w:r>
          <w:rPr>
            <w:noProof/>
            <w:webHidden/>
          </w:rPr>
        </w:r>
        <w:r>
          <w:rPr>
            <w:noProof/>
            <w:webHidden/>
          </w:rPr>
          <w:fldChar w:fldCharType="separate"/>
        </w:r>
        <w:r w:rsidR="00945BBB">
          <w:rPr>
            <w:noProof/>
            <w:webHidden/>
          </w:rPr>
          <w:t>18</w:t>
        </w:r>
        <w:r>
          <w:rPr>
            <w:noProof/>
            <w:webHidden/>
          </w:rPr>
          <w:fldChar w:fldCharType="end"/>
        </w:r>
      </w:hyperlink>
    </w:p>
    <w:p w14:paraId="6FAA2125" w14:textId="5B79B3E6"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41" w:history="1">
        <w:r w:rsidRPr="00B44584">
          <w:rPr>
            <w:rStyle w:val="Hipervnculo"/>
            <w:noProof/>
          </w:rPr>
          <w:t>Figura 5. Diagrama esquemático del 2L-VSI hexafásico para: (a) 1N; (b) 2N.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_Toc211529741 \h </w:instrText>
        </w:r>
        <w:r>
          <w:rPr>
            <w:noProof/>
            <w:webHidden/>
          </w:rPr>
        </w:r>
        <w:r>
          <w:rPr>
            <w:noProof/>
            <w:webHidden/>
          </w:rPr>
          <w:fldChar w:fldCharType="separate"/>
        </w:r>
        <w:r w:rsidR="00945BBB">
          <w:rPr>
            <w:noProof/>
            <w:webHidden/>
          </w:rPr>
          <w:t>21</w:t>
        </w:r>
        <w:r>
          <w:rPr>
            <w:noProof/>
            <w:webHidden/>
          </w:rPr>
          <w:fldChar w:fldCharType="end"/>
        </w:r>
      </w:hyperlink>
    </w:p>
    <w:p w14:paraId="6CC66E7E" w14:textId="3C3EA2DC"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42" w:history="1">
        <w:r w:rsidRPr="00B44584">
          <w:rPr>
            <w:rStyle w:val="Hipervnculo"/>
            <w:noProof/>
          </w:rPr>
          <w:t>Figura 6. Representación de los vectores espaciales de tensión y estados de conmutación en los planos (</w:t>
        </w:r>
        <m:oMath>
          <m:r>
            <w:rPr>
              <w:rStyle w:val="Hipervnculo"/>
              <w:rFonts w:ascii="Cambria Math" w:hAnsi="Cambria Math"/>
              <w:noProof/>
            </w:rPr>
            <m:t>α-β</m:t>
          </m:r>
        </m:oMath>
        <w:r w:rsidRPr="00B44584">
          <w:rPr>
            <w:rStyle w:val="Hipervnculo"/>
            <w:noProof/>
          </w:rPr>
          <w:t>) y (</w:t>
        </w:r>
        <m:oMath>
          <m:r>
            <m:rPr>
              <m:sty m:val="p"/>
            </m:rPr>
            <w:rPr>
              <w:rStyle w:val="Hipervnculo"/>
              <w:rFonts w:ascii="Cambria Math" w:hAnsi="Cambria Math"/>
              <w:noProof/>
            </w:rPr>
            <m:t>x-y</m:t>
          </m:r>
        </m:oMath>
        <w:r w:rsidRPr="00B44584">
          <w:rPr>
            <w:rStyle w:val="Hipervnculo"/>
            <w:noProof/>
          </w:rPr>
          <w:t>) para una MIAH.</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_Toc211529742 \h </w:instrText>
        </w:r>
        <w:r>
          <w:rPr>
            <w:noProof/>
            <w:webHidden/>
          </w:rPr>
        </w:r>
        <w:r>
          <w:rPr>
            <w:noProof/>
            <w:webHidden/>
          </w:rPr>
          <w:fldChar w:fldCharType="separate"/>
        </w:r>
        <w:r w:rsidR="00945BBB">
          <w:rPr>
            <w:noProof/>
            <w:webHidden/>
          </w:rPr>
          <w:t>29</w:t>
        </w:r>
        <w:r>
          <w:rPr>
            <w:noProof/>
            <w:webHidden/>
          </w:rPr>
          <w:fldChar w:fldCharType="end"/>
        </w:r>
      </w:hyperlink>
    </w:p>
    <w:p w14:paraId="1389C0E7" w14:textId="2FD2F291"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43" w:history="1">
        <w:r w:rsidRPr="00B44584">
          <w:rPr>
            <w:rStyle w:val="Hipervnculo"/>
            <w:noProof/>
          </w:rPr>
          <w:t>Figura 7: Representación de los vectores espaciales de tensión y estados de conmutación en el plano (</w:t>
        </w:r>
        <m:oMath>
          <m:r>
            <m:rPr>
              <m:sty m:val="p"/>
            </m:rPr>
            <w:rPr>
              <w:rStyle w:val="Hipervnculo"/>
              <w:rFonts w:ascii="Cambria Math" w:hAnsi="Cambria Math"/>
              <w:noProof/>
            </w:rPr>
            <m:t>Z1-Z2</m:t>
          </m:r>
        </m:oMath>
        <w:r w:rsidRPr="00B44584">
          <w:rPr>
            <w:rStyle w:val="Hipervnculo"/>
            <w:noProof/>
          </w:rPr>
          <w:t>) para una MIAH en 1N.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_Toc211529743 \h </w:instrText>
        </w:r>
        <w:r>
          <w:rPr>
            <w:noProof/>
            <w:webHidden/>
          </w:rPr>
        </w:r>
        <w:r>
          <w:rPr>
            <w:noProof/>
            <w:webHidden/>
          </w:rPr>
          <w:fldChar w:fldCharType="separate"/>
        </w:r>
        <w:r w:rsidR="00945BBB">
          <w:rPr>
            <w:noProof/>
            <w:webHidden/>
          </w:rPr>
          <w:t>29</w:t>
        </w:r>
        <w:r>
          <w:rPr>
            <w:noProof/>
            <w:webHidden/>
          </w:rPr>
          <w:fldChar w:fldCharType="end"/>
        </w:r>
      </w:hyperlink>
    </w:p>
    <w:p w14:paraId="26BA0B67" w14:textId="6D1E0036"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44" w:history="1">
        <w:r w:rsidRPr="00B44584">
          <w:rPr>
            <w:rStyle w:val="Hipervnculo"/>
            <w:noProof/>
          </w:rPr>
          <w:t>Figura 8. Diferentes esquemas de control aplicados a accionamientos multifásicos.</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_Toc211529744 \h </w:instrText>
        </w:r>
        <w:r>
          <w:rPr>
            <w:noProof/>
            <w:webHidden/>
          </w:rPr>
        </w:r>
        <w:r>
          <w:rPr>
            <w:noProof/>
            <w:webHidden/>
          </w:rPr>
          <w:fldChar w:fldCharType="separate"/>
        </w:r>
        <w:r w:rsidR="00945BBB">
          <w:rPr>
            <w:noProof/>
            <w:webHidden/>
          </w:rPr>
          <w:t>30</w:t>
        </w:r>
        <w:r>
          <w:rPr>
            <w:noProof/>
            <w:webHidden/>
          </w:rPr>
          <w:fldChar w:fldCharType="end"/>
        </w:r>
      </w:hyperlink>
    </w:p>
    <w:p w14:paraId="4A542BB6" w14:textId="6623E127"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45" w:history="1">
        <w:r w:rsidRPr="00B44584">
          <w:rPr>
            <w:rStyle w:val="Hipervnculo"/>
            <w:noProof/>
          </w:rPr>
          <w:t>Figura 9. Clasificación de los métodos de control predictivo.</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_Toc211529745 \h </w:instrText>
        </w:r>
        <w:r>
          <w:rPr>
            <w:noProof/>
            <w:webHidden/>
          </w:rPr>
        </w:r>
        <w:r>
          <w:rPr>
            <w:noProof/>
            <w:webHidden/>
          </w:rPr>
          <w:fldChar w:fldCharType="separate"/>
        </w:r>
        <w:r w:rsidR="00945BBB">
          <w:rPr>
            <w:noProof/>
            <w:webHidden/>
          </w:rPr>
          <w:t>31</w:t>
        </w:r>
        <w:r>
          <w:rPr>
            <w:noProof/>
            <w:webHidden/>
          </w:rPr>
          <w:fldChar w:fldCharType="end"/>
        </w:r>
      </w:hyperlink>
    </w:p>
    <w:p w14:paraId="1A1DAEED" w14:textId="4AFE92AD"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46" w:history="1">
        <w:r w:rsidRPr="00B44584">
          <w:rPr>
            <w:rStyle w:val="Hipervnculo"/>
            <w:noProof/>
          </w:rPr>
          <w:t>Figura 10. Principio de trabajo del control predictivo basado en el modelo.</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_Toc211529746 \h </w:instrText>
        </w:r>
        <w:r>
          <w:rPr>
            <w:noProof/>
            <w:webHidden/>
          </w:rPr>
        </w:r>
        <w:r>
          <w:rPr>
            <w:noProof/>
            <w:webHidden/>
          </w:rPr>
          <w:fldChar w:fldCharType="separate"/>
        </w:r>
        <w:r w:rsidR="00945BBB">
          <w:rPr>
            <w:noProof/>
            <w:webHidden/>
          </w:rPr>
          <w:t>34</w:t>
        </w:r>
        <w:r>
          <w:rPr>
            <w:noProof/>
            <w:webHidden/>
          </w:rPr>
          <w:fldChar w:fldCharType="end"/>
        </w:r>
      </w:hyperlink>
    </w:p>
    <w:p w14:paraId="7FCC6A59" w14:textId="7AA7E8FA"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47" w:history="1">
        <w:r w:rsidRPr="00B44584">
          <w:rPr>
            <w:rStyle w:val="Hipervnculo"/>
            <w:noProof/>
          </w:rPr>
          <w:t>Figura 11. Principio de trabajo del FCS-MPC para: (a) El caso teórico ideal; (b) El caso de implementación.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_Toc211529747 \h </w:instrText>
        </w:r>
        <w:r>
          <w:rPr>
            <w:noProof/>
            <w:webHidden/>
          </w:rPr>
        </w:r>
        <w:r>
          <w:rPr>
            <w:noProof/>
            <w:webHidden/>
          </w:rPr>
          <w:fldChar w:fldCharType="separate"/>
        </w:r>
        <w:r w:rsidR="00945BBB">
          <w:rPr>
            <w:noProof/>
            <w:webHidden/>
          </w:rPr>
          <w:t>36</w:t>
        </w:r>
        <w:r>
          <w:rPr>
            <w:noProof/>
            <w:webHidden/>
          </w:rPr>
          <w:fldChar w:fldCharType="end"/>
        </w:r>
      </w:hyperlink>
    </w:p>
    <w:p w14:paraId="6018D7A2" w14:textId="56CDF37B"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48" w:history="1">
        <w:r w:rsidRPr="00B44584">
          <w:rPr>
            <w:rStyle w:val="Hipervnculo"/>
            <w:noProof/>
          </w:rPr>
          <w:t>Figura 12. Esquema general del FCS-MPC aplicado al control de convertidores de potencia en variadores multifásicos.</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_Toc211529748 \h </w:instrText>
        </w:r>
        <w:r>
          <w:rPr>
            <w:noProof/>
            <w:webHidden/>
          </w:rPr>
        </w:r>
        <w:r>
          <w:rPr>
            <w:noProof/>
            <w:webHidden/>
          </w:rPr>
          <w:fldChar w:fldCharType="separate"/>
        </w:r>
        <w:r w:rsidR="00945BBB">
          <w:rPr>
            <w:noProof/>
            <w:webHidden/>
          </w:rPr>
          <w:t>38</w:t>
        </w:r>
        <w:r>
          <w:rPr>
            <w:noProof/>
            <w:webHidden/>
          </w:rPr>
          <w:fldChar w:fldCharType="end"/>
        </w:r>
      </w:hyperlink>
    </w:p>
    <w:p w14:paraId="34155312" w14:textId="1A828247"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49" w:history="1">
        <w:r w:rsidRPr="00B44584">
          <w:rPr>
            <w:rStyle w:val="Hipervnculo"/>
            <w:noProof/>
          </w:rPr>
          <w:t>Figura 13. Esquema general de la estrategia MPCC para la MIAH, en 1N y 2N.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_Toc211529749 \h </w:instrText>
        </w:r>
        <w:r>
          <w:rPr>
            <w:noProof/>
            <w:webHidden/>
          </w:rPr>
        </w:r>
        <w:r>
          <w:rPr>
            <w:noProof/>
            <w:webHidden/>
          </w:rPr>
          <w:fldChar w:fldCharType="separate"/>
        </w:r>
        <w:r w:rsidR="00945BBB">
          <w:rPr>
            <w:noProof/>
            <w:webHidden/>
          </w:rPr>
          <w:t>39</w:t>
        </w:r>
        <w:r>
          <w:rPr>
            <w:noProof/>
            <w:webHidden/>
          </w:rPr>
          <w:fldChar w:fldCharType="end"/>
        </w:r>
      </w:hyperlink>
    </w:p>
    <w:p w14:paraId="31209EA0" w14:textId="143B1B3B"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50" w:history="1">
        <w:r w:rsidRPr="00B44584">
          <w:rPr>
            <w:rStyle w:val="Hipervnculo"/>
            <w:noProof/>
          </w:rPr>
          <w:t>Figura 14. Diagrama de bloques de un sistema lineal en tiempo continuo, representado en el espacio de estados.</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_Toc211529750 \h </w:instrText>
        </w:r>
        <w:r>
          <w:rPr>
            <w:noProof/>
            <w:webHidden/>
          </w:rPr>
        </w:r>
        <w:r>
          <w:rPr>
            <w:noProof/>
            <w:webHidden/>
          </w:rPr>
          <w:fldChar w:fldCharType="separate"/>
        </w:r>
        <w:r w:rsidR="00945BBB">
          <w:rPr>
            <w:noProof/>
            <w:webHidden/>
          </w:rPr>
          <w:t>40</w:t>
        </w:r>
        <w:r>
          <w:rPr>
            <w:noProof/>
            <w:webHidden/>
          </w:rPr>
          <w:fldChar w:fldCharType="end"/>
        </w:r>
      </w:hyperlink>
    </w:p>
    <w:p w14:paraId="4B7225BC" w14:textId="4EA53384"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51" w:history="1">
        <w:r w:rsidRPr="00B44584">
          <w:rPr>
            <w:rStyle w:val="Hipervnculo"/>
            <w:noProof/>
          </w:rPr>
          <w:t>Figura 15. Estructura de archivos MATLAB del proyecto</w:t>
        </w:r>
        <w:r>
          <w:rPr>
            <w:noProof/>
            <w:webHidden/>
          </w:rPr>
          <w:tab/>
        </w:r>
        <w:r>
          <w:rPr>
            <w:noProof/>
            <w:webHidden/>
          </w:rPr>
          <w:fldChar w:fldCharType="begin"/>
        </w:r>
        <w:r>
          <w:rPr>
            <w:noProof/>
            <w:webHidden/>
          </w:rPr>
          <w:instrText xml:space="preserve"> PAGEREF _Toc211529751 \h </w:instrText>
        </w:r>
        <w:r>
          <w:rPr>
            <w:noProof/>
            <w:webHidden/>
          </w:rPr>
        </w:r>
        <w:r>
          <w:rPr>
            <w:noProof/>
            <w:webHidden/>
          </w:rPr>
          <w:fldChar w:fldCharType="separate"/>
        </w:r>
        <w:r w:rsidR="00945BBB">
          <w:rPr>
            <w:noProof/>
            <w:webHidden/>
          </w:rPr>
          <w:t>73</w:t>
        </w:r>
        <w:r>
          <w:rPr>
            <w:noProof/>
            <w:webHidden/>
          </w:rPr>
          <w:fldChar w:fldCharType="end"/>
        </w:r>
      </w:hyperlink>
    </w:p>
    <w:p w14:paraId="751E6D51" w14:textId="1036B1B5"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52" w:history="1">
        <w:r w:rsidRPr="00B44584">
          <w:rPr>
            <w:rStyle w:val="Hipervnculo"/>
            <w:noProof/>
          </w:rPr>
          <w:t>Figura 16. Subsistemas de pre-falta y post-falta para 2N en Simulink.</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_Toc211529752 \h </w:instrText>
        </w:r>
        <w:r>
          <w:rPr>
            <w:noProof/>
            <w:webHidden/>
          </w:rPr>
        </w:r>
        <w:r>
          <w:rPr>
            <w:noProof/>
            <w:webHidden/>
          </w:rPr>
          <w:fldChar w:fldCharType="separate"/>
        </w:r>
        <w:r w:rsidR="00945BBB">
          <w:rPr>
            <w:noProof/>
            <w:webHidden/>
          </w:rPr>
          <w:t>91</w:t>
        </w:r>
        <w:r>
          <w:rPr>
            <w:noProof/>
            <w:webHidden/>
          </w:rPr>
          <w:fldChar w:fldCharType="end"/>
        </w:r>
      </w:hyperlink>
    </w:p>
    <w:p w14:paraId="2B54BC54" w14:textId="0D99DC4E"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53" w:history="1">
        <w:r w:rsidRPr="00B44584">
          <w:rPr>
            <w:rStyle w:val="Hipervnculo"/>
            <w:noProof/>
          </w:rPr>
          <w:t>Figura 17. Subsistema de pre-falta para 2N.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_Toc211529753 \h </w:instrText>
        </w:r>
        <w:r>
          <w:rPr>
            <w:noProof/>
            <w:webHidden/>
          </w:rPr>
        </w:r>
        <w:r>
          <w:rPr>
            <w:noProof/>
            <w:webHidden/>
          </w:rPr>
          <w:fldChar w:fldCharType="separate"/>
        </w:r>
        <w:r w:rsidR="00945BBB">
          <w:rPr>
            <w:noProof/>
            <w:webHidden/>
          </w:rPr>
          <w:t>92</w:t>
        </w:r>
        <w:r>
          <w:rPr>
            <w:noProof/>
            <w:webHidden/>
          </w:rPr>
          <w:fldChar w:fldCharType="end"/>
        </w:r>
      </w:hyperlink>
    </w:p>
    <w:p w14:paraId="6CC9BEC0" w14:textId="7CFBF8D3"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54" w:history="1">
        <w:r w:rsidRPr="00B44584">
          <w:rPr>
            <w:rStyle w:val="Hipervnculo"/>
            <w:noProof/>
          </w:rPr>
          <w:t>Figura 18. B1AF2N - Etapa de control de velocidad.</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_Toc211529754 \h </w:instrText>
        </w:r>
        <w:r>
          <w:rPr>
            <w:noProof/>
            <w:webHidden/>
          </w:rPr>
        </w:r>
        <w:r>
          <w:rPr>
            <w:noProof/>
            <w:webHidden/>
          </w:rPr>
          <w:fldChar w:fldCharType="separate"/>
        </w:r>
        <w:r w:rsidR="00945BBB">
          <w:rPr>
            <w:noProof/>
            <w:webHidden/>
          </w:rPr>
          <w:t>93</w:t>
        </w:r>
        <w:r>
          <w:rPr>
            <w:noProof/>
            <w:webHidden/>
          </w:rPr>
          <w:fldChar w:fldCharType="end"/>
        </w:r>
      </w:hyperlink>
    </w:p>
    <w:p w14:paraId="12A7BC98" w14:textId="4726FF83"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55" w:history="1">
        <w:r w:rsidRPr="00B44584">
          <w:rPr>
            <w:rStyle w:val="Hipervnculo"/>
            <w:noProof/>
          </w:rPr>
          <w:t>Figura 19. B1AF2N - Etapas de obtención de (</w:t>
        </w:r>
        <m:oMath>
          <m:r>
            <w:rPr>
              <w:rStyle w:val="Hipervnculo"/>
              <w:rFonts w:ascii="Cambria Math" w:hAnsi="Cambria Math"/>
              <w:noProof/>
            </w:rPr>
            <m:t>iαs*-iβs*</m:t>
          </m:r>
        </m:oMath>
        <w:r w:rsidRPr="00B44584">
          <w:rPr>
            <w:rStyle w:val="Hipervnculo"/>
            <w:noProof/>
          </w:rPr>
          <w:t>) y (</w:t>
        </w:r>
        <m:oMath>
          <m:r>
            <w:rPr>
              <w:rStyle w:val="Hipervnculo"/>
              <w:rFonts w:ascii="Cambria Math" w:hAnsi="Cambria Math"/>
              <w:noProof/>
            </w:rPr>
            <m:t>θa</m:t>
          </m:r>
        </m:oMath>
        <w:r w:rsidRPr="00B44584">
          <w:rPr>
            <w:rStyle w:val="Hipervnculo"/>
            <w:noProof/>
          </w:rPr>
          <w:t>).</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_Toc211529755 \h </w:instrText>
        </w:r>
        <w:r>
          <w:rPr>
            <w:noProof/>
            <w:webHidden/>
          </w:rPr>
        </w:r>
        <w:r>
          <w:rPr>
            <w:noProof/>
            <w:webHidden/>
          </w:rPr>
          <w:fldChar w:fldCharType="separate"/>
        </w:r>
        <w:r w:rsidR="00945BBB">
          <w:rPr>
            <w:noProof/>
            <w:webHidden/>
          </w:rPr>
          <w:t>94</w:t>
        </w:r>
        <w:r>
          <w:rPr>
            <w:noProof/>
            <w:webHidden/>
          </w:rPr>
          <w:fldChar w:fldCharType="end"/>
        </w:r>
      </w:hyperlink>
    </w:p>
    <w:p w14:paraId="47FADBF9" w14:textId="333DBA6A"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56" w:history="1">
        <w:r w:rsidRPr="00B44584">
          <w:rPr>
            <w:rStyle w:val="Hipervnculo"/>
            <w:noProof/>
          </w:rPr>
          <w:t>Figura 20. B3AF2N - Inversor con fuente de tensión en pre-falta.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_Toc211529756 \h </w:instrText>
        </w:r>
        <w:r>
          <w:rPr>
            <w:noProof/>
            <w:webHidden/>
          </w:rPr>
        </w:r>
        <w:r>
          <w:rPr>
            <w:noProof/>
            <w:webHidden/>
          </w:rPr>
          <w:fldChar w:fldCharType="separate"/>
        </w:r>
        <w:r w:rsidR="00945BBB">
          <w:rPr>
            <w:noProof/>
            <w:webHidden/>
          </w:rPr>
          <w:t>98</w:t>
        </w:r>
        <w:r>
          <w:rPr>
            <w:noProof/>
            <w:webHidden/>
          </w:rPr>
          <w:fldChar w:fldCharType="end"/>
        </w:r>
      </w:hyperlink>
    </w:p>
    <w:p w14:paraId="7DD5C79B" w14:textId="4C77DB4A"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57" w:history="1">
        <w:r w:rsidRPr="00B44584">
          <w:rPr>
            <w:rStyle w:val="Hipervnculo"/>
            <w:noProof/>
          </w:rPr>
          <w:t>Figura 21. B4AF2N - Filtro de tensión.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_Toc211529757 \h </w:instrText>
        </w:r>
        <w:r>
          <w:rPr>
            <w:noProof/>
            <w:webHidden/>
          </w:rPr>
        </w:r>
        <w:r>
          <w:rPr>
            <w:noProof/>
            <w:webHidden/>
          </w:rPr>
          <w:fldChar w:fldCharType="separate"/>
        </w:r>
        <w:r w:rsidR="00945BBB">
          <w:rPr>
            <w:noProof/>
            <w:webHidden/>
          </w:rPr>
          <w:t>99</w:t>
        </w:r>
        <w:r>
          <w:rPr>
            <w:noProof/>
            <w:webHidden/>
          </w:rPr>
          <w:fldChar w:fldCharType="end"/>
        </w:r>
      </w:hyperlink>
    </w:p>
    <w:p w14:paraId="0D577195" w14:textId="6ABADF98"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58" w:history="1">
        <w:r w:rsidRPr="00B44584">
          <w:rPr>
            <w:rStyle w:val="Hipervnculo"/>
            <w:noProof/>
          </w:rPr>
          <w:t>Figura 22. Máquina de Inducción Asimétrica Hexafásica.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_Toc211529758 \h </w:instrText>
        </w:r>
        <w:r>
          <w:rPr>
            <w:noProof/>
            <w:webHidden/>
          </w:rPr>
        </w:r>
        <w:r>
          <w:rPr>
            <w:noProof/>
            <w:webHidden/>
          </w:rPr>
          <w:fldChar w:fldCharType="separate"/>
        </w:r>
        <w:r w:rsidR="00945BBB">
          <w:rPr>
            <w:noProof/>
            <w:webHidden/>
          </w:rPr>
          <w:t>100</w:t>
        </w:r>
        <w:r>
          <w:rPr>
            <w:noProof/>
            <w:webHidden/>
          </w:rPr>
          <w:fldChar w:fldCharType="end"/>
        </w:r>
      </w:hyperlink>
    </w:p>
    <w:p w14:paraId="6EAD26BC" w14:textId="6950566F"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59" w:history="1">
        <w:r w:rsidRPr="00B44584">
          <w:rPr>
            <w:rStyle w:val="Hipervnculo"/>
            <w:noProof/>
          </w:rPr>
          <w:t>Figura 23. B5AF2N - Transformación de tensiones de fase a sub-espacios.</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_Toc211529759 \h </w:instrText>
        </w:r>
        <w:r>
          <w:rPr>
            <w:noProof/>
            <w:webHidden/>
          </w:rPr>
        </w:r>
        <w:r>
          <w:rPr>
            <w:noProof/>
            <w:webHidden/>
          </w:rPr>
          <w:fldChar w:fldCharType="separate"/>
        </w:r>
        <w:r w:rsidR="00945BBB">
          <w:rPr>
            <w:noProof/>
            <w:webHidden/>
          </w:rPr>
          <w:t>101</w:t>
        </w:r>
        <w:r>
          <w:rPr>
            <w:noProof/>
            <w:webHidden/>
          </w:rPr>
          <w:fldChar w:fldCharType="end"/>
        </w:r>
      </w:hyperlink>
    </w:p>
    <w:p w14:paraId="03B3F0B0" w14:textId="7FF64117"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60" w:history="1">
        <w:r w:rsidRPr="00B44584">
          <w:rPr>
            <w:rStyle w:val="Hipervnculo"/>
            <w:noProof/>
          </w:rPr>
          <w:t>Figura 24. B5AF2N – Cálculo de (</w:t>
        </w:r>
        <m:oMath>
          <m:r>
            <w:rPr>
              <w:rStyle w:val="Hipervnculo"/>
              <w:rFonts w:ascii="Cambria Math" w:hAnsi="Cambria Math"/>
              <w:noProof/>
            </w:rPr>
            <m:t>ixs-iys</m:t>
          </m:r>
        </m:oMath>
        <w:r w:rsidRPr="00B44584">
          <w:rPr>
            <w:rStyle w:val="Hipervnculo"/>
            <w:noProof/>
          </w:rPr>
          <w:t>).</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_Toc211529760 \h </w:instrText>
        </w:r>
        <w:r>
          <w:rPr>
            <w:noProof/>
            <w:webHidden/>
          </w:rPr>
        </w:r>
        <w:r>
          <w:rPr>
            <w:noProof/>
            <w:webHidden/>
          </w:rPr>
          <w:fldChar w:fldCharType="separate"/>
        </w:r>
        <w:r w:rsidR="00945BBB">
          <w:rPr>
            <w:noProof/>
            <w:webHidden/>
          </w:rPr>
          <w:t>101</w:t>
        </w:r>
        <w:r>
          <w:rPr>
            <w:noProof/>
            <w:webHidden/>
          </w:rPr>
          <w:fldChar w:fldCharType="end"/>
        </w:r>
      </w:hyperlink>
    </w:p>
    <w:p w14:paraId="2925431E" w14:textId="2375341E"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61" w:history="1">
        <w:r w:rsidRPr="00B44584">
          <w:rPr>
            <w:rStyle w:val="Hipervnculo"/>
            <w:noProof/>
          </w:rPr>
          <w:t>Figura 25. B5AF2N – Cálculo de (</w:t>
        </w:r>
        <m:oMath>
          <m:r>
            <w:rPr>
              <w:rStyle w:val="Hipervnculo"/>
              <w:rFonts w:ascii="Cambria Math" w:hAnsi="Cambria Math"/>
              <w:noProof/>
            </w:rPr>
            <m:t>iα-iβ</m:t>
          </m:r>
        </m:oMath>
        <w:r w:rsidRPr="00B44584">
          <w:rPr>
            <w:rStyle w:val="Hipervnculo"/>
            <w:noProof/>
          </w:rPr>
          <w:t>) del estator y rotor.</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_Toc211529761 \h </w:instrText>
        </w:r>
        <w:r>
          <w:rPr>
            <w:noProof/>
            <w:webHidden/>
          </w:rPr>
        </w:r>
        <w:r>
          <w:rPr>
            <w:noProof/>
            <w:webHidden/>
          </w:rPr>
          <w:fldChar w:fldCharType="separate"/>
        </w:r>
        <w:r w:rsidR="00945BBB">
          <w:rPr>
            <w:noProof/>
            <w:webHidden/>
          </w:rPr>
          <w:t>102</w:t>
        </w:r>
        <w:r>
          <w:rPr>
            <w:noProof/>
            <w:webHidden/>
          </w:rPr>
          <w:fldChar w:fldCharType="end"/>
        </w:r>
      </w:hyperlink>
    </w:p>
    <w:p w14:paraId="158C8BB3" w14:textId="2CD91CE1"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62" w:history="1">
        <w:r w:rsidRPr="00B44584">
          <w:rPr>
            <w:rStyle w:val="Hipervnculo"/>
            <w:noProof/>
          </w:rPr>
          <w:t xml:space="preserve">Figura 26. B5AF2N – Cálculo de velocidades </w:t>
        </w:r>
        <m:oMath>
          <m:r>
            <w:rPr>
              <w:rStyle w:val="Hipervnculo"/>
              <w:rFonts w:ascii="Cambria Math" w:hAnsi="Cambria Math"/>
              <w:noProof/>
            </w:rPr>
            <m:t>ωm y ωr</m:t>
          </m:r>
        </m:oMath>
        <w:r w:rsidRPr="00B44584">
          <w:rPr>
            <w:rStyle w:val="Hipervnculo"/>
            <w:noProof/>
          </w:rPr>
          <w:t>.</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_Toc211529762 \h </w:instrText>
        </w:r>
        <w:r>
          <w:rPr>
            <w:noProof/>
            <w:webHidden/>
          </w:rPr>
        </w:r>
        <w:r>
          <w:rPr>
            <w:noProof/>
            <w:webHidden/>
          </w:rPr>
          <w:fldChar w:fldCharType="separate"/>
        </w:r>
        <w:r w:rsidR="00945BBB">
          <w:rPr>
            <w:noProof/>
            <w:webHidden/>
          </w:rPr>
          <w:t>102</w:t>
        </w:r>
        <w:r>
          <w:rPr>
            <w:noProof/>
            <w:webHidden/>
          </w:rPr>
          <w:fldChar w:fldCharType="end"/>
        </w:r>
      </w:hyperlink>
    </w:p>
    <w:p w14:paraId="4BD8158A" w14:textId="454FAFA0"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63" w:history="1">
        <w:r w:rsidRPr="00B44584">
          <w:rPr>
            <w:rStyle w:val="Hipervnculo"/>
            <w:noProof/>
          </w:rPr>
          <w:t>Figura 27. B5AF2N – Transformación inversa de Clarke.</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_Toc211529763 \h </w:instrText>
        </w:r>
        <w:r>
          <w:rPr>
            <w:noProof/>
            <w:webHidden/>
          </w:rPr>
        </w:r>
        <w:r>
          <w:rPr>
            <w:noProof/>
            <w:webHidden/>
          </w:rPr>
          <w:fldChar w:fldCharType="separate"/>
        </w:r>
        <w:r w:rsidR="00945BBB">
          <w:rPr>
            <w:noProof/>
            <w:webHidden/>
          </w:rPr>
          <w:t>102</w:t>
        </w:r>
        <w:r>
          <w:rPr>
            <w:noProof/>
            <w:webHidden/>
          </w:rPr>
          <w:fldChar w:fldCharType="end"/>
        </w:r>
      </w:hyperlink>
    </w:p>
    <w:p w14:paraId="3BBF1BDC" w14:textId="3CFEA20E"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64" w:history="1">
        <w:r w:rsidRPr="00B44584">
          <w:rPr>
            <w:rStyle w:val="Hipervnculo"/>
            <w:noProof/>
          </w:rPr>
          <w:t>Figura 28. Subsistema de post‑falta para 2N.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_Toc211529764 \h </w:instrText>
        </w:r>
        <w:r>
          <w:rPr>
            <w:noProof/>
            <w:webHidden/>
          </w:rPr>
        </w:r>
        <w:r>
          <w:rPr>
            <w:noProof/>
            <w:webHidden/>
          </w:rPr>
          <w:fldChar w:fldCharType="separate"/>
        </w:r>
        <w:r w:rsidR="00945BBB">
          <w:rPr>
            <w:noProof/>
            <w:webHidden/>
          </w:rPr>
          <w:t>103</w:t>
        </w:r>
        <w:r>
          <w:rPr>
            <w:noProof/>
            <w:webHidden/>
          </w:rPr>
          <w:fldChar w:fldCharType="end"/>
        </w:r>
      </w:hyperlink>
    </w:p>
    <w:p w14:paraId="2D9CA0C3" w14:textId="63E3F65E"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65" w:history="1">
        <w:r w:rsidRPr="00B44584">
          <w:rPr>
            <w:rStyle w:val="Hipervnculo"/>
            <w:noProof/>
          </w:rPr>
          <w:t>Figura 29. B5AF2N – Inversor con fuente de tensión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_Toc211529765 \h </w:instrText>
        </w:r>
        <w:r>
          <w:rPr>
            <w:noProof/>
            <w:webHidden/>
          </w:rPr>
        </w:r>
        <w:r>
          <w:rPr>
            <w:noProof/>
            <w:webHidden/>
          </w:rPr>
          <w:fldChar w:fldCharType="separate"/>
        </w:r>
        <w:r w:rsidR="00945BBB">
          <w:rPr>
            <w:noProof/>
            <w:webHidden/>
          </w:rPr>
          <w:t>106</w:t>
        </w:r>
        <w:r>
          <w:rPr>
            <w:noProof/>
            <w:webHidden/>
          </w:rPr>
          <w:fldChar w:fldCharType="end"/>
        </w:r>
      </w:hyperlink>
    </w:p>
    <w:p w14:paraId="6CD02A82" w14:textId="3A4BBAD9"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66" w:history="1">
        <w:r w:rsidRPr="00B44584">
          <w:rPr>
            <w:rStyle w:val="Hipervnculo"/>
            <w:noProof/>
          </w:rPr>
          <w:t>Figura 30. B5AF2N – Filtro de tensión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_Toc211529766 \h </w:instrText>
        </w:r>
        <w:r>
          <w:rPr>
            <w:noProof/>
            <w:webHidden/>
          </w:rPr>
        </w:r>
        <w:r>
          <w:rPr>
            <w:noProof/>
            <w:webHidden/>
          </w:rPr>
          <w:fldChar w:fldCharType="separate"/>
        </w:r>
        <w:r w:rsidR="00945BBB">
          <w:rPr>
            <w:noProof/>
            <w:webHidden/>
          </w:rPr>
          <w:t>106</w:t>
        </w:r>
        <w:r>
          <w:rPr>
            <w:noProof/>
            <w:webHidden/>
          </w:rPr>
          <w:fldChar w:fldCharType="end"/>
        </w:r>
      </w:hyperlink>
    </w:p>
    <w:p w14:paraId="08FBBCFC" w14:textId="2820C1E5"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67" w:history="1">
        <w:r w:rsidRPr="00B44584">
          <w:rPr>
            <w:rStyle w:val="Hipervnculo"/>
            <w:noProof/>
          </w:rPr>
          <w:t>Figura 31. B5DF2N – Transformación de tensiones de fase a sub‑espacios.</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_Toc211529767 \h </w:instrText>
        </w:r>
        <w:r>
          <w:rPr>
            <w:noProof/>
            <w:webHidden/>
          </w:rPr>
        </w:r>
        <w:r>
          <w:rPr>
            <w:noProof/>
            <w:webHidden/>
          </w:rPr>
          <w:fldChar w:fldCharType="separate"/>
        </w:r>
        <w:r w:rsidR="00945BBB">
          <w:rPr>
            <w:noProof/>
            <w:webHidden/>
          </w:rPr>
          <w:t>107</w:t>
        </w:r>
        <w:r>
          <w:rPr>
            <w:noProof/>
            <w:webHidden/>
          </w:rPr>
          <w:fldChar w:fldCharType="end"/>
        </w:r>
      </w:hyperlink>
    </w:p>
    <w:p w14:paraId="3C8DB77C" w14:textId="2720F69C"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68" w:history="1">
        <w:r w:rsidRPr="00B44584">
          <w:rPr>
            <w:rStyle w:val="Hipervnculo"/>
            <w:noProof/>
          </w:rPr>
          <w:t>Figura 32. B5DF2N. Cálculo de (</w:t>
        </w:r>
        <m:oMath>
          <m:r>
            <w:rPr>
              <w:rStyle w:val="Hipervnculo"/>
              <w:rFonts w:ascii="Cambria Math" w:hAnsi="Cambria Math"/>
              <w:noProof/>
            </w:rPr>
            <m:t>ixs-iys</m:t>
          </m:r>
        </m:oMath>
        <w:r w:rsidRPr="00B44584">
          <w:rPr>
            <w:rStyle w:val="Hipervnculo"/>
            <w:noProof/>
          </w:rPr>
          <w:t>)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_Toc211529768 \h </w:instrText>
        </w:r>
        <w:r>
          <w:rPr>
            <w:noProof/>
            <w:webHidden/>
          </w:rPr>
        </w:r>
        <w:r>
          <w:rPr>
            <w:noProof/>
            <w:webHidden/>
          </w:rPr>
          <w:fldChar w:fldCharType="separate"/>
        </w:r>
        <w:r w:rsidR="00945BBB">
          <w:rPr>
            <w:noProof/>
            <w:webHidden/>
          </w:rPr>
          <w:t>107</w:t>
        </w:r>
        <w:r>
          <w:rPr>
            <w:noProof/>
            <w:webHidden/>
          </w:rPr>
          <w:fldChar w:fldCharType="end"/>
        </w:r>
      </w:hyperlink>
    </w:p>
    <w:p w14:paraId="23C4E2C5" w14:textId="6FD211DB"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69" w:history="1">
        <w:r w:rsidRPr="00B44584">
          <w:rPr>
            <w:rStyle w:val="Hipervnculo"/>
            <w:noProof/>
          </w:rPr>
          <w:t>Figura 33. B5DF2N – Transformación inversa de Clarke.</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_Toc211529769 \h </w:instrText>
        </w:r>
        <w:r>
          <w:rPr>
            <w:noProof/>
            <w:webHidden/>
          </w:rPr>
        </w:r>
        <w:r>
          <w:rPr>
            <w:noProof/>
            <w:webHidden/>
          </w:rPr>
          <w:fldChar w:fldCharType="separate"/>
        </w:r>
        <w:r w:rsidR="00945BBB">
          <w:rPr>
            <w:noProof/>
            <w:webHidden/>
          </w:rPr>
          <w:t>107</w:t>
        </w:r>
        <w:r>
          <w:rPr>
            <w:noProof/>
            <w:webHidden/>
          </w:rPr>
          <w:fldChar w:fldCharType="end"/>
        </w:r>
      </w:hyperlink>
    </w:p>
    <w:p w14:paraId="533C676C" w14:textId="564093F7"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70" w:history="1">
        <w:r w:rsidRPr="00B44584">
          <w:rPr>
            <w:rStyle w:val="Hipervnculo"/>
            <w:noProof/>
          </w:rPr>
          <w:t>Figura 34. Subsistemas de pre‑falta y post‑falta para 1N en Simulink.</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_Toc211529770 \h </w:instrText>
        </w:r>
        <w:r>
          <w:rPr>
            <w:noProof/>
            <w:webHidden/>
          </w:rPr>
        </w:r>
        <w:r>
          <w:rPr>
            <w:noProof/>
            <w:webHidden/>
          </w:rPr>
          <w:fldChar w:fldCharType="separate"/>
        </w:r>
        <w:r w:rsidR="00945BBB">
          <w:rPr>
            <w:noProof/>
            <w:webHidden/>
          </w:rPr>
          <w:t>108</w:t>
        </w:r>
        <w:r>
          <w:rPr>
            <w:noProof/>
            <w:webHidden/>
          </w:rPr>
          <w:fldChar w:fldCharType="end"/>
        </w:r>
      </w:hyperlink>
    </w:p>
    <w:p w14:paraId="4F587B7E" w14:textId="792DD9D5"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71" w:history="1">
        <w:r w:rsidRPr="00B44584">
          <w:rPr>
            <w:rStyle w:val="Hipervnculo"/>
            <w:noProof/>
          </w:rPr>
          <w:t>Figura 35. Subsistema de pre‑falta para 1N.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_Toc211529771 \h </w:instrText>
        </w:r>
        <w:r>
          <w:rPr>
            <w:noProof/>
            <w:webHidden/>
          </w:rPr>
        </w:r>
        <w:r>
          <w:rPr>
            <w:noProof/>
            <w:webHidden/>
          </w:rPr>
          <w:fldChar w:fldCharType="separate"/>
        </w:r>
        <w:r w:rsidR="00945BBB">
          <w:rPr>
            <w:noProof/>
            <w:webHidden/>
          </w:rPr>
          <w:t>109</w:t>
        </w:r>
        <w:r>
          <w:rPr>
            <w:noProof/>
            <w:webHidden/>
          </w:rPr>
          <w:fldChar w:fldCharType="end"/>
        </w:r>
      </w:hyperlink>
    </w:p>
    <w:p w14:paraId="108661C6" w14:textId="08E458D1"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72" w:history="1">
        <w:r w:rsidRPr="00B44584">
          <w:rPr>
            <w:rStyle w:val="Hipervnculo"/>
            <w:noProof/>
          </w:rPr>
          <w:t>Figura 36. Cálculo de corrientes de secuencia cero.</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_Toc211529772 \h </w:instrText>
        </w:r>
        <w:r>
          <w:rPr>
            <w:noProof/>
            <w:webHidden/>
          </w:rPr>
        </w:r>
        <w:r>
          <w:rPr>
            <w:noProof/>
            <w:webHidden/>
          </w:rPr>
          <w:fldChar w:fldCharType="separate"/>
        </w:r>
        <w:r w:rsidR="00945BBB">
          <w:rPr>
            <w:noProof/>
            <w:webHidden/>
          </w:rPr>
          <w:t>110</w:t>
        </w:r>
        <w:r>
          <w:rPr>
            <w:noProof/>
            <w:webHidden/>
          </w:rPr>
          <w:fldChar w:fldCharType="end"/>
        </w:r>
      </w:hyperlink>
    </w:p>
    <w:p w14:paraId="0E61A9F9" w14:textId="39D73893"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73" w:history="1">
        <w:r w:rsidRPr="00B44584">
          <w:rPr>
            <w:rStyle w:val="Hipervnculo"/>
            <w:noProof/>
          </w:rPr>
          <w:t>Figura 37. Transformada inversa de Clarke para 1N en pre‑falta.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_Toc211529773 \h </w:instrText>
        </w:r>
        <w:r>
          <w:rPr>
            <w:noProof/>
            <w:webHidden/>
          </w:rPr>
        </w:r>
        <w:r>
          <w:rPr>
            <w:noProof/>
            <w:webHidden/>
          </w:rPr>
          <w:fldChar w:fldCharType="separate"/>
        </w:r>
        <w:r w:rsidR="00945BBB">
          <w:rPr>
            <w:noProof/>
            <w:webHidden/>
          </w:rPr>
          <w:t>111</w:t>
        </w:r>
        <w:r>
          <w:rPr>
            <w:noProof/>
            <w:webHidden/>
          </w:rPr>
          <w:fldChar w:fldCharType="end"/>
        </w:r>
      </w:hyperlink>
    </w:p>
    <w:p w14:paraId="53C25C0B" w14:textId="3A978FE7"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74" w:history="1">
        <w:r w:rsidRPr="00B44584">
          <w:rPr>
            <w:rStyle w:val="Hipervnculo"/>
            <w:noProof/>
          </w:rPr>
          <w:t>Figura 38. Subsistema de post‑falta para 1N.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_Toc211529774 \h </w:instrText>
        </w:r>
        <w:r>
          <w:rPr>
            <w:noProof/>
            <w:webHidden/>
          </w:rPr>
        </w:r>
        <w:r>
          <w:rPr>
            <w:noProof/>
            <w:webHidden/>
          </w:rPr>
          <w:fldChar w:fldCharType="separate"/>
        </w:r>
        <w:r w:rsidR="00945BBB">
          <w:rPr>
            <w:noProof/>
            <w:webHidden/>
          </w:rPr>
          <w:t>113</w:t>
        </w:r>
        <w:r>
          <w:rPr>
            <w:noProof/>
            <w:webHidden/>
          </w:rPr>
          <w:fldChar w:fldCharType="end"/>
        </w:r>
      </w:hyperlink>
    </w:p>
    <w:p w14:paraId="625200BD" w14:textId="1D25EBD7"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75" w:history="1">
        <w:r w:rsidRPr="00B44584">
          <w:rPr>
            <w:rStyle w:val="Hipervnculo"/>
            <w:noProof/>
          </w:rPr>
          <w:t>Figura 39. Cálculo de corrientes (</w:t>
        </w:r>
        <m:oMath>
          <m:r>
            <w:rPr>
              <w:rStyle w:val="Hipervnculo"/>
              <w:rFonts w:ascii="Cambria Math" w:hAnsi="Cambria Math"/>
              <w:noProof/>
            </w:rPr>
            <m:t>ixs-iys</m:t>
          </m:r>
        </m:oMath>
        <w:r w:rsidRPr="00B44584">
          <w:rPr>
            <w:rStyle w:val="Hipervnculo"/>
            <w:noProof/>
          </w:rPr>
          <w:t>) para 1N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_Toc211529775 \h </w:instrText>
        </w:r>
        <w:r>
          <w:rPr>
            <w:noProof/>
            <w:webHidden/>
          </w:rPr>
        </w:r>
        <w:r>
          <w:rPr>
            <w:noProof/>
            <w:webHidden/>
          </w:rPr>
          <w:fldChar w:fldCharType="separate"/>
        </w:r>
        <w:r w:rsidR="00945BBB">
          <w:rPr>
            <w:noProof/>
            <w:webHidden/>
          </w:rPr>
          <w:t>116</w:t>
        </w:r>
        <w:r>
          <w:rPr>
            <w:noProof/>
            <w:webHidden/>
          </w:rPr>
          <w:fldChar w:fldCharType="end"/>
        </w:r>
      </w:hyperlink>
    </w:p>
    <w:p w14:paraId="7EF33E54" w14:textId="5FB71877"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76" w:history="1">
        <w:r w:rsidRPr="00B44584">
          <w:rPr>
            <w:rStyle w:val="Hipervnculo"/>
            <w:noProof/>
          </w:rPr>
          <w:t>Figura 40. Transformación inversa reducida de Clarke para 1N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_Toc211529776 \h </w:instrText>
        </w:r>
        <w:r>
          <w:rPr>
            <w:noProof/>
            <w:webHidden/>
          </w:rPr>
        </w:r>
        <w:r>
          <w:rPr>
            <w:noProof/>
            <w:webHidden/>
          </w:rPr>
          <w:fldChar w:fldCharType="separate"/>
        </w:r>
        <w:r w:rsidR="00945BBB">
          <w:rPr>
            <w:noProof/>
            <w:webHidden/>
          </w:rPr>
          <w:t>116</w:t>
        </w:r>
        <w:r>
          <w:rPr>
            <w:noProof/>
            <w:webHidden/>
          </w:rPr>
          <w:fldChar w:fldCharType="end"/>
        </w:r>
      </w:hyperlink>
    </w:p>
    <w:p w14:paraId="54AB1D64" w14:textId="4285C2B9"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77" w:history="1">
        <w:r w:rsidRPr="00B44584">
          <w:rPr>
            <w:rStyle w:val="Hipervnculo"/>
            <w:noProof/>
          </w:rPr>
          <w:t>Figura 41. Representación de los vectores espaciales de tensión y estados de conmutación en el plano (</w:t>
        </w:r>
        <m:oMath>
          <m:r>
            <w:rPr>
              <w:rStyle w:val="Hipervnculo"/>
              <w:rFonts w:ascii="Cambria Math" w:hAnsi="Cambria Math"/>
              <w:noProof/>
            </w:rPr>
            <m:t>α-β</m:t>
          </m:r>
        </m:oMath>
        <w:r w:rsidRPr="00B44584">
          <w:rPr>
            <w:rStyle w:val="Hipervnculo"/>
            <w:noProof/>
          </w:rPr>
          <w:t>) para una MIAH en 2N y 1N bajo régimen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_Toc211529777 \h </w:instrText>
        </w:r>
        <w:r>
          <w:rPr>
            <w:noProof/>
            <w:webHidden/>
          </w:rPr>
        </w:r>
        <w:r>
          <w:rPr>
            <w:noProof/>
            <w:webHidden/>
          </w:rPr>
          <w:fldChar w:fldCharType="separate"/>
        </w:r>
        <w:r w:rsidR="00945BBB">
          <w:rPr>
            <w:noProof/>
            <w:webHidden/>
          </w:rPr>
          <w:t>117</w:t>
        </w:r>
        <w:r>
          <w:rPr>
            <w:noProof/>
            <w:webHidden/>
          </w:rPr>
          <w:fldChar w:fldCharType="end"/>
        </w:r>
      </w:hyperlink>
    </w:p>
    <w:p w14:paraId="43936F5A" w14:textId="381114B4"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78" w:history="1">
        <w:r w:rsidRPr="00B44584">
          <w:rPr>
            <w:rStyle w:val="Hipervnculo"/>
            <w:noProof/>
          </w:rPr>
          <w:t>Figura 42. Representación de los vectores espaciales de tensión y estados de conmutación en el plano (</w:t>
        </w:r>
        <m:oMath>
          <m:r>
            <w:rPr>
              <w:rStyle w:val="Hipervnculo"/>
              <w:rFonts w:ascii="Cambria Math" w:hAnsi="Cambria Math"/>
              <w:noProof/>
            </w:rPr>
            <m:t>x-y</m:t>
          </m:r>
        </m:oMath>
        <w:r w:rsidRPr="00B44584">
          <w:rPr>
            <w:rStyle w:val="Hipervnculo"/>
            <w:noProof/>
          </w:rPr>
          <w:t>) para una MIAH en 2N y 1N bajo régimen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_Toc211529778 \h </w:instrText>
        </w:r>
        <w:r>
          <w:rPr>
            <w:noProof/>
            <w:webHidden/>
          </w:rPr>
        </w:r>
        <w:r>
          <w:rPr>
            <w:noProof/>
            <w:webHidden/>
          </w:rPr>
          <w:fldChar w:fldCharType="separate"/>
        </w:r>
        <w:r w:rsidR="00945BBB">
          <w:rPr>
            <w:noProof/>
            <w:webHidden/>
          </w:rPr>
          <w:t>118</w:t>
        </w:r>
        <w:r>
          <w:rPr>
            <w:noProof/>
            <w:webHidden/>
          </w:rPr>
          <w:fldChar w:fldCharType="end"/>
        </w:r>
      </w:hyperlink>
    </w:p>
    <w:p w14:paraId="0A23AA5D" w14:textId="6F5C807B"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79" w:history="1">
        <w:r w:rsidRPr="00B44584">
          <w:rPr>
            <w:rStyle w:val="Hipervnculo"/>
            <w:noProof/>
          </w:rPr>
          <w:t>Figura 43. Representación de los vectores espaciales de tensión y estados de conmutación en el plano (</w:t>
        </w:r>
        <m:oMath>
          <m:r>
            <w:rPr>
              <w:rStyle w:val="Hipervnculo"/>
              <w:rFonts w:ascii="Cambria Math" w:hAnsi="Cambria Math"/>
              <w:noProof/>
            </w:rPr>
            <m:t>Z1-Z2</m:t>
          </m:r>
        </m:oMath>
        <w:r w:rsidRPr="00B44584">
          <w:rPr>
            <w:rStyle w:val="Hipervnculo"/>
            <w:noProof/>
          </w:rPr>
          <w:t>) para una MIAH en 2N y 1N bajo régimen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_Toc211529779 \h </w:instrText>
        </w:r>
        <w:r>
          <w:rPr>
            <w:noProof/>
            <w:webHidden/>
          </w:rPr>
        </w:r>
        <w:r>
          <w:rPr>
            <w:noProof/>
            <w:webHidden/>
          </w:rPr>
          <w:fldChar w:fldCharType="separate"/>
        </w:r>
        <w:r w:rsidR="00945BBB">
          <w:rPr>
            <w:noProof/>
            <w:webHidden/>
          </w:rPr>
          <w:t>118</w:t>
        </w:r>
        <w:r>
          <w:rPr>
            <w:noProof/>
            <w:webHidden/>
          </w:rPr>
          <w:fldChar w:fldCharType="end"/>
        </w:r>
      </w:hyperlink>
    </w:p>
    <w:p w14:paraId="154B5D06" w14:textId="59F1A46F"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80" w:history="1">
        <w:r w:rsidRPr="00B44584">
          <w:rPr>
            <w:rStyle w:val="Hipervnculo"/>
            <w:noProof/>
          </w:rPr>
          <w:t>Figura 44. Corrientes de fase para: (a) 2N en pre‑falta; (b) 2N en post‑falta; (c) 1N en pre‑falta; (d) 1N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_Toc211529780 \h </w:instrText>
        </w:r>
        <w:r>
          <w:rPr>
            <w:noProof/>
            <w:webHidden/>
          </w:rPr>
        </w:r>
        <w:r>
          <w:rPr>
            <w:noProof/>
            <w:webHidden/>
          </w:rPr>
          <w:fldChar w:fldCharType="separate"/>
        </w:r>
        <w:r w:rsidR="00945BBB">
          <w:rPr>
            <w:noProof/>
            <w:webHidden/>
          </w:rPr>
          <w:t>119</w:t>
        </w:r>
        <w:r>
          <w:rPr>
            <w:noProof/>
            <w:webHidden/>
          </w:rPr>
          <w:fldChar w:fldCharType="end"/>
        </w:r>
      </w:hyperlink>
    </w:p>
    <w:p w14:paraId="073C5B3E" w14:textId="34FF1871"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81" w:history="1">
        <w:r w:rsidRPr="00B44584">
          <w:rPr>
            <w:rStyle w:val="Hipervnculo"/>
            <w:noProof/>
          </w:rPr>
          <w:t>Figura 45. Corrientes del plano (</w:t>
        </w:r>
        <m:oMath>
          <m:r>
            <w:rPr>
              <w:rStyle w:val="Hipervnculo"/>
              <w:rFonts w:ascii="Cambria Math" w:hAnsi="Cambria Math"/>
              <w:noProof/>
            </w:rPr>
            <m:t>α-β</m:t>
          </m:r>
        </m:oMath>
        <w:r w:rsidRPr="00B44584">
          <w:rPr>
            <w:rStyle w:val="Hipervnculo"/>
            <w:noProof/>
          </w:rPr>
          <w:t>) para: (a) 2N en pre‑falta; (b) 2N en post‑falta; (c) 1N en pre‑falta; (d) 1N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_Toc211529781 \h </w:instrText>
        </w:r>
        <w:r>
          <w:rPr>
            <w:noProof/>
            <w:webHidden/>
          </w:rPr>
        </w:r>
        <w:r>
          <w:rPr>
            <w:noProof/>
            <w:webHidden/>
          </w:rPr>
          <w:fldChar w:fldCharType="separate"/>
        </w:r>
        <w:r w:rsidR="00945BBB">
          <w:rPr>
            <w:noProof/>
            <w:webHidden/>
          </w:rPr>
          <w:t>120</w:t>
        </w:r>
        <w:r>
          <w:rPr>
            <w:noProof/>
            <w:webHidden/>
          </w:rPr>
          <w:fldChar w:fldCharType="end"/>
        </w:r>
      </w:hyperlink>
    </w:p>
    <w:p w14:paraId="31850582" w14:textId="371A7A60"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82" w:history="1">
        <w:r w:rsidRPr="00B44584">
          <w:rPr>
            <w:rStyle w:val="Hipervnculo"/>
            <w:noProof/>
          </w:rPr>
          <w:t>Figura 46. Corrientes del plano (</w:t>
        </w:r>
        <m:oMath>
          <m:r>
            <w:rPr>
              <w:rStyle w:val="Hipervnculo"/>
              <w:rFonts w:ascii="Cambria Math" w:hAnsi="Cambria Math"/>
              <w:noProof/>
            </w:rPr>
            <m:t>x-y</m:t>
          </m:r>
        </m:oMath>
        <w:r w:rsidRPr="00B44584">
          <w:rPr>
            <w:rStyle w:val="Hipervnculo"/>
            <w:noProof/>
          </w:rPr>
          <w:t>) para: (a) 2N en pre‑falta; (b) 2N en post‑falta; (c) 1N en pre‑falta; (d) 1N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_Toc211529782 \h </w:instrText>
        </w:r>
        <w:r>
          <w:rPr>
            <w:noProof/>
            <w:webHidden/>
          </w:rPr>
        </w:r>
        <w:r>
          <w:rPr>
            <w:noProof/>
            <w:webHidden/>
          </w:rPr>
          <w:fldChar w:fldCharType="separate"/>
        </w:r>
        <w:r w:rsidR="00945BBB">
          <w:rPr>
            <w:noProof/>
            <w:webHidden/>
          </w:rPr>
          <w:t>120</w:t>
        </w:r>
        <w:r>
          <w:rPr>
            <w:noProof/>
            <w:webHidden/>
          </w:rPr>
          <w:fldChar w:fldCharType="end"/>
        </w:r>
      </w:hyperlink>
    </w:p>
    <w:p w14:paraId="5731179A" w14:textId="53AE8137"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83" w:history="1">
        <w:r w:rsidRPr="00B44584">
          <w:rPr>
            <w:rStyle w:val="Hipervnculo"/>
            <w:noProof/>
          </w:rPr>
          <w:t>Figura 47. Corrientes homopolares para: (a) 1N en pre‑falta; (b) 1N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_Toc211529783 \h </w:instrText>
        </w:r>
        <w:r>
          <w:rPr>
            <w:noProof/>
            <w:webHidden/>
          </w:rPr>
        </w:r>
        <w:r>
          <w:rPr>
            <w:noProof/>
            <w:webHidden/>
          </w:rPr>
          <w:fldChar w:fldCharType="separate"/>
        </w:r>
        <w:r w:rsidR="00945BBB">
          <w:rPr>
            <w:noProof/>
            <w:webHidden/>
          </w:rPr>
          <w:t>121</w:t>
        </w:r>
        <w:r>
          <w:rPr>
            <w:noProof/>
            <w:webHidden/>
          </w:rPr>
          <w:fldChar w:fldCharType="end"/>
        </w:r>
      </w:hyperlink>
    </w:p>
    <w:p w14:paraId="116364D0" w14:textId="5A9158B2"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84" w:history="1">
        <w:r w:rsidRPr="00B44584">
          <w:rPr>
            <w:rStyle w:val="Hipervnculo"/>
            <w:noProof/>
          </w:rPr>
          <w:t xml:space="preserve">Figura 48. Par electromagnético para: (a) 2N en pre‑falta; (b) 2N en post‑falta; (c) 1N en pre‑falta; (d) 2N en post‑falta. </w:t>
        </w:r>
        <w:r>
          <w:rPr>
            <w:noProof/>
            <w:webHidden/>
          </w:rPr>
          <w:tab/>
        </w:r>
        <w:r>
          <w:rPr>
            <w:noProof/>
            <w:webHidden/>
          </w:rPr>
          <w:fldChar w:fldCharType="begin"/>
        </w:r>
        <w:r>
          <w:rPr>
            <w:noProof/>
            <w:webHidden/>
          </w:rPr>
          <w:instrText xml:space="preserve"> PAGEREF _Toc211529784 \h </w:instrText>
        </w:r>
        <w:r>
          <w:rPr>
            <w:noProof/>
            <w:webHidden/>
          </w:rPr>
        </w:r>
        <w:r>
          <w:rPr>
            <w:noProof/>
            <w:webHidden/>
          </w:rPr>
          <w:fldChar w:fldCharType="separate"/>
        </w:r>
        <w:r w:rsidR="00945BBB">
          <w:rPr>
            <w:noProof/>
            <w:webHidden/>
          </w:rPr>
          <w:t>121</w:t>
        </w:r>
        <w:r>
          <w:rPr>
            <w:noProof/>
            <w:webHidden/>
          </w:rPr>
          <w:fldChar w:fldCharType="end"/>
        </w:r>
      </w:hyperlink>
    </w:p>
    <w:p w14:paraId="2D1F2853" w14:textId="67E912DF"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85" w:history="1">
        <w:r w:rsidRPr="00B44584">
          <w:rPr>
            <w:rStyle w:val="Hipervnculo"/>
            <w:noProof/>
          </w:rPr>
          <w:t>Figura 49. Velocidad angular mecánica para: (a) 2N en pre‑falta; (b) 2N en post‑falta; (c) 1N en pre‑falta; (d) 2N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_Toc211529785 \h </w:instrText>
        </w:r>
        <w:r>
          <w:rPr>
            <w:noProof/>
            <w:webHidden/>
          </w:rPr>
        </w:r>
        <w:r>
          <w:rPr>
            <w:noProof/>
            <w:webHidden/>
          </w:rPr>
          <w:fldChar w:fldCharType="separate"/>
        </w:r>
        <w:r w:rsidR="00945BBB">
          <w:rPr>
            <w:noProof/>
            <w:webHidden/>
          </w:rPr>
          <w:t>122</w:t>
        </w:r>
        <w:r>
          <w:rPr>
            <w:noProof/>
            <w:webHidden/>
          </w:rPr>
          <w:fldChar w:fldCharType="end"/>
        </w:r>
      </w:hyperlink>
    </w:p>
    <w:p w14:paraId="1F5ACACD" w14:textId="70D0222E"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86" w:history="1">
        <w:r w:rsidRPr="00B44584">
          <w:rPr>
            <w:rStyle w:val="Hipervnculo"/>
            <w:noProof/>
          </w:rPr>
          <w:t>Figura 50. Tensiones de fase para: (a) 2N en pre‑falta; (b) 2N en post‑falta; (c) 1N en pre‑falta; (d) 2N en post‑falta.</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_Toc211529786 \h </w:instrText>
        </w:r>
        <w:r>
          <w:rPr>
            <w:noProof/>
            <w:webHidden/>
          </w:rPr>
        </w:r>
        <w:r>
          <w:rPr>
            <w:noProof/>
            <w:webHidden/>
          </w:rPr>
          <w:fldChar w:fldCharType="separate"/>
        </w:r>
        <w:r w:rsidR="00945BBB">
          <w:rPr>
            <w:noProof/>
            <w:webHidden/>
          </w:rPr>
          <w:t>122</w:t>
        </w:r>
        <w:r>
          <w:rPr>
            <w:noProof/>
            <w:webHidden/>
          </w:rPr>
          <w:fldChar w:fldCharType="end"/>
        </w:r>
      </w:hyperlink>
    </w:p>
    <w:p w14:paraId="7922DB5B" w14:textId="0089DFF7"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87" w:history="1">
        <w:r w:rsidRPr="00B44584">
          <w:rPr>
            <w:rStyle w:val="Hipervnculo"/>
            <w:noProof/>
          </w:rPr>
          <w:t>Figura 51. Aplicación para cálculo de THD en MATLAB.</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_Toc211529787 \h </w:instrText>
        </w:r>
        <w:r>
          <w:rPr>
            <w:noProof/>
            <w:webHidden/>
          </w:rPr>
        </w:r>
        <w:r>
          <w:rPr>
            <w:noProof/>
            <w:webHidden/>
          </w:rPr>
          <w:fldChar w:fldCharType="separate"/>
        </w:r>
        <w:r w:rsidR="00945BBB">
          <w:rPr>
            <w:noProof/>
            <w:webHidden/>
          </w:rPr>
          <w:t>123</w:t>
        </w:r>
        <w:r>
          <w:rPr>
            <w:noProof/>
            <w:webHidden/>
          </w:rPr>
          <w:fldChar w:fldCharType="end"/>
        </w:r>
      </w:hyperlink>
    </w:p>
    <w:p w14:paraId="49463DCD" w14:textId="736DDDB8"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88" w:history="1">
        <w:r w:rsidRPr="00B44584">
          <w:rPr>
            <w:rStyle w:val="Hipervnculo"/>
            <w:noProof/>
          </w:rPr>
          <w:t>Figura 52. THD del sistema en régimen pre-falta y condiciones nominales para: (a) 2N; (b) 1N.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_Toc211529788 \h </w:instrText>
        </w:r>
        <w:r>
          <w:rPr>
            <w:noProof/>
            <w:webHidden/>
          </w:rPr>
        </w:r>
        <w:r>
          <w:rPr>
            <w:noProof/>
            <w:webHidden/>
          </w:rPr>
          <w:fldChar w:fldCharType="separate"/>
        </w:r>
        <w:r w:rsidR="00945BBB">
          <w:rPr>
            <w:noProof/>
            <w:webHidden/>
          </w:rPr>
          <w:t>124</w:t>
        </w:r>
        <w:r>
          <w:rPr>
            <w:noProof/>
            <w:webHidden/>
          </w:rPr>
          <w:fldChar w:fldCharType="end"/>
        </w:r>
      </w:hyperlink>
    </w:p>
    <w:p w14:paraId="26BDB22C" w14:textId="1CB0C536"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89" w:history="1">
        <w:r w:rsidRPr="00B44584">
          <w:rPr>
            <w:rStyle w:val="Hipervnculo"/>
            <w:noProof/>
          </w:rPr>
          <w:t>Figura 53. THD del sistema en régimen post-falta y condiciones nominales para: (a) 2N; (b) 1N.</w:t>
        </w:r>
        <w:r w:rsidRPr="00B44584">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_Toc211529789 \h </w:instrText>
        </w:r>
        <w:r>
          <w:rPr>
            <w:noProof/>
            <w:webHidden/>
          </w:rPr>
        </w:r>
        <w:r>
          <w:rPr>
            <w:noProof/>
            <w:webHidden/>
          </w:rPr>
          <w:fldChar w:fldCharType="separate"/>
        </w:r>
        <w:r w:rsidR="00945BBB">
          <w:rPr>
            <w:noProof/>
            <w:webHidden/>
          </w:rPr>
          <w:t>124</w:t>
        </w:r>
        <w:r>
          <w:rPr>
            <w:noProof/>
            <w:webHidden/>
          </w:rPr>
          <w:fldChar w:fldCharType="end"/>
        </w:r>
      </w:hyperlink>
    </w:p>
    <w:p w14:paraId="3DD2CB0E" w14:textId="56690D83" w:rsidR="004F21B6" w:rsidRDefault="00A850A5" w:rsidP="004F21B6">
      <w:pPr>
        <w:spacing w:after="3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end"/>
      </w:r>
    </w:p>
    <w:p w14:paraId="3A47D8DB" w14:textId="77777777" w:rsidR="00B34802" w:rsidRDefault="00B34802">
      <w:pPr>
        <w:rPr>
          <w:rFonts w:ascii="Times New Roman" w:eastAsia="Times New Roman" w:hAnsi="Times New Roman" w:cs="Times New Roman"/>
          <w:b/>
          <w:sz w:val="28"/>
          <w:szCs w:val="28"/>
        </w:rPr>
        <w:sectPr w:rsidR="00B34802" w:rsidSect="00ED7889">
          <w:headerReference w:type="default" r:id="rId18"/>
          <w:pgSz w:w="11906" w:h="16838"/>
          <w:pgMar w:top="1985" w:right="1418" w:bottom="1418" w:left="2268" w:header="709" w:footer="709" w:gutter="0"/>
          <w:pgNumType w:fmt="lowerRoman"/>
          <w:cols w:space="720"/>
        </w:sectPr>
      </w:pPr>
    </w:p>
    <w:p w14:paraId="30AA0F0E" w14:textId="4A904B51" w:rsidR="00F83E83" w:rsidRDefault="00F83E83" w:rsidP="00F83E83">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LISTA DE CÓDIGOS</w:t>
      </w:r>
    </w:p>
    <w:p w14:paraId="071046AF" w14:textId="77777777" w:rsidR="00F83E83" w:rsidRDefault="00F83E83" w:rsidP="00F83E83">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p w14:paraId="59FEED0E" w14:textId="25E69340" w:rsidR="004B6AC4" w:rsidRPr="004D07C8" w:rsidRDefault="001D1E56" w:rsidP="00E72B95">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_Ref211446741 \h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 </w:t>
      </w:r>
      <w:r w:rsidR="00945BBB" w:rsidRPr="00945BBB">
        <w:rPr>
          <w:rFonts w:ascii="Times New Roman" w:hAnsi="Times New Roman" w:cs="Times New Roman"/>
          <w:noProof/>
          <w:sz w:val="24"/>
          <w:szCs w:val="24"/>
        </w:rPr>
        <w:t>a</w:t>
      </w:r>
      <w:r w:rsidR="00945BBB" w:rsidRPr="00945BBB">
        <w:rPr>
          <w:rFonts w:ascii="Times New Roman" w:hAnsi="Times New Roman" w:cs="Times New Roman"/>
          <w:sz w:val="24"/>
          <w:szCs w:val="24"/>
        </w:rPr>
        <w:t xml:space="preserve">) </w:t>
      </w:r>
      <w:r w:rsidR="00945BBB" w:rsidRPr="00945BBB">
        <w:rPr>
          <w:rFonts w:ascii="Times New Roman" w:hAnsi="Times New Roman" w:cs="Times New Roman"/>
          <w:noProof/>
          <w:sz w:val="24"/>
          <w:szCs w:val="24"/>
        </w:rPr>
        <w:t xml:space="preserve">Inicialización de parámetros globales. </w:t>
      </w:r>
      <w:r w:rsidRPr="004D07C8">
        <w:rPr>
          <w:rFonts w:ascii="Times New Roman" w:eastAsia="Times New Roman" w:hAnsi="Times New Roman" w:cs="Times New Roman"/>
          <w:sz w:val="24"/>
          <w:szCs w:val="24"/>
          <w:lang w:val="es-PY"/>
        </w:rPr>
        <w:fldChar w:fldCharType="end"/>
      </w:r>
      <w:r w:rsidR="00E72B95" w:rsidRPr="004D07C8">
        <w:rPr>
          <w:rFonts w:ascii="Times New Roman" w:eastAsia="Times New Roman" w:hAnsi="Times New Roman" w:cs="Times New Roman"/>
          <w:sz w:val="24"/>
          <w:szCs w:val="24"/>
          <w:lang w:val="es-PY"/>
        </w:rPr>
        <w:tab/>
        <w:t xml:space="preserve"> </w:t>
      </w:r>
      <w:r w:rsidR="004B6AC4" w:rsidRPr="004D07C8">
        <w:rPr>
          <w:rFonts w:ascii="Times New Roman" w:eastAsia="Times New Roman" w:hAnsi="Times New Roman" w:cs="Times New Roman"/>
          <w:sz w:val="24"/>
          <w:szCs w:val="24"/>
          <w:lang w:val="es-PY"/>
        </w:rPr>
        <w:t>74</w:t>
      </w:r>
    </w:p>
    <w:p w14:paraId="23D91658" w14:textId="691F3822" w:rsidR="004B6AC4" w:rsidRPr="007A13CF" w:rsidRDefault="007A13CF" w:rsidP="00E72B95">
      <w:pPr>
        <w:tabs>
          <w:tab w:val="right" w:leader="dot" w:pos="8222"/>
        </w:tabs>
        <w:spacing w:after="0"/>
        <w:rPr>
          <w:rFonts w:ascii="Times New Roman" w:eastAsia="Times New Roman" w:hAnsi="Times New Roman" w:cs="Times New Roman"/>
          <w:sz w:val="24"/>
          <w:szCs w:val="24"/>
          <w:lang w:val="es-PY"/>
        </w:rPr>
      </w:pPr>
      <w:r w:rsidRPr="007A13CF">
        <w:rPr>
          <w:rFonts w:ascii="Times New Roman" w:eastAsia="Times New Roman" w:hAnsi="Times New Roman" w:cs="Times New Roman"/>
          <w:sz w:val="24"/>
          <w:szCs w:val="24"/>
          <w:lang w:val="es-PY"/>
        </w:rPr>
        <w:fldChar w:fldCharType="begin"/>
      </w:r>
      <w:r w:rsidRPr="007A13CF">
        <w:rPr>
          <w:rFonts w:ascii="Times New Roman" w:eastAsia="Times New Roman" w:hAnsi="Times New Roman" w:cs="Times New Roman"/>
          <w:sz w:val="24"/>
          <w:szCs w:val="24"/>
          <w:lang w:val="es-PY"/>
        </w:rPr>
        <w:instrText xml:space="preserve"> REF _Ref211520085 \h  \* MERGEFORMAT </w:instrText>
      </w:r>
      <w:r w:rsidRPr="007A13CF">
        <w:rPr>
          <w:rFonts w:ascii="Times New Roman" w:eastAsia="Times New Roman" w:hAnsi="Times New Roman" w:cs="Times New Roman"/>
          <w:sz w:val="24"/>
          <w:szCs w:val="24"/>
          <w:lang w:val="es-PY"/>
        </w:rPr>
      </w:r>
      <w:r w:rsidRPr="007A13CF">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 </w:t>
      </w:r>
      <w:r w:rsidR="00945BBB" w:rsidRPr="00945BBB">
        <w:rPr>
          <w:rFonts w:ascii="Times New Roman" w:hAnsi="Times New Roman" w:cs="Times New Roman"/>
          <w:noProof/>
          <w:sz w:val="24"/>
          <w:szCs w:val="24"/>
        </w:rPr>
        <w:t>b</w:t>
      </w:r>
      <w:r w:rsidR="00945BBB" w:rsidRPr="00945BBB">
        <w:rPr>
          <w:rFonts w:ascii="Times New Roman" w:hAnsi="Times New Roman" w:cs="Times New Roman"/>
          <w:sz w:val="24"/>
          <w:szCs w:val="24"/>
        </w:rPr>
        <w:t>) Parámetros eléctricos y mecánicos de la MIAH</w:t>
      </w:r>
      <w:r w:rsidR="00945BBB" w:rsidRPr="00945BBB">
        <w:rPr>
          <w:rFonts w:ascii="Times New Roman" w:hAnsi="Times New Roman" w:cs="Times New Roman"/>
          <w:noProof/>
          <w:sz w:val="24"/>
          <w:szCs w:val="24"/>
        </w:rPr>
        <w:t>.</w:t>
      </w:r>
      <w:r w:rsidR="00945BBB" w:rsidRPr="00945BBB">
        <w:rPr>
          <w:rFonts w:ascii="Times New Roman" w:eastAsia="Times New Roman" w:hAnsi="Times New Roman" w:cs="Times New Roman"/>
          <w:color w:val="000000"/>
          <w:sz w:val="24"/>
          <w:szCs w:val="24"/>
          <w:vertAlign w:val="superscript"/>
        </w:rPr>
        <w:t xml:space="preserve"> </w:t>
      </w:r>
      <w:r w:rsidRPr="007A13CF">
        <w:rPr>
          <w:rFonts w:ascii="Times New Roman" w:eastAsia="Times New Roman" w:hAnsi="Times New Roman" w:cs="Times New Roman"/>
          <w:sz w:val="24"/>
          <w:szCs w:val="24"/>
          <w:lang w:val="es-PY"/>
        </w:rPr>
        <w:fldChar w:fldCharType="end"/>
      </w:r>
      <w:r w:rsidR="00E72B95" w:rsidRPr="007A13CF">
        <w:rPr>
          <w:rFonts w:ascii="Times New Roman" w:eastAsia="Times New Roman" w:hAnsi="Times New Roman" w:cs="Times New Roman"/>
          <w:sz w:val="24"/>
          <w:szCs w:val="24"/>
          <w:lang w:val="es-PY"/>
        </w:rPr>
        <w:tab/>
        <w:t xml:space="preserve"> </w:t>
      </w:r>
      <w:r w:rsidR="004B6AC4" w:rsidRPr="007A13CF">
        <w:rPr>
          <w:rFonts w:ascii="Times New Roman" w:eastAsia="Times New Roman" w:hAnsi="Times New Roman" w:cs="Times New Roman"/>
          <w:sz w:val="24"/>
          <w:szCs w:val="24"/>
          <w:lang w:val="es-PY"/>
        </w:rPr>
        <w:t>75</w:t>
      </w:r>
    </w:p>
    <w:p w14:paraId="5A3AEE42" w14:textId="26C7953D" w:rsidR="004B6AC4" w:rsidRPr="007A13CF" w:rsidRDefault="007A13CF" w:rsidP="00E72B95">
      <w:pPr>
        <w:tabs>
          <w:tab w:val="right" w:leader="dot" w:pos="8222"/>
        </w:tabs>
        <w:spacing w:after="0"/>
        <w:rPr>
          <w:rFonts w:ascii="Times New Roman" w:eastAsia="Times New Roman" w:hAnsi="Times New Roman" w:cs="Times New Roman"/>
          <w:sz w:val="24"/>
          <w:szCs w:val="24"/>
          <w:lang w:val="es-PY"/>
        </w:rPr>
      </w:pPr>
      <w:r w:rsidRPr="007A13CF">
        <w:rPr>
          <w:rFonts w:ascii="Times New Roman" w:eastAsia="Times New Roman" w:hAnsi="Times New Roman" w:cs="Times New Roman"/>
          <w:sz w:val="24"/>
          <w:szCs w:val="24"/>
          <w:lang w:val="es-PY"/>
        </w:rPr>
        <w:fldChar w:fldCharType="begin"/>
      </w:r>
      <w:r w:rsidRPr="007A13CF">
        <w:rPr>
          <w:rFonts w:ascii="Times New Roman" w:eastAsia="Times New Roman" w:hAnsi="Times New Roman" w:cs="Times New Roman"/>
          <w:sz w:val="24"/>
          <w:szCs w:val="24"/>
          <w:lang w:val="es-PY"/>
        </w:rPr>
        <w:instrText xml:space="preserve"> REF _Ref211520118 \h  \* MERGEFORMAT </w:instrText>
      </w:r>
      <w:r w:rsidRPr="007A13CF">
        <w:rPr>
          <w:rFonts w:ascii="Times New Roman" w:eastAsia="Times New Roman" w:hAnsi="Times New Roman" w:cs="Times New Roman"/>
          <w:sz w:val="24"/>
          <w:szCs w:val="24"/>
          <w:lang w:val="es-PY"/>
        </w:rPr>
      </w:r>
      <w:r w:rsidRPr="007A13CF">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 </w:t>
      </w:r>
      <w:r w:rsidR="00945BBB" w:rsidRPr="00945BBB">
        <w:rPr>
          <w:rFonts w:ascii="Times New Roman" w:hAnsi="Times New Roman" w:cs="Times New Roman"/>
          <w:noProof/>
          <w:sz w:val="24"/>
          <w:szCs w:val="24"/>
        </w:rPr>
        <w:t>c</w:t>
      </w:r>
      <w:r w:rsidR="00945BBB" w:rsidRPr="00945BBB">
        <w:rPr>
          <w:rFonts w:ascii="Times New Roman" w:hAnsi="Times New Roman" w:cs="Times New Roman"/>
          <w:sz w:val="24"/>
          <w:szCs w:val="24"/>
        </w:rPr>
        <w:t xml:space="preserve">) </w:t>
      </w:r>
      <w:r w:rsidR="00945BBB" w:rsidRPr="00945BBB">
        <w:rPr>
          <w:rFonts w:ascii="Times New Roman" w:hAnsi="Times New Roman" w:cs="Times New Roman"/>
          <w:noProof/>
          <w:sz w:val="24"/>
          <w:szCs w:val="24"/>
        </w:rPr>
        <w:t>Parámetros de configuración para la simulación.</w:t>
      </w:r>
      <w:r w:rsidR="00945BBB" w:rsidRPr="00945BBB">
        <w:rPr>
          <w:rFonts w:ascii="Times New Roman" w:eastAsia="Times New Roman" w:hAnsi="Times New Roman" w:cs="Times New Roman"/>
          <w:color w:val="000000"/>
          <w:sz w:val="24"/>
          <w:szCs w:val="24"/>
          <w:vertAlign w:val="superscript"/>
        </w:rPr>
        <w:t xml:space="preserve"> </w:t>
      </w:r>
      <w:r w:rsidRPr="007A13CF">
        <w:rPr>
          <w:rFonts w:ascii="Times New Roman" w:eastAsia="Times New Roman" w:hAnsi="Times New Roman" w:cs="Times New Roman"/>
          <w:sz w:val="24"/>
          <w:szCs w:val="24"/>
          <w:lang w:val="es-PY"/>
        </w:rPr>
        <w:fldChar w:fldCharType="end"/>
      </w:r>
      <w:r w:rsidR="00E72B95" w:rsidRPr="007A13CF">
        <w:rPr>
          <w:rFonts w:ascii="Times New Roman" w:eastAsia="Times New Roman" w:hAnsi="Times New Roman" w:cs="Times New Roman"/>
          <w:sz w:val="24"/>
          <w:szCs w:val="24"/>
          <w:lang w:val="es-PY"/>
        </w:rPr>
        <w:tab/>
        <w:t xml:space="preserve"> </w:t>
      </w:r>
      <w:r w:rsidR="004B6AC4" w:rsidRPr="007A13CF">
        <w:rPr>
          <w:rFonts w:ascii="Times New Roman" w:eastAsia="Times New Roman" w:hAnsi="Times New Roman" w:cs="Times New Roman"/>
          <w:sz w:val="24"/>
          <w:szCs w:val="24"/>
          <w:lang w:val="es-PY"/>
        </w:rPr>
        <w:t>76</w:t>
      </w:r>
    </w:p>
    <w:p w14:paraId="21D32DF9" w14:textId="4C9E117E" w:rsidR="004B6AC4" w:rsidRPr="004D07C8" w:rsidRDefault="001D1E56" w:rsidP="00E72B95">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_Ref211446769 \h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 </w:t>
      </w:r>
      <w:r w:rsidR="00945BBB" w:rsidRPr="00945BBB">
        <w:rPr>
          <w:rFonts w:ascii="Times New Roman" w:hAnsi="Times New Roman" w:cs="Times New Roman"/>
          <w:noProof/>
          <w:sz w:val="24"/>
          <w:szCs w:val="24"/>
        </w:rPr>
        <w:t>d</w:t>
      </w:r>
      <w:r w:rsidR="00945BBB" w:rsidRPr="00945BBB">
        <w:rPr>
          <w:rFonts w:ascii="Times New Roman" w:hAnsi="Times New Roman" w:cs="Times New Roman"/>
          <w:sz w:val="24"/>
          <w:szCs w:val="24"/>
        </w:rPr>
        <w:t>) Control de velocidad: ganancias y</w:t>
      </w:r>
      <w:r w:rsidR="00945BBB" w:rsidRPr="00945BBB">
        <w:rPr>
          <w:rFonts w:ascii="Times New Roman" w:eastAsia="Times New Roman" w:hAnsi="Times New Roman" w:cs="Times New Roman"/>
          <w:color w:val="000000"/>
          <w:sz w:val="24"/>
          <w:szCs w:val="24"/>
          <w:vertAlign w:val="superscript"/>
        </w:rPr>
        <w:t xml:space="preserve"> </w:t>
      </w:r>
      <w:r w:rsidR="00945BBB">
        <w:t>referencias</w:t>
      </w:r>
      <w:r w:rsidR="00945BBB" w:rsidRPr="00397B4E">
        <w:t>.</w:t>
      </w:r>
      <w:r w:rsidR="00945BBB" w:rsidRPr="00557EF9">
        <w:rPr>
          <w:rFonts w:ascii="Times New Roman" w:eastAsia="Times New Roman" w:hAnsi="Times New Roman" w:cs="Times New Roman"/>
          <w:color w:val="000000"/>
          <w:szCs w:val="24"/>
          <w:vertAlign w:val="superscript"/>
        </w:rPr>
        <w:t xml:space="preserve"> </w:t>
      </w:r>
      <w:r w:rsidRPr="004D07C8">
        <w:rPr>
          <w:rFonts w:ascii="Times New Roman" w:eastAsia="Times New Roman" w:hAnsi="Times New Roman" w:cs="Times New Roman"/>
          <w:sz w:val="24"/>
          <w:szCs w:val="24"/>
          <w:lang w:val="es-PY"/>
        </w:rPr>
        <w:fldChar w:fldCharType="end"/>
      </w:r>
      <w:r w:rsidR="00E72B95" w:rsidRPr="004D07C8">
        <w:rPr>
          <w:rFonts w:ascii="Times New Roman" w:eastAsia="Times New Roman" w:hAnsi="Times New Roman" w:cs="Times New Roman"/>
          <w:sz w:val="24"/>
          <w:szCs w:val="24"/>
          <w:lang w:val="es-PY"/>
        </w:rPr>
        <w:tab/>
        <w:t xml:space="preserve"> </w:t>
      </w:r>
      <w:r w:rsidR="004B6AC4" w:rsidRPr="004D07C8">
        <w:rPr>
          <w:rFonts w:ascii="Times New Roman" w:eastAsia="Times New Roman" w:hAnsi="Times New Roman" w:cs="Times New Roman"/>
          <w:sz w:val="24"/>
          <w:szCs w:val="24"/>
          <w:lang w:val="es-PY"/>
        </w:rPr>
        <w:t>76</w:t>
      </w:r>
    </w:p>
    <w:p w14:paraId="3D9774AF" w14:textId="59EB16F1" w:rsidR="004B6AC4" w:rsidRPr="007A13CF" w:rsidRDefault="007A13CF" w:rsidP="00E72B95">
      <w:pPr>
        <w:tabs>
          <w:tab w:val="right" w:leader="dot" w:pos="8222"/>
        </w:tabs>
        <w:spacing w:after="0"/>
        <w:rPr>
          <w:rFonts w:ascii="Times New Roman" w:eastAsia="Times New Roman" w:hAnsi="Times New Roman" w:cs="Times New Roman"/>
          <w:sz w:val="24"/>
          <w:szCs w:val="24"/>
          <w:lang w:val="es-PY"/>
        </w:rPr>
      </w:pPr>
      <w:r w:rsidRPr="007A13CF">
        <w:rPr>
          <w:rFonts w:ascii="Times New Roman" w:eastAsia="Times New Roman" w:hAnsi="Times New Roman" w:cs="Times New Roman"/>
          <w:sz w:val="24"/>
          <w:szCs w:val="24"/>
          <w:lang w:val="es-PY"/>
        </w:rPr>
        <w:fldChar w:fldCharType="begin"/>
      </w:r>
      <w:r w:rsidRPr="007A13CF">
        <w:rPr>
          <w:rFonts w:ascii="Times New Roman" w:eastAsia="Times New Roman" w:hAnsi="Times New Roman" w:cs="Times New Roman"/>
          <w:sz w:val="24"/>
          <w:szCs w:val="24"/>
          <w:lang w:val="es-PY"/>
        </w:rPr>
        <w:instrText xml:space="preserve"> REF _Ref211520140 \h  \* MERGEFORMAT </w:instrText>
      </w:r>
      <w:r w:rsidRPr="007A13CF">
        <w:rPr>
          <w:rFonts w:ascii="Times New Roman" w:eastAsia="Times New Roman" w:hAnsi="Times New Roman" w:cs="Times New Roman"/>
          <w:sz w:val="24"/>
          <w:szCs w:val="24"/>
          <w:lang w:val="es-PY"/>
        </w:rPr>
      </w:r>
      <w:r w:rsidRPr="007A13CF">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 </w:t>
      </w:r>
      <w:r w:rsidR="00945BBB" w:rsidRPr="00945BBB">
        <w:rPr>
          <w:rFonts w:ascii="Times New Roman" w:hAnsi="Times New Roman" w:cs="Times New Roman"/>
          <w:noProof/>
          <w:sz w:val="24"/>
          <w:szCs w:val="24"/>
        </w:rPr>
        <w:t>e</w:t>
      </w:r>
      <w:r w:rsidR="00945BBB" w:rsidRPr="00945BBB">
        <w:rPr>
          <w:rFonts w:ascii="Times New Roman" w:hAnsi="Times New Roman" w:cs="Times New Roman"/>
          <w:sz w:val="24"/>
          <w:szCs w:val="24"/>
        </w:rPr>
        <w:t>) Parámetros del controlador predictivo de corriente.</w:t>
      </w:r>
      <w:r w:rsidR="00945BBB" w:rsidRPr="00945BBB">
        <w:rPr>
          <w:rFonts w:ascii="Times New Roman" w:eastAsia="Times New Roman" w:hAnsi="Times New Roman" w:cs="Times New Roman"/>
          <w:sz w:val="24"/>
          <w:szCs w:val="24"/>
          <w:vertAlign w:val="superscript"/>
        </w:rPr>
        <w:t xml:space="preserve"> </w:t>
      </w:r>
      <w:r w:rsidRPr="007A13CF">
        <w:rPr>
          <w:rFonts w:ascii="Times New Roman" w:eastAsia="Times New Roman" w:hAnsi="Times New Roman" w:cs="Times New Roman"/>
          <w:sz w:val="24"/>
          <w:szCs w:val="24"/>
          <w:lang w:val="es-PY"/>
        </w:rPr>
        <w:fldChar w:fldCharType="end"/>
      </w:r>
      <w:r w:rsidR="00E72B95" w:rsidRPr="007A13CF">
        <w:rPr>
          <w:rFonts w:ascii="Times New Roman" w:eastAsia="Times New Roman" w:hAnsi="Times New Roman" w:cs="Times New Roman"/>
          <w:sz w:val="24"/>
          <w:szCs w:val="24"/>
          <w:lang w:val="es-PY"/>
        </w:rPr>
        <w:tab/>
      </w:r>
      <w:r w:rsidR="004B6AC4" w:rsidRPr="007A13CF">
        <w:rPr>
          <w:rFonts w:ascii="Times New Roman" w:eastAsia="Times New Roman" w:hAnsi="Times New Roman" w:cs="Times New Roman"/>
          <w:sz w:val="24"/>
          <w:szCs w:val="24"/>
          <w:lang w:val="es-PY"/>
        </w:rPr>
        <w:t xml:space="preserve"> 76</w:t>
      </w:r>
    </w:p>
    <w:p w14:paraId="7664457F" w14:textId="665D399B" w:rsidR="004B6AC4" w:rsidRPr="007A13CF" w:rsidRDefault="007A13CF" w:rsidP="00E72B95">
      <w:pPr>
        <w:tabs>
          <w:tab w:val="right" w:leader="dot" w:pos="8222"/>
        </w:tabs>
        <w:spacing w:after="0"/>
        <w:rPr>
          <w:rFonts w:ascii="Times New Roman" w:eastAsia="Times New Roman" w:hAnsi="Times New Roman" w:cs="Times New Roman"/>
          <w:sz w:val="24"/>
          <w:szCs w:val="24"/>
          <w:lang w:val="es-PY"/>
        </w:rPr>
      </w:pPr>
      <w:r w:rsidRPr="007A13CF">
        <w:rPr>
          <w:rFonts w:ascii="Times New Roman" w:eastAsia="Times New Roman" w:hAnsi="Times New Roman" w:cs="Times New Roman"/>
          <w:sz w:val="24"/>
          <w:szCs w:val="24"/>
          <w:lang w:val="es-PY"/>
        </w:rPr>
        <w:fldChar w:fldCharType="begin"/>
      </w:r>
      <w:r w:rsidRPr="007A13CF">
        <w:rPr>
          <w:rFonts w:ascii="Times New Roman" w:eastAsia="Times New Roman" w:hAnsi="Times New Roman" w:cs="Times New Roman"/>
          <w:sz w:val="24"/>
          <w:szCs w:val="24"/>
          <w:lang w:val="es-PY"/>
        </w:rPr>
        <w:instrText xml:space="preserve"> REF _Ref211520159 \h  \* MERGEFORMAT </w:instrText>
      </w:r>
      <w:r w:rsidRPr="007A13CF">
        <w:rPr>
          <w:rFonts w:ascii="Times New Roman" w:eastAsia="Times New Roman" w:hAnsi="Times New Roman" w:cs="Times New Roman"/>
          <w:sz w:val="24"/>
          <w:szCs w:val="24"/>
          <w:lang w:val="es-PY"/>
        </w:rPr>
      </w:r>
      <w:r w:rsidRPr="007A13CF">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 </w:t>
      </w:r>
      <w:r w:rsidR="00945BBB" w:rsidRPr="00945BBB">
        <w:rPr>
          <w:rFonts w:ascii="Times New Roman" w:hAnsi="Times New Roman" w:cs="Times New Roman"/>
          <w:noProof/>
          <w:sz w:val="24"/>
          <w:szCs w:val="24"/>
        </w:rPr>
        <w:t>f</w:t>
      </w:r>
      <w:r w:rsidR="00945BBB" w:rsidRPr="00945BBB">
        <w:rPr>
          <w:rFonts w:ascii="Times New Roman" w:hAnsi="Times New Roman" w:cs="Times New Roman"/>
          <w:sz w:val="24"/>
          <w:szCs w:val="24"/>
        </w:rPr>
        <w:t>) Tabla de estados de conmutación del VSI en pre‑falta.</w:t>
      </w:r>
      <w:r w:rsidR="00945BBB" w:rsidRPr="00945BBB">
        <w:rPr>
          <w:rFonts w:ascii="Times New Roman" w:eastAsia="Times New Roman" w:hAnsi="Times New Roman" w:cs="Times New Roman"/>
          <w:sz w:val="24"/>
          <w:szCs w:val="24"/>
          <w:vertAlign w:val="superscript"/>
        </w:rPr>
        <w:t xml:space="preserve"> </w:t>
      </w:r>
      <w:r w:rsidRPr="007A13CF">
        <w:rPr>
          <w:rFonts w:ascii="Times New Roman" w:eastAsia="Times New Roman" w:hAnsi="Times New Roman" w:cs="Times New Roman"/>
          <w:sz w:val="24"/>
          <w:szCs w:val="24"/>
          <w:lang w:val="es-PY"/>
        </w:rPr>
        <w:fldChar w:fldCharType="end"/>
      </w:r>
      <w:r w:rsidR="00E72B95" w:rsidRPr="007A13CF">
        <w:rPr>
          <w:rFonts w:ascii="Times New Roman" w:eastAsia="Times New Roman" w:hAnsi="Times New Roman" w:cs="Times New Roman"/>
          <w:sz w:val="24"/>
          <w:szCs w:val="24"/>
          <w:lang w:val="es-PY"/>
        </w:rPr>
        <w:tab/>
      </w:r>
      <w:r w:rsidR="004B6AC4" w:rsidRPr="007A13CF">
        <w:rPr>
          <w:rFonts w:ascii="Times New Roman" w:eastAsia="Times New Roman" w:hAnsi="Times New Roman" w:cs="Times New Roman"/>
          <w:sz w:val="24"/>
          <w:szCs w:val="24"/>
          <w:lang w:val="es-PY"/>
        </w:rPr>
        <w:t xml:space="preserve"> 77</w:t>
      </w:r>
    </w:p>
    <w:p w14:paraId="7FCB16DD" w14:textId="7D00C1FA"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_Ref210209036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 </w:t>
      </w:r>
      <w:r w:rsidR="00945BBB" w:rsidRPr="00945BBB">
        <w:rPr>
          <w:rFonts w:ascii="Times New Roman" w:hAnsi="Times New Roman" w:cs="Times New Roman"/>
          <w:noProof/>
          <w:sz w:val="24"/>
          <w:szCs w:val="24"/>
        </w:rPr>
        <w:t>g</w:t>
      </w:r>
      <w:r w:rsidR="00945BBB" w:rsidRPr="00945BBB">
        <w:rPr>
          <w:rFonts w:ascii="Times New Roman" w:hAnsi="Times New Roman" w:cs="Times New Roman"/>
          <w:sz w:val="24"/>
          <w:szCs w:val="24"/>
        </w:rPr>
        <w:t>) Tabla de estados de conmutación del VSI en post‑falta.</w:t>
      </w:r>
      <w:r w:rsidR="00945BBB" w:rsidRPr="00945BBB">
        <w:rPr>
          <w:rFonts w:ascii="Times New Roman" w:eastAsia="Times New Roman" w:hAnsi="Times New Roman" w:cs="Times New Roman"/>
          <w:sz w:val="24"/>
          <w:szCs w:val="24"/>
          <w:vertAlign w:val="superscript"/>
        </w:rPr>
        <w:t xml:space="preserve"> </w:t>
      </w:r>
      <w:r w:rsidRPr="00694A70">
        <w:rPr>
          <w:rFonts w:ascii="Times New Roman" w:eastAsia="Times New Roman" w:hAnsi="Times New Roman" w:cs="Times New Roman"/>
          <w:sz w:val="24"/>
          <w:szCs w:val="24"/>
          <w:lang w:val="es-PY"/>
        </w:rPr>
        <w:fldChar w:fldCharType="end"/>
      </w:r>
      <w:r w:rsidR="00E72B95" w:rsidRPr="00694A70">
        <w:rPr>
          <w:rFonts w:ascii="Times New Roman" w:eastAsia="Times New Roman" w:hAnsi="Times New Roman" w:cs="Times New Roman"/>
          <w:sz w:val="24"/>
          <w:szCs w:val="24"/>
          <w:lang w:val="es-PY"/>
        </w:rPr>
        <w:tab/>
      </w:r>
      <w:r w:rsidR="004B6AC4" w:rsidRPr="00694A70">
        <w:rPr>
          <w:rFonts w:ascii="Times New Roman" w:eastAsia="Times New Roman" w:hAnsi="Times New Roman" w:cs="Times New Roman"/>
          <w:sz w:val="24"/>
          <w:szCs w:val="24"/>
          <w:lang w:val="es-PY"/>
        </w:rPr>
        <w:t xml:space="preserve"> 79</w:t>
      </w:r>
    </w:p>
    <w:p w14:paraId="2D3914B2" w14:textId="7D763331"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_Ref211520205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 </w:t>
      </w:r>
      <w:r w:rsidR="00945BBB" w:rsidRPr="00945BBB">
        <w:rPr>
          <w:rFonts w:ascii="Times New Roman" w:hAnsi="Times New Roman" w:cs="Times New Roman"/>
          <w:noProof/>
          <w:sz w:val="24"/>
          <w:szCs w:val="24"/>
        </w:rPr>
        <w:t>h</w:t>
      </w:r>
      <w:r w:rsidR="00945BBB" w:rsidRPr="00945BBB">
        <w:rPr>
          <w:rFonts w:ascii="Times New Roman" w:hAnsi="Times New Roman" w:cs="Times New Roman"/>
          <w:sz w:val="24"/>
          <w:szCs w:val="24"/>
        </w:rPr>
        <w:t>) Matrices de conversión [k].</w:t>
      </w:r>
      <w:r w:rsidR="00945BBB" w:rsidRPr="00945BBB">
        <w:rPr>
          <w:rFonts w:ascii="Times New Roman" w:eastAsia="Times New Roman" w:hAnsi="Times New Roman" w:cs="Times New Roman"/>
          <w:sz w:val="24"/>
          <w:szCs w:val="24"/>
          <w:vertAlign w:val="superscript"/>
        </w:rPr>
        <w:t xml:space="preserve"> </w:t>
      </w:r>
      <w:r w:rsidRPr="00694A70">
        <w:rPr>
          <w:rFonts w:ascii="Times New Roman" w:eastAsia="Times New Roman" w:hAnsi="Times New Roman" w:cs="Times New Roman"/>
          <w:sz w:val="24"/>
          <w:szCs w:val="24"/>
          <w:lang w:val="es-PY"/>
        </w:rPr>
        <w:fldChar w:fldCharType="end"/>
      </w:r>
      <w:r w:rsidR="00E72B95" w:rsidRPr="00694A70">
        <w:rPr>
          <w:rFonts w:ascii="Times New Roman" w:eastAsia="Times New Roman" w:hAnsi="Times New Roman" w:cs="Times New Roman"/>
          <w:sz w:val="24"/>
          <w:szCs w:val="24"/>
          <w:lang w:val="es-PY"/>
        </w:rPr>
        <w:tab/>
      </w:r>
      <w:r w:rsidR="004B6AC4" w:rsidRPr="00694A70">
        <w:rPr>
          <w:rFonts w:ascii="Times New Roman" w:eastAsia="Times New Roman" w:hAnsi="Times New Roman" w:cs="Times New Roman"/>
          <w:sz w:val="24"/>
          <w:szCs w:val="24"/>
          <w:lang w:val="es-PY"/>
        </w:rPr>
        <w:t xml:space="preserve"> 80</w:t>
      </w:r>
    </w:p>
    <w:p w14:paraId="01DBC69C" w14:textId="7DFCF43A" w:rsidR="004B6AC4" w:rsidRPr="004D07C8" w:rsidRDefault="001D1E56" w:rsidP="00E72B95">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_Ref210205828 \h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 </w:t>
      </w:r>
      <w:r w:rsidR="00945BBB" w:rsidRPr="00945BBB">
        <w:rPr>
          <w:rFonts w:ascii="Times New Roman" w:hAnsi="Times New Roman" w:cs="Times New Roman"/>
          <w:noProof/>
          <w:sz w:val="24"/>
          <w:szCs w:val="24"/>
        </w:rPr>
        <w:t>i</w:t>
      </w:r>
      <w:r w:rsidR="00945BBB" w:rsidRPr="00945BBB">
        <w:rPr>
          <w:rFonts w:ascii="Times New Roman" w:hAnsi="Times New Roman" w:cs="Times New Roman"/>
          <w:sz w:val="24"/>
          <w:szCs w:val="24"/>
        </w:rPr>
        <w:t xml:space="preserve">) Transformación de Clarke. </w:t>
      </w:r>
      <w:r w:rsidRPr="004D07C8">
        <w:rPr>
          <w:rFonts w:ascii="Times New Roman" w:eastAsia="Times New Roman" w:hAnsi="Times New Roman" w:cs="Times New Roman"/>
          <w:sz w:val="24"/>
          <w:szCs w:val="24"/>
          <w:lang w:val="es-PY"/>
        </w:rPr>
        <w:fldChar w:fldCharType="end"/>
      </w:r>
      <w:r w:rsidR="00E72B95" w:rsidRPr="004D07C8">
        <w:rPr>
          <w:rFonts w:ascii="Times New Roman" w:eastAsia="Times New Roman" w:hAnsi="Times New Roman" w:cs="Times New Roman"/>
          <w:sz w:val="24"/>
          <w:szCs w:val="24"/>
          <w:lang w:val="es-PY"/>
        </w:rPr>
        <w:tab/>
      </w:r>
      <w:r w:rsidR="004B6AC4" w:rsidRPr="004D07C8">
        <w:rPr>
          <w:rFonts w:ascii="Times New Roman" w:eastAsia="Times New Roman" w:hAnsi="Times New Roman" w:cs="Times New Roman"/>
          <w:sz w:val="24"/>
          <w:szCs w:val="24"/>
          <w:lang w:val="es-PY"/>
        </w:rPr>
        <w:t xml:space="preserve"> 81</w:t>
      </w:r>
    </w:p>
    <w:p w14:paraId="675F0F42" w14:textId="32ECD3E9" w:rsidR="004B6AC4" w:rsidRPr="004D07C8" w:rsidRDefault="0045727E" w:rsidP="00E72B95">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_Ref211446312 \h </w:instrText>
      </w:r>
      <w:r w:rsidR="001D1E56" w:rsidRPr="004D07C8">
        <w:rPr>
          <w:rFonts w:ascii="Times New Roman" w:eastAsia="Times New Roman" w:hAnsi="Times New Roman" w:cs="Times New Roman"/>
          <w:sz w:val="24"/>
          <w:szCs w:val="24"/>
          <w:lang w:val="es-PY"/>
        </w:rPr>
        <w:instrText xml:space="preserve">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1.</w:t>
      </w:r>
      <w:r w:rsidR="00945BBB" w:rsidRPr="00945BBB">
        <w:rPr>
          <w:rFonts w:ascii="Times New Roman" w:hAnsi="Times New Roman" w:cs="Times New Roman"/>
          <w:sz w:val="24"/>
          <w:szCs w:val="24"/>
        </w:rPr>
        <w:t xml:space="preserve"> j) </w:t>
      </w:r>
      <w:r w:rsidR="00945BBB" w:rsidRPr="00945BBB">
        <w:rPr>
          <w:rFonts w:ascii="Times New Roman" w:hAnsi="Times New Roman" w:cs="Times New Roman"/>
          <w:noProof/>
          <w:sz w:val="24"/>
          <w:szCs w:val="24"/>
        </w:rPr>
        <w:t>Cálculo de los vectores de voltaje.</w:t>
      </w:r>
      <w:r w:rsidR="00945BBB" w:rsidRPr="00945BBB">
        <w:rPr>
          <w:rFonts w:ascii="Times New Roman" w:eastAsia="Times New Roman" w:hAnsi="Times New Roman" w:cs="Times New Roman"/>
          <w:sz w:val="24"/>
          <w:szCs w:val="24"/>
          <w:vertAlign w:val="superscript"/>
        </w:rPr>
        <w:t xml:space="preserve"> </w:t>
      </w:r>
      <w:r w:rsidRPr="004D07C8">
        <w:rPr>
          <w:rFonts w:ascii="Times New Roman" w:eastAsia="Times New Roman" w:hAnsi="Times New Roman" w:cs="Times New Roman"/>
          <w:sz w:val="24"/>
          <w:szCs w:val="24"/>
          <w:lang w:val="es-PY"/>
        </w:rPr>
        <w:fldChar w:fldCharType="end"/>
      </w:r>
      <w:r w:rsidR="00E72B95" w:rsidRPr="004D07C8">
        <w:rPr>
          <w:rFonts w:ascii="Times New Roman" w:eastAsia="Times New Roman" w:hAnsi="Times New Roman" w:cs="Times New Roman"/>
          <w:sz w:val="24"/>
          <w:szCs w:val="24"/>
          <w:lang w:val="es-PY"/>
        </w:rPr>
        <w:tab/>
      </w:r>
      <w:r w:rsidR="004B6AC4" w:rsidRPr="004D07C8">
        <w:rPr>
          <w:rFonts w:ascii="Times New Roman" w:eastAsia="Times New Roman" w:hAnsi="Times New Roman" w:cs="Times New Roman"/>
          <w:sz w:val="24"/>
          <w:szCs w:val="24"/>
          <w:lang w:val="es-PY"/>
        </w:rPr>
        <w:t xml:space="preserve"> 81</w:t>
      </w:r>
    </w:p>
    <w:p w14:paraId="597E01C2" w14:textId="0335F555" w:rsidR="007A13CF" w:rsidRDefault="0045727E" w:rsidP="007A13CF">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_Ref211446347 \h </w:instrText>
      </w:r>
      <w:r w:rsidR="001D1E56" w:rsidRPr="004D07C8">
        <w:rPr>
          <w:rFonts w:ascii="Times New Roman" w:eastAsia="Times New Roman" w:hAnsi="Times New Roman" w:cs="Times New Roman"/>
          <w:sz w:val="24"/>
          <w:szCs w:val="24"/>
          <w:lang w:val="es-PY"/>
        </w:rPr>
        <w:instrText xml:space="preserve">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2.</w:t>
      </w:r>
      <w:r w:rsidR="00945BBB" w:rsidRPr="00945BBB">
        <w:rPr>
          <w:rFonts w:ascii="Times New Roman" w:hAnsi="Times New Roman" w:cs="Times New Roman"/>
          <w:sz w:val="24"/>
          <w:szCs w:val="24"/>
        </w:rPr>
        <w:t xml:space="preserve"> Transformación de Park.</w:t>
      </w:r>
      <w:r w:rsidR="00945BBB" w:rsidRPr="00945BBB">
        <w:rPr>
          <w:rFonts w:ascii="Times New Roman" w:eastAsia="Times New Roman" w:hAnsi="Times New Roman" w:cs="Times New Roman"/>
          <w:sz w:val="24"/>
          <w:szCs w:val="24"/>
          <w:vertAlign w:val="superscript"/>
        </w:rPr>
        <w:t xml:space="preserve"> </w:t>
      </w:r>
      <w:r w:rsidRPr="004D07C8">
        <w:rPr>
          <w:rFonts w:ascii="Times New Roman" w:eastAsia="Times New Roman" w:hAnsi="Times New Roman" w:cs="Times New Roman"/>
          <w:sz w:val="24"/>
          <w:szCs w:val="24"/>
          <w:lang w:val="es-PY"/>
        </w:rPr>
        <w:fldChar w:fldCharType="end"/>
      </w:r>
      <w:r w:rsidR="00E72B95" w:rsidRPr="004D07C8">
        <w:rPr>
          <w:rFonts w:ascii="Times New Roman" w:eastAsia="Times New Roman" w:hAnsi="Times New Roman" w:cs="Times New Roman"/>
          <w:sz w:val="24"/>
          <w:szCs w:val="24"/>
          <w:lang w:val="es-PY"/>
        </w:rPr>
        <w:tab/>
        <w:t xml:space="preserve"> </w:t>
      </w:r>
      <w:r w:rsidR="004B6AC4" w:rsidRPr="004D07C8">
        <w:rPr>
          <w:rFonts w:ascii="Times New Roman" w:eastAsia="Times New Roman" w:hAnsi="Times New Roman" w:cs="Times New Roman"/>
          <w:sz w:val="24"/>
          <w:szCs w:val="24"/>
          <w:lang w:val="es-PY"/>
        </w:rPr>
        <w:t>82</w:t>
      </w:r>
    </w:p>
    <w:p w14:paraId="5E7FC494" w14:textId="192D8EC6" w:rsidR="004B6AC4" w:rsidRPr="007A13CF" w:rsidRDefault="007A13CF" w:rsidP="007A13CF">
      <w:pPr>
        <w:tabs>
          <w:tab w:val="right" w:leader="dot" w:pos="8222"/>
        </w:tabs>
        <w:spacing w:after="0"/>
        <w:rPr>
          <w:rFonts w:ascii="Times New Roman" w:eastAsia="Times New Roman" w:hAnsi="Times New Roman" w:cs="Times New Roman"/>
          <w:sz w:val="24"/>
          <w:szCs w:val="24"/>
          <w:lang w:val="es-PY"/>
        </w:rPr>
      </w:pPr>
      <w:r w:rsidRPr="007A13CF">
        <w:rPr>
          <w:rFonts w:ascii="Times New Roman" w:eastAsia="Times New Roman" w:hAnsi="Times New Roman" w:cs="Times New Roman"/>
          <w:sz w:val="24"/>
          <w:szCs w:val="24"/>
          <w:lang w:val="es-PY"/>
        </w:rPr>
        <w:fldChar w:fldCharType="begin"/>
      </w:r>
      <w:r w:rsidRPr="007A13CF">
        <w:rPr>
          <w:rFonts w:ascii="Times New Roman" w:eastAsia="Times New Roman" w:hAnsi="Times New Roman" w:cs="Times New Roman"/>
          <w:sz w:val="24"/>
          <w:szCs w:val="24"/>
          <w:lang w:val="es-PY"/>
        </w:rPr>
        <w:instrText xml:space="preserve"> REF _Ref210208841 \h  \* MERGEFORMAT </w:instrText>
      </w:r>
      <w:r w:rsidRPr="007A13CF">
        <w:rPr>
          <w:rFonts w:ascii="Times New Roman" w:eastAsia="Times New Roman" w:hAnsi="Times New Roman" w:cs="Times New Roman"/>
          <w:sz w:val="24"/>
          <w:szCs w:val="24"/>
          <w:lang w:val="es-PY"/>
        </w:rPr>
      </w:r>
      <w:r w:rsidRPr="007A13CF">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3.</w:t>
      </w:r>
      <w:r w:rsidR="00945BBB" w:rsidRPr="00945BBB">
        <w:rPr>
          <w:rFonts w:ascii="Times New Roman" w:hAnsi="Times New Roman" w:cs="Times New Roman"/>
          <w:sz w:val="24"/>
          <w:szCs w:val="24"/>
        </w:rPr>
        <w:t xml:space="preserve"> Cálculo de la velocidad de deslizamiento.</w:t>
      </w:r>
      <w:r w:rsidR="00945BBB" w:rsidRPr="00945BBB">
        <w:rPr>
          <w:rFonts w:ascii="Times New Roman" w:eastAsia="Times New Roman" w:hAnsi="Times New Roman" w:cs="Times New Roman"/>
          <w:sz w:val="24"/>
          <w:szCs w:val="24"/>
          <w:vertAlign w:val="superscript"/>
        </w:rPr>
        <w:t xml:space="preserve"> </w:t>
      </w:r>
      <w:r w:rsidRPr="007A13CF">
        <w:rPr>
          <w:rFonts w:ascii="Times New Roman" w:eastAsia="Times New Roman" w:hAnsi="Times New Roman" w:cs="Times New Roman"/>
          <w:sz w:val="24"/>
          <w:szCs w:val="24"/>
          <w:lang w:val="es-PY"/>
        </w:rPr>
        <w:fldChar w:fldCharType="end"/>
      </w:r>
      <w:r w:rsidR="00E72B95" w:rsidRPr="007A13CF">
        <w:rPr>
          <w:rFonts w:ascii="Times New Roman" w:eastAsia="Times New Roman" w:hAnsi="Times New Roman" w:cs="Times New Roman"/>
          <w:sz w:val="24"/>
          <w:szCs w:val="24"/>
          <w:lang w:val="es-PY"/>
        </w:rPr>
        <w:tab/>
      </w:r>
      <w:r w:rsidR="004B6AC4" w:rsidRPr="007A13CF">
        <w:rPr>
          <w:rFonts w:ascii="Times New Roman" w:eastAsia="Times New Roman" w:hAnsi="Times New Roman" w:cs="Times New Roman"/>
          <w:sz w:val="24"/>
          <w:szCs w:val="24"/>
          <w:lang w:val="es-PY"/>
        </w:rPr>
        <w:t xml:space="preserve"> 83</w:t>
      </w:r>
    </w:p>
    <w:p w14:paraId="66A5421F" w14:textId="06BF1924" w:rsidR="004B6AC4" w:rsidRPr="004D07C8" w:rsidRDefault="0045727E" w:rsidP="00E72B95">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_Ref210208791 \h </w:instrText>
      </w:r>
      <w:r w:rsidR="001D1E56" w:rsidRPr="004D07C8">
        <w:rPr>
          <w:rFonts w:ascii="Times New Roman" w:eastAsia="Times New Roman" w:hAnsi="Times New Roman" w:cs="Times New Roman"/>
          <w:sz w:val="24"/>
          <w:szCs w:val="24"/>
          <w:lang w:val="es-PY"/>
        </w:rPr>
        <w:instrText xml:space="preserve">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4.</w:t>
      </w:r>
      <w:r w:rsidR="00945BBB" w:rsidRPr="00945BBB">
        <w:rPr>
          <w:rFonts w:ascii="Times New Roman" w:hAnsi="Times New Roman" w:cs="Times New Roman"/>
          <w:sz w:val="24"/>
          <w:szCs w:val="24"/>
        </w:rPr>
        <w:t xml:space="preserve"> Transformación de Park inversa.</w:t>
      </w:r>
      <w:r w:rsidR="00945BBB" w:rsidRPr="00945BBB">
        <w:rPr>
          <w:rFonts w:ascii="Times New Roman" w:eastAsia="Times New Roman" w:hAnsi="Times New Roman" w:cs="Times New Roman"/>
          <w:sz w:val="24"/>
          <w:szCs w:val="24"/>
          <w:vertAlign w:val="superscript"/>
        </w:rPr>
        <w:t xml:space="preserve"> </w:t>
      </w:r>
      <w:r w:rsidRPr="004D07C8">
        <w:rPr>
          <w:rFonts w:ascii="Times New Roman" w:eastAsia="Times New Roman" w:hAnsi="Times New Roman" w:cs="Times New Roman"/>
          <w:sz w:val="24"/>
          <w:szCs w:val="24"/>
          <w:lang w:val="es-PY"/>
        </w:rPr>
        <w:fldChar w:fldCharType="end"/>
      </w:r>
      <w:r w:rsidR="00DA3661" w:rsidRPr="004D07C8">
        <w:rPr>
          <w:rFonts w:ascii="Times New Roman" w:eastAsia="Times New Roman" w:hAnsi="Times New Roman" w:cs="Times New Roman"/>
          <w:sz w:val="24"/>
          <w:szCs w:val="24"/>
          <w:lang w:val="es-PY"/>
        </w:rPr>
        <w:tab/>
      </w:r>
      <w:r w:rsidR="004B6AC4" w:rsidRPr="004D07C8">
        <w:rPr>
          <w:rFonts w:ascii="Times New Roman" w:eastAsia="Times New Roman" w:hAnsi="Times New Roman" w:cs="Times New Roman"/>
          <w:sz w:val="24"/>
          <w:szCs w:val="24"/>
          <w:lang w:val="es-PY"/>
        </w:rPr>
        <w:t xml:space="preserve"> 83</w:t>
      </w:r>
    </w:p>
    <w:p w14:paraId="6CE68FBA" w14:textId="3FD0CB53"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_Ref210205568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5.</w:t>
      </w:r>
      <w:r w:rsidR="00945BBB" w:rsidRPr="00945BBB">
        <w:rPr>
          <w:rFonts w:ascii="Times New Roman" w:hAnsi="Times New Roman" w:cs="Times New Roman"/>
          <w:sz w:val="24"/>
          <w:szCs w:val="24"/>
        </w:rPr>
        <w:t xml:space="preserve"> Cálculo de corrientes del estator en (</w:t>
      </w:r>
      <m:oMath>
        <m:r>
          <w:rPr>
            <w:rFonts w:ascii="Cambria Math" w:hAnsi="Cambria Math" w:cs="Times New Roman"/>
            <w:sz w:val="24"/>
            <w:szCs w:val="24"/>
          </w:rPr>
          <m:t>α</m:t>
        </m:r>
      </m:oMath>
      <w:r w:rsidR="00945BBB" w:rsidRPr="00945BBB">
        <w:rPr>
          <w:rFonts w:ascii="Times New Roman" w:hAnsi="Times New Roman" w:cs="Times New Roman"/>
          <w:sz w:val="24"/>
          <w:szCs w:val="24"/>
        </w:rPr>
        <w:t>−</w:t>
      </w:r>
      <w:r w:rsidR="00945BBB" w:rsidRPr="00945BBB">
        <w:rPr>
          <w:rFonts w:ascii="Cambria Math" w:hAnsi="Cambria Math" w:cs="Cambria Math"/>
          <w:sz w:val="24"/>
          <w:szCs w:val="24"/>
        </w:rPr>
        <w:t>𝛽</w:t>
      </w:r>
      <w:r w:rsidR="00945BBB" w:rsidRPr="00945BBB">
        <w:rPr>
          <w:rFonts w:ascii="Times New Roman" w:eastAsia="Times New Roman" w:hAnsi="Times New Roman" w:cs="Times New Roman"/>
          <w:sz w:val="24"/>
          <w:szCs w:val="24"/>
          <w:vertAlign w:val="superscript"/>
        </w:rPr>
        <w:t>)</w:t>
      </w:r>
      <w:r w:rsidR="00945BBB" w:rsidRPr="00DB70DC">
        <w:t>.</w:t>
      </w:r>
      <w:r w:rsidR="00945BBB" w:rsidRPr="00140473">
        <w:rPr>
          <w:rFonts w:ascii="Times New Roman" w:eastAsia="Times New Roman" w:hAnsi="Times New Roman" w:cs="Times New Roman"/>
          <w:szCs w:val="24"/>
          <w:vertAlign w:val="superscript"/>
        </w:rPr>
        <w:t xml:space="preserve"> </w:t>
      </w:r>
      <w:r w:rsidRPr="00694A70">
        <w:rPr>
          <w:rFonts w:ascii="Times New Roman" w:eastAsia="Times New Roman" w:hAnsi="Times New Roman" w:cs="Times New Roman"/>
          <w:sz w:val="24"/>
          <w:szCs w:val="24"/>
          <w:lang w:val="es-PY"/>
        </w:rPr>
        <w:fldChar w:fldCharType="end"/>
      </w:r>
      <w:r w:rsidR="00DA3661" w:rsidRPr="00694A70">
        <w:rPr>
          <w:rFonts w:ascii="Times New Roman" w:eastAsia="Times New Roman" w:hAnsi="Times New Roman" w:cs="Times New Roman"/>
          <w:sz w:val="24"/>
          <w:szCs w:val="24"/>
          <w:lang w:val="es-PY"/>
        </w:rPr>
        <w:tab/>
        <w:t xml:space="preserve"> </w:t>
      </w:r>
      <w:r w:rsidR="004B6AC4" w:rsidRPr="00694A70">
        <w:rPr>
          <w:rFonts w:ascii="Times New Roman" w:eastAsia="Times New Roman" w:hAnsi="Times New Roman" w:cs="Times New Roman"/>
          <w:sz w:val="24"/>
          <w:szCs w:val="24"/>
          <w:lang w:val="es-PY"/>
        </w:rPr>
        <w:t>84</w:t>
      </w:r>
    </w:p>
    <w:p w14:paraId="6424C50F" w14:textId="1A9F2EBA"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_Ref210209340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6.</w:t>
      </w:r>
      <w:r w:rsidR="00945BBB" w:rsidRPr="00945BBB">
        <w:rPr>
          <w:rFonts w:ascii="Times New Roman" w:hAnsi="Times New Roman" w:cs="Times New Roman"/>
          <w:sz w:val="24"/>
          <w:szCs w:val="24"/>
        </w:rPr>
        <w:t xml:space="preserve"> Proyección de corrientes al sub-espacio (</w:t>
      </w:r>
      <m:oMath>
        <m:r>
          <w:rPr>
            <w:rFonts w:ascii="Cambria Math" w:hAnsi="Cambria Math" w:cs="Times New Roman"/>
            <w:sz w:val="24"/>
            <w:szCs w:val="24"/>
          </w:rPr>
          <m:t>x</m:t>
        </m:r>
      </m:oMath>
      <w:r w:rsidR="00945BBB" w:rsidRPr="00945BBB">
        <w:rPr>
          <w:rFonts w:ascii="Times New Roman" w:hAnsi="Times New Roman" w:cs="Times New Roman"/>
          <w:sz w:val="24"/>
          <w:szCs w:val="24"/>
        </w:rPr>
        <w:t>−</w:t>
      </w:r>
      <w:r w:rsidR="00945BBB" w:rsidRPr="00945BBB">
        <w:rPr>
          <w:rFonts w:ascii="Cambria Math" w:hAnsi="Cambria Math" w:cs="Cambria Math"/>
          <w:sz w:val="24"/>
          <w:szCs w:val="24"/>
        </w:rPr>
        <w:t>𝑦</w:t>
      </w:r>
      <w:r w:rsidR="00945BBB" w:rsidRPr="00945BBB">
        <w:rPr>
          <w:rFonts w:ascii="Times New Roman" w:hAnsi="Times New Roman" w:cs="Times New Roman"/>
          <w:sz w:val="24"/>
          <w:szCs w:val="24"/>
        </w:rPr>
        <w:t>) en pre‑</w:t>
      </w:r>
      <w:r w:rsidR="00945BBB" w:rsidRPr="00945BBB">
        <w:rPr>
          <w:rFonts w:ascii="Times New Roman" w:eastAsia="Times New Roman" w:hAnsi="Times New Roman" w:cs="Times New Roman"/>
          <w:sz w:val="24"/>
          <w:szCs w:val="24"/>
          <w:vertAlign w:val="superscript"/>
        </w:rPr>
        <w:t>falta</w:t>
      </w:r>
      <w:r w:rsidR="00945BBB" w:rsidRPr="00B62242">
        <w:t>.</w:t>
      </w:r>
      <w:r w:rsidR="00945BBB" w:rsidRPr="00140473">
        <w:rPr>
          <w:rFonts w:ascii="Times New Roman" w:eastAsia="Times New Roman" w:hAnsi="Times New Roman" w:cs="Times New Roman"/>
          <w:szCs w:val="24"/>
          <w:vertAlign w:val="superscript"/>
        </w:rPr>
        <w:t xml:space="preserve"> </w:t>
      </w:r>
      <w:r w:rsidRPr="00694A70">
        <w:rPr>
          <w:rFonts w:ascii="Times New Roman" w:eastAsia="Times New Roman" w:hAnsi="Times New Roman" w:cs="Times New Roman"/>
          <w:sz w:val="24"/>
          <w:szCs w:val="24"/>
          <w:lang w:val="es-PY"/>
        </w:rPr>
        <w:fldChar w:fldCharType="end"/>
      </w:r>
      <w:r w:rsidR="00DA3661" w:rsidRPr="00694A70">
        <w:rPr>
          <w:rFonts w:ascii="Times New Roman" w:eastAsia="Times New Roman" w:hAnsi="Times New Roman" w:cs="Times New Roman"/>
          <w:sz w:val="24"/>
          <w:szCs w:val="24"/>
          <w:lang w:val="es-PY"/>
        </w:rPr>
        <w:tab/>
      </w:r>
      <w:r w:rsidR="004B6AC4" w:rsidRPr="00694A70">
        <w:rPr>
          <w:rFonts w:ascii="Times New Roman" w:eastAsia="Times New Roman" w:hAnsi="Times New Roman" w:cs="Times New Roman"/>
          <w:sz w:val="24"/>
          <w:szCs w:val="24"/>
          <w:lang w:val="es-PY"/>
        </w:rPr>
        <w:t xml:space="preserve"> 85</w:t>
      </w:r>
    </w:p>
    <w:p w14:paraId="71A8BF44" w14:textId="6A69CE18"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_Ref210209373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7.</w:t>
      </w:r>
      <w:r w:rsidR="00945BBB" w:rsidRPr="00945BBB">
        <w:rPr>
          <w:rFonts w:ascii="Times New Roman" w:hAnsi="Times New Roman" w:cs="Times New Roman"/>
          <w:sz w:val="24"/>
          <w:szCs w:val="24"/>
        </w:rPr>
        <w:t xml:space="preserve"> Cálculo de corrientes del rotor en (</w:t>
      </w:r>
      <m:oMath>
        <m:r>
          <w:rPr>
            <w:rFonts w:ascii="Cambria Math" w:hAnsi="Cambria Math" w:cs="Times New Roman"/>
            <w:sz w:val="24"/>
            <w:szCs w:val="24"/>
          </w:rPr>
          <m:t>α</m:t>
        </m:r>
      </m:oMath>
      <w:r w:rsidR="00945BBB" w:rsidRPr="00945BBB">
        <w:rPr>
          <w:rFonts w:ascii="Times New Roman" w:hAnsi="Times New Roman" w:cs="Times New Roman"/>
          <w:sz w:val="24"/>
          <w:szCs w:val="24"/>
        </w:rPr>
        <w:t>−</w:t>
      </w:r>
      <w:r w:rsidR="00945BBB" w:rsidRPr="00945BBB">
        <w:rPr>
          <w:rFonts w:ascii="Cambria Math" w:hAnsi="Cambria Math" w:cs="Cambria Math"/>
          <w:sz w:val="24"/>
          <w:szCs w:val="24"/>
        </w:rPr>
        <w:t>𝛽</w:t>
      </w:r>
      <w:r w:rsidR="00945BBB" w:rsidRPr="00945BBB">
        <w:rPr>
          <w:rFonts w:ascii="Times New Roman" w:eastAsia="Times New Roman" w:hAnsi="Times New Roman" w:cs="Times New Roman"/>
          <w:sz w:val="24"/>
          <w:szCs w:val="24"/>
          <w:vertAlign w:val="superscript"/>
        </w:rPr>
        <w:t>)</w:t>
      </w:r>
      <w:r w:rsidR="00945BBB" w:rsidRPr="0037419C">
        <w:t>.</w:t>
      </w:r>
      <w:r w:rsidR="00945BBB" w:rsidRPr="00140473">
        <w:rPr>
          <w:rFonts w:ascii="Times New Roman" w:eastAsia="Times New Roman" w:hAnsi="Times New Roman" w:cs="Times New Roman"/>
          <w:szCs w:val="24"/>
          <w:vertAlign w:val="superscript"/>
        </w:rPr>
        <w:t xml:space="preserve"> </w:t>
      </w:r>
      <w:r w:rsidRPr="00694A70">
        <w:rPr>
          <w:rFonts w:ascii="Times New Roman" w:eastAsia="Times New Roman" w:hAnsi="Times New Roman" w:cs="Times New Roman"/>
          <w:sz w:val="24"/>
          <w:szCs w:val="24"/>
          <w:lang w:val="es-PY"/>
        </w:rPr>
        <w:fldChar w:fldCharType="end"/>
      </w:r>
      <w:r w:rsidR="00DA3661" w:rsidRPr="00694A70">
        <w:rPr>
          <w:rFonts w:ascii="Times New Roman" w:eastAsia="Times New Roman" w:hAnsi="Times New Roman" w:cs="Times New Roman"/>
          <w:sz w:val="24"/>
          <w:szCs w:val="24"/>
          <w:lang w:val="es-PY"/>
        </w:rPr>
        <w:tab/>
      </w:r>
      <w:r w:rsidR="004B6AC4" w:rsidRPr="00694A70">
        <w:rPr>
          <w:rFonts w:ascii="Times New Roman" w:eastAsia="Times New Roman" w:hAnsi="Times New Roman" w:cs="Times New Roman"/>
          <w:sz w:val="24"/>
          <w:szCs w:val="24"/>
          <w:lang w:val="es-PY"/>
        </w:rPr>
        <w:t xml:space="preserve"> 86</w:t>
      </w:r>
    </w:p>
    <w:p w14:paraId="71BE8657" w14:textId="5089F463" w:rsidR="004B6AC4" w:rsidRPr="004D07C8" w:rsidRDefault="0045727E" w:rsidP="00E72B95">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_Ref210209946 \h </w:instrText>
      </w:r>
      <w:r w:rsidR="001D1E56" w:rsidRPr="004D07C8">
        <w:rPr>
          <w:rFonts w:ascii="Times New Roman" w:eastAsia="Times New Roman" w:hAnsi="Times New Roman" w:cs="Times New Roman"/>
          <w:sz w:val="24"/>
          <w:szCs w:val="24"/>
          <w:lang w:val="es-PY"/>
        </w:rPr>
        <w:instrText xml:space="preserve">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8.</w:t>
      </w:r>
      <w:r w:rsidR="00945BBB" w:rsidRPr="00945BBB">
        <w:rPr>
          <w:rFonts w:ascii="Times New Roman" w:hAnsi="Times New Roman" w:cs="Times New Roman"/>
          <w:sz w:val="24"/>
          <w:szCs w:val="24"/>
        </w:rPr>
        <w:t xml:space="preserve"> Cálculo del par electromagnético.</w:t>
      </w:r>
      <w:r w:rsidR="00945BBB" w:rsidRPr="00945BBB">
        <w:rPr>
          <w:rFonts w:ascii="Times New Roman" w:eastAsia="Times New Roman" w:hAnsi="Times New Roman" w:cs="Times New Roman"/>
          <w:sz w:val="24"/>
          <w:szCs w:val="24"/>
          <w:vertAlign w:val="superscript"/>
        </w:rPr>
        <w:t xml:space="preserve"> </w:t>
      </w:r>
      <w:r w:rsidRPr="004D07C8">
        <w:rPr>
          <w:rFonts w:ascii="Times New Roman" w:eastAsia="Times New Roman" w:hAnsi="Times New Roman" w:cs="Times New Roman"/>
          <w:sz w:val="24"/>
          <w:szCs w:val="24"/>
          <w:lang w:val="es-PY"/>
        </w:rPr>
        <w:fldChar w:fldCharType="end"/>
      </w:r>
      <w:r w:rsidR="00DA3661" w:rsidRPr="004D07C8">
        <w:rPr>
          <w:rFonts w:ascii="Times New Roman" w:eastAsia="Times New Roman" w:hAnsi="Times New Roman" w:cs="Times New Roman"/>
          <w:sz w:val="24"/>
          <w:szCs w:val="24"/>
          <w:lang w:val="es-PY"/>
        </w:rPr>
        <w:tab/>
      </w:r>
      <w:r w:rsidR="004B6AC4" w:rsidRPr="004D07C8">
        <w:rPr>
          <w:rFonts w:ascii="Times New Roman" w:eastAsia="Times New Roman" w:hAnsi="Times New Roman" w:cs="Times New Roman"/>
          <w:sz w:val="24"/>
          <w:szCs w:val="24"/>
          <w:lang w:val="es-PY"/>
        </w:rPr>
        <w:t xml:space="preserve"> 87</w:t>
      </w:r>
    </w:p>
    <w:p w14:paraId="3534B483" w14:textId="0E709EDF"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_Ref210206000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9.</w:t>
      </w:r>
      <w:r w:rsidR="00945BBB" w:rsidRPr="00945BBB">
        <w:rPr>
          <w:rFonts w:ascii="Times New Roman" w:hAnsi="Times New Roman" w:cs="Times New Roman"/>
          <w:sz w:val="24"/>
          <w:szCs w:val="24"/>
        </w:rPr>
        <w:t xml:space="preserve"> Proyección de corrientes al sub-espacio (</w:t>
      </w:r>
      <m:oMath>
        <m:r>
          <w:rPr>
            <w:rFonts w:ascii="Cambria Math" w:hAnsi="Cambria Math" w:cs="Times New Roman"/>
            <w:sz w:val="24"/>
            <w:szCs w:val="24"/>
          </w:rPr>
          <m:t>x</m:t>
        </m:r>
      </m:oMath>
      <w:r w:rsidR="00945BBB" w:rsidRPr="00945BBB">
        <w:rPr>
          <w:rFonts w:ascii="Times New Roman" w:hAnsi="Times New Roman" w:cs="Times New Roman"/>
          <w:sz w:val="24"/>
          <w:szCs w:val="24"/>
        </w:rPr>
        <w:t>−</w:t>
      </w:r>
      <w:r w:rsidR="00945BBB" w:rsidRPr="00945BBB">
        <w:rPr>
          <w:rFonts w:ascii="Cambria Math" w:hAnsi="Cambria Math" w:cs="Cambria Math"/>
          <w:sz w:val="24"/>
          <w:szCs w:val="24"/>
        </w:rPr>
        <w:t>𝑦</w:t>
      </w:r>
      <w:r w:rsidR="00945BBB" w:rsidRPr="00945BBB">
        <w:rPr>
          <w:rFonts w:ascii="Times New Roman" w:hAnsi="Times New Roman" w:cs="Times New Roman"/>
          <w:sz w:val="24"/>
          <w:szCs w:val="24"/>
        </w:rPr>
        <w:t>) en post‑falta</w:t>
      </w:r>
      <w:r w:rsidR="00945BBB" w:rsidRPr="00945BBB">
        <w:rPr>
          <w:rFonts w:ascii="Times New Roman" w:eastAsia="Times New Roman" w:hAnsi="Times New Roman" w:cs="Times New Roman"/>
          <w:sz w:val="24"/>
          <w:szCs w:val="24"/>
          <w:vertAlign w:val="superscript"/>
        </w:rPr>
        <w:t xml:space="preserve"> </w:t>
      </w:r>
      <w:r w:rsidR="00945BBB">
        <w:t>2N</w:t>
      </w:r>
      <w:r w:rsidR="00945BBB" w:rsidRPr="002F24B2">
        <w:t>.</w:t>
      </w:r>
      <w:r w:rsidR="00945BBB" w:rsidRPr="00140473">
        <w:rPr>
          <w:rFonts w:ascii="Times New Roman" w:eastAsia="Times New Roman" w:hAnsi="Times New Roman" w:cs="Times New Roman"/>
          <w:szCs w:val="24"/>
          <w:vertAlign w:val="superscript"/>
        </w:rPr>
        <w:t xml:space="preserve"> </w:t>
      </w:r>
      <w:r w:rsidRPr="00694A70">
        <w:rPr>
          <w:rFonts w:ascii="Times New Roman" w:eastAsia="Times New Roman" w:hAnsi="Times New Roman" w:cs="Times New Roman"/>
          <w:sz w:val="24"/>
          <w:szCs w:val="24"/>
          <w:lang w:val="es-PY"/>
        </w:rPr>
        <w:fldChar w:fldCharType="end"/>
      </w:r>
      <w:r w:rsidR="00DA3661" w:rsidRPr="00694A70">
        <w:rPr>
          <w:rFonts w:ascii="Times New Roman" w:eastAsia="Times New Roman" w:hAnsi="Times New Roman" w:cs="Times New Roman"/>
          <w:sz w:val="24"/>
          <w:szCs w:val="24"/>
          <w:lang w:val="es-PY"/>
        </w:rPr>
        <w:tab/>
      </w:r>
      <w:r w:rsidR="004B6AC4" w:rsidRPr="00694A70">
        <w:rPr>
          <w:rFonts w:ascii="Times New Roman" w:eastAsia="Times New Roman" w:hAnsi="Times New Roman" w:cs="Times New Roman"/>
          <w:sz w:val="24"/>
          <w:szCs w:val="24"/>
          <w:lang w:val="es-PY"/>
        </w:rPr>
        <w:t xml:space="preserve"> 87</w:t>
      </w:r>
    </w:p>
    <w:p w14:paraId="41FDD7A3" w14:textId="2D77BCB6"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_Ref210205137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10. </w:t>
      </w:r>
      <w:r w:rsidR="00945BBB" w:rsidRPr="00945BBB">
        <w:rPr>
          <w:rFonts w:ascii="Times New Roman" w:hAnsi="Times New Roman" w:cs="Times New Roman"/>
          <w:noProof/>
          <w:sz w:val="24"/>
          <w:szCs w:val="24"/>
        </w:rPr>
        <w:t>a</w:t>
      </w:r>
      <w:r w:rsidR="00945BBB" w:rsidRPr="00945BBB">
        <w:rPr>
          <w:rFonts w:ascii="Times New Roman" w:hAnsi="Times New Roman" w:cs="Times New Roman"/>
          <w:sz w:val="24"/>
          <w:szCs w:val="24"/>
        </w:rPr>
        <w:t xml:space="preserve">) Ajustes de matrices del 2L‑VSI </w:t>
      </w:r>
      <w:r w:rsidR="00945BBB" w:rsidRPr="00945BBB">
        <w:rPr>
          <w:rFonts w:ascii="Times New Roman" w:hAnsi="Times New Roman" w:cs="Times New Roman"/>
          <w:noProof/>
          <w:sz w:val="24"/>
          <w:szCs w:val="24"/>
        </w:rPr>
        <w:t>para 1N.</w:t>
      </w:r>
      <w:r w:rsidR="00945BBB" w:rsidRPr="00945BBB">
        <w:rPr>
          <w:rFonts w:ascii="Times New Roman" w:eastAsia="Times New Roman" w:hAnsi="Times New Roman" w:cs="Times New Roman"/>
          <w:sz w:val="24"/>
          <w:szCs w:val="24"/>
          <w:vertAlign w:val="superscript"/>
        </w:rPr>
        <w:t xml:space="preserve"> </w:t>
      </w:r>
      <w:r w:rsidRPr="00694A70">
        <w:rPr>
          <w:rFonts w:ascii="Times New Roman" w:eastAsia="Times New Roman" w:hAnsi="Times New Roman" w:cs="Times New Roman"/>
          <w:sz w:val="24"/>
          <w:szCs w:val="24"/>
          <w:lang w:val="es-PY"/>
        </w:rPr>
        <w:fldChar w:fldCharType="end"/>
      </w:r>
      <w:r w:rsidR="00DA3661" w:rsidRPr="00694A70">
        <w:rPr>
          <w:rFonts w:ascii="Times New Roman" w:eastAsia="Times New Roman" w:hAnsi="Times New Roman" w:cs="Times New Roman"/>
          <w:sz w:val="24"/>
          <w:szCs w:val="24"/>
          <w:lang w:val="es-PY"/>
        </w:rPr>
        <w:tab/>
      </w:r>
      <w:r w:rsidR="004B6AC4" w:rsidRPr="00694A70">
        <w:rPr>
          <w:rFonts w:ascii="Times New Roman" w:eastAsia="Times New Roman" w:hAnsi="Times New Roman" w:cs="Times New Roman"/>
          <w:sz w:val="24"/>
          <w:szCs w:val="24"/>
          <w:lang w:val="es-PY"/>
        </w:rPr>
        <w:t xml:space="preserve"> 88</w:t>
      </w:r>
    </w:p>
    <w:p w14:paraId="42465E15" w14:textId="41DAC215" w:rsidR="004B6AC4" w:rsidRPr="004D07C8" w:rsidRDefault="0045727E" w:rsidP="00E72B95">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_Ref210223265 \h </w:instrText>
      </w:r>
      <w:r w:rsidR="001D1E56" w:rsidRPr="004D07C8">
        <w:rPr>
          <w:rFonts w:ascii="Times New Roman" w:eastAsia="Times New Roman" w:hAnsi="Times New Roman" w:cs="Times New Roman"/>
          <w:sz w:val="24"/>
          <w:szCs w:val="24"/>
          <w:lang w:val="es-PY"/>
        </w:rPr>
        <w:instrText xml:space="preserve">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10.</w:t>
      </w:r>
      <w:r w:rsidR="00945BBB" w:rsidRPr="00945BBB">
        <w:rPr>
          <w:rFonts w:ascii="Times New Roman" w:hAnsi="Times New Roman" w:cs="Times New Roman"/>
          <w:sz w:val="24"/>
          <w:szCs w:val="24"/>
        </w:rPr>
        <w:t xml:space="preserve"> b)</w:t>
      </w:r>
      <w:r w:rsidR="00945BBB" w:rsidRPr="00945BBB">
        <w:rPr>
          <w:rFonts w:ascii="Times New Roman" w:hAnsi="Times New Roman" w:cs="Times New Roman"/>
          <w:noProof/>
          <w:sz w:val="24"/>
          <w:szCs w:val="24"/>
        </w:rPr>
        <w:t xml:space="preserve"> Transformación de Clarke inversa para 1N. </w:t>
      </w:r>
      <w:r w:rsidRPr="004D07C8">
        <w:rPr>
          <w:rFonts w:ascii="Times New Roman" w:eastAsia="Times New Roman" w:hAnsi="Times New Roman" w:cs="Times New Roman"/>
          <w:sz w:val="24"/>
          <w:szCs w:val="24"/>
          <w:lang w:val="es-PY"/>
        </w:rPr>
        <w:fldChar w:fldCharType="end"/>
      </w:r>
      <w:r w:rsidR="00DA3661" w:rsidRPr="004D07C8">
        <w:rPr>
          <w:rFonts w:ascii="Times New Roman" w:eastAsia="Times New Roman" w:hAnsi="Times New Roman" w:cs="Times New Roman"/>
          <w:sz w:val="24"/>
          <w:szCs w:val="24"/>
          <w:lang w:val="es-PY"/>
        </w:rPr>
        <w:tab/>
      </w:r>
      <w:r w:rsidR="004B6AC4" w:rsidRPr="004D07C8">
        <w:rPr>
          <w:rFonts w:ascii="Times New Roman" w:eastAsia="Times New Roman" w:hAnsi="Times New Roman" w:cs="Times New Roman"/>
          <w:sz w:val="24"/>
          <w:szCs w:val="24"/>
          <w:lang w:val="es-PY"/>
        </w:rPr>
        <w:t xml:space="preserve"> 89</w:t>
      </w:r>
    </w:p>
    <w:p w14:paraId="20942B9D" w14:textId="372F3860" w:rsidR="004B6AC4" w:rsidRPr="004D07C8" w:rsidRDefault="0045727E" w:rsidP="00E72B95">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_Ref210163597 \h </w:instrText>
      </w:r>
      <w:r w:rsidR="001D1E56" w:rsidRPr="004D07C8">
        <w:rPr>
          <w:rFonts w:ascii="Times New Roman" w:eastAsia="Times New Roman" w:hAnsi="Times New Roman" w:cs="Times New Roman"/>
          <w:sz w:val="24"/>
          <w:szCs w:val="24"/>
          <w:lang w:val="es-PY"/>
        </w:rPr>
        <w:instrText xml:space="preserve">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11.</w:t>
      </w:r>
      <w:r w:rsidR="00945BBB" w:rsidRPr="00945BBB">
        <w:rPr>
          <w:rFonts w:ascii="Times New Roman" w:hAnsi="Times New Roman" w:cs="Times New Roman"/>
          <w:sz w:val="24"/>
          <w:szCs w:val="24"/>
        </w:rPr>
        <w:t xml:space="preserve"> Cálculo de componentes homopolares en 1N.</w:t>
      </w:r>
      <w:r w:rsidR="00945BBB" w:rsidRPr="00945BBB">
        <w:rPr>
          <w:rFonts w:ascii="Times New Roman" w:eastAsia="Times New Roman" w:hAnsi="Times New Roman" w:cs="Times New Roman"/>
          <w:sz w:val="24"/>
          <w:szCs w:val="24"/>
          <w:vertAlign w:val="superscript"/>
        </w:rPr>
        <w:t xml:space="preserve"> </w:t>
      </w:r>
      <w:r w:rsidRPr="004D07C8">
        <w:rPr>
          <w:rFonts w:ascii="Times New Roman" w:eastAsia="Times New Roman" w:hAnsi="Times New Roman" w:cs="Times New Roman"/>
          <w:sz w:val="24"/>
          <w:szCs w:val="24"/>
          <w:lang w:val="es-PY"/>
        </w:rPr>
        <w:fldChar w:fldCharType="end"/>
      </w:r>
      <w:r w:rsidR="00DA3661" w:rsidRPr="004D07C8">
        <w:rPr>
          <w:rFonts w:ascii="Times New Roman" w:eastAsia="Times New Roman" w:hAnsi="Times New Roman" w:cs="Times New Roman"/>
          <w:sz w:val="24"/>
          <w:szCs w:val="24"/>
          <w:lang w:val="es-PY"/>
        </w:rPr>
        <w:tab/>
      </w:r>
      <w:r w:rsidR="004B6AC4" w:rsidRPr="004D07C8">
        <w:rPr>
          <w:rFonts w:ascii="Times New Roman" w:eastAsia="Times New Roman" w:hAnsi="Times New Roman" w:cs="Times New Roman"/>
          <w:sz w:val="24"/>
          <w:szCs w:val="24"/>
          <w:lang w:val="es-PY"/>
        </w:rPr>
        <w:t xml:space="preserve"> 90</w:t>
      </w:r>
    </w:p>
    <w:p w14:paraId="6F59F3A9" w14:textId="3CC8906F"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_Ref210223403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12.</w:t>
      </w:r>
      <w:r w:rsidR="00945BBB" w:rsidRPr="00945BBB">
        <w:rPr>
          <w:rFonts w:ascii="Times New Roman" w:hAnsi="Times New Roman" w:cs="Times New Roman"/>
          <w:sz w:val="24"/>
          <w:szCs w:val="24"/>
        </w:rPr>
        <w:t xml:space="preserve"> Proyección de corrientes al sub-espacio (</w:t>
      </w:r>
      <m:oMath>
        <m:r>
          <w:rPr>
            <w:rFonts w:ascii="Cambria Math" w:hAnsi="Cambria Math" w:cs="Times New Roman"/>
            <w:sz w:val="24"/>
            <w:szCs w:val="24"/>
          </w:rPr>
          <m:t>x</m:t>
        </m:r>
      </m:oMath>
      <w:r w:rsidR="00945BBB" w:rsidRPr="00945BBB">
        <w:rPr>
          <w:rFonts w:ascii="Times New Roman" w:hAnsi="Times New Roman" w:cs="Times New Roman"/>
          <w:sz w:val="24"/>
          <w:szCs w:val="24"/>
        </w:rPr>
        <w:t>−</w:t>
      </w:r>
      <w:r w:rsidR="00945BBB" w:rsidRPr="00945BBB">
        <w:rPr>
          <w:rFonts w:ascii="Cambria Math" w:hAnsi="Cambria Math" w:cs="Cambria Math"/>
          <w:sz w:val="24"/>
          <w:szCs w:val="24"/>
        </w:rPr>
        <w:t>𝑦</w:t>
      </w:r>
      <w:r w:rsidR="00945BBB" w:rsidRPr="00945BBB">
        <w:rPr>
          <w:rFonts w:ascii="Times New Roman" w:hAnsi="Times New Roman" w:cs="Times New Roman"/>
          <w:sz w:val="24"/>
          <w:szCs w:val="24"/>
        </w:rPr>
        <w:t>) en post‑falta para</w:t>
      </w:r>
      <w:r w:rsidR="00945BBB" w:rsidRPr="00945BBB">
        <w:rPr>
          <w:rFonts w:ascii="Times New Roman" w:eastAsia="Times New Roman" w:hAnsi="Times New Roman" w:cs="Times New Roman"/>
          <w:sz w:val="24"/>
          <w:szCs w:val="24"/>
          <w:vertAlign w:val="superscript"/>
        </w:rPr>
        <w:t xml:space="preserve"> </w:t>
      </w:r>
      <w:r w:rsidR="00945BBB" w:rsidRPr="004E5577">
        <w:t>1N.</w:t>
      </w:r>
      <w:r w:rsidR="00945BBB" w:rsidRPr="005E5F6A">
        <w:rPr>
          <w:rFonts w:ascii="Times New Roman" w:eastAsia="Times New Roman" w:hAnsi="Times New Roman" w:cs="Times New Roman"/>
          <w:szCs w:val="24"/>
          <w:vertAlign w:val="superscript"/>
        </w:rPr>
        <w:t xml:space="preserve"> </w:t>
      </w:r>
      <w:r w:rsidRPr="00694A70">
        <w:rPr>
          <w:rFonts w:ascii="Times New Roman" w:eastAsia="Times New Roman" w:hAnsi="Times New Roman" w:cs="Times New Roman"/>
          <w:sz w:val="24"/>
          <w:szCs w:val="24"/>
          <w:lang w:val="es-PY"/>
        </w:rPr>
        <w:fldChar w:fldCharType="end"/>
      </w:r>
      <w:r>
        <w:rPr>
          <w:rFonts w:ascii="Times New Roman" w:eastAsia="Times New Roman" w:hAnsi="Times New Roman" w:cs="Times New Roman"/>
          <w:sz w:val="24"/>
          <w:szCs w:val="24"/>
          <w:lang w:val="es-PY"/>
        </w:rPr>
        <w:tab/>
      </w:r>
      <w:r w:rsidR="004B6AC4" w:rsidRPr="00694A70">
        <w:rPr>
          <w:rFonts w:ascii="Times New Roman" w:eastAsia="Times New Roman" w:hAnsi="Times New Roman" w:cs="Times New Roman"/>
          <w:sz w:val="24"/>
          <w:szCs w:val="24"/>
          <w:lang w:val="es-PY"/>
        </w:rPr>
        <w:t>91</w:t>
      </w:r>
    </w:p>
    <w:p w14:paraId="68E57B20" w14:textId="3C4A78B7"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_Ref210223564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13. </w:t>
      </w:r>
      <w:r w:rsidR="00945BBB" w:rsidRPr="00945BBB">
        <w:rPr>
          <w:rFonts w:ascii="Times New Roman" w:hAnsi="Times New Roman" w:cs="Times New Roman"/>
          <w:noProof/>
          <w:sz w:val="24"/>
          <w:szCs w:val="24"/>
        </w:rPr>
        <w:t>a</w:t>
      </w:r>
      <w:r w:rsidR="00945BBB" w:rsidRPr="00945BBB">
        <w:rPr>
          <w:rFonts w:ascii="Times New Roman" w:hAnsi="Times New Roman" w:cs="Times New Roman"/>
          <w:sz w:val="24"/>
          <w:szCs w:val="24"/>
        </w:rPr>
        <w:t>)</w:t>
      </w:r>
      <w:r w:rsidR="00945BBB" w:rsidRPr="00945BBB">
        <w:rPr>
          <w:rFonts w:ascii="Times New Roman" w:hAnsi="Times New Roman" w:cs="Times New Roman"/>
          <w:noProof/>
          <w:sz w:val="24"/>
          <w:szCs w:val="24"/>
        </w:rPr>
        <w:t xml:space="preserve"> PCC-2N en pre-falta: entradas/salidas y estados persistentes.</w:t>
      </w:r>
      <w:r w:rsidR="00945BBB" w:rsidRPr="00945BBB">
        <w:rPr>
          <w:rFonts w:ascii="Times New Roman" w:eastAsia="Times New Roman" w:hAnsi="Times New Roman" w:cs="Times New Roman"/>
          <w:sz w:val="24"/>
          <w:szCs w:val="24"/>
          <w:vertAlign w:val="superscript"/>
        </w:rPr>
        <w:t xml:space="preserve"> </w:t>
      </w:r>
      <w:r w:rsidRPr="00694A70">
        <w:rPr>
          <w:rFonts w:ascii="Times New Roman" w:eastAsia="Times New Roman" w:hAnsi="Times New Roman" w:cs="Times New Roman"/>
          <w:sz w:val="24"/>
          <w:szCs w:val="24"/>
          <w:lang w:val="es-PY"/>
        </w:rPr>
        <w:fldChar w:fldCharType="end"/>
      </w:r>
      <w:r w:rsidR="00DA3661" w:rsidRPr="00694A70">
        <w:rPr>
          <w:rFonts w:ascii="Times New Roman" w:eastAsia="Times New Roman" w:hAnsi="Times New Roman" w:cs="Times New Roman"/>
          <w:sz w:val="24"/>
          <w:szCs w:val="24"/>
          <w:lang w:val="es-PY"/>
        </w:rPr>
        <w:tab/>
      </w:r>
      <w:r w:rsidR="00A91C37" w:rsidRPr="00694A70">
        <w:rPr>
          <w:rFonts w:ascii="Times New Roman" w:eastAsia="Times New Roman" w:hAnsi="Times New Roman" w:cs="Times New Roman"/>
          <w:sz w:val="24"/>
          <w:szCs w:val="24"/>
          <w:lang w:val="es-PY"/>
        </w:rPr>
        <w:t xml:space="preserve"> </w:t>
      </w:r>
      <w:r w:rsidR="004B6AC4" w:rsidRPr="00694A70">
        <w:rPr>
          <w:rFonts w:ascii="Times New Roman" w:eastAsia="Times New Roman" w:hAnsi="Times New Roman" w:cs="Times New Roman"/>
          <w:sz w:val="24"/>
          <w:szCs w:val="24"/>
          <w:lang w:val="es-PY"/>
        </w:rPr>
        <w:t>96</w:t>
      </w:r>
    </w:p>
    <w:p w14:paraId="46B167A5" w14:textId="2D0CC7E3" w:rsidR="004B6AC4" w:rsidRPr="004D07C8" w:rsidRDefault="001D1E56" w:rsidP="00E72B95">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_Ref210223655 \h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13. </w:t>
      </w:r>
      <w:r w:rsidR="00945BBB" w:rsidRPr="00945BBB">
        <w:rPr>
          <w:rFonts w:ascii="Times New Roman" w:hAnsi="Times New Roman" w:cs="Times New Roman"/>
          <w:noProof/>
          <w:sz w:val="24"/>
          <w:szCs w:val="24"/>
        </w:rPr>
        <w:t>b</w:t>
      </w:r>
      <w:r w:rsidR="00945BBB" w:rsidRPr="00945BBB">
        <w:rPr>
          <w:rFonts w:ascii="Times New Roman" w:hAnsi="Times New Roman" w:cs="Times New Roman"/>
          <w:sz w:val="24"/>
          <w:szCs w:val="24"/>
        </w:rPr>
        <w:t>) PCC-2N en pre‑falta: predicción de</w:t>
      </w:r>
      <w:r w:rsidR="00945BBB" w:rsidRPr="00945BBB">
        <w:rPr>
          <w:rFonts w:ascii="Times New Roman" w:eastAsia="Times New Roman" w:hAnsi="Times New Roman" w:cs="Times New Roman"/>
          <w:sz w:val="24"/>
          <w:szCs w:val="24"/>
        </w:rPr>
        <w:t xml:space="preserve"> </w:t>
      </w:r>
      <w:r w:rsidR="00945BBB" w:rsidRPr="00945BBB">
        <w:rPr>
          <w:rFonts w:ascii="Times New Roman" w:hAnsi="Times New Roman" w:cs="Times New Roman"/>
          <w:sz w:val="24"/>
          <w:szCs w:val="24"/>
        </w:rPr>
        <w:t xml:space="preserve">corrientes y optimización. </w:t>
      </w:r>
      <w:r w:rsidRPr="004D07C8">
        <w:rPr>
          <w:rFonts w:ascii="Times New Roman" w:eastAsia="Times New Roman" w:hAnsi="Times New Roman" w:cs="Times New Roman"/>
          <w:sz w:val="24"/>
          <w:szCs w:val="24"/>
          <w:lang w:val="es-PY"/>
        </w:rPr>
        <w:fldChar w:fldCharType="end"/>
      </w:r>
      <w:r w:rsidR="00DA3661" w:rsidRPr="004D07C8">
        <w:rPr>
          <w:rFonts w:ascii="Times New Roman" w:eastAsia="Times New Roman" w:hAnsi="Times New Roman" w:cs="Times New Roman"/>
          <w:sz w:val="24"/>
          <w:szCs w:val="24"/>
          <w:lang w:val="es-PY"/>
        </w:rPr>
        <w:tab/>
      </w:r>
      <w:r w:rsidR="004B6AC4" w:rsidRPr="004D07C8">
        <w:rPr>
          <w:rFonts w:ascii="Times New Roman" w:eastAsia="Times New Roman" w:hAnsi="Times New Roman" w:cs="Times New Roman"/>
          <w:sz w:val="24"/>
          <w:szCs w:val="24"/>
          <w:lang w:val="es-PY"/>
        </w:rPr>
        <w:t>97</w:t>
      </w:r>
    </w:p>
    <w:p w14:paraId="1EE209CC" w14:textId="492349D3" w:rsidR="004B6AC4" w:rsidRPr="004D07C8" w:rsidRDefault="001D1E56" w:rsidP="00E72B95">
      <w:pPr>
        <w:tabs>
          <w:tab w:val="right" w:leader="dot" w:pos="8222"/>
        </w:tabs>
        <w:spacing w:after="0"/>
        <w:rPr>
          <w:rFonts w:ascii="Times New Roman" w:eastAsia="Times New Roman" w:hAnsi="Times New Roman" w:cs="Times New Roman"/>
          <w:sz w:val="24"/>
          <w:szCs w:val="24"/>
          <w:lang w:val="es-PY"/>
        </w:rPr>
      </w:pPr>
      <w:r w:rsidRPr="004D07C8">
        <w:rPr>
          <w:rFonts w:ascii="Times New Roman" w:eastAsia="Times New Roman" w:hAnsi="Times New Roman" w:cs="Times New Roman"/>
          <w:sz w:val="24"/>
          <w:szCs w:val="24"/>
          <w:lang w:val="es-PY"/>
        </w:rPr>
        <w:fldChar w:fldCharType="begin"/>
      </w:r>
      <w:r w:rsidRPr="004D07C8">
        <w:rPr>
          <w:rFonts w:ascii="Times New Roman" w:eastAsia="Times New Roman" w:hAnsi="Times New Roman" w:cs="Times New Roman"/>
          <w:sz w:val="24"/>
          <w:szCs w:val="24"/>
          <w:lang w:val="es-PY"/>
        </w:rPr>
        <w:instrText xml:space="preserve"> REF _Ref210223747 \h  \* MERGEFORMAT </w:instrText>
      </w:r>
      <w:r w:rsidRPr="004D07C8">
        <w:rPr>
          <w:rFonts w:ascii="Times New Roman" w:eastAsia="Times New Roman" w:hAnsi="Times New Roman" w:cs="Times New Roman"/>
          <w:sz w:val="24"/>
          <w:szCs w:val="24"/>
          <w:lang w:val="es-PY"/>
        </w:rPr>
      </w:r>
      <w:r w:rsidRPr="004D07C8">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13. </w:t>
      </w:r>
      <w:r w:rsidR="00945BBB" w:rsidRPr="00945BBB">
        <w:rPr>
          <w:rFonts w:ascii="Times New Roman" w:hAnsi="Times New Roman" w:cs="Times New Roman"/>
          <w:noProof/>
          <w:sz w:val="24"/>
          <w:szCs w:val="24"/>
        </w:rPr>
        <w:t>c</w:t>
      </w:r>
      <w:r w:rsidR="00945BBB" w:rsidRPr="00945BBB">
        <w:rPr>
          <w:rFonts w:ascii="Times New Roman" w:hAnsi="Times New Roman" w:cs="Times New Roman"/>
          <w:sz w:val="24"/>
          <w:szCs w:val="24"/>
        </w:rPr>
        <w:t>) PCC-2N en pre-falta: Asignación del</w:t>
      </w:r>
      <w:r w:rsidR="00945BBB" w:rsidRPr="00945BBB">
        <w:rPr>
          <w:rFonts w:ascii="Times New Roman" w:eastAsia="Times New Roman" w:hAnsi="Times New Roman" w:cs="Times New Roman"/>
          <w:sz w:val="24"/>
          <w:szCs w:val="24"/>
        </w:rPr>
        <w:t xml:space="preserve"> </w:t>
      </w:r>
      <w:r w:rsidR="00945BBB" w:rsidRPr="00945BBB">
        <w:rPr>
          <w:rFonts w:ascii="Times New Roman" w:hAnsi="Times New Roman" w:cs="Times New Roman"/>
          <w:sz w:val="24"/>
          <w:szCs w:val="24"/>
        </w:rPr>
        <w:t xml:space="preserve">vector óptimo. </w:t>
      </w:r>
      <w:r w:rsidRPr="004D07C8">
        <w:rPr>
          <w:rFonts w:ascii="Times New Roman" w:eastAsia="Times New Roman" w:hAnsi="Times New Roman" w:cs="Times New Roman"/>
          <w:sz w:val="24"/>
          <w:szCs w:val="24"/>
          <w:lang w:val="es-PY"/>
        </w:rPr>
        <w:fldChar w:fldCharType="end"/>
      </w:r>
      <w:r w:rsidR="00DA3661" w:rsidRPr="004D07C8">
        <w:rPr>
          <w:rFonts w:ascii="Times New Roman" w:eastAsia="Times New Roman" w:hAnsi="Times New Roman" w:cs="Times New Roman"/>
          <w:sz w:val="24"/>
          <w:szCs w:val="24"/>
          <w:lang w:val="es-PY"/>
        </w:rPr>
        <w:tab/>
      </w:r>
      <w:r w:rsidR="00A91C37" w:rsidRPr="004D07C8">
        <w:rPr>
          <w:rFonts w:ascii="Times New Roman" w:eastAsia="Times New Roman" w:hAnsi="Times New Roman" w:cs="Times New Roman"/>
          <w:sz w:val="24"/>
          <w:szCs w:val="24"/>
          <w:lang w:val="es-PY"/>
        </w:rPr>
        <w:t xml:space="preserve"> </w:t>
      </w:r>
      <w:r w:rsidR="004B6AC4" w:rsidRPr="004D07C8">
        <w:rPr>
          <w:rFonts w:ascii="Times New Roman" w:eastAsia="Times New Roman" w:hAnsi="Times New Roman" w:cs="Times New Roman"/>
          <w:sz w:val="24"/>
          <w:szCs w:val="24"/>
          <w:lang w:val="es-PY"/>
        </w:rPr>
        <w:t>98</w:t>
      </w:r>
    </w:p>
    <w:p w14:paraId="609E9D51" w14:textId="577FA7F1"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_Ref210224157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13.</w:t>
      </w:r>
      <w:r w:rsidR="00945BBB" w:rsidRPr="00945BBB">
        <w:rPr>
          <w:rFonts w:ascii="Times New Roman" w:hAnsi="Times New Roman" w:cs="Times New Roman"/>
          <w:sz w:val="24"/>
          <w:szCs w:val="24"/>
        </w:rPr>
        <w:t xml:space="preserve"> d) PCC-2N en pre-falta: actualización de corrientes del rotor</w:t>
      </w:r>
      <w:r w:rsidR="00945BBB" w:rsidRPr="00945BBB">
        <w:rPr>
          <w:rFonts w:ascii="Times New Roman" w:hAnsi="Times New Roman" w:cs="Times New Roman"/>
          <w:noProof/>
          <w:sz w:val="24"/>
          <w:szCs w:val="24"/>
        </w:rPr>
        <w:t>.</w:t>
      </w:r>
      <w:r w:rsidR="00945BBB" w:rsidRPr="00945BBB">
        <w:rPr>
          <w:rFonts w:ascii="Times New Roman" w:eastAsia="Times New Roman" w:hAnsi="Times New Roman" w:cs="Times New Roman"/>
          <w:sz w:val="24"/>
          <w:szCs w:val="24"/>
          <w:vertAlign w:val="superscript"/>
        </w:rPr>
        <w:t xml:space="preserve"> </w:t>
      </w:r>
      <w:r w:rsidRPr="00694A70">
        <w:rPr>
          <w:rFonts w:ascii="Times New Roman" w:eastAsia="Times New Roman" w:hAnsi="Times New Roman" w:cs="Times New Roman"/>
          <w:sz w:val="24"/>
          <w:szCs w:val="24"/>
          <w:lang w:val="es-PY"/>
        </w:rPr>
        <w:fldChar w:fldCharType="end"/>
      </w:r>
      <w:r w:rsidR="00DA3661" w:rsidRPr="00694A70">
        <w:rPr>
          <w:rFonts w:ascii="Times New Roman" w:eastAsia="Times New Roman" w:hAnsi="Times New Roman" w:cs="Times New Roman"/>
          <w:sz w:val="24"/>
          <w:szCs w:val="24"/>
          <w:lang w:val="es-PY"/>
        </w:rPr>
        <w:tab/>
      </w:r>
      <w:r w:rsidR="004B6AC4" w:rsidRPr="00694A70">
        <w:rPr>
          <w:rFonts w:ascii="Times New Roman" w:eastAsia="Times New Roman" w:hAnsi="Times New Roman" w:cs="Times New Roman"/>
          <w:sz w:val="24"/>
          <w:szCs w:val="24"/>
          <w:lang w:val="es-PY"/>
        </w:rPr>
        <w:t xml:space="preserve"> 98</w:t>
      </w:r>
    </w:p>
    <w:p w14:paraId="40060DD5" w14:textId="060F4110"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_Ref210210241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14. </w:t>
      </w:r>
      <w:r w:rsidR="00945BBB" w:rsidRPr="00945BBB">
        <w:rPr>
          <w:rFonts w:ascii="Times New Roman" w:hAnsi="Times New Roman" w:cs="Times New Roman"/>
          <w:noProof/>
          <w:sz w:val="24"/>
          <w:szCs w:val="24"/>
        </w:rPr>
        <w:t>a</w:t>
      </w:r>
      <w:r w:rsidR="00945BBB" w:rsidRPr="00945BBB">
        <w:rPr>
          <w:rFonts w:ascii="Times New Roman" w:hAnsi="Times New Roman" w:cs="Times New Roman"/>
          <w:sz w:val="24"/>
          <w:szCs w:val="24"/>
        </w:rPr>
        <w:t>) PCC-2N en post-falta: predicción de corrientes del estator</w:t>
      </w:r>
      <w:r w:rsidR="00945BBB" w:rsidRPr="00945BBB">
        <w:rPr>
          <w:rFonts w:ascii="Times New Roman" w:hAnsi="Times New Roman" w:cs="Times New Roman"/>
          <w:noProof/>
          <w:sz w:val="24"/>
          <w:szCs w:val="24"/>
        </w:rPr>
        <w:t>.</w:t>
      </w:r>
      <w:r w:rsidR="00945BBB" w:rsidRPr="00945BBB">
        <w:rPr>
          <w:rFonts w:ascii="Times New Roman" w:eastAsia="Times New Roman" w:hAnsi="Times New Roman" w:cs="Times New Roman"/>
          <w:sz w:val="24"/>
          <w:szCs w:val="24"/>
          <w:vertAlign w:val="superscript"/>
        </w:rPr>
        <w:t xml:space="preserve"> </w:t>
      </w:r>
      <w:r w:rsidRPr="00694A70">
        <w:rPr>
          <w:rFonts w:ascii="Times New Roman" w:eastAsia="Times New Roman" w:hAnsi="Times New Roman" w:cs="Times New Roman"/>
          <w:sz w:val="24"/>
          <w:szCs w:val="24"/>
          <w:lang w:val="es-PY"/>
        </w:rPr>
        <w:fldChar w:fldCharType="end"/>
      </w:r>
      <w:r w:rsidR="00DA3661" w:rsidRPr="00694A70">
        <w:rPr>
          <w:rFonts w:ascii="Times New Roman" w:eastAsia="Times New Roman" w:hAnsi="Times New Roman" w:cs="Times New Roman"/>
          <w:sz w:val="24"/>
          <w:szCs w:val="24"/>
          <w:lang w:val="es-PY"/>
        </w:rPr>
        <w:tab/>
        <w:t xml:space="preserve"> </w:t>
      </w:r>
      <w:r w:rsidR="004B6AC4" w:rsidRPr="00694A70">
        <w:rPr>
          <w:rFonts w:ascii="Times New Roman" w:eastAsia="Times New Roman" w:hAnsi="Times New Roman" w:cs="Times New Roman"/>
          <w:sz w:val="24"/>
          <w:szCs w:val="24"/>
          <w:lang w:val="es-PY"/>
        </w:rPr>
        <w:t>107</w:t>
      </w:r>
    </w:p>
    <w:p w14:paraId="434D8350" w14:textId="56845BB3" w:rsidR="004B6AC4" w:rsidRPr="00694A70" w:rsidRDefault="00694A70" w:rsidP="00E72B95">
      <w:pPr>
        <w:tabs>
          <w:tab w:val="right" w:leader="dot" w:pos="8222"/>
        </w:tabs>
        <w:spacing w:after="0"/>
        <w:rPr>
          <w:rFonts w:ascii="Times New Roman" w:eastAsia="Times New Roman" w:hAnsi="Times New Roman" w:cs="Times New Roman"/>
          <w:sz w:val="24"/>
          <w:szCs w:val="24"/>
          <w:lang w:val="es-PY"/>
        </w:rPr>
      </w:pPr>
      <w:r w:rsidRPr="00694A70">
        <w:rPr>
          <w:rFonts w:ascii="Times New Roman" w:eastAsia="Times New Roman" w:hAnsi="Times New Roman" w:cs="Times New Roman"/>
          <w:sz w:val="24"/>
          <w:szCs w:val="24"/>
          <w:lang w:val="es-PY"/>
        </w:rPr>
        <w:fldChar w:fldCharType="begin"/>
      </w:r>
      <w:r w:rsidRPr="00694A70">
        <w:rPr>
          <w:rFonts w:ascii="Times New Roman" w:eastAsia="Times New Roman" w:hAnsi="Times New Roman" w:cs="Times New Roman"/>
          <w:sz w:val="24"/>
          <w:szCs w:val="24"/>
          <w:lang w:val="es-PY"/>
        </w:rPr>
        <w:instrText xml:space="preserve"> REF _Ref210210293 \h  \* MERGEFORMAT </w:instrText>
      </w:r>
      <w:r w:rsidRPr="00694A70">
        <w:rPr>
          <w:rFonts w:ascii="Times New Roman" w:eastAsia="Times New Roman" w:hAnsi="Times New Roman" w:cs="Times New Roman"/>
          <w:sz w:val="24"/>
          <w:szCs w:val="24"/>
          <w:lang w:val="es-PY"/>
        </w:rPr>
      </w:r>
      <w:r w:rsidRPr="00694A7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14.</w:t>
      </w:r>
      <w:r w:rsidR="00945BBB" w:rsidRPr="00945BBB">
        <w:rPr>
          <w:rFonts w:ascii="Times New Roman" w:hAnsi="Times New Roman" w:cs="Times New Roman"/>
          <w:sz w:val="24"/>
          <w:szCs w:val="24"/>
        </w:rPr>
        <w:t xml:space="preserve"> b) PCC-2N en post-falta: Asignación de valores óptimos</w:t>
      </w:r>
      <w:r w:rsidR="00945BBB" w:rsidRPr="00945BBB">
        <w:rPr>
          <w:rFonts w:ascii="Times New Roman" w:hAnsi="Times New Roman" w:cs="Times New Roman"/>
          <w:noProof/>
          <w:sz w:val="24"/>
          <w:szCs w:val="24"/>
        </w:rPr>
        <w:t>.</w:t>
      </w:r>
      <w:r w:rsidR="00945BBB" w:rsidRPr="00945BBB">
        <w:rPr>
          <w:rFonts w:ascii="Times New Roman" w:eastAsia="Times New Roman" w:hAnsi="Times New Roman" w:cs="Times New Roman"/>
          <w:sz w:val="24"/>
          <w:szCs w:val="24"/>
          <w:vertAlign w:val="superscript"/>
        </w:rPr>
        <w:t xml:space="preserve"> </w:t>
      </w:r>
      <w:r w:rsidRPr="00694A70">
        <w:rPr>
          <w:rFonts w:ascii="Times New Roman" w:eastAsia="Times New Roman" w:hAnsi="Times New Roman" w:cs="Times New Roman"/>
          <w:sz w:val="24"/>
          <w:szCs w:val="24"/>
          <w:lang w:val="es-PY"/>
        </w:rPr>
        <w:fldChar w:fldCharType="end"/>
      </w:r>
      <w:r w:rsidR="00DA3661" w:rsidRPr="00694A70">
        <w:rPr>
          <w:rFonts w:ascii="Times New Roman" w:eastAsia="Times New Roman" w:hAnsi="Times New Roman" w:cs="Times New Roman"/>
          <w:sz w:val="24"/>
          <w:szCs w:val="24"/>
          <w:lang w:val="es-PY"/>
        </w:rPr>
        <w:tab/>
        <w:t xml:space="preserve"> </w:t>
      </w:r>
      <w:r w:rsidR="004B6AC4" w:rsidRPr="00694A70">
        <w:rPr>
          <w:rFonts w:ascii="Times New Roman" w:eastAsia="Times New Roman" w:hAnsi="Times New Roman" w:cs="Times New Roman"/>
          <w:sz w:val="24"/>
          <w:szCs w:val="24"/>
          <w:lang w:val="es-PY"/>
        </w:rPr>
        <w:t>107</w:t>
      </w:r>
    </w:p>
    <w:p w14:paraId="0FB3733A" w14:textId="2D879D4C" w:rsidR="004B6AC4" w:rsidRPr="00980230" w:rsidRDefault="0045727E" w:rsidP="00E72B95">
      <w:pPr>
        <w:tabs>
          <w:tab w:val="right" w:leader="dot" w:pos="8222"/>
        </w:tabs>
        <w:spacing w:after="0"/>
        <w:rPr>
          <w:rFonts w:ascii="Times New Roman" w:eastAsia="Times New Roman" w:hAnsi="Times New Roman" w:cs="Times New Roman"/>
          <w:sz w:val="24"/>
          <w:szCs w:val="24"/>
          <w:lang w:val="es-PY"/>
        </w:rPr>
      </w:pPr>
      <w:r w:rsidRPr="00980230">
        <w:rPr>
          <w:rFonts w:ascii="Times New Roman" w:eastAsia="Times New Roman" w:hAnsi="Times New Roman" w:cs="Times New Roman"/>
          <w:sz w:val="24"/>
          <w:szCs w:val="24"/>
          <w:lang w:val="es-PY"/>
        </w:rPr>
        <w:fldChar w:fldCharType="begin"/>
      </w:r>
      <w:r w:rsidRPr="00980230">
        <w:rPr>
          <w:rFonts w:ascii="Times New Roman" w:eastAsia="Times New Roman" w:hAnsi="Times New Roman" w:cs="Times New Roman"/>
          <w:sz w:val="24"/>
          <w:szCs w:val="24"/>
          <w:lang w:val="es-PY"/>
        </w:rPr>
        <w:instrText xml:space="preserve"> REF _Ref210224422 \h </w:instrText>
      </w:r>
      <w:r w:rsidR="001D1E56" w:rsidRPr="00980230">
        <w:rPr>
          <w:rFonts w:ascii="Times New Roman" w:eastAsia="Times New Roman" w:hAnsi="Times New Roman" w:cs="Times New Roman"/>
          <w:sz w:val="24"/>
          <w:szCs w:val="24"/>
          <w:lang w:val="es-PY"/>
        </w:rPr>
        <w:instrText xml:space="preserve"> \* MERGEFORMAT </w:instrText>
      </w:r>
      <w:r w:rsidRPr="00980230">
        <w:rPr>
          <w:rFonts w:ascii="Times New Roman" w:eastAsia="Times New Roman" w:hAnsi="Times New Roman" w:cs="Times New Roman"/>
          <w:sz w:val="24"/>
          <w:szCs w:val="24"/>
          <w:lang w:val="es-PY"/>
        </w:rPr>
      </w:r>
      <w:r w:rsidRPr="0098023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15.</w:t>
      </w:r>
      <w:r w:rsidR="00945BBB" w:rsidRPr="00945BBB">
        <w:rPr>
          <w:rFonts w:ascii="Times New Roman" w:hAnsi="Times New Roman" w:cs="Times New Roman"/>
          <w:sz w:val="24"/>
          <w:szCs w:val="24"/>
        </w:rPr>
        <w:t xml:space="preserve"> PCC-1N pre‑falta: Predicción y</w:t>
      </w:r>
      <w:r w:rsidR="00945BBB" w:rsidRPr="00945BBB">
        <w:rPr>
          <w:rFonts w:ascii="Times New Roman" w:eastAsia="Times New Roman" w:hAnsi="Times New Roman" w:cs="Times New Roman"/>
          <w:sz w:val="24"/>
          <w:szCs w:val="24"/>
        </w:rPr>
        <w:t xml:space="preserve"> </w:t>
      </w:r>
      <w:r w:rsidR="00945BBB" w:rsidRPr="00945BBB">
        <w:rPr>
          <w:rFonts w:ascii="Times New Roman" w:hAnsi="Times New Roman" w:cs="Times New Roman"/>
          <w:sz w:val="24"/>
          <w:szCs w:val="24"/>
        </w:rPr>
        <w:t>optimización</w:t>
      </w:r>
      <w:r w:rsidR="00945BBB" w:rsidRPr="00945BBB">
        <w:rPr>
          <w:rFonts w:ascii="Times New Roman" w:eastAsia="Times New Roman" w:hAnsi="Times New Roman" w:cs="Times New Roman"/>
          <w:sz w:val="24"/>
          <w:szCs w:val="24"/>
        </w:rPr>
        <w:t xml:space="preserve"> </w:t>
      </w:r>
      <w:r w:rsidR="00945BBB" w:rsidRPr="00945BBB">
        <w:rPr>
          <w:rFonts w:ascii="Times New Roman" w:hAnsi="Times New Roman" w:cs="Times New Roman"/>
          <w:sz w:val="24"/>
          <w:szCs w:val="24"/>
        </w:rPr>
        <w:t xml:space="preserve">de corrientes. </w:t>
      </w:r>
      <w:r w:rsidRPr="00980230">
        <w:rPr>
          <w:rFonts w:ascii="Times New Roman" w:eastAsia="Times New Roman" w:hAnsi="Times New Roman" w:cs="Times New Roman"/>
          <w:sz w:val="24"/>
          <w:szCs w:val="24"/>
          <w:lang w:val="es-PY"/>
        </w:rPr>
        <w:fldChar w:fldCharType="end"/>
      </w:r>
      <w:r w:rsidR="00DA3661" w:rsidRPr="00980230">
        <w:rPr>
          <w:rFonts w:ascii="Times New Roman" w:eastAsia="Times New Roman" w:hAnsi="Times New Roman" w:cs="Times New Roman"/>
          <w:sz w:val="24"/>
          <w:szCs w:val="24"/>
          <w:lang w:val="es-PY"/>
        </w:rPr>
        <w:tab/>
        <w:t xml:space="preserve"> </w:t>
      </w:r>
      <w:r w:rsidR="004B6AC4" w:rsidRPr="00980230">
        <w:rPr>
          <w:rFonts w:ascii="Times New Roman" w:eastAsia="Times New Roman" w:hAnsi="Times New Roman" w:cs="Times New Roman"/>
          <w:sz w:val="24"/>
          <w:szCs w:val="24"/>
          <w:lang w:val="es-PY"/>
        </w:rPr>
        <w:t>115</w:t>
      </w:r>
    </w:p>
    <w:p w14:paraId="72581F68" w14:textId="5E309ED4" w:rsidR="004B6AC4" w:rsidRPr="00980230" w:rsidRDefault="0045727E" w:rsidP="00E72B95">
      <w:pPr>
        <w:tabs>
          <w:tab w:val="right" w:leader="dot" w:pos="8222"/>
        </w:tabs>
        <w:spacing w:after="0"/>
        <w:rPr>
          <w:rFonts w:ascii="Times New Roman" w:eastAsia="Times New Roman" w:hAnsi="Times New Roman" w:cs="Times New Roman"/>
          <w:sz w:val="24"/>
          <w:szCs w:val="24"/>
          <w:lang w:val="es-PY"/>
        </w:rPr>
      </w:pPr>
      <w:r w:rsidRPr="00980230">
        <w:rPr>
          <w:rFonts w:ascii="Times New Roman" w:eastAsia="Times New Roman" w:hAnsi="Times New Roman" w:cs="Times New Roman"/>
          <w:sz w:val="24"/>
          <w:szCs w:val="24"/>
          <w:lang w:val="es-PY"/>
        </w:rPr>
        <w:fldChar w:fldCharType="begin"/>
      </w:r>
      <w:r w:rsidRPr="00980230">
        <w:rPr>
          <w:rFonts w:ascii="Times New Roman" w:eastAsia="Times New Roman" w:hAnsi="Times New Roman" w:cs="Times New Roman"/>
          <w:sz w:val="24"/>
          <w:szCs w:val="24"/>
          <w:lang w:val="es-PY"/>
        </w:rPr>
        <w:instrText xml:space="preserve"> REF _Ref210224573 \h </w:instrText>
      </w:r>
      <w:r w:rsidR="001D1E56" w:rsidRPr="00980230">
        <w:rPr>
          <w:rFonts w:ascii="Times New Roman" w:eastAsia="Times New Roman" w:hAnsi="Times New Roman" w:cs="Times New Roman"/>
          <w:sz w:val="24"/>
          <w:szCs w:val="24"/>
          <w:lang w:val="es-PY"/>
        </w:rPr>
        <w:instrText xml:space="preserve"> \* MERGEFORMAT </w:instrText>
      </w:r>
      <w:r w:rsidRPr="00980230">
        <w:rPr>
          <w:rFonts w:ascii="Times New Roman" w:eastAsia="Times New Roman" w:hAnsi="Times New Roman" w:cs="Times New Roman"/>
          <w:sz w:val="24"/>
          <w:szCs w:val="24"/>
          <w:lang w:val="es-PY"/>
        </w:rPr>
      </w:r>
      <w:r w:rsidRPr="00980230">
        <w:rPr>
          <w:rFonts w:ascii="Times New Roman" w:eastAsia="Times New Roman" w:hAnsi="Times New Roman" w:cs="Times New Roman"/>
          <w:sz w:val="24"/>
          <w:szCs w:val="24"/>
          <w:lang w:val="es-PY"/>
        </w:rPr>
        <w:fldChar w:fldCharType="separate"/>
      </w:r>
      <w:r w:rsidR="00945BBB" w:rsidRPr="00945BBB">
        <w:rPr>
          <w:rFonts w:ascii="Times New Roman" w:hAnsi="Times New Roman" w:cs="Times New Roman"/>
          <w:sz w:val="24"/>
          <w:szCs w:val="24"/>
        </w:rPr>
        <w:t xml:space="preserve">Código </w:t>
      </w:r>
      <w:r w:rsidR="00945BBB" w:rsidRPr="00945BBB">
        <w:rPr>
          <w:rFonts w:ascii="Times New Roman" w:hAnsi="Times New Roman" w:cs="Times New Roman"/>
          <w:noProof/>
          <w:sz w:val="24"/>
          <w:szCs w:val="24"/>
        </w:rPr>
        <w:t>16.</w:t>
      </w:r>
      <w:r w:rsidR="00945BBB" w:rsidRPr="00945BBB">
        <w:rPr>
          <w:rFonts w:ascii="Times New Roman" w:hAnsi="Times New Roman" w:cs="Times New Roman"/>
          <w:sz w:val="24"/>
          <w:szCs w:val="24"/>
        </w:rPr>
        <w:t xml:space="preserve"> PCC-1N en post‑falta: Predicción</w:t>
      </w:r>
      <w:r w:rsidR="00945BBB" w:rsidRPr="00945BBB">
        <w:rPr>
          <w:rFonts w:ascii="Times New Roman" w:eastAsia="Times New Roman" w:hAnsi="Times New Roman" w:cs="Times New Roman"/>
          <w:sz w:val="24"/>
          <w:szCs w:val="24"/>
        </w:rPr>
        <w:t xml:space="preserve"> </w:t>
      </w:r>
      <w:r w:rsidR="00945BBB" w:rsidRPr="00945BBB">
        <w:rPr>
          <w:rFonts w:ascii="Times New Roman" w:hAnsi="Times New Roman" w:cs="Times New Roman"/>
          <w:sz w:val="24"/>
          <w:szCs w:val="24"/>
        </w:rPr>
        <w:t xml:space="preserve">y optimización de corrientes. </w:t>
      </w:r>
      <w:r w:rsidRPr="00980230">
        <w:rPr>
          <w:rFonts w:ascii="Times New Roman" w:eastAsia="Times New Roman" w:hAnsi="Times New Roman" w:cs="Times New Roman"/>
          <w:sz w:val="24"/>
          <w:szCs w:val="24"/>
          <w:lang w:val="es-PY"/>
        </w:rPr>
        <w:fldChar w:fldCharType="end"/>
      </w:r>
      <w:r w:rsidR="00DA3661" w:rsidRPr="00980230">
        <w:rPr>
          <w:rFonts w:ascii="Times New Roman" w:eastAsia="Times New Roman" w:hAnsi="Times New Roman" w:cs="Times New Roman"/>
          <w:sz w:val="24"/>
          <w:szCs w:val="24"/>
          <w:lang w:val="es-PY"/>
        </w:rPr>
        <w:tab/>
        <w:t xml:space="preserve"> </w:t>
      </w:r>
      <w:r w:rsidR="004B6AC4" w:rsidRPr="00980230">
        <w:rPr>
          <w:rFonts w:ascii="Times New Roman" w:eastAsia="Times New Roman" w:hAnsi="Times New Roman" w:cs="Times New Roman"/>
          <w:sz w:val="24"/>
          <w:szCs w:val="24"/>
          <w:lang w:val="es-PY"/>
        </w:rPr>
        <w:t>118</w:t>
      </w:r>
    </w:p>
    <w:p w14:paraId="38A8D23A" w14:textId="6DE9576F" w:rsidR="00F83E83" w:rsidRPr="00B34802" w:rsidRDefault="00F83E83" w:rsidP="00B34802">
      <w:pPr>
        <w:spacing w:after="360" w:line="360" w:lineRule="auto"/>
        <w:rPr>
          <w:rFonts w:ascii="Times New Roman" w:eastAsia="Times New Roman" w:hAnsi="Times New Roman" w:cs="Times New Roman"/>
          <w:sz w:val="24"/>
          <w:szCs w:val="24"/>
        </w:rPr>
      </w:pPr>
    </w:p>
    <w:p w14:paraId="5E70C753" w14:textId="77777777" w:rsidR="00DA3661" w:rsidRDefault="00DA3661" w:rsidP="00DA3661">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LISTA DE TABLAS</w:t>
      </w:r>
    </w:p>
    <w:p w14:paraId="279BA195" w14:textId="77777777" w:rsidR="00DA3661" w:rsidRDefault="00DA3661" w:rsidP="00DA3661">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p w14:paraId="46BC5A63" w14:textId="59690086" w:rsidR="002A50BE" w:rsidRDefault="00DA3661">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r>
        <w:rPr>
          <w:rFonts w:eastAsia="Times New Roman" w:cs="Times New Roman"/>
          <w:szCs w:val="24"/>
        </w:rPr>
        <w:fldChar w:fldCharType="begin"/>
      </w:r>
      <w:r>
        <w:rPr>
          <w:rFonts w:eastAsia="Times New Roman" w:cs="Times New Roman"/>
          <w:szCs w:val="24"/>
        </w:rPr>
        <w:instrText xml:space="preserve"> TOC \h \z \c "Tabla" </w:instrText>
      </w:r>
      <w:r>
        <w:rPr>
          <w:rFonts w:eastAsia="Times New Roman" w:cs="Times New Roman"/>
          <w:szCs w:val="24"/>
        </w:rPr>
        <w:fldChar w:fldCharType="separate"/>
      </w:r>
      <w:hyperlink w:anchor="_Toc211529790" w:history="1">
        <w:r w:rsidR="002A50BE" w:rsidRPr="00647362">
          <w:rPr>
            <w:rStyle w:val="Hipervnculo"/>
            <w:noProof/>
          </w:rPr>
          <w:t>Tabla 1. Criterios de control para distintos métodos de control predictivo.</w:t>
        </w:r>
        <w:r w:rsidR="002A50BE" w:rsidRPr="00647362">
          <w:rPr>
            <w:rStyle w:val="Hipervnculo"/>
            <w:rFonts w:eastAsia="Times New Roman" w:cs="Times New Roman"/>
            <w:noProof/>
            <w:vertAlign w:val="superscript"/>
          </w:rPr>
          <w:t xml:space="preserve"> </w:t>
        </w:r>
        <w:r w:rsidR="002A50BE">
          <w:rPr>
            <w:noProof/>
            <w:webHidden/>
          </w:rPr>
          <w:tab/>
        </w:r>
        <w:r w:rsidR="002A50BE">
          <w:rPr>
            <w:noProof/>
            <w:webHidden/>
          </w:rPr>
          <w:fldChar w:fldCharType="begin"/>
        </w:r>
        <w:r w:rsidR="002A50BE">
          <w:rPr>
            <w:noProof/>
            <w:webHidden/>
          </w:rPr>
          <w:instrText xml:space="preserve"> PAGEREF _Toc211529790 \h </w:instrText>
        </w:r>
        <w:r w:rsidR="002A50BE">
          <w:rPr>
            <w:noProof/>
            <w:webHidden/>
          </w:rPr>
        </w:r>
        <w:r w:rsidR="002A50BE">
          <w:rPr>
            <w:noProof/>
            <w:webHidden/>
          </w:rPr>
          <w:fldChar w:fldCharType="separate"/>
        </w:r>
        <w:r w:rsidR="00945BBB">
          <w:rPr>
            <w:noProof/>
            <w:webHidden/>
          </w:rPr>
          <w:t>32</w:t>
        </w:r>
        <w:r w:rsidR="002A50BE">
          <w:rPr>
            <w:noProof/>
            <w:webHidden/>
          </w:rPr>
          <w:fldChar w:fldCharType="end"/>
        </w:r>
      </w:hyperlink>
    </w:p>
    <w:p w14:paraId="42E46C72" w14:textId="1503F1A7"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91" w:history="1">
        <w:r w:rsidRPr="00647362">
          <w:rPr>
            <w:rStyle w:val="Hipervnculo"/>
            <w:noProof/>
          </w:rPr>
          <w:t>Tabla 2. Parámetros Eléctricos y mecánicos de la MIAH (APET).</w:t>
        </w:r>
        <w:r w:rsidRPr="00647362">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_Toc211529791 \h </w:instrText>
        </w:r>
        <w:r>
          <w:rPr>
            <w:noProof/>
            <w:webHidden/>
          </w:rPr>
        </w:r>
        <w:r>
          <w:rPr>
            <w:noProof/>
            <w:webHidden/>
          </w:rPr>
          <w:fldChar w:fldCharType="separate"/>
        </w:r>
        <w:r w:rsidR="00945BBB">
          <w:rPr>
            <w:noProof/>
            <w:webHidden/>
          </w:rPr>
          <w:t>74</w:t>
        </w:r>
        <w:r>
          <w:rPr>
            <w:noProof/>
            <w:webHidden/>
          </w:rPr>
          <w:fldChar w:fldCharType="end"/>
        </w:r>
      </w:hyperlink>
    </w:p>
    <w:p w14:paraId="50211B25" w14:textId="4845D52D"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92" w:history="1">
        <w:r w:rsidRPr="00647362">
          <w:rPr>
            <w:rStyle w:val="Hipervnculo"/>
            <w:noProof/>
          </w:rPr>
          <w:t>Tabla 3. Métricas obtenidas bajo parámetros nominales.</w:t>
        </w:r>
        <w:r w:rsidRPr="00647362">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_Toc211529792 \h </w:instrText>
        </w:r>
        <w:r>
          <w:rPr>
            <w:noProof/>
            <w:webHidden/>
          </w:rPr>
        </w:r>
        <w:r>
          <w:rPr>
            <w:noProof/>
            <w:webHidden/>
          </w:rPr>
          <w:fldChar w:fldCharType="separate"/>
        </w:r>
        <w:r w:rsidR="00945BBB">
          <w:rPr>
            <w:noProof/>
            <w:webHidden/>
          </w:rPr>
          <w:t>125</w:t>
        </w:r>
        <w:r>
          <w:rPr>
            <w:noProof/>
            <w:webHidden/>
          </w:rPr>
          <w:fldChar w:fldCharType="end"/>
        </w:r>
      </w:hyperlink>
    </w:p>
    <w:p w14:paraId="211B2A18" w14:textId="10E8E2D9"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93" w:history="1">
        <w:r w:rsidRPr="00647362">
          <w:rPr>
            <w:rStyle w:val="Hipervnculo"/>
            <w:noProof/>
          </w:rPr>
          <w:t>Tabla 4. Respuesta ante variaciones del tiempo de muestreo.</w:t>
        </w:r>
        <w:r w:rsidRPr="00647362">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_Toc211529793 \h </w:instrText>
        </w:r>
        <w:r>
          <w:rPr>
            <w:noProof/>
            <w:webHidden/>
          </w:rPr>
        </w:r>
        <w:r>
          <w:rPr>
            <w:noProof/>
            <w:webHidden/>
          </w:rPr>
          <w:fldChar w:fldCharType="separate"/>
        </w:r>
        <w:r w:rsidR="00945BBB">
          <w:rPr>
            <w:noProof/>
            <w:webHidden/>
          </w:rPr>
          <w:t>126</w:t>
        </w:r>
        <w:r>
          <w:rPr>
            <w:noProof/>
            <w:webHidden/>
          </w:rPr>
          <w:fldChar w:fldCharType="end"/>
        </w:r>
      </w:hyperlink>
    </w:p>
    <w:p w14:paraId="2A2A916B" w14:textId="03FC98B6"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94" w:history="1">
        <w:r w:rsidRPr="00647362">
          <w:rPr>
            <w:rStyle w:val="Hipervnculo"/>
            <w:noProof/>
          </w:rPr>
          <w:t>Tabla 5. Respuesta ante variaciones de carga mecánica.</w:t>
        </w:r>
        <w:r w:rsidRPr="00647362">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_Toc211529794 \h </w:instrText>
        </w:r>
        <w:r>
          <w:rPr>
            <w:noProof/>
            <w:webHidden/>
          </w:rPr>
        </w:r>
        <w:r>
          <w:rPr>
            <w:noProof/>
            <w:webHidden/>
          </w:rPr>
          <w:fldChar w:fldCharType="separate"/>
        </w:r>
        <w:r w:rsidR="00945BBB">
          <w:rPr>
            <w:noProof/>
            <w:webHidden/>
          </w:rPr>
          <w:t>126</w:t>
        </w:r>
        <w:r>
          <w:rPr>
            <w:noProof/>
            <w:webHidden/>
          </w:rPr>
          <w:fldChar w:fldCharType="end"/>
        </w:r>
      </w:hyperlink>
    </w:p>
    <w:p w14:paraId="3E198046" w14:textId="6E9D3534" w:rsidR="002A50BE" w:rsidRDefault="002A50BE">
      <w:pPr>
        <w:pStyle w:val="Tabladeilustraciones"/>
        <w:tabs>
          <w:tab w:val="right" w:leader="dot" w:pos="8210"/>
        </w:tabs>
        <w:rPr>
          <w:rFonts w:asciiTheme="minorHAnsi" w:eastAsiaTheme="minorEastAsia" w:hAnsiTheme="minorHAnsi" w:cstheme="minorBidi"/>
          <w:noProof/>
          <w:kern w:val="2"/>
          <w:szCs w:val="24"/>
          <w:lang w:val="es-PY"/>
          <w14:ligatures w14:val="standardContextual"/>
        </w:rPr>
      </w:pPr>
      <w:hyperlink w:anchor="_Toc211529795" w:history="1">
        <w:r w:rsidRPr="00647362">
          <w:rPr>
            <w:rStyle w:val="Hipervnculo"/>
            <w:noProof/>
          </w:rPr>
          <w:t>Tabla 6. Respuesta ante variaciones de velocidad angular mecánica.</w:t>
        </w:r>
        <w:r w:rsidRPr="00647362">
          <w:rPr>
            <w:rStyle w:val="Hipervnculo"/>
            <w:rFonts w:eastAsia="Times New Roman" w:cs="Times New Roman"/>
            <w:noProof/>
            <w:vertAlign w:val="superscript"/>
          </w:rPr>
          <w:t xml:space="preserve"> </w:t>
        </w:r>
        <w:r>
          <w:rPr>
            <w:noProof/>
            <w:webHidden/>
          </w:rPr>
          <w:tab/>
        </w:r>
        <w:r>
          <w:rPr>
            <w:noProof/>
            <w:webHidden/>
          </w:rPr>
          <w:fldChar w:fldCharType="begin"/>
        </w:r>
        <w:r>
          <w:rPr>
            <w:noProof/>
            <w:webHidden/>
          </w:rPr>
          <w:instrText xml:space="preserve"> PAGEREF _Toc211529795 \h </w:instrText>
        </w:r>
        <w:r>
          <w:rPr>
            <w:noProof/>
            <w:webHidden/>
          </w:rPr>
        </w:r>
        <w:r>
          <w:rPr>
            <w:noProof/>
            <w:webHidden/>
          </w:rPr>
          <w:fldChar w:fldCharType="separate"/>
        </w:r>
        <w:r w:rsidR="00945BBB">
          <w:rPr>
            <w:noProof/>
            <w:webHidden/>
          </w:rPr>
          <w:t>127</w:t>
        </w:r>
        <w:r>
          <w:rPr>
            <w:noProof/>
            <w:webHidden/>
          </w:rPr>
          <w:fldChar w:fldCharType="end"/>
        </w:r>
      </w:hyperlink>
    </w:p>
    <w:p w14:paraId="3D040641" w14:textId="735AE56D" w:rsidR="00DA3661" w:rsidRDefault="00DA3661" w:rsidP="00DA3661">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sz w:val="24"/>
          <w:szCs w:val="24"/>
        </w:rPr>
        <w:fldChar w:fldCharType="end"/>
      </w:r>
    </w:p>
    <w:p w14:paraId="1322497D" w14:textId="32032089"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p w14:paraId="4EBC1DFB" w14:textId="0F63547B"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FPUNA</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Facultad Politécnica de la Universidad Nacional de Asunción.</w:t>
      </w:r>
    </w:p>
    <w:p w14:paraId="21D6F709" w14:textId="76AE14DD"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FIUNA</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Facultad de Ingeniería de la Universidad Nacional de Asunción.</w:t>
      </w:r>
    </w:p>
    <w:p w14:paraId="4ECFC75F" w14:textId="50A21FE3"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CITEC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Centro de Innovación Tecnológica.</w:t>
      </w:r>
    </w:p>
    <w:p w14:paraId="14205CB5" w14:textId="136285EA"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LSPyC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Laboratorio de Sistemas de Potencia y Control.</w:t>
      </w:r>
    </w:p>
    <w:p w14:paraId="38915363" w14:textId="6BA0E31A"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TFG</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Trabajo Final de Grado.</w:t>
      </w:r>
    </w:p>
    <w:p w14:paraId="3A38C951" w14:textId="6C113811"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AC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Corriente Alterna.</w:t>
      </w:r>
    </w:p>
    <w:p w14:paraId="2F9005CA" w14:textId="6474B359"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DC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Corriente Continua.</w:t>
      </w:r>
    </w:p>
    <w:p w14:paraId="433AD64C" w14:textId="573D445E"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RPM</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Revoluciones Por Minuto.</w:t>
      </w:r>
    </w:p>
    <w:p w14:paraId="433BF920" w14:textId="6954047E"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MI</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Máquina de inducción.</w:t>
      </w:r>
    </w:p>
    <w:p w14:paraId="6ED12075" w14:textId="00F2452A"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MIAH</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Máquina de inducción asimétrica hexafásica.</w:t>
      </w:r>
    </w:p>
    <w:p w14:paraId="67D70E8E" w14:textId="1DC2051F"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PMSM</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Motor síncrono de imanes permanentes.</w:t>
      </w:r>
    </w:p>
    <w:p w14:paraId="70AC9F43" w14:textId="77777777" w:rsidR="00247204" w:rsidRDefault="00247204" w:rsidP="00247204">
      <w:pPr>
        <w:tabs>
          <w:tab w:val="right" w:pos="8222"/>
        </w:tabs>
        <w:spacing w:after="120" w:line="276" w:lineRule="auto"/>
        <w:rPr>
          <w:rFonts w:ascii="Times New Roman" w:eastAsia="Times New Roman" w:hAnsi="Times New Roman" w:cs="Times New Roman"/>
          <w:bCs/>
          <w:sz w:val="24"/>
          <w:szCs w:val="24"/>
        </w:rPr>
        <w:sectPr w:rsidR="00247204" w:rsidSect="00B34802">
          <w:pgSz w:w="11906" w:h="16838"/>
          <w:pgMar w:top="3969" w:right="1418" w:bottom="1418" w:left="2268" w:header="709" w:footer="709" w:gutter="0"/>
          <w:pgNumType w:fmt="lowerRoman"/>
          <w:cols w:space="720"/>
        </w:sectPr>
      </w:pPr>
      <w:r w:rsidRPr="00247204">
        <w:rPr>
          <w:rFonts w:ascii="Times New Roman" w:eastAsia="Times New Roman" w:hAnsi="Times New Roman" w:cs="Times New Roman"/>
          <w:bCs/>
          <w:sz w:val="24"/>
          <w:szCs w:val="24"/>
        </w:rPr>
        <w:t>VSC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Convertidor con fuente de tensión.</w:t>
      </w:r>
    </w:p>
    <w:p w14:paraId="48E387E3" w14:textId="36586BD1"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lastRenderedPageBreak/>
        <w:t>VSI</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Inversor con fuente de tensión.</w:t>
      </w:r>
    </w:p>
    <w:p w14:paraId="5BE0EC26" w14:textId="0728768B"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2L-VSI</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Fuente de voltaje con inversor de dos niveles.</w:t>
      </w:r>
    </w:p>
    <w:p w14:paraId="5ED06218" w14:textId="3EA97CE0"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DC‑link</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Enlace de corriente continua.</w:t>
      </w:r>
    </w:p>
    <w:p w14:paraId="7B5008F5" w14:textId="3FF1E9F7"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ZOH</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Retenedor de orden cero.</w:t>
      </w:r>
    </w:p>
    <w:p w14:paraId="4874A1D4" w14:textId="7F822C7E"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1N</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Topología de Neutro único.</w:t>
      </w:r>
    </w:p>
    <w:p w14:paraId="3D71218D" w14:textId="7D5D4DE4"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2N</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Topología de Dos neutros aislados.</w:t>
      </w:r>
    </w:p>
    <w:p w14:paraId="3820E867" w14:textId="13DC16A4"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IGBT</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Transistor Bipolar de Compuerta Aislada.</w:t>
      </w:r>
    </w:p>
    <w:p w14:paraId="61808A83" w14:textId="474DEF24"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BJT</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Transistor de unión bipolar.</w:t>
      </w:r>
    </w:p>
    <w:p w14:paraId="1B4EAE4A" w14:textId="5987BC41"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DSP</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Procesador digital de señales.</w:t>
      </w:r>
    </w:p>
    <w:p w14:paraId="34811989" w14:textId="24A498D4"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FPGA</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Matriz de Puertas Programables en Campo.</w:t>
      </w:r>
    </w:p>
    <w:p w14:paraId="57BD6FA4" w14:textId="4729AB7C"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MPC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Control predictivo basado en modelo.</w:t>
      </w:r>
    </w:p>
    <w:p w14:paraId="1970BC60" w14:textId="605C11F4"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MPCC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Control predictivo de corriente basado en modelo.</w:t>
      </w:r>
    </w:p>
    <w:p w14:paraId="14F76188" w14:textId="16589BC2"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PCC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Control predictivo de corriente.</w:t>
      </w:r>
    </w:p>
    <w:p w14:paraId="716549C9" w14:textId="6521898F"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PTC</w:t>
      </w:r>
      <w:r>
        <w:rPr>
          <w:rFonts w:ascii="Times New Roman" w:eastAsia="Times New Roman" w:hAnsi="Times New Roman" w:cs="Times New Roman"/>
          <w:bCs/>
          <w:sz w:val="24"/>
          <w:szCs w:val="24"/>
        </w:rPr>
        <w:tab/>
        <w:t xml:space="preserve"> </w:t>
      </w:r>
      <w:r w:rsidRPr="00247204">
        <w:rPr>
          <w:rFonts w:ascii="Times New Roman" w:eastAsia="Times New Roman" w:hAnsi="Times New Roman" w:cs="Times New Roman"/>
          <w:bCs/>
          <w:sz w:val="24"/>
          <w:szCs w:val="24"/>
        </w:rPr>
        <w:t>Control predictivo de par.</w:t>
      </w:r>
    </w:p>
    <w:p w14:paraId="55CCAABD" w14:textId="70721F24"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DTC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Control directo de par.</w:t>
      </w:r>
    </w:p>
    <w:p w14:paraId="27BF0547" w14:textId="01FD60AB"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FOC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Control de Campo Orientado.</w:t>
      </w:r>
    </w:p>
    <w:p w14:paraId="663A4EDB" w14:textId="0A29D5D7"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IRFOC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Control Vectorial Indirecto de Campo Rotórico Orientado.</w:t>
      </w:r>
    </w:p>
    <w:p w14:paraId="65F00E22" w14:textId="6DB66ABD"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CCS-MPC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Control Predictivo basado en modelo por conjunto de control continuo.</w:t>
      </w:r>
    </w:p>
    <w:p w14:paraId="455B21BE" w14:textId="0062E9F7"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FCS-MPC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Control Predictivo basado en modelo por conjunto de control finito.</w:t>
      </w:r>
    </w:p>
    <w:p w14:paraId="542A455F" w14:textId="7B016A96"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GPC</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Control Predictivo Generalizado.</w:t>
      </w:r>
    </w:p>
    <w:p w14:paraId="74B4350F" w14:textId="10AA9421"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PI</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Proporcional Integral.</w:t>
      </w:r>
    </w:p>
    <w:p w14:paraId="406481B3" w14:textId="273E009F"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PWM</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Modulación por Ancho de Pulso.</w:t>
      </w:r>
    </w:p>
    <w:p w14:paraId="6AD0969A" w14:textId="4C745DC4"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SVM</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Modulación por vectores espaciales.</w:t>
      </w:r>
    </w:p>
    <w:p w14:paraId="5F2E8555" w14:textId="4C008ED5"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VSD</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Descomposición en vectores espaciales.</w:t>
      </w:r>
    </w:p>
    <w:p w14:paraId="16BE0398" w14:textId="4E271294"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VV / VVs</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Vector(es) Espacial(es)</w:t>
      </w:r>
    </w:p>
    <w:p w14:paraId="129C9F69" w14:textId="13FC3918"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VV4 / VV5 / VV11</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Variantes de vectores virtuales en una máquina multifásica.</w:t>
      </w:r>
    </w:p>
    <w:p w14:paraId="1D9C33AC" w14:textId="306E5694"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LO</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Observador Luenberger.</w:t>
      </w:r>
    </w:p>
    <w:p w14:paraId="0C770DA0" w14:textId="1097F3BD"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KF</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Filtro de Kalman.</w:t>
      </w:r>
    </w:p>
    <w:p w14:paraId="4E52792F" w14:textId="5C3FA489" w:rsidR="00247204" w:rsidRP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THD</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Distorsión armónica total.</w:t>
      </w:r>
    </w:p>
    <w:p w14:paraId="3F37F89B" w14:textId="24CCB4C5" w:rsidR="00247204" w:rsidRDefault="00247204" w:rsidP="00247204">
      <w:pPr>
        <w:tabs>
          <w:tab w:val="right" w:pos="8222"/>
        </w:tabs>
        <w:spacing w:after="120" w:line="276" w:lineRule="auto"/>
        <w:rPr>
          <w:rFonts w:ascii="Times New Roman" w:eastAsia="Times New Roman" w:hAnsi="Times New Roman" w:cs="Times New Roman"/>
          <w:bCs/>
          <w:sz w:val="24"/>
          <w:szCs w:val="24"/>
        </w:rPr>
      </w:pPr>
      <w:r w:rsidRPr="00247204">
        <w:rPr>
          <w:rFonts w:ascii="Times New Roman" w:eastAsia="Times New Roman" w:hAnsi="Times New Roman" w:cs="Times New Roman"/>
          <w:bCs/>
          <w:sz w:val="24"/>
          <w:szCs w:val="24"/>
        </w:rPr>
        <w:t>MSE</w:t>
      </w:r>
      <w:r>
        <w:rPr>
          <w:rFonts w:ascii="Times New Roman" w:eastAsia="Times New Roman" w:hAnsi="Times New Roman" w:cs="Times New Roman"/>
          <w:bCs/>
          <w:sz w:val="24"/>
          <w:szCs w:val="24"/>
        </w:rPr>
        <w:t xml:space="preserve"> </w:t>
      </w:r>
      <w:r>
        <w:rPr>
          <w:rFonts w:ascii="Times New Roman" w:eastAsia="Times New Roman" w:hAnsi="Times New Roman" w:cs="Times New Roman"/>
          <w:bCs/>
          <w:sz w:val="24"/>
          <w:szCs w:val="24"/>
        </w:rPr>
        <w:tab/>
      </w:r>
      <w:r w:rsidRPr="00247204">
        <w:rPr>
          <w:rFonts w:ascii="Times New Roman" w:eastAsia="Times New Roman" w:hAnsi="Times New Roman" w:cs="Times New Roman"/>
          <w:bCs/>
          <w:sz w:val="24"/>
          <w:szCs w:val="24"/>
        </w:rPr>
        <w:t>Error cuadrático medio.</w:t>
      </w:r>
    </w:p>
    <w:p w14:paraId="2BA39993" w14:textId="77777777" w:rsidR="00247204" w:rsidRDefault="00247204" w:rsidP="00247204">
      <w:pPr>
        <w:tabs>
          <w:tab w:val="right" w:pos="8222"/>
        </w:tabs>
        <w:spacing w:line="360" w:lineRule="auto"/>
        <w:rPr>
          <w:rFonts w:ascii="Times New Roman" w:eastAsia="Times New Roman" w:hAnsi="Times New Roman" w:cs="Times New Roman"/>
          <w:bCs/>
          <w:sz w:val="24"/>
          <w:szCs w:val="24"/>
        </w:rPr>
      </w:pPr>
    </w:p>
    <w:p w14:paraId="19353DDE" w14:textId="77777777" w:rsidR="00247204" w:rsidRDefault="00247204" w:rsidP="00247204">
      <w:pPr>
        <w:spacing w:line="360" w:lineRule="auto"/>
        <w:rPr>
          <w:rFonts w:ascii="Times New Roman" w:eastAsia="Times New Roman" w:hAnsi="Times New Roman" w:cs="Times New Roman"/>
          <w:bCs/>
          <w:sz w:val="24"/>
          <w:szCs w:val="24"/>
        </w:rPr>
        <w:sectPr w:rsidR="00247204" w:rsidSect="00247204">
          <w:headerReference w:type="default" r:id="rId19"/>
          <w:pgSz w:w="11906" w:h="16838"/>
          <w:pgMar w:top="1985" w:right="1418" w:bottom="1418" w:left="2268" w:header="709" w:footer="709" w:gutter="0"/>
          <w:pgNumType w:fmt="lowerRoman"/>
          <w:cols w:space="720"/>
        </w:sectPr>
      </w:pPr>
    </w:p>
    <w:p w14:paraId="465EC034" w14:textId="6F0B8767" w:rsidR="00B47342" w:rsidRPr="00A17FD4" w:rsidRDefault="00556817" w:rsidP="00EF3816">
      <w:pPr>
        <w:pStyle w:val="Ttulo1"/>
        <w:rPr>
          <w:lang w:val="es-PY"/>
        </w:rPr>
      </w:pPr>
      <w:bookmarkStart w:id="2" w:name="_Toc211438900"/>
      <w:bookmarkStart w:id="3" w:name="_Toc211529679"/>
      <w:r w:rsidRPr="00EF3816">
        <w:lastRenderedPageBreak/>
        <w:t>INTRODUCCIÓN</w:t>
      </w:r>
      <w:bookmarkEnd w:id="2"/>
      <w:bookmarkEnd w:id="3"/>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3E417569"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literatura internacional, las estrategias de control </w:t>
      </w:r>
      <w:r w:rsidR="000B7B3F">
        <w:rPr>
          <w:rFonts w:ascii="Times New Roman" w:eastAsia="Times New Roman" w:hAnsi="Times New Roman" w:cs="Times New Roman"/>
          <w:sz w:val="24"/>
          <w:szCs w:val="24"/>
        </w:rPr>
        <w:t>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rotórico orientado </w:t>
      </w:r>
      <w:r>
        <w:rPr>
          <w:rFonts w:ascii="Times New Roman" w:eastAsia="Times New Roman" w:hAnsi="Times New Roman" w:cs="Times New Roman"/>
          <w:sz w:val="24"/>
          <w:szCs w:val="24"/>
        </w:rPr>
        <w:t xml:space="preserve">y su implementación en sistemas hexafásicos, donde el lazo interno de corriente se estructura en torno a transformaciones de desacoplo y referencias en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modelo,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la distorsión armónica total.</w:t>
      </w:r>
    </w:p>
    <w:p w14:paraId="6ED93420" w14:textId="2F6DE10F" w:rsidR="00E05463" w:rsidRPr="00BC6231" w:rsidRDefault="00E05463" w:rsidP="009A0B60">
      <w:pPr>
        <w:tabs>
          <w:tab w:val="left" w:pos="1134"/>
        </w:tabs>
        <w:spacing w:after="0" w:line="360" w:lineRule="auto"/>
        <w:ind w:firstLine="851"/>
        <w:jc w:val="both"/>
        <w:rPr>
          <w:rFonts w:ascii="Times New Roman" w:eastAsia="Times New Roman" w:hAnsi="Times New Roman" w:cs="Times New Roman"/>
          <w:sz w:val="24"/>
          <w:szCs w:val="24"/>
        </w:rPr>
      </w:pPr>
      <w:r w:rsidRPr="00BC6231">
        <w:rPr>
          <w:rFonts w:ascii="Times New Roman" w:eastAsia="Times New Roman" w:hAnsi="Times New Roman" w:cs="Times New Roman"/>
          <w:sz w:val="24"/>
          <w:szCs w:val="24"/>
        </w:rPr>
        <w:t xml:space="preserve">Este trabajo </w:t>
      </w:r>
      <w:r w:rsidR="00202ADD" w:rsidRPr="00BC6231">
        <w:rPr>
          <w:rFonts w:ascii="Times New Roman" w:eastAsia="Times New Roman" w:hAnsi="Times New Roman" w:cs="Times New Roman"/>
          <w:sz w:val="24"/>
          <w:szCs w:val="24"/>
        </w:rPr>
        <w:t>sitúa a la estrategia</w:t>
      </w:r>
      <w:r w:rsidR="00BC6231" w:rsidRPr="00BC6231">
        <w:rPr>
          <w:rFonts w:ascii="Times New Roman" w:eastAsia="Times New Roman" w:hAnsi="Times New Roman" w:cs="Times New Roman"/>
          <w:sz w:val="24"/>
          <w:szCs w:val="24"/>
        </w:rPr>
        <w:t xml:space="preserve"> de control predictivo de corriente basado en el modelo</w:t>
      </w:r>
      <w:r w:rsidR="00202ADD" w:rsidRPr="00BC6231">
        <w:rPr>
          <w:rFonts w:ascii="Times New Roman" w:eastAsia="Times New Roman" w:hAnsi="Times New Roman" w:cs="Times New Roman"/>
          <w:sz w:val="24"/>
          <w:szCs w:val="24"/>
        </w:rPr>
        <w:t xml:space="preserve"> como alternativa prometedora frente a </w:t>
      </w:r>
      <w:r w:rsidR="00BC6231" w:rsidRPr="00BC6231">
        <w:rPr>
          <w:rFonts w:ascii="Times New Roman" w:eastAsia="Times New Roman" w:hAnsi="Times New Roman" w:cs="Times New Roman"/>
          <w:sz w:val="24"/>
          <w:szCs w:val="24"/>
        </w:rPr>
        <w:t xml:space="preserve">las estrategias clásicas </w:t>
      </w:r>
      <w:r w:rsidR="00202ADD" w:rsidRPr="00BC6231">
        <w:rPr>
          <w:rFonts w:ascii="Times New Roman" w:eastAsia="Times New Roman" w:hAnsi="Times New Roman" w:cs="Times New Roman"/>
          <w:sz w:val="24"/>
          <w:szCs w:val="24"/>
        </w:rPr>
        <w:t>en accionamientos multifásicos, para el desarrollo de análisis comparativos ejecutados por medio de simulaciones</w:t>
      </w:r>
      <w:r w:rsidR="00BC6231" w:rsidRPr="00BC6231">
        <w:rPr>
          <w:rFonts w:ascii="Times New Roman" w:eastAsia="Times New Roman" w:hAnsi="Times New Roman" w:cs="Times New Roman"/>
          <w:sz w:val="24"/>
          <w:szCs w:val="24"/>
        </w:rPr>
        <w:t>.</w:t>
      </w:r>
    </w:p>
    <w:p w14:paraId="26654699" w14:textId="2065A469"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justificación de esta producción se encuentra en la necesidad de aportar evidencia comparativa, bajo condiciones controladas y reproducibles, sobre el desempeño de topologías hexafásicas con neutro único y con dos neutros aislados cuando se utiliza la estrategia de control predictivo de corriente</w:t>
      </w:r>
      <w:r w:rsidR="00BC6231">
        <w:rPr>
          <w:rFonts w:ascii="Times New Roman" w:eastAsia="Times New Roman" w:hAnsi="Times New Roman" w:cs="Times New Roman"/>
          <w:sz w:val="24"/>
          <w:szCs w:val="24"/>
        </w:rPr>
        <w:t xml:space="preserve"> basado en modelo</w:t>
      </w:r>
      <w:r>
        <w:rPr>
          <w:rFonts w:ascii="Times New Roman" w:eastAsia="Times New Roman" w:hAnsi="Times New Roman" w:cs="Times New Roman"/>
          <w:sz w:val="24"/>
          <w:szCs w:val="24"/>
        </w:rPr>
        <w:t xml:space="preserve">. Existen estudios de referencia que comparan estas configuraciones de neutro en operación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pero lo hacen en el marco del control</w:t>
      </w:r>
      <w:r w:rsidR="00BC6231">
        <w:rPr>
          <w:rFonts w:ascii="Times New Roman" w:eastAsia="Times New Roman" w:hAnsi="Times New Roman" w:cs="Times New Roman"/>
          <w:sz w:val="24"/>
          <w:szCs w:val="24"/>
        </w:rPr>
        <w:t xml:space="preserve"> de campo orientado</w:t>
      </w:r>
      <w:r>
        <w:rPr>
          <w:rFonts w:ascii="Times New Roman" w:eastAsia="Times New Roman" w:hAnsi="Times New Roman" w:cs="Times New Roman"/>
          <w:sz w:val="24"/>
          <w:szCs w:val="24"/>
        </w:rPr>
        <w:t>, persistiendo un vacío que impide trasladar criterios con solidez.</w:t>
      </w:r>
    </w:p>
    <w:p w14:paraId="4CD5D09E" w14:textId="4BBF8862"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w:t>
      </w:r>
      <w:r w:rsidR="00BC6231">
        <w:rPr>
          <w:rFonts w:ascii="Times New Roman" w:eastAsia="Times New Roman" w:hAnsi="Times New Roman" w:cs="Times New Roman"/>
          <w:sz w:val="24"/>
          <w:szCs w:val="24"/>
        </w:rPr>
        <w:t xml:space="preserve"> la</w:t>
      </w:r>
      <w:r w:rsidR="002A053F">
        <w:rPr>
          <w:rFonts w:ascii="Times New Roman" w:eastAsia="Times New Roman" w:hAnsi="Times New Roman" w:cs="Times New Roman"/>
          <w:sz w:val="24"/>
          <w:szCs w:val="24"/>
        </w:rPr>
        <w:t xml:space="preserve"> calidad de corriente.</w:t>
      </w:r>
    </w:p>
    <w:p w14:paraId="2349123F" w14:textId="303A8AF3"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w:t>
      </w:r>
      <w:r w:rsidR="00BC6231">
        <w:rPr>
          <w:rFonts w:ascii="Times New Roman" w:eastAsia="Times New Roman" w:hAnsi="Times New Roman" w:cs="Times New Roman"/>
          <w:sz w:val="24"/>
          <w:szCs w:val="24"/>
        </w:rPr>
        <w:t xml:space="preserve">diferenciar </w:t>
      </w:r>
      <w:r>
        <w:rPr>
          <w:rFonts w:ascii="Times New Roman" w:eastAsia="Times New Roman" w:hAnsi="Times New Roman" w:cs="Times New Roman"/>
          <w:sz w:val="24"/>
          <w:szCs w:val="24"/>
        </w:rPr>
        <w:t xml:space="preserve">las topologías de dos neutros aislados y un neutro único, en un motor de inducción asimétrico hexafásico,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2F4797DA"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Metodológicamente, el trabajo adopta un enfoque</w:t>
      </w:r>
      <w:r w:rsidR="00BC6231">
        <w:rPr>
          <w:rFonts w:ascii="Times New Roman" w:eastAsia="Times New Roman" w:hAnsi="Times New Roman" w:cs="Times New Roman"/>
          <w:sz w:val="24"/>
          <w:szCs w:val="24"/>
        </w:rPr>
        <w:t xml:space="preserve"> básico</w:t>
      </w:r>
      <w:r>
        <w:rPr>
          <w:rFonts w:ascii="Times New Roman" w:eastAsia="Times New Roman" w:hAnsi="Times New Roman" w:cs="Times New Roman"/>
          <w:sz w:val="24"/>
          <w:szCs w:val="24"/>
        </w:rPr>
        <w:t xml:space="preserve"> con validación por simulación en un entorno de modelado dinámico, garantizando condiciones iniciales controladas para preservar </w:t>
      </w:r>
      <w:r w:rsidR="007B3AAC">
        <w:rPr>
          <w:rFonts w:ascii="Times New Roman" w:eastAsia="Times New Roman" w:hAnsi="Times New Roman" w:cs="Times New Roman"/>
          <w:sz w:val="24"/>
          <w:szCs w:val="24"/>
        </w:rPr>
        <w:t>la comparabilidad entre</w:t>
      </w:r>
      <w:r w:rsidR="00BC6231">
        <w:rPr>
          <w:rFonts w:ascii="Times New Roman" w:eastAsia="Times New Roman" w:hAnsi="Times New Roman" w:cs="Times New Roman"/>
          <w:sz w:val="24"/>
          <w:szCs w:val="24"/>
        </w:rPr>
        <w:t xml:space="preserve"> topologías</w:t>
      </w:r>
      <w:r w:rsidR="007B3AAC">
        <w:rPr>
          <w:rFonts w:ascii="Times New Roman" w:eastAsia="Times New Roman" w:hAnsi="Times New Roman" w:cs="Times New Roman"/>
          <w:sz w:val="24"/>
          <w:szCs w:val="24"/>
        </w:rPr>
        <w:t xml:space="preserve">. La elección de la </w:t>
      </w:r>
      <w:r w:rsidR="007B3AAC">
        <w:rPr>
          <w:rFonts w:ascii="Times New Roman" w:eastAsia="Times New Roman" w:hAnsi="Times New Roman" w:cs="Times New Roman"/>
          <w:sz w:val="24"/>
          <w:szCs w:val="24"/>
        </w:rPr>
        <w:lastRenderedPageBreak/>
        <w:t>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6C183F6E" w14:textId="78F5AF20" w:rsidR="00BC6231" w:rsidRDefault="00BC6231"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7B3AAC">
        <w:rPr>
          <w:rFonts w:ascii="Times New Roman" w:eastAsia="Times New Roman" w:hAnsi="Times New Roman" w:cs="Times New Roman"/>
          <w:sz w:val="24"/>
          <w:szCs w:val="24"/>
        </w:rPr>
        <w:t xml:space="preserve">l documento se organiza en </w:t>
      </w:r>
      <w:r w:rsidR="00B450EF">
        <w:rPr>
          <w:rFonts w:ascii="Times New Roman" w:eastAsia="Times New Roman" w:hAnsi="Times New Roman" w:cs="Times New Roman"/>
          <w:sz w:val="24"/>
          <w:szCs w:val="24"/>
        </w:rPr>
        <w:t>cuatro apartados principales</w:t>
      </w:r>
      <w:r w:rsidR="007B3AA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7B3AAC">
        <w:rPr>
          <w:rFonts w:ascii="Times New Roman" w:eastAsia="Times New Roman" w:hAnsi="Times New Roman" w:cs="Times New Roman"/>
          <w:sz w:val="24"/>
          <w:szCs w:val="24"/>
        </w:rPr>
        <w:t>El</w:t>
      </w:r>
      <w:r>
        <w:rPr>
          <w:rFonts w:ascii="Times New Roman" w:eastAsia="Times New Roman" w:hAnsi="Times New Roman" w:cs="Times New Roman"/>
          <w:sz w:val="24"/>
          <w:szCs w:val="24"/>
        </w:rPr>
        <w:t xml:space="preserve"> </w:t>
      </w:r>
      <w:r w:rsidR="00B450EF">
        <w:rPr>
          <w:rFonts w:ascii="Times New Roman" w:eastAsia="Times New Roman" w:hAnsi="Times New Roman" w:cs="Times New Roman"/>
          <w:sz w:val="24"/>
          <w:szCs w:val="24"/>
        </w:rPr>
        <w:t xml:space="preserve">primero </w:t>
      </w:r>
      <w:r w:rsidR="007B3AAC">
        <w:rPr>
          <w:rFonts w:ascii="Times New Roman" w:eastAsia="Times New Roman" w:hAnsi="Times New Roman" w:cs="Times New Roman"/>
          <w:sz w:val="24"/>
          <w:szCs w:val="24"/>
        </w:rPr>
        <w:t>aborda una revisión bibliográfica</w:t>
      </w:r>
      <w:r w:rsidR="00B450EF">
        <w:rPr>
          <w:rFonts w:ascii="Times New Roman" w:eastAsia="Times New Roman" w:hAnsi="Times New Roman" w:cs="Times New Roman"/>
          <w:sz w:val="24"/>
          <w:szCs w:val="24"/>
        </w:rPr>
        <w:t xml:space="preserve"> centrada en el modelado matemático de máquinas multifásicas y las estrategias utilizadas para su control</w:t>
      </w:r>
      <w:r w:rsidR="007B3AA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El </w:t>
      </w:r>
      <w:r w:rsidR="00B450EF">
        <w:rPr>
          <w:rFonts w:ascii="Times New Roman" w:eastAsia="Times New Roman" w:hAnsi="Times New Roman" w:cs="Times New Roman"/>
          <w:sz w:val="24"/>
          <w:szCs w:val="24"/>
        </w:rPr>
        <w:t>segundo abarca la metodología utilizada en este trabajo, detallando el tipo de investigación, métodos, técnicas e instrumentos de recolección de datos, junto con los procedimientos realizados para el análisis de datos y el desarrollo del trabajo. El tercero presenta la ingeniería de diseño de la propuesta, donde se desarrolla el método de construcción del modelo y los resultados de la campaña de simulaciones, además de un análisis comparativo. Finalmente, en el cuarto se ven la conclusión y recomendaciones para futuros trabajos en el ámbito.</w:t>
      </w:r>
    </w:p>
    <w:p w14:paraId="000A0656" w14:textId="40E9119E" w:rsidR="00B450EF" w:rsidRDefault="00B450E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investigación tiene como finalidad el aporte de evidencia técnica comparativa y reproducible sobre el comportamiento de motores de inducción asimétricos hexafásicos</w:t>
      </w:r>
      <w:r w:rsidR="003468DA">
        <w:rPr>
          <w:rFonts w:ascii="Times New Roman" w:eastAsia="Times New Roman" w:hAnsi="Times New Roman" w:cs="Times New Roman"/>
          <w:sz w:val="24"/>
          <w:szCs w:val="24"/>
        </w:rPr>
        <w:t xml:space="preserve"> en topologías de dos neutros aislados y un neutro único ante condiciones de pérdida de fase, además de proveer las herramientas matemáticas necesarias para replicar o incluso extender este trabajo.</w:t>
      </w: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rsidSect="00B34802">
          <w:headerReference w:type="default" r:id="rId20"/>
          <w:footerReference w:type="default" r:id="rId21"/>
          <w:pgSz w:w="11906" w:h="16838"/>
          <w:pgMar w:top="1985" w:right="1418" w:bottom="1418" w:left="2268" w:header="709" w:footer="709" w:gutter="0"/>
          <w:pgNumType w:start="1"/>
          <w:cols w:space="720"/>
        </w:sectPr>
      </w:pPr>
    </w:p>
    <w:p w14:paraId="45B68CAE" w14:textId="77777777" w:rsidR="00B47342" w:rsidRPr="00EF3816" w:rsidRDefault="00556817" w:rsidP="00EF3816">
      <w:pPr>
        <w:pStyle w:val="Ttulo1"/>
      </w:pPr>
      <w:bookmarkStart w:id="4" w:name="_Toc211438901"/>
      <w:bookmarkStart w:id="5" w:name="_Toc211529680"/>
      <w:r w:rsidRPr="00EF3816">
        <w:lastRenderedPageBreak/>
        <w:t>REVISIÓN BIBLIOGRÁFICA</w:t>
      </w:r>
      <w:bookmarkEnd w:id="4"/>
      <w:bookmarkEnd w:id="5"/>
    </w:p>
    <w:p w14:paraId="073FD20C" w14:textId="1325289F" w:rsidR="00B47342" w:rsidRDefault="00556817" w:rsidP="00A17FD4">
      <w:pPr>
        <w:pStyle w:val="Ttulo2"/>
      </w:pPr>
      <w:bookmarkStart w:id="6" w:name="_Toc211438902"/>
      <w:bookmarkStart w:id="7" w:name="_Toc211529681"/>
      <w:r>
        <w:t xml:space="preserve">MARCO CONCEPTUAL </w:t>
      </w:r>
      <w:r w:rsidR="001E2F6A">
        <w:t>Y TEÓRICO</w:t>
      </w:r>
      <w:bookmarkEnd w:id="6"/>
      <w:bookmarkEnd w:id="7"/>
    </w:p>
    <w:p w14:paraId="110CA3F7" w14:textId="5ECB7C68" w:rsidR="00B47342" w:rsidRPr="00216586" w:rsidRDefault="009A09A6" w:rsidP="003E01F3">
      <w:pPr>
        <w:pStyle w:val="Ttulo3"/>
      </w:pPr>
      <w:bookmarkStart w:id="8" w:name="_Toc211438903"/>
      <w:bookmarkStart w:id="9" w:name="_Toc211529682"/>
      <w:r>
        <w:t>Máquinas</w:t>
      </w:r>
      <w:r w:rsidR="00A50850">
        <w:t xml:space="preserve"> de Inducción</w:t>
      </w:r>
      <w:r>
        <w:t xml:space="preserve"> </w:t>
      </w:r>
      <w:r w:rsidR="00967F49">
        <w:t>Multifásicas</w:t>
      </w:r>
      <w:bookmarkEnd w:id="8"/>
      <w:bookmarkEnd w:id="9"/>
    </w:p>
    <w:p w14:paraId="69EEBFE4" w14:textId="451767A1"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A55601" w:rsidRPr="00A55601">
            <w:rPr>
              <w:rFonts w:ascii="Times New Roman" w:eastAsia="Times New Roman" w:hAnsi="Times New Roman" w:cs="Times New Roman"/>
              <w:color w:val="000000"/>
              <w:sz w:val="24"/>
              <w:szCs w:val="24"/>
            </w:rPr>
            <w:t>(Huang et al., 2014)</w:t>
          </w:r>
        </w:sdtContent>
      </w:sdt>
      <w:r>
        <w:rPr>
          <w:rFonts w:ascii="Times New Roman" w:eastAsia="Times New Roman" w:hAnsi="Times New Roman" w:cs="Times New Roman"/>
          <w:sz w:val="24"/>
          <w:szCs w:val="24"/>
        </w:rPr>
        <w:t xml:space="preserve">. </w:t>
      </w:r>
    </w:p>
    <w:p w14:paraId="32D71C3B" w14:textId="3A015BDD"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XSwiY29udGFpbmVyLXRpdGxlIjoiQXBvcnRhY2lvbmVzIGFsIGNvbnRyb2wgZGUgY29ycmllbnRlIGRlIG3DoXF1aW5hcyBkZSBpbmR1Y2Npw7NuIGRlIHNlaXMgZmFzZXMgY29uIGRvYmxlIGRldmFuYWRvIHRyaWbDoXNpY28gaW5kZXBlbmRpZW50ZSB5IGFzaW3DqXRyaWNvIiwiYWNjZXNzZWQiOnsiZGF0ZS1wYXJ0cyI6W1syMDI1LDksN11dfSwiaXNzdWVkIjp7ImRhdGUtcGFydHMiOltbMjAxMF1dfSwiYWJzdHJhY3QiOiJMYSBwcmVzZW50ZSBUZXNpcyBEb2N0b3JhbCBzZSBoYSBkaXZpZGlkbyBlbiBjaW5jbyBjYXDDrXR1bG9zLCBjdXlvcyBjb250ZW5pZG9zIHNlIHJlc3VtZW4gYSBjb250aW51YWNpw7NuLkVuIGVsIENhcMOtdHVsbyAxIHNlIHByZXNlbnRhIHVuYSByZXZpc2nDs24gYmlibGlvZ3IgLi4uIMOhZmljYSB5IHNlIGVzdHVkaWFuIGxhcyBjYXJhY3RlcsOtc3RpY2FzIGLDoXNpY2FzIGRlIGxhIG3DoXF1aW5hIGRlIGluZHVjY2nDs24gY29udmVuY2lvbmFsLiBQb3N0ZXJpb3JtZW50ZSwgc2UgcG9uZSBkZSBtYW5pZmllc3RvIGVsIGVzdGFkbyBkZWwgYXJ0ZSBkZSBsYXMgbcOhcXVpbmFzIG11bHRpZsOhc2ljYXMsIGp1c3RpZmljYW5kbyBzdSB1c28gZW4gYXBsaWNhY2lvbmVzIGRvbmRlIHNlIHJlcXVpZXJlIHJvYnVzdGV6IHkgZWxldmFkYSBwb3RlbmNpYS4gRW4gZXN0ZSBjb250ZXh0bywgc2UgZGEgZXNwZWNpYWwgw6luZmFzaXMgYWwgZXN0dWRpbyBkZSBsYSBtw6FxdWluYSBkZSBpbmR1Y2Npw7NuIGRlIGRvYmxlIGRldmFuYWRvIHRyaWbDoXNpY28gaW5kZXBlbmRpZW50ZSB5IGFzaW3DqXRyaWNvLCBkZWJpZG8gYSBsYXMgdmVudGFqYXMgcXVlIGFwb3J0YW4gZXN0b3MgYWNjaW9uYW1pZW50b3MgZWxlY3Ryb21lY8Ohbmljb3MgbXVsdGlmw6FzaWNvcy4gRmluYWxtZW50ZSwgc2UgcHJlc2VudGEgZWwgZXN0YWRvIGRlbCBhcnRlIGRlIGxhcyBtZXRvZG9sb2fDrWFzIGRlIGNvbnRyb2wgdXRpbGl6YWRhcyBoYWJpdHVhbG1lbnRlIGVuIGxhIGxpdGVyYXR1cmEsIG9yaWVudGFkYXMgYWwgY29udHJvbCBkZSBhY2Npb25hbWllbnRvcyBlbGVjdHJvbWVjw6FuaWNvcyBkZSBzZWlzIGZhc2VzLkVuIGVsIENhcMOtdHVsbyAyIHNlIHJlYWxpemEgdW5hIHJldmlzacOzbiBiaWJsaW9ncsOhZmljYSBzb2JyZSBkaXZlcnNvcyBlbmZvcXVlcyBiYXNhZG9zIGVuIGVsIGNvbnRyb2wgcHJlZGljdGl2by4gU2UgcHJlc2VudGEgdW5hIGNsYXNpZmljYWNpw7NuIGRlIGxhcyB0w6ljbmljYXMgZGUgY29udHJvbCBwcmVkaWN0aXZvLCBvcmllbnRhZGEgYWwgY29udHJvbCBkZSBjb252ZXJ0aWRvcmVzIGRlIHBvdGVuY2lhLCBwcmVzZW50YW5kbyBhZGVtw6FzIGxvcyBwcmluY2lwaW9zIGRlIG9wZXJhY2nDs24gZGUgY2FkYSBtw6l0b2RvLiBQb3Igb3RybyBsYWRvLCBzZSBqdXN0aWZpY2EgbGEgdXRpbGl6YWNpw7NuIGRlbCBjb250cm9sIHByZWRpY3Rpdm8gYmFzYWRvIGVuIGVsIG1vZGVsbyAobWJwYyksIHBhcmEgZWwgZGVzYXJyb2xsbyBkZSBlc3RlIHRyYWJham8sIGRlYmlkbyBwcmluY2lwYWxtZW50ZSBhbCBjcml0ZXJpbyBmbGV4aWJsZSBleHByZXNhZG8gY29tbyB1bmEgZnVuY2nDs24gZGUgY29zdG8gYSBzZXIgbWluaW1pemFkYSwgbG8gcXVlIHBlcm1pdGUgZXhwbG9yYXIgbGEgYXBsaWNhY2nDs24gZGUgZGl2ZXJzYXMgZnVuY2lvbmVzIGRlIGNvc3RvLCBvcmllbnRhZGFzIGFsIGF1bWVudG8gZGUgbGEgZWZpY2llbmNpYSBlbiBlbCBjYXNvIHBhcnRpY3VsYXIgZGVsIGNvbnRyb2wgZGUgbGEgbcOhcXVpbmEgZGUgc2VpcyBmYXNlcy5FbiBlbCBjYXDDrXR1bG8gMyBzZSBhYm9yZGFuIGxvcyBwcmluY2lwaW9zIHRlw7NyaWNvcyBkZWwgY29udHJvbCBtYnBjIGFwbGljYWRvIGEgbGEgbcOhcXVpbmEgZGUgaW5kdWNjacOzbiBkZSBzZWlzIGZhc2VzIGNvbiBkb2JsZSBkZXZhbmFkbyB0cmlmw6FzaWNvIGluZGVwZW5kaWVudGUgeSBhc2ltw6l0cmljby4gU2UgcHJlc2VudGEgZWwgbW9kZWxvIHByZWRpY3Rpdm8gZGUgcGFyw6FtZXRyb3MgY29uY2VudHJhZG9zIHV0aWxpemFkbyBlbiBlc3RhIFRlc2lzIERvY3RvcmFsLiBQb3Igb3RybyBsYWRvLCBzZSByZWFsaXphIHVuIGVzdHVkaW8gZGUgbGFzIHBvc2libGVzIGZ1bmNpb25lcyBkZSBjb3N0byBhIHNlciB1dGlsaXphZGFzIGVuIGVsIHByb2Nlc28gZGUgb3B0aW1pemFjacOzbiBvcmllbnRhZGFzIGEgbGEgYsO6c3F1ZWRhIGRlbCB2ZWN0b3Igw7NwdGltbyBhcGxpY2FibGUuIEFzw60gbWlzbW8sIHNlIGVzdHVkaWEgbGEgcHJvYmxlbcOhdGljYSBhc29jaWFkYSBhbCBjb3N0byBjb21wdXRhY2lvbmFsIHkgc2UgcHJvcG9uZW4gZG9zIGVuZm9xdWVzIG9yaWVudGFkb3MgYSBsYSBkaXNtaW51Y2nDs24gZGVsIGNvc3RvIGNvbXB1dGFjaW9uYWwgYXNvY2lhZG8gYWwgcHJvYmxlbWEgZGUgb3B0aW1pemFjacOzbi4gUG9zdGVyaW9ybWVudGUsIHNlIHJlYWxpemEgdW4gYW7DoWxpc2lzIGRlIHNlbnNpYmlsaWRhZCBkZWwgbcOpdG9kbyBtYnBjLCBjb24gcmVzcGVjdG8gYWwgZGVzYWp1c3RlIGRlIGxvcyBwYXLDoW1ldHJvcyBkZSBsYSBtw6FxdWluYSBlbnRyZSBlbCBtb2RlbG8geSBlbCBzaXN0ZW1hIHJlYWwuIEZpbmFsbWVudGUsIHNlIGNvbXBydWViYSBsYSBlZmljaWVuY2lhIGRlbCBtw6l0b2RvIHByb3B1ZXN0byBmcmVudGUgYSBtw6l0b2RvcyBjbMOhc2ljb3MgZGUgY29udHJvbCBkZSBjb3JyaWVudGUsIGJhc2Fkb3MgZW4gdMOpY25pY2FzIGRlIG1vZHVsYWNpw7NuIChwaStwd20pLCBhdmFsYW5kbyBsb3MgcmVzdWx0YWRvcyBzaW11bGFkb3MgY29uIHJlc3VsdGFkb3MgZXhwZXJpbWVudGFsZXMsIGNvbnN0aXR1eWVuZG8gZXN0byBlbCBwcmltZXIgYXBvcnRlIGRlIGVzdGEgVGVzaXMgRG9jdG9yYWwuVHJlcyBudWV2b3MgYXBvcnRlcyBiYXNhZG9zIGVuIGVsIGNvbnRyb2wgcHJlZGljdGl2byBkZSBjb3JyaWVudGUgZW5mb2NhZG9zIGVuIGxhIG1lam9yYSBkZSBsYSBlZmljaWVuY2lhIGRlbCBtw6l0b2RvIG1icGMsIHNlIHByb3BvbmVuIGVuIGVsIENhcMOtdHVsbyA0LCBkb3MgZGUgZWxsb3MgZ2FyYW50aXphbiB1bmEgZnJlY3VlbmNpYSBmaWphIGRlIGNvbm11dGFjacOzbiBkZSBsb3MgaW50ZXJydXB0b3JlcyBkZSBwb3RlbmNpYS4gTGEgZWZpY2llbmNpYSBkZSBsb3MgbcOpdG9kb3MgcHJvcHVlc3RvcyBlcyBjdWFudGlmaWNhZGEgY29uIHJlc3BlY3RvIGEgbG9zIHJlc3VsdGFkb3Mgb2J0ZW5pZG9zIG1lZGlhbnRlIGVsIG3DqXRvZG8gbWJwYy4gTG9zIHJlc3VsdGFkb3Mgc2ltdWxhZG9zIHkgbG9zIGV4dHJhw61kb3MgbWVkaWFudGUgZW5zYXlvcyBleHBlcmltZW50YWxlcyBtdWVzdHJhbiBsYSBlZmljaWVuY2lhIGRlIGxvcyBudWV2b3MgbcOpdG9kb3MgcHJvcHVlc3RvcyB5IHNvbiB1dGlsaXphZG9zIHBhcmEgdmFsaWRhciBsb3MgbnVldm9zIGFwb3J0ZXMuRmluYWxtZW50ZSwgZW4gZWwgQ2Fww610dWxvIDUsIHNlIGV4dHJhZW4gbGFzIHByaW5jaXBhbGVzIGNvbmNsdXNpb25lcyB5IHNlIHByb3BvbmVuIGxhcyBmdXR1cmFzIGzDrW5lYXMgZGUgaW52ZXN0aWdhY2nDs24uIEx1ZWdvLCBzZSBwcmVzZW50YW4gbGFzIHB1YmxpY2FjaW9uZXMgbG9ncmFkYXMgZW4gZWwgbWFyY28gZGUgZXN0ZSB0cmFiYWpvIGVuIGNvbmdyZXNvcyB5IHJldmlzdGFzIGRlIHJlbm9tYnJhZG8gcHJlc3RpZ2lvLlNlIHJlY29nZW4gZW4gbGEgVGVzaXMsIGFkZW3DoXMsIHRyZXMgYXDDqW5kaWNlcy4gRW4gZWwgQXDDqW5kaWNlIEEsIHNlIGFib3JkYW4gZG9zIG1ldG9kb2xvZ8OtYXMgZGUgbW9kZWxhZG8gZGUgbGEgbcOhcXVpbmEgZGUgc2VpcyBmYXNlcyBhc2ltw6l0cmljYS4gU2UgcHJlc2VudGFuIGFkZW3DoXMgcmVzdWx0YWRvcyBleHBlcmltZW50YWxlcyBxdWUgdmFsaWRhbiBsb3MgcGFyw6FtZXRyb3MgZWzDqWN0cmljb3MgeSBtZWPDoW5pY29zIHV0aWxpemFkb3MgZW4gZWwgbW9kZWxvIGRlIHByZWRpY2Npw7NuLiBQb3Igb3RybyBsYWRvLCBlbiBlbCBBcMOpbmRpY2UgQiBzZSBwcmVzZW50YSBlbCBkaXNlw7FvIGRlIGxhIGJhbmNhZGEgZGUgZW5zYXlvcyBleHBlcmltZW50YWxlcyB1dGlsaXphZGEgcGFyYSB2YWxpZGFyIGxhcyBhcG9ydGFjaW9uZXMgcmVhbGl6YWRhcy4gRmluYWxtZW50ZSwgZW4gZWwgQXDDqW5kaWNlIEMgc2UgcmVjb3BpbGFuIGxvcyBhcnTDrWN1bG9zIHB1YmxpY2Fkb3MgZW4gZWwgbWFyY28gZGUgbGEgVGVzaXMuIENhYmUgcmVzYWx0YXIgcXVlIGVsIGRlc2Fycm9sbG8gZGUgZXN0YSBUZXNpcyBEb2N0b3JhbCBmdWUgZmluYW5jaWFkbyBwb3IgZWwgZXN0YWRvIGVzcGHDsW9sIGEgdHJhdsOpcyBkZWwgcGxhbiBuYWNpb25hbCBkZSBpbnZlc3RpZ2FjacOzbiwgZGVzYXJyb2xsbyBlIGlubm92YWNpw7NuIChpK2QraSksIGJham8gbGEgZGVub21pbmFjacOzbiAoZHBpMjAwNS0wNDQzOCksIMKTQW7DoWxpc2lzIHkgRXZhbHVhY2nDs24gZGUgTnVldm9zIEFjdHVhZG9yZXMgcGFyYSBNw6FxdWluYXMgZGUgSW5kdWNjacOzbiBkZSBEb2JsZSBEZXZhbmFkbyBUcmlmw6FzaWNvIGVuIEFwbGljYWNpb25lcyBjb24gVmVow61jdWxvcyBFbMOpY3RyaWNvc8KULiIsImNvbnRhaW5lci10aXRsZS1zaG9ydCI6IiJ9LCJpc1RlbXBvcmFyeSI6ZmFsc2UsInN1cHByZXNzLWF1dGhvciI6ZmFsc2UsImNvbXBvc2l0ZSI6ZmFsc2UsImF1dGhvci1vbmx5IjpmYWxzZX1dfQ=="/>
          <w:id w:val="-2071257263"/>
          <w:placeholder>
            <w:docPart w:val="DefaultPlaceholder_-1854013440"/>
          </w:placeholder>
        </w:sdtPr>
        <w:sdtEndPr>
          <w:rPr>
            <w:rStyle w:val="Azul"/>
            <w:rFonts w:eastAsia="Arial"/>
            <w:color w:val="0070C0"/>
          </w:rPr>
        </w:sdtEndPr>
        <w:sdtContent>
          <w:r w:rsidR="00A55601" w:rsidRPr="0077388A">
            <w:rPr>
              <w:rStyle w:val="Azul"/>
            </w:rPr>
            <w:t>(Gregor, 2010)</w:t>
          </w:r>
        </w:sdtContent>
      </w:sdt>
      <w:r w:rsidR="004B18AB">
        <w:rPr>
          <w:rFonts w:ascii="Times New Roman" w:eastAsia="Times New Roman" w:hAnsi="Times New Roman" w:cs="Times New Roman"/>
          <w:sz w:val="24"/>
          <w:szCs w:val="24"/>
        </w:rPr>
        <w:t>.</w:t>
      </w:r>
    </w:p>
    <w:p w14:paraId="37F5A025" w14:textId="650D84D4" w:rsidR="003468DA" w:rsidRDefault="005A003F" w:rsidP="003468D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r w:rsidR="00C02910">
        <w:rPr>
          <w:rFonts w:ascii="Times New Roman" w:eastAsia="Times New Roman" w:hAnsi="Times New Roman" w:cs="Times New Roman"/>
          <w:sz w:val="24"/>
          <w:szCs w:val="24"/>
        </w:rPr>
        <w:t>como par electromagnético o par motor, que arrastra el rotor y transforma la energía eléctrica en mecánica.</w:t>
      </w:r>
    </w:p>
    <w:p w14:paraId="1C012755" w14:textId="7077F4C5"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de </w:t>
      </w:r>
      <w:r>
        <w:rPr>
          <w:rFonts w:ascii="Times New Roman" w:eastAsia="Times New Roman" w:hAnsi="Times New Roman" w:cs="Times New Roman"/>
          <w:sz w:val="24"/>
          <w:szCs w:val="24"/>
        </w:rPr>
        <w:lastRenderedPageBreak/>
        <w:t>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09390997" w:rsidR="00894739" w:rsidRPr="00863B77"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e>
              </m:d>
            </m:e>
          </m:eqArr>
        </m:oMath>
      </m:oMathPara>
    </w:p>
    <w:p w14:paraId="2DF4D254" w14:textId="316A6224" w:rsidR="00C02910" w:rsidRDefault="00C02910" w:rsidP="00863B7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w:t>
      </w:r>
      <w:r w:rsidR="00863B7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2FBF1437"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7075936B"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xml:space="preserve">, aumentando la FEM inducida </w:t>
      </w:r>
      <w:r w:rsidR="005E34C6">
        <w:rPr>
          <w:rFonts w:ascii="Times New Roman" w:eastAsia="Times New Roman" w:hAnsi="Times New Roman" w:cs="Times New Roman"/>
          <w:sz w:val="24"/>
          <w:szCs w:val="24"/>
        </w:rPr>
        <w:lastRenderedPageBreak/>
        <w:t>y la corriente inducida en las barras del rotor. Dado que el par electromagnético de la máquina depende de esta corriente, el mismo aumenta hasta alcanzar el punto de equilibrio entre el par resistente y el par motor.</w:t>
      </w:r>
    </w:p>
    <w:p w14:paraId="678D6679" w14:textId="061F34CB" w:rsidR="00627802" w:rsidRDefault="005E34C6" w:rsidP="003468D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7B5B21E2" w14:textId="1805CD6E" w:rsidR="00967F49" w:rsidRDefault="00967F49" w:rsidP="00083179">
      <w:pPr>
        <w:pStyle w:val="Ttulo3"/>
      </w:pPr>
      <w:bookmarkStart w:id="10" w:name="_Toc211438904"/>
      <w:bookmarkStart w:id="11" w:name="_Toc211529683"/>
      <w:r>
        <w:t>Modelado de la Máquina de Inducción Asimétrica Hexafásica</w:t>
      </w:r>
      <w:bookmarkEnd w:id="10"/>
      <w:bookmarkEnd w:id="11"/>
    </w:p>
    <w:p w14:paraId="6C93D75E" w14:textId="10296CDC"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EndPr>
          <w:rPr>
            <w:rStyle w:val="Azul"/>
            <w:rFonts w:eastAsia="Arial"/>
            <w:color w:val="0070C0"/>
          </w:rPr>
        </w:sdtEndPr>
        <w:sdtContent>
          <w:r w:rsidR="00A55601" w:rsidRPr="0077388A">
            <w:rPr>
              <w:rStyle w:val="Azul"/>
            </w:rPr>
            <w:t>(Ayala et al., 2017)</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0cnVlLCJjaXRlcHJvY1RleHQiOiIoU2lsdmlhIExhcml6emEgRGVsb3JtZSBEaWFydGUgZXTCoGFsLiwgMjAyMCkiLCJtYW51YWxPdmVycmlkZVRleHQiOiIoRGVsb3JtZSBldMKgYWwuLCAyMDIwKSJ9LCJjaXRhdGlvbkl0ZW1zIjpbeyJpZCI6ImZlOWNkNDlmLWRhYTEtMzdmNC1hZTBhLWVjNWJmM2M2MDM5YSIsIml0ZW1EYXRhIjp7InR5cGUiOiJhcnRpY2xlLWpvdXJuYWwiLCJpZCI6ImZlOWNkNDlmLWRhYTEtMzdmNC1hZTBhLWVjNWJmM2M2MDM5YSIsInRpdGxlIjoiQW7DoWxpc2lzIENvbXBhcmF0aXZvIGRlIFTDqWNuaWNhcyBkZSBDb250cm9sIFNlbnNvcmxlc3MgZGUgVmVsb2NpZGFkIEFwbGljYWRvIGEgQWNjaW9uYW1pZW50b3MgUG9saWbDoXNpY29zLiIsImF1dGhvciI6W3siZmFtaWx5IjoiU2lsdmlhIExhcml6emEgRGVsb3JtZSBEaWFydGUiLCJnaXZlbiI6IiIsInBhcnNlLW5hbWVzIjpmYWxzZSwiZHJvcHBpbmctcGFydGljbGUiOiIiLCJub24tZHJvcHBpbmctcGFydGljbGUiOiIifSx7ImZhbWlseSI6Ik1hZ25vIEVsw61hcyBBeWFsYSBTaWx2YSIsImdpdmVuIjoiIiwicGFyc2UtbmFtZXMiOmZhbHNlLCJkcm9wcGluZy1wYXJ0aWNsZSI6IiIsIm5vbi1kcm9wcGluZy1wYXJ0aWNsZSI6IiJ9LHsiZmFtaWx5IjoiT3N2YWxkbyBKdWxpw6FuIEdvbnrDoWxleiBCYXJyaW9zLiIsImdpdmVuIjoiIiwicGFyc2UtbmFtZXMiOmZhbHNlLCJkcm9wcGluZy1wYXJ0aWNsZSI6IiIsIm5vbi1kcm9wcGluZy1wYXJ0aWNsZSI6IiJ9XSwiYWNjZXNzZWQiOnsiZGF0ZS1wYXJ0cyI6W1syMDI1LDksMTRdXX0sImlzc3VlZCI6eyJkYXRlLXBhcnRzIjpbWzIwMjBdXX0sImNvbnRhaW5lci10aXRsZS1zaG9ydCI6IiJ9LCJpc1RlbXBvcmFyeSI6ZmFsc2UsInN1cHByZXNzLWF1dGhvciI6ZmFsc2UsImNvbXBvc2l0ZSI6ZmFsc2UsImF1dGhvci1vbmx5IjpmYWxzZX1dfQ=="/>
          <w:id w:val="-1205710949"/>
          <w:placeholder>
            <w:docPart w:val="DefaultPlaceholder_-1854013440"/>
          </w:placeholder>
        </w:sdtPr>
        <w:sdtContent>
          <w:r w:rsidR="00A55601" w:rsidRPr="00D5082E">
            <w:rPr>
              <w:rStyle w:val="Azul"/>
            </w:rPr>
            <w:t>(Delorme et al., 2020)</w:t>
          </w:r>
        </w:sdtContent>
      </w:sdt>
      <w:r w:rsidR="00FF4E7F" w:rsidRPr="004C28E6">
        <w:rPr>
          <w:rFonts w:ascii="Times New Roman" w:eastAsia="Times New Roman" w:hAnsi="Times New Roman" w:cs="Times New Roman"/>
          <w:sz w:val="24"/>
          <w:szCs w:val="24"/>
        </w:rPr>
        <w:t>.</w:t>
      </w:r>
    </w:p>
    <w:p w14:paraId="406DA6EC" w14:textId="70E26EBD" w:rsidR="003468DA" w:rsidRDefault="00FF4E7F" w:rsidP="00D22A74">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Fortescue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A55601" w:rsidRPr="00D5082E">
            <w:rPr>
              <w:rStyle w:val="Azul"/>
            </w:rPr>
            <w:t>(Fortescue, 1918)</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Content>
          <w:r w:rsidR="00A55601" w:rsidRPr="00D5082E">
            <w:rPr>
              <w:rStyle w:val="Azul"/>
            </w:rPr>
            <w:t>(Ayala</w:t>
          </w:r>
          <w:r w:rsidR="00D5082E">
            <w:rPr>
              <w:rStyle w:val="Azul"/>
            </w:rPr>
            <w:t> </w:t>
          </w:r>
          <w:r w:rsidR="00A55601" w:rsidRPr="00D5082E">
            <w:rPr>
              <w:rStyle w:val="Azul"/>
            </w:rPr>
            <w:t>et al., 2016)</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w:t>
      </w:r>
      <w:r w:rsidR="00F644CD">
        <w:rPr>
          <w:rFonts w:ascii="Times New Roman" w:eastAsia="Times New Roman" w:hAnsi="Times New Roman" w:cs="Times New Roman"/>
          <w:sz w:val="24"/>
          <w:szCs w:val="24"/>
        </w:rPr>
        <w:t xml:space="preserve">sub‑espacios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EndPr>
          <w:rPr>
            <w:rStyle w:val="Azul"/>
            <w:rFonts w:eastAsia="Arial"/>
            <w:color w:val="0070C0"/>
          </w:rPr>
        </w:sdtEndPr>
        <w:sdtContent>
          <w:r w:rsidR="00A55601" w:rsidRPr="00D5082E">
            <w:rPr>
              <w:rStyle w:val="Azul"/>
            </w:rPr>
            <w:t>(Yepes et al.</w:t>
          </w:r>
          <w:r w:rsidR="00D5082E">
            <w:rPr>
              <w:rStyle w:val="Azul"/>
            </w:rPr>
            <w:t>; Riveros; Ayala</w:t>
          </w:r>
          <w:r w:rsidR="00A55601" w:rsidRPr="00D5082E">
            <w:rPr>
              <w:rStyle w:val="Azul"/>
            </w:rPr>
            <w:t>,</w:t>
          </w:r>
          <w:r w:rsidR="00D5082E">
            <w:rPr>
              <w:rStyle w:val="Azul"/>
            </w:rPr>
            <w:t> </w:t>
          </w:r>
          <w:r w:rsidR="00A55601" w:rsidRPr="00D5082E">
            <w:rPr>
              <w:rStyle w:val="Azul"/>
            </w:rPr>
            <w:t>2022)</w:t>
          </w:r>
        </w:sdtContent>
      </w:sdt>
      <w:r w:rsidR="00E342ED" w:rsidRPr="0077388A">
        <w:rPr>
          <w:rFonts w:ascii="Times New Roman" w:eastAsia="Times New Roman" w:hAnsi="Times New Roman" w:cs="Times New Roman"/>
          <w:sz w:val="24"/>
          <w:szCs w:val="24"/>
        </w:rPr>
        <w:t>.</w:t>
      </w:r>
    </w:p>
    <w:p w14:paraId="2EC20986" w14:textId="77777777" w:rsidR="00C4677D" w:rsidRDefault="00C4677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DB68C46" w14:textId="6572C396" w:rsidR="00D3144F"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w:t>
      </w:r>
      <w:r w:rsidR="000A1C37">
        <w:rPr>
          <w:rFonts w:ascii="Times New Roman" w:eastAsia="Times New Roman" w:hAnsi="Times New Roman" w:cs="Times New Roman"/>
          <w:i/>
          <w:iCs/>
          <w:sz w:val="24"/>
          <w:szCs w:val="24"/>
        </w:rPr>
        <w:t>2L‑VSI</w:t>
      </w:r>
      <w:r>
        <w:rPr>
          <w:rFonts w:ascii="Times New Roman" w:eastAsia="Times New Roman" w:hAnsi="Times New Roman" w:cs="Times New Roman"/>
          <w:sz w:val="24"/>
          <w:szCs w:val="24"/>
        </w:rPr>
        <w:t xml:space="preserve">,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w:t>
      </w:r>
      <w:r w:rsidR="00D75B23" w:rsidRPr="00D75B23">
        <w:rPr>
          <w:rFonts w:ascii="Times New Roman" w:eastAsia="Times New Roman" w:hAnsi="Times New Roman" w:cs="Times New Roman"/>
          <w:i/>
          <w:iCs/>
          <w:sz w:val="24"/>
          <w:szCs w:val="24"/>
        </w:rPr>
        <w:t>DC‑link</w:t>
      </w:r>
      <w:r w:rsidR="00F644CD">
        <w:rPr>
          <w:rFonts w:ascii="Times New Roman" w:eastAsia="Times New Roman" w:hAnsi="Times New Roman" w:cs="Times New Roman"/>
          <w:sz w:val="24"/>
          <w:szCs w:val="24"/>
        </w:rPr>
        <w:t xml:space="preserve"> </w:t>
      </w:r>
      <w:r w:rsidR="006F23F8">
        <w:rPr>
          <w:rFonts w:ascii="Times New Roman" w:eastAsia="Times New Roman" w:hAnsi="Times New Roman" w:cs="Times New Roman"/>
          <w:sz w:val="24"/>
          <w:szCs w:val="24"/>
        </w:rPr>
        <w:t xml:space="preserv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w:t>
      </w:r>
      <w:r w:rsidR="002978D2" w:rsidRPr="0077388A">
        <w:rPr>
          <w:rFonts w:ascii="Times New Roman" w:eastAsia="Times New Roman" w:hAnsi="Times New Roman" w:cs="Times New Roman"/>
          <w:sz w:val="24"/>
          <w:szCs w:val="24"/>
        </w:rPr>
        <w:t xml:space="preserve">la </w:t>
      </w:r>
      <w:r w:rsidR="00ED22D6" w:rsidRPr="0077388A">
        <w:rPr>
          <w:rStyle w:val="Lila"/>
          <w:rFonts w:eastAsia="Arial"/>
          <w:color w:val="auto"/>
        </w:rPr>
        <w:fldChar w:fldCharType="begin"/>
      </w:r>
      <w:r w:rsidR="00ED22D6" w:rsidRPr="0077388A">
        <w:rPr>
          <w:rStyle w:val="Lila"/>
          <w:rFonts w:eastAsia="Arial"/>
          <w:color w:val="auto"/>
        </w:rPr>
        <w:instrText xml:space="preserve"> REF _Ref209976712 \h  \* MERGEFORMAT </w:instrText>
      </w:r>
      <w:r w:rsidR="00ED22D6" w:rsidRPr="0077388A">
        <w:rPr>
          <w:rStyle w:val="Lila"/>
          <w:rFonts w:eastAsia="Arial"/>
          <w:color w:val="auto"/>
        </w:rPr>
      </w:r>
      <w:r w:rsidR="00ED22D6" w:rsidRPr="0077388A">
        <w:rPr>
          <w:rStyle w:val="Lila"/>
          <w:rFonts w:eastAsia="Arial"/>
          <w:color w:val="auto"/>
        </w:rPr>
        <w:fldChar w:fldCharType="separate"/>
      </w:r>
      <w:r w:rsidR="00945BBB" w:rsidRPr="00945BBB">
        <w:rPr>
          <w:rStyle w:val="Lila"/>
          <w:rFonts w:eastAsia="Arial"/>
          <w:color w:val="auto"/>
        </w:rPr>
        <w:t>Figura 1</w:t>
      </w:r>
      <w:r w:rsidR="00ED22D6" w:rsidRPr="0077388A">
        <w:rPr>
          <w:rStyle w:val="Lila"/>
          <w:rFonts w:eastAsia="Arial"/>
          <w:color w:val="auto"/>
        </w:rPr>
        <w:fldChar w:fldCharType="end"/>
      </w:r>
      <w:r w:rsidR="002A638C" w:rsidRPr="0077388A">
        <w:rPr>
          <w:rFonts w:ascii="Times New Roman" w:eastAsia="Times New Roman" w:hAnsi="Times New Roman" w:cs="Times New Roman"/>
          <w:sz w:val="24"/>
          <w:szCs w:val="24"/>
        </w:rPr>
        <w:t>.</w:t>
      </w:r>
    </w:p>
    <w:p w14:paraId="163D3DF3" w14:textId="77777777" w:rsidR="004551E2" w:rsidRDefault="00B0602F" w:rsidP="004551E2">
      <w:pPr>
        <w:keepNext/>
        <w:jc w:val="center"/>
      </w:pPr>
      <w:r>
        <w:rPr>
          <w:noProof/>
        </w:rPr>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18A3B9E0" w14:textId="3DAF64E7" w:rsidR="002A638C" w:rsidRPr="00684EEB" w:rsidRDefault="004551E2" w:rsidP="00622161">
      <w:pPr>
        <w:pStyle w:val="Descripcin"/>
        <w:rPr>
          <w:rFonts w:ascii="Times New Roman" w:eastAsia="Times New Roman" w:hAnsi="Times New Roman" w:cs="Times New Roman"/>
          <w:szCs w:val="24"/>
        </w:rPr>
      </w:pPr>
      <w:bookmarkStart w:id="12" w:name="_Ref209976712"/>
      <w:bookmarkStart w:id="13" w:name="_Toc211529737"/>
      <w:r w:rsidRPr="00684EEB">
        <w:t xml:space="preserve">Figura </w:t>
      </w:r>
      <w:fldSimple w:instr=" SEQ Figura \* ARABIC ">
        <w:r w:rsidR="00945BBB">
          <w:rPr>
            <w:noProof/>
          </w:rPr>
          <w:t>1</w:t>
        </w:r>
      </w:fldSimple>
      <w:bookmarkEnd w:id="12"/>
      <w:r w:rsidRPr="00684EEB">
        <w:t>. Esquema del accionamiento eléctrico.</w:t>
      </w:r>
      <w:bookmarkStart w:id="14" w:name="_Ref208861952"/>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
      </w:r>
      <w:bookmarkEnd w:id="13"/>
      <w:bookmarkEnd w:id="14"/>
    </w:p>
    <w:p w14:paraId="0840B47E" w14:textId="5730B0F5"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Style w:val="Azul"/>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A55601" w:rsidRPr="00C4677D">
            <w:rPr>
              <w:rStyle w:val="Azul"/>
            </w:rPr>
            <w:t xml:space="preserve">(Wilamowski </w:t>
          </w:r>
          <w:r w:rsidR="00D5082E">
            <w:rPr>
              <w:rStyle w:val="Azul"/>
            </w:rPr>
            <w:t>e</w:t>
          </w:r>
          <w:r w:rsidR="00A55601" w:rsidRPr="00C4677D">
            <w:rPr>
              <w:rStyle w:val="Azul"/>
            </w:rPr>
            <w:t xml:space="preserve"> Irwin</w:t>
          </w:r>
          <w:r w:rsidR="00D5082E">
            <w:rPr>
              <w:rStyle w:val="Azul"/>
            </w:rPr>
            <w:t>; White y Woodson</w:t>
          </w:r>
          <w:r w:rsidR="00A55601" w:rsidRPr="00C4677D">
            <w:rPr>
              <w:rStyle w:val="Azul"/>
            </w:rPr>
            <w:t>, 2016)</w:t>
          </w:r>
        </w:sdtContent>
      </w:sdt>
      <w:r w:rsidRPr="00C4677D">
        <w:rPr>
          <w:rStyle w:val="Azul"/>
        </w:rPr>
        <w:t>.</w:t>
      </w:r>
    </w:p>
    <w:p w14:paraId="003F6B1F" w14:textId="77777777" w:rsidR="000625BC" w:rsidRPr="00F82232" w:rsidRDefault="000625BC" w:rsidP="009F6550">
      <w:pPr>
        <w:pStyle w:val="Prrafodelista"/>
        <w:numPr>
          <w:ilvl w:val="0"/>
          <w:numId w:val="4"/>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rsidP="009F6550">
      <w:pPr>
        <w:pStyle w:val="Prrafodelista"/>
        <w:numPr>
          <w:ilvl w:val="0"/>
          <w:numId w:val="4"/>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rsidP="009F6550">
      <w:pPr>
        <w:pStyle w:val="Prrafodelista"/>
        <w:numPr>
          <w:ilvl w:val="0"/>
          <w:numId w:val="4"/>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rsidP="009F6550">
      <w:pPr>
        <w:pStyle w:val="Prrafodelista"/>
        <w:numPr>
          <w:ilvl w:val="0"/>
          <w:numId w:val="4"/>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rsidP="009F6550">
      <w:pPr>
        <w:pStyle w:val="Prrafodelista"/>
        <w:numPr>
          <w:ilvl w:val="0"/>
          <w:numId w:val="4"/>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Default="007E327C" w:rsidP="009F6550">
      <w:pPr>
        <w:pStyle w:val="Prrafodelista"/>
        <w:numPr>
          <w:ilvl w:val="0"/>
          <w:numId w:val="4"/>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55E31A34" w14:textId="7748B8CB" w:rsidR="00312FE2" w:rsidRDefault="00312FE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E6BC348" w14:textId="5A6A0999" w:rsidR="00083179" w:rsidRDefault="00312FE2" w:rsidP="00083179">
      <w:pPr>
        <w:pStyle w:val="Ttulo3"/>
      </w:pPr>
      <w:bookmarkStart w:id="15" w:name="_Toc211438905"/>
      <w:bookmarkStart w:id="16" w:name="_Toc211529684"/>
      <w:r>
        <w:lastRenderedPageBreak/>
        <w:t>Modelado de la MIAH en función de las variables de fase</w:t>
      </w:r>
      <w:bookmarkEnd w:id="15"/>
      <w:bookmarkEnd w:id="16"/>
    </w:p>
    <w:p w14:paraId="35B9325C" w14:textId="2AD9DF55" w:rsidR="002A638C" w:rsidRDefault="008745B4" w:rsidP="00361CAC">
      <w:pPr>
        <w:ind w:firstLine="851"/>
        <w:jc w:val="both"/>
        <w:rPr>
          <w:rFonts w:ascii="Times New Roman" w:eastAsia="Times New Roman" w:hAnsi="Times New Roman" w:cs="Times New Roman"/>
          <w:sz w:val="24"/>
          <w:szCs w:val="24"/>
        </w:rPr>
      </w:pPr>
      <w:r w:rsidRPr="003468DA">
        <w:rPr>
          <w:rFonts w:ascii="Times New Roman" w:eastAsia="Times New Roman" w:hAnsi="Times New Roman" w:cs="Times New Roman"/>
          <w:sz w:val="24"/>
          <w:szCs w:val="24"/>
        </w:rPr>
        <w:t>U</w:t>
      </w:r>
      <w:r w:rsidR="002A638C" w:rsidRPr="003468DA">
        <w:rPr>
          <w:rFonts w:ascii="Times New Roman" w:eastAsia="Times New Roman" w:hAnsi="Times New Roman" w:cs="Times New Roman"/>
          <w:sz w:val="24"/>
          <w:szCs w:val="24"/>
        </w:rPr>
        <w:t>no de los tópicos más estudiados</w:t>
      </w:r>
      <w:r w:rsidRPr="003468DA">
        <w:rPr>
          <w:rFonts w:ascii="Times New Roman" w:eastAsia="Times New Roman" w:hAnsi="Times New Roman" w:cs="Times New Roman"/>
          <w:sz w:val="24"/>
          <w:szCs w:val="24"/>
        </w:rPr>
        <w:t xml:space="preserve"> en la literatura son las MIAH</w:t>
      </w:r>
      <w:r w:rsidR="00C4677D">
        <w:rPr>
          <w:rFonts w:ascii="Times New Roman" w:eastAsia="Times New Roman" w:hAnsi="Times New Roman" w:cs="Times New Roman"/>
          <w:sz w:val="24"/>
          <w:szCs w:val="24"/>
        </w:rPr>
        <w:t>‑</w:t>
      </w:r>
      <w:r w:rsidRPr="003468DA">
        <w:rPr>
          <w:rFonts w:ascii="Times New Roman" w:eastAsia="Times New Roman" w:hAnsi="Times New Roman" w:cs="Times New Roman"/>
          <w:sz w:val="24"/>
          <w:szCs w:val="24"/>
        </w:rPr>
        <w:t>2N</w:t>
      </w:r>
      <w:r w:rsidR="002A638C" w:rsidRPr="003468DA">
        <w:rPr>
          <w:rFonts w:ascii="Times New Roman" w:eastAsia="Times New Roman" w:hAnsi="Times New Roman" w:cs="Times New Roman"/>
          <w:sz w:val="24"/>
          <w:szCs w:val="24"/>
        </w:rPr>
        <w:t xml:space="preserve">, </w:t>
      </w:r>
      <w:r w:rsidR="00531EF1" w:rsidRPr="003468DA">
        <w:rPr>
          <w:rFonts w:ascii="Times New Roman" w:eastAsia="Times New Roman" w:hAnsi="Times New Roman" w:cs="Times New Roman"/>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0cnVlLCJjaXRlcHJvY1RleHQiOiIoRHVyYW4gZXTCoGFsLiwgMjAxNykiLCJtYW51YWxPdmVycmlkZVRleHQiOiIoRHVyYW7CoGV0wqBhbC4sIDIwMTcp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A55601" w:rsidRPr="00D5082E">
            <w:rPr>
              <w:rStyle w:val="Azul"/>
            </w:rPr>
            <w:t>(Duran et al., 2017)</w:t>
          </w:r>
        </w:sdtContent>
      </w:sdt>
      <w:r w:rsidR="00531EF1">
        <w:rPr>
          <w:rFonts w:ascii="Times New Roman" w:eastAsia="Times New Roman" w:hAnsi="Times New Roman" w:cs="Times New Roman"/>
          <w:sz w:val="24"/>
          <w:szCs w:val="24"/>
        </w:rPr>
        <w:t>.</w:t>
      </w:r>
    </w:p>
    <w:p w14:paraId="766A67A4" w14:textId="4C414B41"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w:t>
      </w:r>
      <w:r w:rsidR="00C4677D">
        <w:rPr>
          <w:rFonts w:ascii="Times New Roman" w:eastAsia="Times New Roman" w:hAnsi="Times New Roman" w:cs="Times New Roman"/>
          <w:sz w:val="24"/>
          <w:szCs w:val="24"/>
        </w:rPr>
        <w:t xml:space="preserve"> 2N</w:t>
      </w:r>
      <w:r>
        <w:rPr>
          <w:rFonts w:ascii="Times New Roman" w:eastAsia="Times New Roman" w:hAnsi="Times New Roman" w:cs="Times New Roman"/>
          <w:sz w:val="24"/>
          <w:szCs w:val="24"/>
        </w:rPr>
        <w:t xml:space="preserve">,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000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Content>
          <w:r w:rsidR="00A55601" w:rsidRPr="00D5082E">
            <w:rPr>
              <w:rStyle w:val="Azul"/>
            </w:rPr>
            <w:t>(Rodas, 2016)</w:t>
          </w:r>
        </w:sdtContent>
      </w:sdt>
      <w:r>
        <w:rPr>
          <w:rFonts w:ascii="Times New Roman" w:eastAsia="Times New Roman" w:hAnsi="Times New Roman" w:cs="Times New Roman"/>
          <w:sz w:val="24"/>
          <w:szCs w:val="24"/>
        </w:rPr>
        <w:t xml:space="preserve">. En la </w:t>
      </w:r>
      <w:r w:rsidR="00ED22D6" w:rsidRPr="00ED22D6">
        <w:rPr>
          <w:rStyle w:val="Lila"/>
          <w:rFonts w:eastAsia="Arial"/>
        </w:rPr>
        <w:fldChar w:fldCharType="begin"/>
      </w:r>
      <w:r w:rsidR="00ED22D6" w:rsidRPr="00ED22D6">
        <w:rPr>
          <w:rStyle w:val="Lila"/>
          <w:rFonts w:eastAsia="Arial"/>
        </w:rPr>
        <w:instrText xml:space="preserve"> REF _Ref209976772 \h </w:instrText>
      </w:r>
      <w:r w:rsidR="00ED22D6">
        <w:rPr>
          <w:rStyle w:val="Lila"/>
          <w:rFonts w:eastAsia="Arial"/>
        </w:rPr>
        <w:instrText xml:space="preserve"> \* MERGEFORMAT </w:instrText>
      </w:r>
      <w:r w:rsidR="00ED22D6" w:rsidRPr="00ED22D6">
        <w:rPr>
          <w:rStyle w:val="Lila"/>
          <w:rFonts w:eastAsia="Arial"/>
        </w:rPr>
      </w:r>
      <w:r w:rsidR="00ED22D6" w:rsidRPr="00ED22D6">
        <w:rPr>
          <w:rStyle w:val="Lila"/>
          <w:rFonts w:eastAsia="Arial"/>
        </w:rPr>
        <w:fldChar w:fldCharType="separate"/>
      </w:r>
      <w:r w:rsidR="00945BBB" w:rsidRPr="00945BBB">
        <w:rPr>
          <w:rStyle w:val="Lila"/>
          <w:rFonts w:eastAsia="Arial"/>
        </w:rPr>
        <w:t>Figura 2</w:t>
      </w:r>
      <w:r w:rsidR="00ED22D6" w:rsidRPr="00ED22D6">
        <w:rPr>
          <w:rStyle w:val="Lila"/>
          <w:rFonts w:eastAsia="Arial"/>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del rotor con respecto del estator.</w:t>
      </w:r>
    </w:p>
    <w:p w14:paraId="6C3EB72D" w14:textId="77777777" w:rsidR="004551E2" w:rsidRDefault="00D3144F" w:rsidP="004551E2">
      <w:pPr>
        <w:keepNext/>
        <w:jc w:val="cente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2816285" cy="2759102"/>
                    </a:xfrm>
                    <a:prstGeom prst="rect">
                      <a:avLst/>
                    </a:prstGeom>
                  </pic:spPr>
                </pic:pic>
              </a:graphicData>
            </a:graphic>
          </wp:inline>
        </w:drawing>
      </w:r>
    </w:p>
    <w:p w14:paraId="36C10E6A" w14:textId="0C10267A" w:rsidR="002A638C" w:rsidRPr="00684EEB" w:rsidRDefault="004551E2" w:rsidP="00622161">
      <w:pPr>
        <w:pStyle w:val="Descripcin"/>
        <w:rPr>
          <w:rFonts w:ascii="Times New Roman" w:eastAsia="Times New Roman" w:hAnsi="Times New Roman" w:cs="Times New Roman"/>
          <w:szCs w:val="24"/>
        </w:rPr>
      </w:pPr>
      <w:bookmarkStart w:id="17" w:name="_Ref209976772"/>
      <w:bookmarkStart w:id="18" w:name="_Toc211529738"/>
      <w:r w:rsidRPr="00684EEB">
        <w:t xml:space="preserve">Figura </w:t>
      </w:r>
      <w:fldSimple w:instr=" SEQ Figura \* ARABIC ">
        <w:r w:rsidR="00945BBB">
          <w:rPr>
            <w:noProof/>
          </w:rPr>
          <w:t>2</w:t>
        </w:r>
      </w:fldSimple>
      <w:bookmarkEnd w:id="17"/>
      <w:r w:rsidRPr="00684EEB">
        <w:t>.</w:t>
      </w:r>
      <w:r w:rsidR="00AC69BA" w:rsidRPr="00684EEB">
        <w:t xml:space="preserve"> </w:t>
      </w:r>
      <w:r w:rsidRPr="00684EEB">
        <w:t>Esquema del bobinado de la</w:t>
      </w:r>
      <w:r w:rsidR="00A850A5">
        <w:t xml:space="preserve"> MIAH</w:t>
      </w:r>
      <w:r w:rsidR="00AC69BA" w:rsidRPr="00684EEB">
        <w:rPr>
          <w:rFonts w:ascii="Times New Roman" w:eastAsia="Times New Roman" w:hAnsi="Times New Roman" w:cs="Times New Roman"/>
          <w:szCs w:val="24"/>
        </w:rPr>
        <w:t>.</w:t>
      </w:r>
      <w:bookmarkStart w:id="19" w:name="_Ref208861975"/>
      <w:r w:rsidR="00AC69BA" w:rsidRPr="00684EEB">
        <w:rPr>
          <w:rFonts w:ascii="Times New Roman" w:eastAsia="Times New Roman" w:hAnsi="Times New Roman" w:cs="Times New Roman"/>
          <w:szCs w:val="24"/>
          <w:vertAlign w:val="superscript"/>
        </w:rPr>
        <w:footnoteReference w:id="2"/>
      </w:r>
      <w:bookmarkEnd w:id="18"/>
      <w:bookmarkEnd w:id="19"/>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4B4E1515"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Teniendo en consideración que la MIAH cuenta con 6 fases, tanto en el estator como en el rotor, las ecuaciones se pueden expresar de forma matricial para cuestiones prácticas. </w:t>
      </w:r>
    </w:p>
    <w:p w14:paraId="4F0C1D8E" w14:textId="67ED4337"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2080EF41"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7013CF59"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0866976B"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316F1F41"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57C36304"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2282F6BC" w14:textId="77777777" w:rsidR="00D17E50" w:rsidRDefault="00D17E5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39D6855" w14:textId="1520B315"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matrices de autoinductancia del estator y del rotor sólo contienen coeficientes constantes que, para el caso de una MIAH son de orden 6, por lo que se definen con estas ecuaciones:</w:t>
      </w:r>
    </w:p>
    <w:p w14:paraId="30DE70C9" w14:textId="595FC302"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4C250959"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63E99E3B"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26FB8090"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19BB5F1F"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321880" w14:textId="77777777" w:rsidR="003468DA" w:rsidRDefault="003468DA" w:rsidP="00361CAC">
      <w:pPr>
        <w:ind w:firstLine="851"/>
        <w:jc w:val="both"/>
        <w:rPr>
          <w:rFonts w:ascii="Times New Roman" w:eastAsia="Times New Roman" w:hAnsi="Times New Roman" w:cs="Times New Roman"/>
          <w:sz w:val="24"/>
          <w:szCs w:val="24"/>
        </w:rPr>
      </w:pPr>
    </w:p>
    <w:p w14:paraId="478DFBAD" w14:textId="77777777" w:rsidR="003468DA" w:rsidRDefault="003468DA" w:rsidP="00361CAC">
      <w:pPr>
        <w:ind w:firstLine="851"/>
        <w:jc w:val="both"/>
        <w:rPr>
          <w:rFonts w:ascii="Times New Roman" w:eastAsia="Times New Roman" w:hAnsi="Times New Roman" w:cs="Times New Roman"/>
          <w:sz w:val="24"/>
          <w:szCs w:val="24"/>
        </w:rPr>
      </w:pPr>
    </w:p>
    <w:p w14:paraId="7D818897" w14:textId="77777777" w:rsidR="003468DA" w:rsidRDefault="003468DA" w:rsidP="00361CAC">
      <w:pPr>
        <w:ind w:firstLine="851"/>
        <w:jc w:val="both"/>
        <w:rPr>
          <w:rFonts w:ascii="Times New Roman" w:eastAsia="Times New Roman" w:hAnsi="Times New Roman" w:cs="Times New Roman"/>
          <w:sz w:val="24"/>
          <w:szCs w:val="24"/>
        </w:rPr>
      </w:pPr>
    </w:p>
    <w:p w14:paraId="667245A4" w14:textId="77777777" w:rsidR="003468DA" w:rsidRDefault="003468DA" w:rsidP="00361CAC">
      <w:pPr>
        <w:ind w:firstLine="851"/>
        <w:jc w:val="both"/>
        <w:rPr>
          <w:rFonts w:ascii="Times New Roman" w:eastAsia="Times New Roman" w:hAnsi="Times New Roman" w:cs="Times New Roman"/>
          <w:sz w:val="24"/>
          <w:szCs w:val="24"/>
        </w:rPr>
      </w:pPr>
    </w:p>
    <w:p w14:paraId="63B5DC56" w14:textId="6D6212A5"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4CDEC848"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19081A97"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099DC6FF" w:rsidR="00A8346E" w:rsidRDefault="003468DA"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A8346E">
        <w:rPr>
          <w:rFonts w:ascii="Times New Roman" w:eastAsia="Times New Roman" w:hAnsi="Times New Roman" w:cs="Times New Roman"/>
          <w:sz w:val="24"/>
          <w:szCs w:val="24"/>
        </w:rPr>
        <w:t xml:space="preserve">onde </w:t>
      </w:r>
      <m:oMath>
        <m:r>
          <w:rPr>
            <w:rFonts w:ascii="Cambria Math" w:eastAsia="Times New Roman" w:hAnsi="Cambria Math" w:cs="Times New Roman"/>
            <w:sz w:val="24"/>
            <w:szCs w:val="24"/>
          </w:rPr>
          <m:t>k=[1,2,3,4,5,6]</m:t>
        </m:r>
      </m:oMath>
      <w:r w:rsidR="00A8346E">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sidR="00A8346E">
        <w:rPr>
          <w:rFonts w:ascii="Times New Roman" w:eastAsia="Times New Roman" w:hAnsi="Times New Roman" w:cs="Times New Roman"/>
          <w:sz w:val="24"/>
          <w:szCs w:val="24"/>
        </w:rPr>
        <w:t xml:space="preserve"> representa el desfasaje angular entre dos devanados consecuentes del estator.</w:t>
      </w:r>
    </w:p>
    <w:p w14:paraId="3833D71A" w14:textId="3A9AB8DF"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60A9AAF2"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5AE1FB88"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183836A1"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w:bookmarkStart w:id="20" w:name="eq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w:bookmarkEnd w:id="20"/>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5749A8A6"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w:bookmarkStart w:id="21" w:name="eq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w:bookmarkEnd w:id="21"/>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32805A24"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2A1CD542"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3B141189"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368AC099"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w:t>
      </w:r>
      <w:r w:rsidRPr="004C28E6">
        <w:rPr>
          <w:rFonts w:ascii="Times New Roman" w:eastAsia="Times New Roman" w:hAnsi="Times New Roman" w:cs="Times New Roman"/>
          <w:sz w:val="24"/>
          <w:szCs w:val="24"/>
        </w:rPr>
        <w:t xml:space="preserve">bidimensionales </w:t>
      </w:r>
      <w:sdt>
        <w:sdtPr>
          <w:rPr>
            <w:rStyle w:val="Azul"/>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iwiY29udGFpbmVyLXRpdGxlLXNob3J0IjoiSUVUIEVsZWN0ciBQb3dlciBBcHBsIn0sImlzVGVtcG9yYXJ5IjpmYWxzZSwic3VwcHJlc3MtYXV0aG9yIjpmYWxzZSwiY29tcG9zaXRlIjpmYWxzZSwiYXV0aG9yLW9ubHkiOmZhbHNlfV19"/>
          <w:id w:val="321473288"/>
          <w:placeholder>
            <w:docPart w:val="DefaultPlaceholder_-1854013440"/>
          </w:placeholder>
        </w:sdtPr>
        <w:sdtContent>
          <w:r w:rsidR="00A55601" w:rsidRPr="00D17E50">
            <w:rPr>
              <w:rStyle w:val="Azul"/>
            </w:rPr>
            <w:t>(Levi et al.</w:t>
          </w:r>
          <w:r w:rsidR="00D5082E">
            <w:rPr>
              <w:rStyle w:val="Azul"/>
            </w:rPr>
            <w:t>; Zhao y Lipo</w:t>
          </w:r>
          <w:r w:rsidR="00A55601" w:rsidRPr="00D17E50">
            <w:rPr>
              <w:rStyle w:val="Azul"/>
            </w:rPr>
            <w:t>, 2007)</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5405F77D" w14:textId="77777777" w:rsidR="003468DA" w:rsidRDefault="003468DA" w:rsidP="00361CAC">
      <w:pPr>
        <w:ind w:firstLine="851"/>
        <w:jc w:val="both"/>
        <w:rPr>
          <w:rFonts w:ascii="Times New Roman" w:eastAsia="Times New Roman" w:hAnsi="Times New Roman" w:cs="Times New Roman"/>
          <w:sz w:val="24"/>
          <w:szCs w:val="24"/>
        </w:rPr>
      </w:pPr>
    </w:p>
    <w:p w14:paraId="287AA9C5" w14:textId="0B11AAE9" w:rsidR="00066EEB" w:rsidRPr="002A638C" w:rsidRDefault="00066EEB" w:rsidP="00083179">
      <w:pPr>
        <w:pStyle w:val="Ttulo4"/>
      </w:pPr>
      <w:r>
        <w:lastRenderedPageBreak/>
        <w:t>Marco de referencia Estacionario</w:t>
      </w:r>
    </w:p>
    <w:p w14:paraId="330B366C" w14:textId="41D1E1C4"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Style w:val="Azul"/>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A55601" w:rsidRPr="00D5082E">
            <w:rPr>
              <w:rStyle w:val="Azul"/>
            </w:rPr>
            <w:t>(Rodas, 2016)</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47F05E94"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FjY2Vzc2VkIjp7ImRhdGUtcGFydHMiOltbMjAyNSw5LDddXX0sIkRPSSI6IjEwLjExMDkvMjguNDY0NTI1IiwiSVNTTiI6IjE5Mzk5MzY3IiwiaXNzdWVkIjp7ImRhdGUtcGFydHMiOltbMTk5NV1dfSwicGFnZSI6IjExMDAtMTEwOSIsImFic3RyYWN0IjoiVGhlIHRlY2huaXF1ZSBvZiB2ZWN0b3Igc3BhY2UgZGVjb21wb3NpdGlvbiBjb250cm9sIG9mIHZvbHRhZ2Ugc291cmNlIGludmVydGVyIGZlZCBkdWFsIHRocmVlLXBoYXNlIGluZHVjdGlvbiBtYWNoaW5lcyBpcyBwcmVzZW50ZWQgaW4gdGhpcyBwYXBlci4gQnkgdmVjdG9yIHNwYWNlIGRlY29tcG9zaXRpb24sIHRoZSBhbmFseXRpY2FsIG1vZGVsaW5nIGFuZCBjb250cm9sIG9mIHRoZSBtYWNoaW5lIGFyZSBhY2NvbXBsaXNoZWQgaW4gdGhyZWUgdHdvLWRpbWVuc2lvbmFsIG9ydGhvZ29uYWwgc3Vic3BhY2VzIGFuZCB0aGUgZHluYW1pY3Mgb2YgdGhlIGVsZWN0cm9tZWNoYW5pY2FsIGVuZXJneSBjb252ZXJzaW9uIHJlbGF0ZWQgYW5kIHRoZSBub25lbGVjdHJvbWVjaGFuaWNhbCBlbmVyZ3kgY29udmVyc2lvbiByZWxhdGVkIG1hY2hpbmUgdmFyaWFibGVzIGFyZSB0aGVyZWJ5IHRvdGFsbHkgZGVjb3VwbGVkLiBBIHNwYWNlIHZlY3RvciBQV00gdGVjaG5pcXVlIGlzIGFsc28gZGV2ZWxvcGVkIGJhc2VkIG9uIHRoZSB2ZWN0b3Igc3BhY2UgZGVjb21wb3NpdGlvbiB0byBsaW1pdCB0aGUgNXRoLCA3dGgsIDE3dGgsIDE5dGgsIC4gLiAuIGhhcm1vbmljIGN1cnJlbnRzIHdoaWNoIGluIHN1Y2ggYSBzeXN0ZW0gd291bGQgYmUgb3RoZXJ3aXNlIGRpZmZpY3VsdCB0byBjb250cm9sLiBUaGUgdGVjaG5pcXVlcyBkZXZlbG9wZWQgaW4gdGhpcyBwYXBlciBjYW4gYmUgZ2VuZXJhbGl6ZWQgZm9yIHRoZSBjb250cm9sIG9mIGFuIGluZHVjdGlvbiBtYWNoaW5lIHdpdGggYW4gYXJiaXRyYXJ5IG51bWJlciBvZiBwaGFzZXMuIMKpIDE5OTUsIElFRUUuIEFsbCByaWdodHMgcmVzZXJ2ZWQuIiwiaXNzdWUiOiI1Iiwidm9sdW1lIjoiMzEiLCJjb250YWluZXItdGl0bGUtc2hvcnQiOiJJRUVFIFRyYW5zIEluZCBBcHBsIn0sImlzVGVtcG9yYXJ5IjpmYWxzZSwic3VwcHJlc3MtYXV0aG9yIjpmYWxzZSwiY29tcG9zaXRlIjpmYWxzZSwiYXV0aG9yLW9ubHkiOmZhbHNlfV19"/>
          <w:id w:val="-1570574307"/>
          <w:placeholder>
            <w:docPart w:val="DefaultPlaceholder_-1854013440"/>
          </w:placeholder>
        </w:sdtPr>
        <w:sdtContent>
          <w:r w:rsidR="00A55601" w:rsidRPr="00D5082E">
            <w:rPr>
              <w:rStyle w:val="Azul"/>
            </w:rPr>
            <w:t xml:space="preserve">(Zhao </w:t>
          </w:r>
          <w:r w:rsidR="00D5082E">
            <w:rPr>
              <w:rStyle w:val="Azul"/>
            </w:rPr>
            <w:t>y</w:t>
          </w:r>
          <w:r w:rsidR="00A55601" w:rsidRPr="00D5082E">
            <w:rPr>
              <w:rStyle w:val="Azul"/>
            </w:rPr>
            <w:t xml:space="preserve"> Lipo, 1995)</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67E50916"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w:bookmarkStart w:id="22" w:name="eq2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w:bookmarkEnd w:id="22"/>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7691D3C9"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23"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23"/>
              <m:r>
                <w:rPr>
                  <w:rFonts w:ascii="Cambria Math" w:eastAsia="Times New Roman" w:hAnsi="Cambria Math" w:cs="Times New Roman"/>
                  <w:sz w:val="24"/>
                  <w:szCs w:val="24"/>
                </w:rPr>
                <m:t>)</m:t>
              </m:r>
            </m:e>
          </m:eqArr>
        </m:oMath>
      </m:oMathPara>
    </w:p>
    <w:p w14:paraId="06B22AD1" w14:textId="0EFED518"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A55601" w:rsidRPr="00D5082E">
            <w:rPr>
              <w:rStyle w:val="Azul"/>
            </w:rPr>
            <w:t>(Rodas, 2016)</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6A88FFA0"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D9805DB" w14:textId="77777777" w:rsidR="003468DA" w:rsidRDefault="003468DA" w:rsidP="00361CAC">
      <w:pPr>
        <w:ind w:firstLine="851"/>
        <w:jc w:val="both"/>
        <w:rPr>
          <w:rFonts w:ascii="Times New Roman" w:eastAsia="Times New Roman" w:hAnsi="Times New Roman" w:cs="Times New Roman"/>
          <w:sz w:val="24"/>
          <w:szCs w:val="24"/>
        </w:rPr>
      </w:pPr>
    </w:p>
    <w:p w14:paraId="13AC050D" w14:textId="03F448C3"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51CFDC6F"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3F19AD95"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5273CE3E"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56109AD3"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527C2BE0"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66361B85"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5A28DD9C"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592FADE5"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786DC7DC"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3468DA" w:rsidRDefault="00044B23" w:rsidP="00361CAC">
      <w:pPr>
        <w:ind w:firstLine="851"/>
        <w:jc w:val="both"/>
        <w:rPr>
          <w:rFonts w:ascii="Times New Roman" w:eastAsia="Times New Roman" w:hAnsi="Times New Roman" w:cs="Times New Roman"/>
          <w:sz w:val="24"/>
          <w:szCs w:val="24"/>
        </w:rPr>
      </w:pPr>
      <w:r w:rsidRPr="003468DA">
        <w:rPr>
          <w:rFonts w:ascii="Times New Roman" w:eastAsia="Times New Roman" w:hAnsi="Times New Roman" w:cs="Times New Roman"/>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sidR="0049793D" w:rsidRPr="003468DA">
        <w:rPr>
          <w:rFonts w:ascii="Times New Roman" w:eastAsia="Times New Roman" w:hAnsi="Times New Roman" w:cs="Times New Roman"/>
          <w:sz w:val="24"/>
          <w:szCs w:val="24"/>
        </w:rPr>
        <w:t>, con lo que el modelo se simplifica aún más</w:t>
      </w:r>
      <w:r w:rsidRPr="003468DA">
        <w:rPr>
          <w:rFonts w:ascii="Times New Roman" w:eastAsia="Times New Roman" w:hAnsi="Times New Roman" w:cs="Times New Roman"/>
          <w:sz w:val="24"/>
          <w:szCs w:val="24"/>
        </w:rPr>
        <w:t>.</w:t>
      </w:r>
    </w:p>
    <w:p w14:paraId="5D1D160A" w14:textId="77777777" w:rsidR="00D17E50" w:rsidRDefault="00D17E5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0B644736"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00ED22D6" w:rsidRPr="00ED22D6">
        <w:rPr>
          <w:rStyle w:val="Lila"/>
          <w:rFonts w:eastAsia="Arial"/>
        </w:rPr>
        <w:fldChar w:fldCharType="begin"/>
      </w:r>
      <w:r w:rsidR="00ED22D6" w:rsidRPr="00ED22D6">
        <w:rPr>
          <w:rStyle w:val="Lila"/>
          <w:rFonts w:eastAsia="Arial"/>
        </w:rPr>
        <w:instrText xml:space="preserve"> REF _Ref209976816 \h </w:instrText>
      </w:r>
      <w:r w:rsidR="00ED22D6">
        <w:rPr>
          <w:rStyle w:val="Lila"/>
          <w:rFonts w:eastAsia="Arial"/>
        </w:rPr>
        <w:instrText xml:space="preserve"> \* MERGEFORMAT </w:instrText>
      </w:r>
      <w:r w:rsidR="00ED22D6" w:rsidRPr="00ED22D6">
        <w:rPr>
          <w:rStyle w:val="Lila"/>
          <w:rFonts w:eastAsia="Arial"/>
        </w:rPr>
      </w:r>
      <w:r w:rsidR="00ED22D6" w:rsidRPr="00ED22D6">
        <w:rPr>
          <w:rStyle w:val="Lila"/>
          <w:rFonts w:eastAsia="Arial"/>
        </w:rPr>
        <w:fldChar w:fldCharType="separate"/>
      </w:r>
      <w:r w:rsidR="00945BBB" w:rsidRPr="00945BBB">
        <w:rPr>
          <w:rStyle w:val="Lila"/>
          <w:rFonts w:eastAsia="Arial"/>
        </w:rPr>
        <w:t>Figura 3</w:t>
      </w:r>
      <w:r w:rsidR="00ED22D6" w:rsidRPr="00ED22D6">
        <w:rPr>
          <w:rStyle w:val="Lila"/>
          <w:rFonts w:eastAsia="Arial"/>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w:t>
      </w:r>
      <w:r w:rsidR="000B7B3F">
        <w:rPr>
          <w:rFonts w:ascii="Times New Roman" w:eastAsia="Times New Roman" w:hAnsi="Times New Roman" w:cs="Times New Roman"/>
          <w:sz w:val="24"/>
          <w:szCs w:val="24"/>
        </w:rPr>
        <w:t>sub‑espacio</w:t>
      </w:r>
      <w:r w:rsidR="00425669">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32EDE589" w14:textId="77777777" w:rsidR="00AC69BA" w:rsidRDefault="00CE1DBE" w:rsidP="00AC69BA">
      <w:pPr>
        <w:keepNext/>
        <w:jc w:val="center"/>
      </w:pPr>
      <w:r>
        <w:rPr>
          <w:noProof/>
        </w:rPr>
        <w:drawing>
          <wp:inline distT="0" distB="0" distL="0" distR="0" wp14:anchorId="345211ED" wp14:editId="39458671">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491C66F4" w14:textId="207A1649" w:rsidR="00425669" w:rsidRPr="00684EEB" w:rsidRDefault="00AC69BA" w:rsidP="00622161">
      <w:pPr>
        <w:pStyle w:val="Descripcin"/>
        <w:rPr>
          <w:rFonts w:ascii="Times New Roman" w:eastAsia="Times New Roman" w:hAnsi="Times New Roman" w:cs="Times New Roman"/>
          <w:szCs w:val="24"/>
        </w:rPr>
      </w:pPr>
      <w:bookmarkStart w:id="24" w:name="_Ref209976816"/>
      <w:bookmarkStart w:id="25" w:name="_Toc211529739"/>
      <w:r w:rsidRPr="00684EEB">
        <w:t xml:space="preserve">Figura </w:t>
      </w:r>
      <w:fldSimple w:instr=" SEQ Figura \* ARABIC ">
        <w:r w:rsidR="00945BBB">
          <w:rPr>
            <w:noProof/>
          </w:rPr>
          <w:t>3</w:t>
        </w:r>
      </w:fldSimple>
      <w:bookmarkEnd w:id="24"/>
      <w:r w:rsidRPr="00684EEB">
        <w:t>. Marco de referencia estacionario (</w:t>
      </w:r>
      <m:oMath>
        <m:r>
          <w:rPr>
            <w:rFonts w:ascii="Cambria Math" w:hAnsi="Cambria Math"/>
          </w:rPr>
          <m:t>α-β</m:t>
        </m:r>
      </m:oMath>
      <w:r w:rsidRPr="00684EEB">
        <w:t>) y (</w:t>
      </w:r>
      <m:oMath>
        <m:r>
          <w:rPr>
            <w:rFonts w:ascii="Cambria Math" w:hAnsi="Cambria Math"/>
          </w:rPr>
          <m:t>α'-β'</m:t>
        </m:r>
      </m:oMath>
      <w:r w:rsidRPr="00684EEB">
        <w:t>).</w:t>
      </w:r>
      <w:bookmarkStart w:id="26" w:name="_Ref208862026"/>
      <w:r w:rsidRPr="00684EEB">
        <w:rPr>
          <w:rFonts w:ascii="Times New Roman" w:eastAsia="Times New Roman" w:hAnsi="Times New Roman" w:cs="Times New Roman"/>
          <w:szCs w:val="24"/>
          <w:vertAlign w:val="superscript"/>
        </w:rPr>
        <w:footnoteReference w:id="3"/>
      </w:r>
      <w:bookmarkEnd w:id="25"/>
      <w:bookmarkEnd w:id="26"/>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15F9590F"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7AE704" w14:textId="77777777" w:rsidR="00F8797E" w:rsidRDefault="00F8797E" w:rsidP="0049793D">
      <w:pPr>
        <w:ind w:firstLine="851"/>
        <w:rPr>
          <w:rFonts w:ascii="Times New Roman" w:eastAsia="Times New Roman" w:hAnsi="Times New Roman" w:cs="Times New Roman"/>
          <w:sz w:val="24"/>
          <w:szCs w:val="24"/>
        </w:rPr>
      </w:pPr>
    </w:p>
    <w:p w14:paraId="3912A467" w14:textId="74E15B5D"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5EFB84C2"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086DD62F"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1760A7AA"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44E0AE07"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EEAB47B" w14:textId="77777777" w:rsidR="003468DA" w:rsidRDefault="003468DA" w:rsidP="00361CAC">
      <w:pPr>
        <w:ind w:firstLine="851"/>
        <w:jc w:val="both"/>
        <w:rPr>
          <w:rFonts w:ascii="Times New Roman" w:eastAsia="Times New Roman" w:hAnsi="Times New Roman" w:cs="Times New Roman"/>
          <w:sz w:val="24"/>
          <w:szCs w:val="24"/>
        </w:rPr>
      </w:pPr>
    </w:p>
    <w:p w14:paraId="6554A29B" w14:textId="6D1AC7B8"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1BA0A1E3"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w:bookmarkStart w:id="27" w:name="eq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w:bookmarkEnd w:id="27"/>
              <m:r>
                <w:rPr>
                  <w:rFonts w:ascii="Cambria Math" w:eastAsia="Times New Roman" w:hAnsi="Cambria Math" w:cs="Times New Roman"/>
                  <w:sz w:val="24"/>
                  <w:szCs w:val="24"/>
                </w:rPr>
                <m:t>)</m:t>
              </m:r>
            </m:e>
          </m:eqArr>
        </m:oMath>
      </m:oMathPara>
    </w:p>
    <w:p w14:paraId="11A10512" w14:textId="1071C3F1"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483F6510"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63D73171"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76474DF4"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6A792F01"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0C443934"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350A0E85"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8" w:name="_Hlk208849300"/>
              <w:bookmarkStart w:id="29" w:name="eq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28"/>
              <w:bookmarkEnd w:id="29"/>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489134D"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26BD3E20"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3A3E8F4D"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6D7F7B78"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694A9BF2"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10981191"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1AA2F0DC"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41B98A74"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377CE0B2"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68293099"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6CBB7CDD" w:rsidR="00CF2E5A"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Style w:val="Azul"/>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A55601" w:rsidRPr="00D5082E">
            <w:rPr>
              <w:rStyle w:val="Azul"/>
            </w:rPr>
            <w:t>(Krause et al., 2013)</w:t>
          </w:r>
        </w:sdtContent>
      </w:sdt>
      <w:r>
        <w:rPr>
          <w:rFonts w:ascii="Times New Roman" w:eastAsia="Times New Roman" w:hAnsi="Times New Roman" w:cs="Times New Roman"/>
          <w:sz w:val="24"/>
          <w:szCs w:val="24"/>
        </w:rPr>
        <w:t>.</w:t>
      </w:r>
    </w:p>
    <w:p w14:paraId="24D9333A" w14:textId="36E8943E" w:rsidR="00A34406" w:rsidRPr="002A638C" w:rsidRDefault="00A34406" w:rsidP="00083179">
      <w:pPr>
        <w:pStyle w:val="Ttulo4"/>
      </w:pPr>
      <w:r>
        <w:lastRenderedPageBreak/>
        <w:t xml:space="preserve">Marco de referencia </w:t>
      </w:r>
      <w:r w:rsidR="00366732">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2F54F599"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69930D43"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4C3C21" w:rsidRPr="004C3C21">
        <w:rPr>
          <w:rStyle w:val="Lila"/>
          <w:rFonts w:eastAsia="Arial"/>
        </w:rPr>
        <w:fldChar w:fldCharType="begin"/>
      </w:r>
      <w:r w:rsidR="004C3C21" w:rsidRPr="004C3C21">
        <w:rPr>
          <w:rStyle w:val="Lila"/>
          <w:rFonts w:eastAsia="Arial"/>
        </w:rPr>
        <w:instrText xml:space="preserve"> REF _Ref209976850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4</w:t>
      </w:r>
      <w:r w:rsidR="004C3C21" w:rsidRPr="004C3C21">
        <w:rPr>
          <w:rStyle w:val="Lila"/>
          <w:rFonts w:eastAsia="Arial"/>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0D6CDEBD"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0D7034E8" w14:textId="77777777" w:rsidR="00AC69BA" w:rsidRDefault="00EF35B5" w:rsidP="00AC69BA">
      <w:pPr>
        <w:keepNext/>
        <w:jc w:val="cente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8AAD171" w14:textId="461FA058" w:rsidR="00AC256E" w:rsidRPr="00684EEB" w:rsidRDefault="00AC69BA" w:rsidP="00622161">
      <w:pPr>
        <w:pStyle w:val="Descripcin"/>
        <w:rPr>
          <w:rFonts w:ascii="Times New Roman" w:eastAsia="Times New Roman" w:hAnsi="Times New Roman" w:cs="Times New Roman"/>
          <w:szCs w:val="24"/>
        </w:rPr>
      </w:pPr>
      <w:bookmarkStart w:id="30" w:name="_Ref209976850"/>
      <w:bookmarkStart w:id="31" w:name="_Toc211529740"/>
      <w:r w:rsidRPr="00684EEB">
        <w:t xml:space="preserve">Figura </w:t>
      </w:r>
      <w:fldSimple w:instr=" SEQ Figura \* ARABIC ">
        <w:r w:rsidR="00945BBB">
          <w:rPr>
            <w:noProof/>
          </w:rPr>
          <w:t>4</w:t>
        </w:r>
      </w:fldSimple>
      <w:bookmarkEnd w:id="30"/>
      <w:r w:rsidRPr="00684EEB">
        <w:t>. Marco de referencia dinámico (</w:t>
      </w:r>
      <w:sdt>
        <w:sdtPr>
          <w:rPr>
            <w:rFonts w:ascii="Cambria Math" w:hAnsi="Cambria Math"/>
            <w:i/>
          </w:rPr>
          <w:id w:val="-2090995712"/>
          <w:placeholder>
            <w:docPart w:val="7CD3DFDAFAB34DC787B45DA61B65A381"/>
          </w:placeholder>
          <w:temporary/>
          <w:equation/>
        </w:sdtPr>
        <w:sdtContent>
          <m:oMath>
            <m:r>
              <m:rPr>
                <m:sty m:val="p"/>
              </m:rPr>
              <w:rPr>
                <w:rFonts w:ascii="Cambria Math" w:hAnsi="Cambria Math"/>
              </w:rPr>
              <m:t>d-q</m:t>
            </m:r>
          </m:oMath>
        </w:sdtContent>
      </w:sdt>
      <w:r w:rsidRPr="00684EEB">
        <w:t>).</w:t>
      </w:r>
      <w:bookmarkStart w:id="32" w:name="_Ref208862050"/>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
      </w:r>
      <w:bookmarkEnd w:id="31"/>
      <w:bookmarkEnd w:id="32"/>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01173E13"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565EB421"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23B9F694"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64A22709"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33" w:name="eq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w:bookmarkEnd w:id="33"/>
              <m:r>
                <w:rPr>
                  <w:rFonts w:ascii="Cambria Math" w:eastAsia="Times New Roman" w:hAnsi="Cambria Math" w:cs="Times New Roman"/>
                  <w:sz w:val="24"/>
                  <w:szCs w:val="24"/>
                </w:rPr>
                <m:t>)</m:t>
              </m:r>
            </m:e>
          </m:eqArr>
        </m:oMath>
      </m:oMathPara>
    </w:p>
    <w:p w14:paraId="031B8A73" w14:textId="714085A6"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162F2678"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w:bookmarkStart w:id="34" w:name="eq6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w:bookmarkEnd w:id="34"/>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33315A30"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35"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35"/>
              <m:r>
                <w:rPr>
                  <w:rFonts w:ascii="Cambria Math" w:eastAsia="Times New Roman" w:hAnsi="Cambria Math" w:cs="Times New Roman"/>
                  <w:sz w:val="24"/>
                  <w:szCs w:val="24"/>
                </w:rPr>
                <m:t>)</m:t>
              </m:r>
            </m:e>
          </m:eqArr>
        </m:oMath>
      </m:oMathPara>
    </w:p>
    <w:p w14:paraId="6066311E" w14:textId="7B489D10"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36"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36"/>
              <m:r>
                <w:rPr>
                  <w:rFonts w:ascii="Cambria Math" w:eastAsia="Times New Roman" w:hAnsi="Cambria Math" w:cs="Times New Roman"/>
                  <w:sz w:val="24"/>
                  <w:szCs w:val="24"/>
                </w:rPr>
                <m:t>)</m:t>
              </m:r>
            </m:e>
          </m:eqArr>
        </m:oMath>
      </m:oMathPara>
    </w:p>
    <w:p w14:paraId="5B9867A0" w14:textId="6C1E4E80"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139CC9CF"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0BE1F224"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733C03F2"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26FFF89E"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37"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37"/>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5401CCB7"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38"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38"/>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3052630A"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1A60910B"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6896D166"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6EDD97E6"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2309D9C5"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3A98332A"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142A2129"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6922F5F9"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00381A06"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w:bookmarkStart w:id="39" w:name="eq8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w:bookmarkEnd w:id="39"/>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069F9A01"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6A2EB188" w:rsidR="00244877" w:rsidRDefault="00244877" w:rsidP="00361CAC">
      <w:pPr>
        <w:ind w:firstLine="851"/>
        <w:jc w:val="both"/>
        <w:rPr>
          <w:rFonts w:ascii="Times New Roman" w:eastAsia="Times New Roman" w:hAnsi="Times New Roman" w:cs="Times New Roman"/>
          <w:sz w:val="24"/>
          <w:szCs w:val="24"/>
        </w:rPr>
      </w:pPr>
      <w:r w:rsidRPr="00F22024">
        <w:rPr>
          <w:rFonts w:ascii="Times New Roman" w:eastAsia="Times New Roman" w:hAnsi="Times New Roman" w:cs="Times New Roman"/>
          <w:sz w:val="24"/>
          <w:szCs w:val="24"/>
        </w:rPr>
        <w:t>Las ecuaciones de las componentes del plano (</w:t>
      </w:r>
      <m:oMath>
        <m:r>
          <w:rPr>
            <w:rFonts w:ascii="Cambria Math" w:eastAsia="Times New Roman" w:hAnsi="Cambria Math" w:cs="Times New Roman"/>
            <w:sz w:val="24"/>
            <w:szCs w:val="24"/>
          </w:rPr>
          <m:t>d-q</m:t>
        </m:r>
      </m:oMath>
      <w:r w:rsidRPr="00F22024">
        <w:rPr>
          <w:rFonts w:ascii="Times New Roman" w:eastAsia="Times New Roman" w:hAnsi="Times New Roman" w:cs="Times New Roman"/>
          <w:sz w:val="24"/>
          <w:szCs w:val="24"/>
        </w:rPr>
        <w:t>) representadas en</w:t>
      </w:r>
      <w:r w:rsidR="00F11FCC" w:rsidRPr="00F22024">
        <w:rPr>
          <w:rFonts w:ascii="Times New Roman" w:eastAsia="Times New Roman" w:hAnsi="Times New Roman" w:cs="Times New Roman"/>
          <w:sz w:val="24"/>
          <w:szCs w:val="24"/>
        </w:rPr>
        <w:t xml:space="preserve"> </w:t>
      </w:r>
      <w:r w:rsidR="00F22024">
        <w:rPr>
          <w:rFonts w:ascii="Times New Roman" w:eastAsia="Times New Roman" w:hAnsi="Times New Roman" w:cs="Times New Roman"/>
          <w:sz w:val="24"/>
          <w:szCs w:val="24"/>
        </w:rPr>
        <w:t xml:space="preserve">las ecuaciones </w:t>
      </w:r>
      <w:r w:rsidRPr="00F22024">
        <w:rPr>
          <w:rFonts w:ascii="Times New Roman" w:eastAsia="Times New Roman" w:hAnsi="Times New Roman" w:cs="Times New Roman"/>
          <w:sz w:val="24"/>
          <w:szCs w:val="24"/>
        </w:rPr>
        <w:t>(</w:t>
      </w:r>
      <w:r w:rsidR="00494866" w:rsidRPr="004B4372">
        <w:rPr>
          <w:rStyle w:val="ROSA"/>
          <w:rFonts w:eastAsia="Arial"/>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Fonts w:eastAsia="Arial"/>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Fonts w:eastAsia="Arial"/>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Fonts w:eastAsia="Arial"/>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22024">
        <w:rPr>
          <w:rFonts w:ascii="Times New Roman" w:eastAsia="Times New Roman" w:hAnsi="Times New Roman" w:cs="Times New Roman"/>
          <w:sz w:val="24"/>
          <w:szCs w:val="24"/>
        </w:rPr>
        <w:t>) y las ecuaciones de par son idénticas a los de una MI.</w:t>
      </w:r>
      <w:r w:rsidRPr="00F11FCC">
        <w:rPr>
          <w:rFonts w:ascii="Times New Roman" w:eastAsia="Times New Roman" w:hAnsi="Times New Roman" w:cs="Times New Roman"/>
          <w:color w:val="C45911" w:themeColor="accent2" w:themeShade="BF"/>
          <w:sz w:val="24"/>
          <w:szCs w:val="24"/>
        </w:rPr>
        <w:t xml:space="preserve"> </w:t>
      </w:r>
      <w:r w:rsidRPr="00387016">
        <w:rPr>
          <w:rFonts w:ascii="Times New Roman" w:eastAsia="Times New Roman" w:hAnsi="Times New Roman" w:cs="Times New Roman"/>
          <w:sz w:val="24"/>
          <w:szCs w:val="24"/>
        </w:rPr>
        <w:t>Considerando</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 xml:space="preserve">el caso en que la MIAH es alimentada por una fuente de tensión </w:t>
      </w:r>
      <w:r w:rsidR="00F11FCC" w:rsidRPr="00387016">
        <w:rPr>
          <w:rFonts w:ascii="Times New Roman" w:eastAsia="Times New Roman" w:hAnsi="Times New Roman" w:cs="Times New Roman"/>
          <w:sz w:val="24"/>
          <w:szCs w:val="24"/>
        </w:rPr>
        <w:t xml:space="preserve">hexafásica </w:t>
      </w:r>
      <w:r w:rsidRPr="00387016">
        <w:rPr>
          <w:rFonts w:ascii="Times New Roman" w:eastAsia="Times New Roman" w:hAnsi="Times New Roman" w:cs="Times New Roman"/>
          <w:sz w:val="24"/>
          <w:szCs w:val="24"/>
        </w:rPr>
        <w:t xml:space="preserve">sinusoidal ideal, las componentes de tensión en el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x-y</m:t>
        </m:r>
      </m:oMath>
      <w:r w:rsidRPr="00387016">
        <w:rPr>
          <w:rFonts w:ascii="Times New Roman" w:eastAsia="Times New Roman" w:hAnsi="Times New Roman" w:cs="Times New Roman"/>
          <w:sz w:val="24"/>
          <w:szCs w:val="24"/>
        </w:rPr>
        <w:t>) serán nulas. Sin</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embargo, cuando la tensión de alimentación no es sinusoidal, como en los</w:t>
      </w:r>
      <w:r w:rsidR="00F11FCC" w:rsidRPr="00387016">
        <w:rPr>
          <w:rFonts w:ascii="Times New Roman" w:eastAsia="Times New Roman" w:hAnsi="Times New Roman" w:cs="Times New Roman"/>
          <w:sz w:val="24"/>
          <w:szCs w:val="24"/>
        </w:rPr>
        <w:t xml:space="preserve"> c</w:t>
      </w:r>
      <w:r w:rsidRPr="00387016">
        <w:rPr>
          <w:rFonts w:ascii="Times New Roman" w:eastAsia="Times New Roman" w:hAnsi="Times New Roman" w:cs="Times New Roman"/>
          <w:sz w:val="24"/>
          <w:szCs w:val="24"/>
        </w:rPr>
        <w:t>onvertidores electrónicos de potencia, la excitaci</w:t>
      </w:r>
      <w:r w:rsidR="00F11FCC" w:rsidRPr="00387016">
        <w:rPr>
          <w:rFonts w:ascii="Times New Roman" w:eastAsia="Times New Roman" w:hAnsi="Times New Roman" w:cs="Times New Roman"/>
          <w:sz w:val="24"/>
          <w:szCs w:val="24"/>
        </w:rPr>
        <w:t>ó</w:t>
      </w:r>
      <w:r w:rsidRPr="00387016">
        <w:rPr>
          <w:rFonts w:ascii="Times New Roman" w:eastAsia="Times New Roman" w:hAnsi="Times New Roman" w:cs="Times New Roman"/>
          <w:sz w:val="24"/>
          <w:szCs w:val="24"/>
        </w:rPr>
        <w:t xml:space="preserve">n de tensión en el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 y</m:t>
        </m:r>
      </m:oMath>
      <w:r w:rsidRPr="00387016">
        <w:rPr>
          <w:rFonts w:ascii="Times New Roman" w:eastAsia="Times New Roman" w:hAnsi="Times New Roman" w:cs="Times New Roman"/>
          <w:sz w:val="24"/>
          <w:szCs w:val="24"/>
        </w:rPr>
        <w:t xml:space="preserve">) produce componentes de corriente en este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asociado a p</w:t>
      </w:r>
      <w:r w:rsidR="00F11FCC" w:rsidRPr="00387016">
        <w:rPr>
          <w:rFonts w:ascii="Times New Roman" w:eastAsia="Times New Roman" w:hAnsi="Times New Roman" w:cs="Times New Roman"/>
          <w:sz w:val="24"/>
          <w:szCs w:val="24"/>
        </w:rPr>
        <w:t>é</w:t>
      </w:r>
      <w:r w:rsidRPr="00387016">
        <w:rPr>
          <w:rFonts w:ascii="Times New Roman" w:eastAsia="Times New Roman" w:hAnsi="Times New Roman" w:cs="Times New Roman"/>
          <w:sz w:val="24"/>
          <w:szCs w:val="24"/>
        </w:rPr>
        <w:t>rdidas en la</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m</w:t>
      </w:r>
      <w:r w:rsidR="00F11FCC" w:rsidRPr="00387016">
        <w:rPr>
          <w:rFonts w:ascii="Times New Roman" w:eastAsia="Times New Roman" w:hAnsi="Times New Roman" w:cs="Times New Roman"/>
          <w:sz w:val="24"/>
          <w:szCs w:val="24"/>
        </w:rPr>
        <w:t>á</w:t>
      </w:r>
      <w:r w:rsidRPr="00387016">
        <w:rPr>
          <w:rFonts w:ascii="Times New Roman" w:eastAsia="Times New Roman" w:hAnsi="Times New Roman" w:cs="Times New Roman"/>
          <w:sz w:val="24"/>
          <w:szCs w:val="24"/>
        </w:rPr>
        <w:t>quina</w:t>
      </w:r>
      <w:r w:rsidR="00F22024" w:rsidRPr="00387016">
        <w:rPr>
          <w:rFonts w:ascii="Times New Roman" w:eastAsia="Times New Roman" w:hAnsi="Times New Roman" w:cs="Times New Roman"/>
          <w:sz w:val="24"/>
          <w:szCs w:val="24"/>
        </w:rPr>
        <w:t>.</w:t>
      </w:r>
      <w:r w:rsidRPr="00387016">
        <w:rPr>
          <w:rFonts w:ascii="Times New Roman" w:eastAsia="Times New Roman" w:hAnsi="Times New Roman" w:cs="Times New Roman"/>
          <w:sz w:val="24"/>
          <w:szCs w:val="24"/>
        </w:rPr>
        <w:t xml:space="preserve"> </w:t>
      </w:r>
      <w:r w:rsidR="00F22024" w:rsidRPr="00387016">
        <w:rPr>
          <w:rFonts w:ascii="Times New Roman" w:eastAsia="Times New Roman" w:hAnsi="Times New Roman" w:cs="Times New Roman"/>
          <w:sz w:val="24"/>
          <w:szCs w:val="24"/>
        </w:rPr>
        <w:t>E</w:t>
      </w:r>
      <w:r w:rsidRPr="00387016">
        <w:rPr>
          <w:rFonts w:ascii="Times New Roman" w:eastAsia="Times New Roman" w:hAnsi="Times New Roman" w:cs="Times New Roman"/>
          <w:sz w:val="24"/>
          <w:szCs w:val="24"/>
        </w:rPr>
        <w:t>stos componentes est</w:t>
      </w:r>
      <w:r w:rsidR="00F11FCC" w:rsidRPr="00387016">
        <w:rPr>
          <w:rFonts w:ascii="Times New Roman" w:eastAsia="Times New Roman" w:hAnsi="Times New Roman" w:cs="Times New Roman"/>
          <w:sz w:val="24"/>
          <w:szCs w:val="24"/>
        </w:rPr>
        <w:t>á</w:t>
      </w:r>
      <w:r w:rsidRPr="00387016">
        <w:rPr>
          <w:rFonts w:ascii="Times New Roman" w:eastAsia="Times New Roman" w:hAnsi="Times New Roman" w:cs="Times New Roman"/>
          <w:sz w:val="24"/>
          <w:szCs w:val="24"/>
        </w:rPr>
        <w:t>n limitados s</w:t>
      </w:r>
      <w:r w:rsidR="00F11FCC" w:rsidRPr="00387016">
        <w:rPr>
          <w:rFonts w:ascii="Times New Roman" w:eastAsia="Times New Roman" w:hAnsi="Times New Roman" w:cs="Times New Roman"/>
          <w:sz w:val="24"/>
          <w:szCs w:val="24"/>
        </w:rPr>
        <w:t>ó</w:t>
      </w:r>
      <w:r w:rsidRPr="00387016">
        <w:rPr>
          <w:rFonts w:ascii="Times New Roman" w:eastAsia="Times New Roman" w:hAnsi="Times New Roman" w:cs="Times New Roman"/>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EndPr>
          <w:rPr>
            <w:rStyle w:val="Azul"/>
            <w:rFonts w:eastAsia="Arial"/>
            <w:color w:val="0070C0"/>
          </w:rPr>
        </w:sdtEndPr>
        <w:sdtContent>
          <w:r w:rsidR="00A55601" w:rsidRPr="00D5082E">
            <w:rPr>
              <w:rStyle w:val="Azul"/>
            </w:rPr>
            <w:t>(Barrero</w:t>
          </w:r>
          <w:r w:rsidR="00D5082E" w:rsidRPr="00D5082E">
            <w:rPr>
              <w:rStyle w:val="Azul"/>
            </w:rPr>
            <w:t>; Gregor</w:t>
          </w:r>
          <w:r w:rsidR="00A55601" w:rsidRPr="00D5082E">
            <w:rPr>
              <w:rStyle w:val="Azul"/>
            </w:rPr>
            <w:t>, 2016)</w:t>
          </w:r>
        </w:sdtContent>
      </w:sdt>
      <w:r w:rsidRPr="00244877">
        <w:rPr>
          <w:rFonts w:ascii="Times New Roman" w:eastAsia="Times New Roman" w:hAnsi="Times New Roman" w:cs="Times New Roman"/>
          <w:sz w:val="24"/>
          <w:szCs w:val="24"/>
        </w:rPr>
        <w:t>.</w:t>
      </w:r>
    </w:p>
    <w:p w14:paraId="5C4A7CA5" w14:textId="302AA50E" w:rsidR="00CF2E5A" w:rsidRDefault="00CF2E5A" w:rsidP="00083179">
      <w:pPr>
        <w:pStyle w:val="Ttulo3"/>
      </w:pPr>
      <w:bookmarkStart w:id="40" w:name="_Toc211438906"/>
      <w:bookmarkStart w:id="41" w:name="_Toc211529685"/>
      <w:r>
        <w:t>Convertidores de potencia</w:t>
      </w:r>
      <w:bookmarkEnd w:id="40"/>
      <w:bookmarkEnd w:id="41"/>
    </w:p>
    <w:p w14:paraId="1DF3DACF" w14:textId="317079C8" w:rsidR="00570EE5" w:rsidRDefault="00E445EC" w:rsidP="00361CAC">
      <w:pPr>
        <w:jc w:val="both"/>
        <w:rPr>
          <w:rFonts w:ascii="Times New Roman" w:eastAsia="Times New Roman" w:hAnsi="Times New Roman" w:cs="Times New Roman"/>
          <w:sz w:val="24"/>
          <w:szCs w:val="24"/>
        </w:rPr>
      </w:pPr>
      <w:bookmarkStart w:id="42" w:name="_Hlk205308177"/>
      <w:r w:rsidRPr="00197A00">
        <w:rPr>
          <w:rFonts w:ascii="Times New Roman" w:eastAsia="Times New Roman" w:hAnsi="Times New Roman" w:cs="Times New Roman"/>
          <w:sz w:val="24"/>
          <w:szCs w:val="24"/>
        </w:rPr>
        <w:t>El conv</w:t>
      </w:r>
      <w:bookmarkEnd w:id="42"/>
      <w:r w:rsidRPr="00197A00">
        <w:rPr>
          <w:rFonts w:ascii="Times New Roman" w:eastAsia="Times New Roman" w:hAnsi="Times New Roman" w:cs="Times New Roman"/>
          <w:sz w:val="24"/>
          <w:szCs w:val="24"/>
        </w:rPr>
        <w:t xml:space="preserve">ertidor de potencia constituye uno de los elementos principales para el control de los accionamientos polifásicos. </w:t>
      </w:r>
      <w:r w:rsidR="001360E1" w:rsidRPr="00197A00">
        <w:rPr>
          <w:rFonts w:ascii="Times New Roman" w:eastAsia="Times New Roman" w:hAnsi="Times New Roman" w:cs="Times New Roman"/>
          <w:sz w:val="24"/>
          <w:szCs w:val="24"/>
        </w:rPr>
        <w:t>Esto se debe a que, en la mayoría de los casos, la fuente primaria de energía eléctrica presenta un formato</w:t>
      </w:r>
      <w:r w:rsidR="00016D27" w:rsidRPr="00197A00">
        <w:rPr>
          <w:rFonts w:ascii="Times New Roman" w:eastAsia="Times New Roman" w:hAnsi="Times New Roman" w:cs="Times New Roman"/>
          <w:sz w:val="24"/>
          <w:szCs w:val="24"/>
        </w:rPr>
        <w:t>,</w:t>
      </w:r>
      <w:r w:rsidR="001360E1" w:rsidRPr="00197A00">
        <w:rPr>
          <w:rFonts w:ascii="Times New Roman" w:eastAsia="Times New Roman" w:hAnsi="Times New Roman" w:cs="Times New Roman"/>
          <w:sz w:val="24"/>
          <w:szCs w:val="24"/>
        </w:rPr>
        <w:t xml:space="preserve"> en cuanto a sus valores</w:t>
      </w:r>
      <w:r w:rsidR="005866B0" w:rsidRPr="00197A00">
        <w:rPr>
          <w:rFonts w:ascii="Times New Roman" w:eastAsia="Times New Roman" w:hAnsi="Times New Roman" w:cs="Times New Roman"/>
          <w:sz w:val="24"/>
          <w:szCs w:val="24"/>
        </w:rPr>
        <w:t xml:space="preserve"> de amplitud, frecuencia y número de fases</w:t>
      </w:r>
      <w:r w:rsidR="00016D27" w:rsidRPr="00197A00">
        <w:rPr>
          <w:rFonts w:ascii="Times New Roman" w:eastAsia="Times New Roman" w:hAnsi="Times New Roman" w:cs="Times New Roman"/>
          <w:sz w:val="24"/>
          <w:szCs w:val="24"/>
        </w:rPr>
        <w:t>,</w:t>
      </w:r>
      <w:r w:rsidR="005866B0" w:rsidRPr="00197A00">
        <w:rPr>
          <w:rFonts w:ascii="Times New Roman" w:eastAsia="Times New Roman" w:hAnsi="Times New Roman" w:cs="Times New Roman"/>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197A00">
        <w:rPr>
          <w:rFonts w:ascii="Times New Roman" w:eastAsia="Times New Roman" w:hAnsi="Times New Roman" w:cs="Times New Roman"/>
          <w:sz w:val="24"/>
          <w:szCs w:val="24"/>
        </w:rPr>
        <w:t>de acuerdo con</w:t>
      </w:r>
      <w:r w:rsidR="005866B0" w:rsidRPr="00197A00">
        <w:rPr>
          <w:rFonts w:ascii="Times New Roman" w:eastAsia="Times New Roman" w:hAnsi="Times New Roman" w:cs="Times New Roman"/>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Style w:val="Azul"/>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EndPr>
          <w:rPr>
            <w:rStyle w:val="Fuentedeprrafopredeter"/>
            <w:rFonts w:ascii="Arial" w:eastAsia="Times New Roman" w:hAnsi="Arial" w:cs="Arial"/>
            <w:color w:val="000000"/>
            <w:sz w:val="22"/>
            <w:szCs w:val="22"/>
          </w:rPr>
        </w:sdtEndPr>
        <w:sdtContent>
          <w:r w:rsidR="00A55601" w:rsidRPr="00D5082E">
            <w:rPr>
              <w:rStyle w:val="Azul"/>
            </w:rPr>
            <w:t>(Toledo et al.</w:t>
          </w:r>
          <w:r w:rsidR="00D5082E" w:rsidRPr="00D5082E">
            <w:rPr>
              <w:rStyle w:val="Azul"/>
            </w:rPr>
            <w:t>; Lopez et al.</w:t>
          </w:r>
          <w:r w:rsidR="00A55601" w:rsidRPr="00D5082E">
            <w:rPr>
              <w:rStyle w:val="Azul"/>
            </w:rPr>
            <w:t>, 2017)</w:t>
          </w:r>
        </w:sdtContent>
      </w:sdt>
      <w:r w:rsidR="00570EE5">
        <w:rPr>
          <w:rFonts w:ascii="Times New Roman" w:eastAsia="Times New Roman" w:hAnsi="Times New Roman" w:cs="Times New Roman"/>
          <w:sz w:val="24"/>
          <w:szCs w:val="24"/>
        </w:rPr>
        <w:t>.</w:t>
      </w:r>
    </w:p>
    <w:p w14:paraId="3B98CDFF" w14:textId="4DE7A8B1"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un convertidor transforma una tensión continua a una alterna trifásica, con frecuencia y magnitud variables, se denomina inversor o VSI</w:t>
      </w:r>
      <w:r w:rsidR="00F644C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0cnVlLCJjaXRlcHJvY1RleHQiOiIoQmFycmVybyBldMKgYWwuLCAyMDA5YikiLCJtYW51YWxPdmVycmlkZVRleHQiOiIoQmFycmVybyBldMKgYWwuLCAyMDA5KSJ9LCJjaXRhdGlvbkl0ZW1zIjpbeyJpZCI6ImE1YmQ3ZTAzLTUwZjgtMzJiYS05OTY3LTVhZjEwYjE4NzU4OCIsIml0ZW1EYXRhIjp7InR5cGUiOiJhcnRpY2xlLWpvdXJuYWwiLCJpZCI6ImE1YmQ3ZTAzLTUwZjgtMzJiYS05OTY3LTVhZjEwYjE4NzU4OCIsInRpdGxlIjoiT25lLXN0ZXAgbW9kdWxhdGlvbiBwcmVkaWN0aXZlIGN1cnJlbnQgY29udHJvbCBtZXRob2QgZm9yIHRoZSBhc3ltbWV0cmljYWwgZHVhbCB0aHJlZS1waGFzZSBpbmR1Y3Rpb24gbWFjaGluZSIsImF1dGhvciI6W3siZmFtaWx5IjoiQmFycmVybyIsImdpdmVuIjoiRmVkZXJpY28iLCJwYXJzZS1uYW1lcyI6ZmFsc2UsImRyb3BwaW5nLXBhcnRpY2xlIjoiIiwibm9uLWRyb3BwaW5nLXBhcnRpY2xlIjoiIn0seyJmYW1pbHkiOiJBcmFoYWwiLCJnaXZlbiI6Ik1hbnVlbCBSLiIsInBhcnNlLW5hbWVzIjpmYWxzZSwiZHJvcHBpbmctcGFydGljbGUiOiIiLCJub24tZHJvcHBpbmctcGFydGljbGUiOiIifSx7ImZhbWlseSI6IkdyZWdvciIsImdpdmVuIjoiUmHDumwiLCJwYXJzZS1uYW1lcyI6ZmFsc2UsImRyb3BwaW5nLXBhcnRpY2xlIjoiIiwibm9uLWRyb3BwaW5nLXBhcnRpY2xlIjoiIn0seyJmYW1pbHkiOiJUb3JhbCIsImdpdmVuIjoiU2VyZ2lvIiwicGFyc2UtbmFtZXMiOmZhbHNlLCJkcm9wcGluZy1wYXJ0aWNsZSI6IiIsIm5vbi1kcm9wcGluZy1wYXJ0aWNsZSI6IiJ9LHsiZmFtaWx5IjoiRHVyw6FuIiwiZ2l2ZW4iOiJNYXJpbyBKLiIsInBhcnNlLW5hbWVzIjpmYWxzZSwiZHJvcHBpbmctcGFydGljbGUiOiIiLCJub24tZHJvcHBpbmctcGFydGljbGUiOiIifV0sImNvbnRhaW5lci10aXRsZSI6IklFRUUgVHJhbnNhY3Rpb25zIG9uIEluZHVzdHJpYWwgRWxlY3Ryb25pY3MiLCJhY2Nlc3NlZCI6eyJkYXRlLXBhcnRzIjpbWzIwMjUsOSw3XV19LCJET0kiOiIxMC4xMTA5L1RJRS4yMDA5LjIwMTY1MDUiLCJJU1NOIjoiMDI3ODAwNDYiLCJpc3N1ZWQiOnsiZGF0ZS1wYXJ0cyI6W1syMDA5XV19LCJwYWdlIjoiMTk3NC0xOTgzIiwiYWJzdHJhY3QiOiJNdWx0aXBoYXNlIChtb3JlIHRoYW4gdGhyZWUgcGhhc2VzKSBkcml2ZXMgZXhoaWJpdCBpbnRlcmVzdGluZyBhZHZhbnRhZ2VzIG92ZXIgY29udmVudGlvbmFsIHRocmVlLXBoYXNlIGRyaXZlcy4gT3ZlciB0aGUgbGFzdCB5ZWFycywgdG9waWNzIHJlbGF0ZWQgdG8gdGhlIGV4dGVuc2lvbiBvZiBjb250cm9sIHNjaGVtZXMgdG8gdGhlc2Ugc3BlY2lmaWMgZHJpdmVzIGhhdmUgYmVlbiBjb3ZlcmVkIGluIGRlcHRoIGluIHRoZSBsaXRlcmF0dXJlLiBEaXJlY3QgdG9ycXVlIGNvbnRyb2wgYW5kIHByZWRpY3RpdmUgY3VycmVudCBjb250cm9sIGFyZSBub3JtYWxseSB1c2VkIGluIGNvbnZlbnRpb25hbCBhYyBkcml2ZXMgd2hlbiBmYXN0IGVsZWN0cmljYWwgZHluYW1pYyBwZXJmb3JtYW5jZSBpcyByZXF1aXJlZC4gSW4gdGhpcyBwYXBlciwgYSBvbmUtc3RlcCBtb2R1bGF0aW9uIHByZWRpY3RpdmUgY3VycmVudCBjb250cm9sIHRlY2huaXF1ZSBpcyBwcm9wb3NlZCBmb3IgYXN5bW1ldHJpY2FsIGR1YWwgdGhyZWUtcGhhc2UgYWMgZHJpdmVzLiBCYXNlZCBvbiB0aGUgdXNlIG9mIGEgcHJlZGljdGl2ZSBtb2RlbCBpbmNsdWRpbmcgdGhlIG1vdG9yIGFuZCB0aGUgaW52ZXJ0ZXIsIHRoZSBjb250cm9sIGFsZ29yaXRobSBkZXRlcm1pbmVzIHRoZSBzd2l0Y2hpbmcgc3RhdGUgd2hpY2ggbWluaW1pemVzIGVycm9ycyBiZXR3ZWVuIHByZWRpY3RlZCBhbmQgcmVmZXJlbmNlIHN0YXRlIHZhcmlhYmxlcy4gVGhlIHBlcmlvZCBvZiBhcHBsaWNhdGlvbiBvZiB0aGUgc2VsZWN0ZWQgc3dpdGNoaW5nIHN0YXRlIGlzIHRoZW4gb2J0YWluZWQsIHJlc3VsdGluZyBpbiBhIHN1Ym1vZHVsYXRpb24gbWV0aG9kLiBUaGUgcHJvcG9zZWQgcHJlZGljdGl2ZSBjdXJyZW50IGNvbnRyb2wgYWxnb3JpdGhtIHVzZXMgYSBwcmVkaWN0aW9uIGhvcml6b24gb2Ygb25lIHNhbXBsaW5nIHBlcmlvZDsgaG93ZXZlciwgdHdvIHN3aXRjaGluZyBzdGF0ZXMgYXJlIGFwcGxpZWQgZHVyaW5nIHRoZSBzYW1wbGluZyBwZXJpb2QuIFRoZSBzd2l0Y2hpbmcgc3RhdGVzIGFyZSB0aGUgc2VsZWN0ZWQgb3B0aW11bSBhY3RpdmUgdmVjdG9yIGFuZCBhIG51bGwgdm9sdGFnZSBjb21iaW5hdGlvbi4gU2ltdWxhdGlvbiBhbmQgZXhwZXJpbWVudGFsIHJlc3VsdHMgYXJlIHByb3ZpZGVkIHRvIGV4YW1pbmUgdGhlIGZlYXR1cmVzIG9mIHRoZSBjb250cm9sIG1ldGhvZC4gUGVyZm9ybWFuY2VzLCBhZHZhbnRhZ2VzLCBhbmQgbGltaXRhdGlvbnMgYXJlIGFsc28gZGlzY3Vzc2VkLiDCqSAyMDA5IElFRUUuIiwiaXNzdWUiOiI2Iiwidm9sdW1lIjoiNTYiLCJjb250YWluZXItdGl0bGUtc2hvcnQiOiIifSwiaXNUZW1wb3JhcnkiOmZhbHNlLCJzdXBwcmVzcy1hdXRob3IiOmZhbHNlLCJjb21wb3NpdGUiOmZhbHNlLCJhdXRob3Itb25seSI6ZmFsc2V9XX0="/>
          <w:id w:val="-931196949"/>
          <w:placeholder>
            <w:docPart w:val="DefaultPlaceholder_-1854013440"/>
          </w:placeholder>
        </w:sdtPr>
        <w:sdtEndPr>
          <w:rPr>
            <w:rStyle w:val="Azul"/>
            <w:rFonts w:eastAsia="Arial"/>
            <w:color w:val="0070C0"/>
          </w:rPr>
        </w:sdtEndPr>
        <w:sdtContent>
          <w:r w:rsidR="00A55601" w:rsidRPr="00D5082E">
            <w:rPr>
              <w:rStyle w:val="Azul"/>
            </w:rPr>
            <w:t>(Barrero et al., 2009)</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18461AA3"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actualidad, los convertidores </w:t>
      </w:r>
      <w:r w:rsidRPr="00F644CD">
        <w:rPr>
          <w:rFonts w:ascii="Times New Roman" w:eastAsia="Times New Roman" w:hAnsi="Times New Roman" w:cs="Times New Roman"/>
          <w:i/>
          <w:iCs/>
          <w:sz w:val="24"/>
          <w:szCs w:val="24"/>
        </w:rPr>
        <w:t>back</w:t>
      </w:r>
      <w:r w:rsidR="00387016">
        <w:rPr>
          <w:rFonts w:ascii="Times New Roman" w:eastAsia="Times New Roman" w:hAnsi="Times New Roman" w:cs="Times New Roman"/>
          <w:i/>
          <w:iCs/>
          <w:sz w:val="24"/>
          <w:szCs w:val="24"/>
        </w:rPr>
        <w:t>‑</w:t>
      </w:r>
      <w:r w:rsidRPr="00F644CD">
        <w:rPr>
          <w:rFonts w:ascii="Times New Roman" w:eastAsia="Times New Roman" w:hAnsi="Times New Roman" w:cs="Times New Roman"/>
          <w:i/>
          <w:iCs/>
          <w:sz w:val="24"/>
          <w:szCs w:val="24"/>
        </w:rPr>
        <w:t>to</w:t>
      </w:r>
      <w:r w:rsidR="00387016">
        <w:rPr>
          <w:rFonts w:ascii="Times New Roman" w:eastAsia="Times New Roman" w:hAnsi="Times New Roman" w:cs="Times New Roman"/>
          <w:i/>
          <w:iCs/>
          <w:sz w:val="24"/>
          <w:szCs w:val="24"/>
        </w:rPr>
        <w:t>‑</w:t>
      </w:r>
      <w:r w:rsidRPr="00F644CD">
        <w:rPr>
          <w:rFonts w:ascii="Times New Roman" w:eastAsia="Times New Roman" w:hAnsi="Times New Roman" w:cs="Times New Roman"/>
          <w:i/>
          <w:iCs/>
          <w:sz w:val="24"/>
          <w:szCs w:val="24"/>
        </w:rPr>
        <w:t>back</w:t>
      </w:r>
      <w:r>
        <w:rPr>
          <w:rFonts w:ascii="Times New Roman" w:eastAsia="Times New Roman" w:hAnsi="Times New Roman" w:cs="Times New Roman"/>
          <w:sz w:val="24"/>
          <w:szCs w:val="24"/>
        </w:rPr>
        <w:t xml:space="preserve">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w:t>
      </w:r>
      <w:r w:rsidR="00387016">
        <w:rPr>
          <w:rFonts w:ascii="Times New Roman" w:eastAsia="Times New Roman" w:hAnsi="Times New Roman" w:cs="Times New Roman"/>
          <w:sz w:val="24"/>
          <w:szCs w:val="24"/>
        </w:rPr>
        <w:t>‑</w:t>
      </w:r>
      <w:r w:rsidR="00BD2CCB">
        <w:rPr>
          <w:rFonts w:ascii="Times New Roman" w:eastAsia="Times New Roman" w:hAnsi="Times New Roman" w:cs="Times New Roman"/>
          <w:sz w:val="24"/>
          <w:szCs w:val="24"/>
        </w:rPr>
        <w:t>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xml:space="preserve">, acoplados eléctricamente a través de un bus de corriente continua llamado </w:t>
      </w:r>
      <w:r w:rsidR="00D75B23" w:rsidRPr="00D75B23">
        <w:rPr>
          <w:rFonts w:ascii="Times New Roman" w:eastAsia="Times New Roman" w:hAnsi="Times New Roman" w:cs="Times New Roman"/>
          <w:i/>
          <w:iCs/>
          <w:sz w:val="24"/>
          <w:szCs w:val="24"/>
        </w:rPr>
        <w:t>DC‑link</w:t>
      </w:r>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52A96491" w14:textId="77777777" w:rsidR="00AC69BA" w:rsidRDefault="00763BC2" w:rsidP="00AC69BA">
      <w:pPr>
        <w:keepNext/>
        <w:spacing w:before="240" w:after="240" w:line="360" w:lineRule="auto"/>
        <w:jc w:val="center"/>
      </w:pPr>
      <w:r>
        <w:rPr>
          <w:noProof/>
        </w:rPr>
        <w:drawing>
          <wp:inline distT="0" distB="0" distL="0" distR="0" wp14:anchorId="0226B489" wp14:editId="032EE64B">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416F6F3F" w14:textId="0DD4B12B" w:rsidR="00556817" w:rsidRPr="00684EEB" w:rsidRDefault="00AC69BA" w:rsidP="00622161">
      <w:pPr>
        <w:pStyle w:val="Descripcin"/>
        <w:rPr>
          <w:noProof/>
        </w:rPr>
      </w:pPr>
      <w:bookmarkStart w:id="43" w:name="_Ref209976897"/>
      <w:bookmarkStart w:id="44" w:name="_Toc211529741"/>
      <w:r w:rsidRPr="00684EEB">
        <w:t xml:space="preserve">Figura </w:t>
      </w:r>
      <w:fldSimple w:instr=" SEQ Figura \* ARABIC ">
        <w:r w:rsidR="00945BBB">
          <w:rPr>
            <w:noProof/>
          </w:rPr>
          <w:t>5</w:t>
        </w:r>
      </w:fldSimple>
      <w:bookmarkEnd w:id="43"/>
      <w:r w:rsidRPr="00684EEB">
        <w:t>. Diagrama esquemático del 2L-VSI hexafásico para: (a) 1N; (b) 2N.</w:t>
      </w:r>
      <w:bookmarkStart w:id="45" w:name="_Ref208862104"/>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
      </w:r>
      <w:bookmarkEnd w:id="44"/>
      <w:bookmarkEnd w:id="45"/>
    </w:p>
    <w:p w14:paraId="6A6D8DF7" w14:textId="77777777" w:rsidR="00CF2E5A" w:rsidRDefault="00CF2E5A" w:rsidP="00CF2E5A">
      <w:bookmarkStart w:id="46" w:name="_Hlk205291364"/>
    </w:p>
    <w:p w14:paraId="247B9344" w14:textId="79C1CCA3" w:rsidR="00AA54E2" w:rsidRDefault="004376BB" w:rsidP="00083179">
      <w:pPr>
        <w:pStyle w:val="Ttulo3"/>
      </w:pPr>
      <w:bookmarkStart w:id="47" w:name="_Toc211438907"/>
      <w:bookmarkStart w:id="48" w:name="_Toc211529686"/>
      <w:r>
        <w:lastRenderedPageBreak/>
        <w:t>M</w:t>
      </w:r>
      <w:r w:rsidR="00AA54E2">
        <w:t>odelo Escalar del Inversor Hexafásico</w:t>
      </w:r>
      <w:bookmarkEnd w:id="46"/>
      <w:bookmarkEnd w:id="47"/>
      <w:bookmarkEnd w:id="48"/>
    </w:p>
    <w:p w14:paraId="435E878A" w14:textId="55FF4F85"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w:t>
      </w:r>
      <w:r w:rsidR="00CF2E5A">
        <w:rPr>
          <w:rFonts w:ascii="Times New Roman" w:eastAsia="Times New Roman" w:hAnsi="Times New Roman" w:cs="Times New Roman"/>
          <w:sz w:val="24"/>
          <w:szCs w:val="24"/>
        </w:rPr>
        <w:t>2L‑</w:t>
      </w:r>
      <w:r>
        <w:rPr>
          <w:rFonts w:ascii="Times New Roman" w:eastAsia="Times New Roman" w:hAnsi="Times New Roman" w:cs="Times New Roman"/>
          <w:sz w:val="24"/>
          <w:szCs w:val="24"/>
        </w:rPr>
        <w:t xml:space="preserve">VSI de 6 ramas </w:t>
      </w:r>
      <w:r w:rsidR="00CF2E5A">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 xml:space="preserve">aprecia en la </w:t>
      </w:r>
      <w:r w:rsidR="004C3C21" w:rsidRPr="004C3C21">
        <w:rPr>
          <w:rStyle w:val="Lila"/>
          <w:rFonts w:eastAsia="Arial"/>
        </w:rPr>
        <w:fldChar w:fldCharType="begin"/>
      </w:r>
      <w:r w:rsidR="004C3C21" w:rsidRPr="004C3C21">
        <w:rPr>
          <w:rStyle w:val="Lila"/>
          <w:rFonts w:eastAsia="Arial"/>
        </w:rPr>
        <w:instrText xml:space="preserve"> REF _Ref209976897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5</w:t>
      </w:r>
      <w:r w:rsidR="004C3C21" w:rsidRPr="004C3C21">
        <w:rPr>
          <w:rStyle w:val="Lila"/>
          <w:rFonts w:eastAsia="Arial"/>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 xml:space="preserve">IGBT. Para simplificar el modelo, se considera que 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7AE25819"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75F331E1"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VSI convierte la tensión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r w:rsidR="002B559A">
        <w:rPr>
          <w:rFonts w:ascii="Times New Roman" w:eastAsia="Times New Roman" w:hAnsi="Times New Roman" w:cs="Times New Roman"/>
          <w:i/>
          <w:iCs/>
          <w:sz w:val="24"/>
          <w:szCs w:val="24"/>
        </w:rPr>
        <w:t>dead</w:t>
      </w:r>
      <w:r w:rsidR="00387016">
        <w:rPr>
          <w:rFonts w:ascii="Times New Roman" w:eastAsia="Times New Roman" w:hAnsi="Times New Roman" w:cs="Times New Roman"/>
          <w:i/>
          <w:iCs/>
          <w:sz w:val="24"/>
          <w:szCs w:val="24"/>
        </w:rPr>
        <w:t>‑</w:t>
      </w:r>
      <w:r w:rsidR="002B559A">
        <w:rPr>
          <w:rFonts w:ascii="Times New Roman" w:eastAsia="Times New Roman" w:hAnsi="Times New Roman" w:cs="Times New Roman"/>
          <w:i/>
          <w:iCs/>
          <w:sz w:val="24"/>
          <w:szCs w:val="24"/>
        </w:rPr>
        <w:t>time</w:t>
      </w:r>
      <w:r w:rsidR="002B559A">
        <w:rPr>
          <w:rFonts w:ascii="Times New Roman" w:eastAsia="Times New Roman" w:hAnsi="Times New Roman" w:cs="Times New Roman"/>
          <w:sz w:val="24"/>
          <w:szCs w:val="24"/>
        </w:rPr>
        <w:t>) entre sus conmutaciones.</w:t>
      </w:r>
    </w:p>
    <w:p w14:paraId="1AB44572" w14:textId="777F7C30"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xml:space="preserve">), cuando se referencia al bus negativo del </w:t>
      </w:r>
      <w:r w:rsidR="00D75B23" w:rsidRPr="00D75B23">
        <w:rPr>
          <w:rFonts w:ascii="Times New Roman" w:eastAsia="Times New Roman" w:hAnsi="Times New Roman" w:cs="Times New Roman"/>
          <w:i/>
          <w:iCs/>
          <w:sz w:val="24"/>
          <w:szCs w:val="24"/>
        </w:rPr>
        <w:t>DC‑link</w:t>
      </w:r>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4ECFA996"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2471B468"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Todas las tensiones de salida por fase del inversor, con respecto del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392C6EED"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49"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49"/>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47DE247D" w:rsidR="00D110BC" w:rsidRDefault="00CF2E5A" w:rsidP="00083179">
      <w:pPr>
        <w:pStyle w:val="Ttulo4"/>
      </w:pPr>
      <w:r>
        <w:t xml:space="preserve"> Modelo escalar del inversor hexafásico para 2N</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0B6A2599"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061223FA"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D75B23" w:rsidRPr="00D75B23">
        <w:rPr>
          <w:rFonts w:ascii="Times New Roman" w:eastAsia="Times New Roman" w:hAnsi="Times New Roman" w:cs="Times New Roman"/>
          <w:i/>
          <w:iCs/>
          <w:sz w:val="24"/>
          <w:szCs w:val="24"/>
        </w:rPr>
        <w:t>DC‑link</w:t>
      </w:r>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16558206"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50"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50"/>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22AFB159"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09D03ACF"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6727E116"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51"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51"/>
              <m:r>
                <w:rPr>
                  <w:rFonts w:ascii="Cambria Math" w:eastAsia="Times New Roman" w:hAnsi="Cambria Math" w:cs="Times New Roman"/>
                  <w:sz w:val="24"/>
                  <w:szCs w:val="24"/>
                </w:rPr>
                <m:t>)</m:t>
              </m:r>
            </m:e>
          </m:eqArr>
        </m:oMath>
      </m:oMathPara>
    </w:p>
    <w:p w14:paraId="18A3B99C" w14:textId="5F60F543"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52"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52"/>
              <m:r>
                <w:rPr>
                  <w:rFonts w:ascii="Cambria Math" w:eastAsia="Times New Roman" w:hAnsi="Cambria Math" w:cs="Times New Roman"/>
                  <w:sz w:val="24"/>
                  <w:szCs w:val="24"/>
                </w:rPr>
                <m:t>)</m:t>
              </m:r>
            </m:e>
          </m:eqArr>
        </m:oMath>
      </m:oMathPara>
    </w:p>
    <w:p w14:paraId="1E7994BC" w14:textId="787F7DBE"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Fonts w:eastAsia="Arial"/>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Fonts w:eastAsia="Arial"/>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Fonts w:eastAsia="Arial"/>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Fonts w:eastAsia="Arial"/>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Fonts w:eastAsia="Arial"/>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Fonts w:eastAsia="Arial"/>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Fonts w:eastAsia="Arial"/>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Fonts w:eastAsia="Arial"/>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1E4AA4F3"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468547B5"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53"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53"/>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333133A5" w14:textId="77777777" w:rsidR="00D17E50" w:rsidRDefault="00D17E5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C2099C6" w14:textId="5BCA5569"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Otra manera de expresar las tensiones de fase definidos en (</w:t>
      </w:r>
      <w:r w:rsidR="00E32492" w:rsidRPr="004B4372">
        <w:rPr>
          <w:rStyle w:val="ROSA"/>
          <w:rFonts w:eastAsia="Arial"/>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Fonts w:eastAsia="Arial"/>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Style w:val="Azul"/>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A55601" w:rsidRPr="00D17E50">
            <w:rPr>
              <w:rStyle w:val="Azul"/>
            </w:rPr>
            <w:t>(Mohan et al., 2009)</w:t>
          </w:r>
        </w:sdtContent>
      </w:sdt>
      <w:r>
        <w:rPr>
          <w:rFonts w:ascii="Times New Roman" w:eastAsia="Times New Roman" w:hAnsi="Times New Roman" w:cs="Times New Roman"/>
          <w:sz w:val="24"/>
          <w:szCs w:val="24"/>
        </w:rPr>
        <w:t>, obteniéndose así el modelo matemático del VSI de la siguiente manera:</w:t>
      </w:r>
    </w:p>
    <w:p w14:paraId="59E84122" w14:textId="47D56009"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w:bookmarkStart w:id="54" w:name="eq9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w:bookmarkEnd w:id="54"/>
              <m:r>
                <w:rPr>
                  <w:rFonts w:ascii="Cambria Math" w:eastAsia="Times New Roman" w:hAnsi="Cambria Math" w:cs="Times New Roman"/>
                  <w:sz w:val="24"/>
                  <w:szCs w:val="24"/>
                </w:rPr>
                <m:t>)</m:t>
              </m:r>
            </m:e>
          </m:eqArr>
        </m:oMath>
      </m:oMathPara>
    </w:p>
    <w:p w14:paraId="6BA1A027" w14:textId="1D263F2B"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55"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55"/>
              <m:r>
                <w:rPr>
                  <w:rFonts w:ascii="Cambria Math" w:eastAsia="Times New Roman" w:hAnsi="Cambria Math" w:cs="Times New Roman"/>
                  <w:sz w:val="24"/>
                  <w:szCs w:val="24"/>
                </w:rPr>
                <m:t>)</m:t>
              </m:r>
            </m:e>
          </m:eqArr>
        </m:oMath>
      </m:oMathPara>
    </w:p>
    <w:p w14:paraId="0705A2DB" w14:textId="4752A058" w:rsidR="0030653B" w:rsidRDefault="00CF2E5A" w:rsidP="00D66449">
      <w:pPr>
        <w:pStyle w:val="Ttulo4"/>
      </w:pPr>
      <w:r>
        <w:t xml:space="preserve"> </w:t>
      </w:r>
      <w:bookmarkStart w:id="56" w:name="_Toc211438908"/>
      <w:r>
        <w:t>Modelo escalar del inversor hexafásico para 1N</w:t>
      </w:r>
      <w:bookmarkEnd w:id="56"/>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12611DBC"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1D9E2B64"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51ABB8BA"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37B96BFC"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57"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57"/>
              <m:r>
                <w:rPr>
                  <w:rFonts w:ascii="Cambria Math" w:eastAsia="Times New Roman" w:hAnsi="Cambria Math" w:cs="Times New Roman"/>
                  <w:sz w:val="24"/>
                  <w:szCs w:val="24"/>
                </w:rPr>
                <m:t>)</m:t>
              </m:r>
            </m:e>
          </m:eqArr>
        </m:oMath>
      </m:oMathPara>
    </w:p>
    <w:p w14:paraId="1CABFF2D" w14:textId="77777777" w:rsidR="00D17E50" w:rsidRDefault="00D17E5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FD73453" w14:textId="0EB15EA6"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una carga balanceada, la suma de las tensiones debe ser igual a cero</w:t>
      </w:r>
      <w:r w:rsidR="00D17E50">
        <w:rPr>
          <w:rFonts w:ascii="Times New Roman" w:eastAsia="Times New Roman" w:hAnsi="Times New Roman" w:cs="Times New Roman"/>
          <w:sz w:val="24"/>
          <w:szCs w:val="24"/>
        </w:rPr>
        <w:t>, s</w:t>
      </w:r>
      <w:r>
        <w:rPr>
          <w:rFonts w:ascii="Times New Roman" w:eastAsia="Times New Roman" w:hAnsi="Times New Roman" w:cs="Times New Roman"/>
          <w:sz w:val="24"/>
          <w:szCs w:val="24"/>
        </w:rPr>
        <w:t xml:space="preserve">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49769A9F"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2114FD1" w14:textId="6B61974B"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Reemplazando esta igualdad en </w:t>
      </w:r>
      <w:r w:rsidR="00333BF5">
        <w:rPr>
          <w:rFonts w:ascii="Times New Roman" w:eastAsia="Times New Roman" w:hAnsi="Times New Roman" w:cs="Times New Roman"/>
          <w:sz w:val="24"/>
          <w:szCs w:val="24"/>
        </w:rPr>
        <w:t>(</w:t>
      </w:r>
      <w:r w:rsidR="00E32492" w:rsidRPr="004B4372">
        <w:rPr>
          <w:rStyle w:val="ROSA"/>
          <w:rFonts w:eastAsia="Arial"/>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Fonts w:eastAsia="Arial"/>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3A9F184C"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4CA05545"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w:t>
      </w:r>
      <w:r w:rsidR="00A1687F">
        <w:rPr>
          <w:rFonts w:ascii="Times New Roman" w:eastAsia="Times New Roman" w:hAnsi="Times New Roman" w:cs="Times New Roman"/>
          <w:sz w:val="24"/>
          <w:szCs w:val="24"/>
        </w:rPr>
        <w:t xml:space="preserve"> quedando</w:t>
      </w:r>
      <w:r>
        <w:rPr>
          <w:rFonts w:ascii="Times New Roman" w:eastAsia="Times New Roman" w:hAnsi="Times New Roman" w:cs="Times New Roman"/>
          <w:sz w:val="24"/>
          <w:szCs w:val="24"/>
        </w:rPr>
        <w:t>:</w:t>
      </w:r>
    </w:p>
    <w:p w14:paraId="233C2DD6" w14:textId="7F2AFB5C" w:rsidR="007D66ED" w:rsidRPr="00A1687F" w:rsidRDefault="00000000" w:rsidP="008B5374">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s6</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sn</m:t>
                            </m:r>
                          </m:sub>
                        </m:sSub>
                      </m:e>
                    </m:mr>
                  </m:m>
                </m:e>
              </m:d>
              <m:r>
                <w:rPr>
                  <w:rFonts w:ascii="Cambria Math" w:eastAsia="Times New Roman" w:hAnsi="Cambria Math" w:cs="Times New Roman"/>
                </w:rPr>
                <m:t>=</m:t>
              </m:r>
              <m:f>
                <m:fPr>
                  <m:ctrlPr>
                    <w:rPr>
                      <w:rFonts w:ascii="Cambria Math" w:eastAsia="Times New Roman" w:hAnsi="Cambria Math" w:cs="Times New Roman"/>
                      <w:i/>
                    </w:rPr>
                  </m:ctrlPr>
                </m:fPr>
                <m:num>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dc</m:t>
                      </m:r>
                    </m:sub>
                  </m:sSub>
                </m:num>
                <m:den>
                  <m:r>
                    <w:rPr>
                      <w:rFonts w:ascii="Cambria Math" w:eastAsia="Times New Roman" w:hAnsi="Cambria Math" w:cs="Times New Roman"/>
                    </w:rPr>
                    <m:t>n</m:t>
                  </m:r>
                </m:den>
              </m:f>
              <m:d>
                <m:dPr>
                  <m:begChr m:val="["/>
                  <m:endChr m:val="]"/>
                  <m:ctrlPr>
                    <w:rPr>
                      <w:rFonts w:ascii="Cambria Math" w:eastAsia="Times New Roman" w:hAnsi="Cambria Math" w:cs="Times New Roman"/>
                      <w:i/>
                    </w:rPr>
                  </m:ctrlPr>
                </m:dPr>
                <m:e>
                  <m:m>
                    <m:mPr>
                      <m:mcs>
                        <m:mc>
                          <m:mcPr>
                            <m:count m:val="7"/>
                            <m:mcJc m:val="center"/>
                          </m:mcPr>
                        </m:mc>
                      </m:mcs>
                      <m:ctrlPr>
                        <w:rPr>
                          <w:rFonts w:ascii="Cambria Math" w:eastAsia="Times New Roman" w:hAnsi="Cambria Math" w:cs="Times New Roman"/>
                          <w:i/>
                        </w:rPr>
                      </m:ctrlPr>
                    </m:mPr>
                    <m:mr>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(n-1)</m:t>
                        </m:r>
                      </m:e>
                    </m:mr>
                  </m:m>
                </m:e>
              </m:d>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6</m:t>
                            </m:r>
                          </m:sub>
                        </m:sSub>
                        <m:ctrlPr>
                          <w:rPr>
                            <w:rFonts w:ascii="Cambria Math" w:eastAsia="Cambria Math" w:hAnsi="Cambria Math" w:cs="Cambria Math"/>
                            <w:i/>
                            <w:sz w:val="20"/>
                            <w:szCs w:val="20"/>
                          </w:rPr>
                        </m:ctrlPr>
                      </m:e>
                    </m:mr>
                    <m:mr>
                      <m:e>
                        <m:r>
                          <w:rPr>
                            <w:rFonts w:ascii="Cambria Math" w:eastAsia="Times New Roman" w:hAnsi="Cambria Math" w:cs="Times New Roman"/>
                          </w:rPr>
                          <m:t>…</m:t>
                        </m:r>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n</m:t>
                            </m:r>
                          </m:sub>
                        </m:sSub>
                      </m:e>
                    </m:mr>
                  </m:m>
                </m:e>
              </m:d>
              <m:r>
                <w:rPr>
                  <w:rFonts w:ascii="Cambria Math" w:eastAsia="Times New Roman" w:hAnsi="Cambria Math" w:cs="Times New Roman"/>
                </w:rPr>
                <m:t>#(</m:t>
              </m:r>
              <w:bookmarkStart w:id="58" w:name="eq10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101</m:t>
              </m:r>
              <m:r>
                <w:rPr>
                  <w:rFonts w:ascii="Cambria Math" w:eastAsia="Times New Roman" w:hAnsi="Cambria Math" w:cs="Times New Roman"/>
                  <w:i/>
                </w:rPr>
                <w:fldChar w:fldCharType="end"/>
              </m:r>
              <w:bookmarkEnd w:id="58"/>
              <m:r>
                <w:rPr>
                  <w:rFonts w:ascii="Cambria Math" w:eastAsia="Times New Roman" w:hAnsi="Cambria Math" w:cs="Times New Roman"/>
                </w:rPr>
                <m:t>)</m:t>
              </m:r>
            </m:e>
          </m:eqArr>
        </m:oMath>
      </m:oMathPara>
    </w:p>
    <w:p w14:paraId="01A3428B" w14:textId="13B0F82B"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w:t>
      </w:r>
      <w:r w:rsidR="00A1687F">
        <w:rPr>
          <w:rFonts w:ascii="Times New Roman" w:eastAsia="Times New Roman" w:hAnsi="Times New Roman" w:cs="Times New Roman"/>
          <w:sz w:val="24"/>
          <w:szCs w:val="24"/>
        </w:rPr>
        <w:t xml:space="preserve">para sistemas </w:t>
      </w:r>
      <w:r>
        <w:rPr>
          <w:rFonts w:ascii="Times New Roman" w:eastAsia="Times New Roman" w:hAnsi="Times New Roman" w:cs="Times New Roman"/>
          <w:sz w:val="24"/>
          <w:szCs w:val="24"/>
        </w:rPr>
        <w:t>hexafásico</w:t>
      </w:r>
      <w:r w:rsidR="00A1687F">
        <w:rPr>
          <w:rFonts w:ascii="Times New Roman" w:eastAsia="Times New Roman" w:hAnsi="Times New Roman" w:cs="Times New Roman"/>
          <w:sz w:val="24"/>
          <w:szCs w:val="24"/>
        </w:rPr>
        <w:t xml:space="preserve">s y </w:t>
      </w:r>
      <m:oMath>
        <m:r>
          <w:rPr>
            <w:rFonts w:ascii="Cambria Math" w:eastAsia="Times New Roman" w:hAnsi="Cambria Math" w:cs="Times New Roman"/>
            <w:sz w:val="24"/>
            <w:szCs w:val="24"/>
          </w:rPr>
          <m:t>n=5</m:t>
        </m:r>
      </m:oMath>
      <w:r w:rsidR="00A1687F">
        <w:rPr>
          <w:rFonts w:ascii="Times New Roman" w:eastAsia="Times New Roman" w:hAnsi="Times New Roman" w:cs="Times New Roman"/>
          <w:sz w:val="24"/>
          <w:szCs w:val="24"/>
        </w:rPr>
        <w:t xml:space="preserve"> para sistemas pentafásicos</w:t>
      </w:r>
      <w:r>
        <w:rPr>
          <w:rFonts w:ascii="Times New Roman" w:eastAsia="Times New Roman" w:hAnsi="Times New Roman" w:cs="Times New Roman"/>
          <w:sz w:val="24"/>
          <w:szCs w:val="24"/>
        </w:rPr>
        <w:t>.</w:t>
      </w:r>
    </w:p>
    <w:p w14:paraId="2972CD95" w14:textId="77777777" w:rsidR="00D17E50" w:rsidRDefault="00D17E5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2A1DF59" w14:textId="7BE2481C"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ZhKSIsIm1hbnVhbE92ZXJyaWRlVGV4dCI6IiJ9LCJjaXRhdGlvbkl0ZW1zIjpbeyJpZCI6IjBjNGIyYjU3LWJkOWMtMzY4OS05MWRlLTE4ZTNjYzEzNmY0MSIsIml0ZW1EYXRhIjp7InR5cGUiOiJhcnRpY2xlLWpvdXJuYWwiLCJpZCI6IjBjNGIyYjU3LWJkOWMtMzY4OS05MWRlLTE4ZTNjYzEzNmY0MSIsInRpdGxlIjoiT3B0aW1hbCBmYXVsdC10b2xlcmFudCBjb250cm9sIG9mIHNpeC1waGFzZSBpbmR1Y3Rpb24gbW90b3IgZHJpdmVzIHdpdGggcGFyYWxsZWwgY29udmVydGVycyIsImF1dGhvciI6W3siZmFtaWx5IjoiRHVyYW4iLCJnaXZlbiI6Ik1hcmlvIEouIiwicGFyc2UtbmFtZXMiOmZhbHNlLCJkcm9wcGluZy1wYXJ0aWNsZSI6IiIsIm5vbi1kcm9wcGluZy1wYXJ0aWNsZSI6IiJ9LHsiZmFtaWx5IjoiR29uemFsZXogUHJpZXRvIiwiZ2l2ZW4iOiJJZ25hY2lvIiwicGFyc2UtbmFtZXMiOmZhbHNlLCJkcm9wcGluZy1wYXJ0aWNsZSI6IiIsIm5vbi1kcm9wcGluZy1wYXJ0aWNsZSI6IiJ9LHsiZmFtaWx5IjoiQmVybXVkZXoiLCJnaXZlbiI6Ik1hcmlvIiwicGFyc2UtbmFtZXMiOmZhbHNlLCJkcm9wcGluZy1wYXJ0aWNsZSI6IiIsIm5vbi1kcm9wcGluZy1wYXJ0aWNsZSI6IiJ9LHsiZmFtaWx5IjoiQmFycmVybyIsImdpdmVuIjoiRmVkZXJpY28iLCJwYXJzZS1uYW1lcyI6ZmFsc2UsImRyb3BwaW5nLXBhcnRpY2xlIjoiIiwibm9uLWRyb3BwaW5nLXBhcnRpY2xlIjoiIn0seyJmYW1pbHkiOiJHdXptYW4iLCJnaXZlbiI6Ikh1Z28iLCJwYXJzZS1uYW1lcyI6ZmFsc2UsImRyb3BwaW5nLXBhcnRpY2xlIjoiIiwibm9uLWRyb3BwaW5nLXBhcnRpY2xlIjoiIn0seyJmYW1pbHkiOiJBcmFoYWwiLCJnaXZlbiI6Ik1hbnVlbCBSLiIsInBhcnNlLW5hbWVzIjpmYWxzZSwiZHJvcHBpbmctcGFydGljbGUiOiIiLCJub24tZHJvcHBpbmctcGFydGljbGUiOiIifV0sImNvbnRhaW5lci10aXRsZSI6IklFRUUgVHJhbnNhY3Rpb25zIG9uIEluZHVzdHJpYWwgRWxlY3Ryb25pY3MiLCJhY2Nlc3NlZCI6eyJkYXRlLXBhcnRzIjpbWzIwMjUsOSwxMl1dfSwiRE9JIjoiMTAuMTEwOS9USUUuMjAxNS4yNDYxNTE2IiwiSVNTTiI6IjAyNzgwMDQ2IiwiaXNzdWVkIjp7ImRhdGUtcGFydHMiOltbMjAxNiwxLDFdXX0sInBhZ2UiOiI2MjktNjQwIiwiYWJzdHJhY3QiOiJNdWx0aXBoYXNlIGRyaXZlcyBhbmQgcGFyYWxsZWwgY29udmVydGVycyBoYXZlIGJlZW4gcmVjZW50bHkgcHJvcG9zZWQgaW4gbG93LXZvbHRhZ2UgaGlnaC1wb3dlciBhcHBsaWNhdGlvbnMuIFRoZSBmYXVsdC10b2xlcmFudCBjYXBhYmlsaXR5IHByb3ZpZGVkIGJ5IG11bHRpcGhhc2UgZHJpdmVzIGlzIHRoZW4gZXh0ZW5kZWQgd2l0aCBwYXJhbGxlbCBjb252ZXJ0ZXJzLCBpbmNyZWFzaW5nIHRoZWlyIHN1aXRhYmlsaXR5IGZvciBzYWZldHktY3JpdGljYWwgYW5kIHJlbmV3YWJsZSB1c2VzLiBUaGlzIGFkdmFudGFnZW91cyBmZWF0dXJlLCBjb21wYXJlZCB3aXRoIHN0YW5kYXJkIHRocmVlLXBoYXNlIGRyaXZlcywgaGFzIGJlZW4gYW5hbHl6ZWQgaW4gdGhlIGV2ZW50IG9mIG9wZW4tcGhhc2UgZmF1bHRzLiBIb3dldmVyLCB3aGVuIHVzaW5nIHBhcmFsbGVsIGNvbnZlcnRlcnMsIGEgY29udmVydGVyIGZhdWx0IGRvZXMgbm90IG5lY2Vzc2FyaWx5IGltcGx5IGFuIG9wZW4tcGhhc2UgY29uZGl0aW9uLCBidXQgdXN1YWxseSBqdXN0IGEgbGltaXRlZCBwaGFzZSBjdXJyZW50IGNhcGFiaWxpdHkuIFRoaXMgcGFwZXIgYW5hbHl6ZXMgdGhlIGZhdWx0LXRvbGVyYW50IGNhcGFiaWxpdHkgb2Ygc2l4LXBoYXNlIGRyaXZlcyB3aXRoIHBhcmFsbGVsIGNvbnZlcnRlciBzdXBwbHkuIERpZmZlcmVudCBzY2VuYXJpb3MgY29uc2lkZXJpbmcgdXAgdG8gdGhyZWUgZmF1bHRzIGZvciBzaW5nbGUgYW5kIHR3byBuZXV0cmFsIGNvbmZpZ3VyYXRpb25zIGFyZSBleGFtaW5lZCwgb3B0aW1pemluZyBvZmZsaW5lIHRoZSBwb3N0ZmF1bHQgY3VycmVudHMgYW5kIG1vZGlmeWluZyBhY2NvcmRpbmdseSB0aGUgY29udHJvbCBzdHJhdGVnaWVzLiBFeHBlcmltZW50YWwgcmVzdWx0cyBjb25maXJtIHRoZSBzbW9vdGggdHJhbnNpdGlvbiBmcm9tIHByZWZhdWx0IHRvIHBvc3RmYXVsdCBzaXR1YXRpb24gYW5kIHRoZSBlbmhhbmNlZCBwb3N0ZmF1bHQgdG9ycXVlIGNhcGFiaWxpdHkuIiwicHVibGlzaGVyIjoiSW5zdGl0dXRlIG9mIEVsZWN0cmljYWwgYW5kIEVsZWN0cm9uaWNzIEVuZ2luZWVycyBJbmMuIiwiaXNzdWUiOiIxIiwidm9sdW1lIjoiNjMiLCJjb250YWluZXItdGl0bGUtc2hvcnQiOiIifSwiaXNUZW1wb3JhcnkiOmZhbHNlLCJzdXBwcmVzcy1hdXRob3IiOmZhbHNlLCJjb21wb3NpdGUiOmZhbHNlLCJhdXRob3Itb25seSI6ZmFsc2V9XX0="/>
          <w:id w:val="-1493716942"/>
          <w:placeholder>
            <w:docPart w:val="DefaultPlaceholder_-1854013440"/>
          </w:placeholder>
        </w:sdtPr>
        <w:sdtContent>
          <w:r w:rsidR="00A55601" w:rsidRPr="00D17E50">
            <w:rPr>
              <w:rStyle w:val="Azul"/>
            </w:rPr>
            <w:t>(Duran et al., 2016)</w:t>
          </w:r>
        </w:sdtContent>
      </w:sdt>
      <w:r>
        <w:rPr>
          <w:rFonts w:ascii="Times New Roman" w:eastAsia="Times New Roman" w:hAnsi="Times New Roman" w:cs="Times New Roman"/>
          <w:sz w:val="24"/>
          <w:szCs w:val="24"/>
        </w:rPr>
        <w:t>:</w:t>
      </w:r>
    </w:p>
    <w:p w14:paraId="64FF812E" w14:textId="713C83AA"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43C2923B"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59" w:name="eq10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w:bookmarkEnd w:id="59"/>
              <m:r>
                <w:rPr>
                  <w:rFonts w:ascii="Cambria Math" w:eastAsia="Times New Roman" w:hAnsi="Cambria Math" w:cs="Times New Roman"/>
                  <w:sz w:val="24"/>
                  <w:szCs w:val="24"/>
                </w:rPr>
                <m:t>)</m:t>
              </m:r>
            </m:e>
          </m:eqArr>
        </m:oMath>
      </m:oMathPara>
    </w:p>
    <w:p w14:paraId="054165AA" w14:textId="20683537" w:rsidR="00D17E50"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esto podemos desarrollar completamente el modelo escalar del convertidor para una MIAH en </w:t>
      </w:r>
      <w:r w:rsidR="00F737E5">
        <w:rPr>
          <w:rFonts w:ascii="Times New Roman" w:eastAsia="Times New Roman" w:hAnsi="Times New Roman" w:cs="Times New Roman"/>
          <w:sz w:val="24"/>
          <w:szCs w:val="24"/>
        </w:rPr>
        <w:t>ambas topologías</w:t>
      </w:r>
      <w:r>
        <w:rPr>
          <w:rFonts w:ascii="Times New Roman" w:eastAsia="Times New Roman" w:hAnsi="Times New Roman" w:cs="Times New Roman"/>
          <w:sz w:val="24"/>
          <w:szCs w:val="24"/>
        </w:rPr>
        <w:t>.</w:t>
      </w:r>
    </w:p>
    <w:p w14:paraId="58CE42B7" w14:textId="77777777" w:rsidR="00D17E50" w:rsidRDefault="00D17E5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86C129A" w14:textId="1A253D10" w:rsidR="00254EF8" w:rsidRDefault="00254EF8" w:rsidP="00083179">
      <w:pPr>
        <w:pStyle w:val="Ttulo3"/>
      </w:pPr>
      <w:bookmarkStart w:id="60" w:name="_Toc211438909"/>
      <w:bookmarkStart w:id="61" w:name="_Toc211529687"/>
      <w:r>
        <w:lastRenderedPageBreak/>
        <w:t>Modelo</w:t>
      </w:r>
      <w:r w:rsidR="00E048B3">
        <w:t xml:space="preserve"> Vectorial</w:t>
      </w:r>
      <w:r>
        <w:t xml:space="preserve"> del Inversor Hexafásico</w:t>
      </w:r>
      <w:bookmarkEnd w:id="60"/>
      <w:bookmarkEnd w:id="61"/>
    </w:p>
    <w:p w14:paraId="51B091BD" w14:textId="25E38100"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Fonts w:eastAsia="Arial"/>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Fonts w:eastAsia="Arial"/>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4A7AC0">
        <w:rPr>
          <w:rFonts w:ascii="Times New Roman" w:eastAsia="Times New Roman" w:hAnsi="Times New Roman" w:cs="Times New Roman"/>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w:t>
      </w:r>
      <w:r w:rsidR="004A7AC0" w:rsidRPr="004A7AC0">
        <w:rPr>
          <w:rFonts w:ascii="Times New Roman" w:eastAsia="Times New Roman" w:hAnsi="Times New Roman" w:cs="Times New Roman"/>
          <w:sz w:val="24"/>
          <w:szCs w:val="24"/>
        </w:rPr>
        <w:t xml:space="preserve"> para </w:t>
      </w:r>
      <w:r w:rsidR="00333BF5" w:rsidRPr="004A7AC0">
        <w:rPr>
          <w:rFonts w:ascii="Times New Roman" w:eastAsia="Times New Roman" w:hAnsi="Times New Roman" w:cs="Times New Roman"/>
          <w:sz w:val="24"/>
          <w:szCs w:val="24"/>
        </w:rPr>
        <w:t>2N</w:t>
      </w:r>
      <w:r w:rsidR="004A7AC0" w:rsidRPr="004A7AC0">
        <w:rPr>
          <w:rFonts w:ascii="Times New Roman" w:eastAsia="Times New Roman" w:hAnsi="Times New Roman" w:cs="Times New Roman"/>
          <w:sz w:val="24"/>
          <w:szCs w:val="24"/>
        </w:rPr>
        <w:t xml:space="preserve"> y a</w:t>
      </w:r>
      <w:r w:rsidR="00333BF5" w:rsidRPr="004A7AC0">
        <w:rPr>
          <w:rFonts w:ascii="Times New Roman" w:eastAsia="Times New Roman" w:hAnsi="Times New Roman" w:cs="Times New Roman"/>
          <w:sz w:val="24"/>
          <w:szCs w:val="24"/>
        </w:rPr>
        <w:t xml:space="preserve">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 xml:space="preserve">) </w:t>
      </w:r>
      <w:r w:rsidR="004A7AC0" w:rsidRPr="004A7AC0">
        <w:rPr>
          <w:rFonts w:ascii="Times New Roman" w:eastAsia="Times New Roman" w:hAnsi="Times New Roman" w:cs="Times New Roman"/>
          <w:sz w:val="24"/>
          <w:szCs w:val="24"/>
        </w:rPr>
        <w:t xml:space="preserve">para </w:t>
      </w:r>
      <w:r w:rsidR="00333BF5" w:rsidRPr="004A7AC0">
        <w:rPr>
          <w:rFonts w:ascii="Times New Roman" w:eastAsia="Times New Roman" w:hAnsi="Times New Roman" w:cs="Times New Roman"/>
          <w:sz w:val="24"/>
          <w:szCs w:val="24"/>
        </w:rPr>
        <w:t>1N</w:t>
      </w:r>
      <w:r>
        <w:rPr>
          <w:rFonts w:ascii="Times New Roman" w:eastAsia="Times New Roman" w:hAnsi="Times New Roman" w:cs="Times New Roman"/>
          <w:sz w:val="24"/>
          <w:szCs w:val="24"/>
        </w:rPr>
        <w:t>, las tensiones finalmente se pueden expresar en VSD mediante:</w:t>
      </w:r>
    </w:p>
    <w:p w14:paraId="33DA0154" w14:textId="4FD941B0"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79CE7CCB"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w:t>
      </w:r>
      <w:r w:rsidR="000B7B3F">
        <w:rPr>
          <w:rFonts w:ascii="Times New Roman" w:eastAsia="Times New Roman" w:hAnsi="Times New Roman" w:cs="Times New Roman"/>
          <w:sz w:val="24"/>
          <w:szCs w:val="24"/>
        </w:rPr>
        <w:t>sub‑espacio</w:t>
      </w:r>
      <w:r w:rsidR="009E0A2C">
        <w:rPr>
          <w:rFonts w:ascii="Times New Roman" w:eastAsia="Times New Roman" w:hAnsi="Times New Roman" w:cs="Times New Roman"/>
          <w:sz w:val="24"/>
          <w:szCs w:val="24"/>
        </w:rPr>
        <w:t xml:space="preserve">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4C3C21" w:rsidRPr="004C3C21">
        <w:rPr>
          <w:rStyle w:val="Lila"/>
          <w:rFonts w:eastAsia="Arial"/>
        </w:rPr>
        <w:fldChar w:fldCharType="begin"/>
      </w:r>
      <w:r w:rsidR="004C3C21" w:rsidRPr="004C3C21">
        <w:rPr>
          <w:rStyle w:val="Lila"/>
          <w:rFonts w:eastAsia="Arial"/>
        </w:rPr>
        <w:instrText xml:space="preserve"> REF _Ref209976929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6</w:t>
      </w:r>
      <w:r w:rsidR="004C3C21" w:rsidRPr="004C3C21">
        <w:rPr>
          <w:rStyle w:val="Lila"/>
          <w:rFonts w:eastAsia="Arial"/>
        </w:rPr>
        <w:fldChar w:fldCharType="end"/>
      </w:r>
      <w:r w:rsidR="009E0A2C">
        <w:rPr>
          <w:rFonts w:ascii="Times New Roman" w:eastAsia="Times New Roman" w:hAnsi="Times New Roman" w:cs="Times New Roman"/>
          <w:sz w:val="24"/>
          <w:szCs w:val="24"/>
        </w:rPr>
        <w:t>.</w:t>
      </w:r>
    </w:p>
    <w:p w14:paraId="79C4F5C3" w14:textId="2CAB3E11"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iwiY29udGFpbmVyLXRpdGxlLXNob3J0IjoiSUVUIEVsZWN0ciBQb3dlciBBcHBsIn0sImlzVGVtcG9yYXJ5IjpmYWxzZSwic3VwcHJlc3MtYXV0aG9yIjpmYWxzZSwiY29tcG9zaXRlIjpmYWxzZSwiYXV0aG9yLW9ubHkiOmZhbHNlfV19"/>
          <w:id w:val="2036470264"/>
          <w:placeholder>
            <w:docPart w:val="E8105BFBD72C41E4A0591468C35F1364"/>
          </w:placeholder>
        </w:sdtPr>
        <w:sdtEndPr>
          <w:rPr>
            <w:rStyle w:val="Azul"/>
            <w:rFonts w:eastAsia="Arial"/>
            <w:color w:val="0070C0"/>
          </w:rPr>
        </w:sdtEndPr>
        <w:sdtContent>
          <w:r w:rsidR="00A55601" w:rsidRPr="00D5082E">
            <w:rPr>
              <w:rStyle w:val="Azul"/>
            </w:rPr>
            <w:t>(Levi et al., 2007)</w:t>
          </w:r>
        </w:sdtContent>
      </w:sdt>
      <w:r>
        <w:rPr>
          <w:rFonts w:ascii="Times New Roman" w:eastAsia="Times New Roman" w:hAnsi="Times New Roman" w:cs="Times New Roman"/>
          <w:sz w:val="24"/>
          <w:szCs w:val="24"/>
        </w:rPr>
        <w:t>.</w:t>
      </w:r>
    </w:p>
    <w:p w14:paraId="251129BB" w14:textId="21458113"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EndPr>
          <w:rPr>
            <w:rStyle w:val="Azul"/>
            <w:rFonts w:eastAsia="Arial"/>
            <w:color w:val="0070C0"/>
          </w:rPr>
        </w:sdtEndPr>
        <w:sdtContent>
          <w:r w:rsidR="00A55601" w:rsidRPr="00D5082E">
            <w:rPr>
              <w:rStyle w:val="Azul"/>
            </w:rPr>
            <w:t>(Patkar &amp; Jones, 2013)</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004C3C21" w:rsidRPr="004C3C21">
        <w:rPr>
          <w:rStyle w:val="Lila"/>
          <w:rFonts w:eastAsia="Arial"/>
        </w:rPr>
        <w:fldChar w:fldCharType="begin"/>
      </w:r>
      <w:r w:rsidR="004C3C21" w:rsidRPr="004C3C21">
        <w:rPr>
          <w:rStyle w:val="Lila"/>
          <w:rFonts w:eastAsia="Arial"/>
        </w:rPr>
        <w:instrText xml:space="preserve"> REF _Ref209976943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7</w:t>
      </w:r>
      <w:r w:rsidR="004C3C21" w:rsidRPr="004C3C21">
        <w:rPr>
          <w:rStyle w:val="Lila"/>
          <w:rFonts w:eastAsia="Arial"/>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3D04869E" w14:textId="77777777" w:rsidR="00AC69BA" w:rsidRDefault="00A30AF9" w:rsidP="00AC69BA">
      <w:pPr>
        <w:keepNext/>
        <w:spacing w:before="240" w:after="240" w:line="360" w:lineRule="auto"/>
        <w:jc w:val="cente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109349C0">
            <wp:extent cx="2577600" cy="2682000"/>
            <wp:effectExtent l="0" t="0" r="0" b="4445"/>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r>
        <w:rPr>
          <w:noProof/>
        </w:rPr>
        <w:drawing>
          <wp:inline distT="0" distB="0" distL="0" distR="0" wp14:anchorId="2ED593D1" wp14:editId="685E9BFE">
            <wp:extent cx="2577600" cy="2682000"/>
            <wp:effectExtent l="0" t="0" r="0" b="4445"/>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p>
    <w:p w14:paraId="1628F356" w14:textId="2AE6ECCE" w:rsidR="009E0A2C" w:rsidRPr="00684EEB" w:rsidRDefault="00AC69BA" w:rsidP="00622161">
      <w:pPr>
        <w:pStyle w:val="Descripcin"/>
        <w:rPr>
          <w:rFonts w:ascii="Times New Roman" w:eastAsia="Times New Roman" w:hAnsi="Times New Roman" w:cs="Times New Roman"/>
          <w:szCs w:val="24"/>
        </w:rPr>
      </w:pPr>
      <w:bookmarkStart w:id="62" w:name="_Ref209976929"/>
      <w:bookmarkStart w:id="63" w:name="_Toc211529742"/>
      <w:r w:rsidRPr="00684EEB">
        <w:t xml:space="preserve">Figura </w:t>
      </w:r>
      <w:fldSimple w:instr=" SEQ Figura \* ARABIC ">
        <w:r w:rsidR="00945BBB">
          <w:rPr>
            <w:noProof/>
          </w:rPr>
          <w:t>6</w:t>
        </w:r>
      </w:fldSimple>
      <w:bookmarkEnd w:id="62"/>
      <w:r w:rsidRPr="00684EEB">
        <w:t>. Representación de los vectores espaciales de tensión y estados de conmutación en los planos (</w:t>
      </w:r>
      <m:oMath>
        <m:r>
          <w:rPr>
            <w:rFonts w:ascii="Cambria Math" w:hAnsi="Cambria Math"/>
          </w:rPr>
          <m:t>α-β</m:t>
        </m:r>
      </m:oMath>
      <w:r w:rsidRPr="00684EEB">
        <w:t>) y (</w:t>
      </w:r>
      <w:sdt>
        <w:sdtPr>
          <w:rPr>
            <w:rFonts w:ascii="Cambria Math" w:hAnsi="Cambria Math"/>
            <w:i/>
          </w:rPr>
          <w:id w:val="-1188214450"/>
          <w:placeholder>
            <w:docPart w:val="EF6501FF0A6340CFAE1CAB8483A2B94C"/>
          </w:placeholder>
          <w:temporary/>
          <w:equation/>
        </w:sdtPr>
        <w:sdtContent>
          <m:oMath>
            <m:r>
              <m:rPr>
                <m:sty m:val="p"/>
              </m:rPr>
              <w:rPr>
                <w:rFonts w:ascii="Cambria Math" w:hAnsi="Cambria Math"/>
              </w:rPr>
              <m:t>x-y</m:t>
            </m:r>
          </m:oMath>
        </w:sdtContent>
      </w:sdt>
      <w:r w:rsidRPr="00684EEB">
        <w:t>) para una MIAH.</w:t>
      </w:r>
      <w:bookmarkStart w:id="64" w:name="_Ref208862141"/>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
      </w:r>
      <w:bookmarkEnd w:id="63"/>
      <w:bookmarkEnd w:id="64"/>
    </w:p>
    <w:p w14:paraId="6B30BE4E" w14:textId="77777777" w:rsidR="00F923A6" w:rsidRDefault="00CF2545" w:rsidP="00F923A6">
      <w:pPr>
        <w:keepNext/>
        <w:spacing w:before="200" w:after="0" w:line="360" w:lineRule="auto"/>
        <w:ind w:firstLine="851"/>
        <w:jc w:val="center"/>
      </w:pPr>
      <w:r>
        <w:rPr>
          <w:noProof/>
        </w:rPr>
        <w:drawing>
          <wp:inline distT="0" distB="0" distL="0" distR="0" wp14:anchorId="7499FEC5" wp14:editId="545BFF51">
            <wp:extent cx="3016800" cy="3016800"/>
            <wp:effectExtent l="0" t="0" r="0" b="0"/>
            <wp:docPr id="1016405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16800" cy="3016800"/>
                    </a:xfrm>
                    <a:prstGeom prst="rect">
                      <a:avLst/>
                    </a:prstGeom>
                    <a:noFill/>
                    <a:ln>
                      <a:noFill/>
                    </a:ln>
                  </pic:spPr>
                </pic:pic>
              </a:graphicData>
            </a:graphic>
          </wp:inline>
        </w:drawing>
      </w:r>
    </w:p>
    <w:p w14:paraId="5B38855B" w14:textId="65323502" w:rsidR="00315AB7" w:rsidRPr="00684EEB" w:rsidRDefault="00F923A6" w:rsidP="00622161">
      <w:pPr>
        <w:pStyle w:val="Descripcin"/>
        <w:rPr>
          <w:rFonts w:ascii="Times New Roman" w:eastAsia="Times New Roman" w:hAnsi="Times New Roman" w:cs="Times New Roman"/>
          <w:szCs w:val="24"/>
        </w:rPr>
      </w:pPr>
      <w:bookmarkStart w:id="65" w:name="_Ref209976943"/>
      <w:bookmarkStart w:id="66" w:name="_Toc211529743"/>
      <w:r w:rsidRPr="00684EEB">
        <w:t xml:space="preserve">Figura </w:t>
      </w:r>
      <w:fldSimple w:instr=" SEQ Figura \* ARABIC ">
        <w:r w:rsidR="00945BBB">
          <w:rPr>
            <w:noProof/>
          </w:rPr>
          <w:t>7</w:t>
        </w:r>
      </w:fldSimple>
      <w:bookmarkEnd w:id="65"/>
      <w:r w:rsidRPr="00684EEB">
        <w:t>: Representación de los vectores espaciales de tensión y estados de conmutación en el plano (</w:t>
      </w:r>
      <w:sdt>
        <w:sdtPr>
          <w:rPr>
            <w:rFonts w:ascii="Cambria Math" w:hAnsi="Cambria Math"/>
            <w:i/>
          </w:rPr>
          <w:id w:val="308368719"/>
          <w:placeholder>
            <w:docPart w:val="2298E3A61B424CF6AAFE0E0F9FE8A266"/>
          </w:placeholder>
          <w:temporary/>
          <w:equation/>
        </w:sdtPr>
        <w:sdtContent>
          <m:oMath>
            <m:r>
              <m:rPr>
                <m:sty m:val="p"/>
              </m:rPr>
              <w:rPr>
                <w:rFonts w:ascii="Cambria Math" w:hAnsi="Cambria Math"/>
              </w:rPr>
              <m:t>Z1-Z2</m:t>
            </m:r>
          </m:oMath>
        </w:sdtContent>
      </w:sdt>
      <w:r w:rsidRPr="00684EEB">
        <w:t>) para una MIAH en 1N.</w:t>
      </w:r>
      <w:bookmarkStart w:id="67" w:name="_Ref208862160"/>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
      </w:r>
      <w:bookmarkEnd w:id="66"/>
      <w:bookmarkEnd w:id="67"/>
    </w:p>
    <w:p w14:paraId="719022D5" w14:textId="77777777" w:rsidR="00B53699" w:rsidRDefault="00B53699" w:rsidP="00B53699"/>
    <w:p w14:paraId="28BB95D8" w14:textId="77777777" w:rsidR="00B53699" w:rsidRDefault="00B53699" w:rsidP="00B53699"/>
    <w:p w14:paraId="40A7B03C" w14:textId="1DBF19EF" w:rsidR="00B53699" w:rsidRDefault="00B53699" w:rsidP="00083179">
      <w:pPr>
        <w:pStyle w:val="Ttulo3"/>
      </w:pPr>
      <w:bookmarkStart w:id="68" w:name="_Toc211438910"/>
      <w:bookmarkStart w:id="69" w:name="_Toc211529688"/>
      <w:r>
        <w:lastRenderedPageBreak/>
        <w:t>Técnicas de control aplicadas a accionamientos multifásicos</w:t>
      </w:r>
      <w:bookmarkEnd w:id="68"/>
      <w:bookmarkEnd w:id="69"/>
    </w:p>
    <w:p w14:paraId="34B3B6FE" w14:textId="54A0E705"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Style w:val="Azul"/>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hY2Nlc3NlZCI6eyJkYXRlLXBhcnRzIjpbWzIwMjUsOSw3XV19LCJET0kiOiIxMC4xMTA5L1RJQS4yMDEzLjIyNDQxOTQiLCJJU1NOIjoiMDA5Mzk5OTQiLCJpc3N1ZWQiOnsiZGF0ZS1wYXJ0cyI6W1syMDEzXV19LCJwYWdlIjoiODg5LTg5OCIsImFic3RyYWN0IjoiQSBjbGFzc2ljYWwgY29udHJvbCBhcHByb2FjaCB0byB0aGUgZGVzaWduIGFuZCBhbmFseXNpcyBvZiBwcm9wb3J0aW9uYWwtaW50ZWdyYWwgKFBJKSBzcGVlZCBjb250cm9sbGVycyBmb3IgZWxlY3RyaWNhbCBkcml2ZXMgaXMgcHJlc2VudGVkLiBBZnRlciB2aW5kaWNhdGluZyB0aGUgZmFjdCB0aGF0IHRyYWRpdGlvbmFsIG9uZS1kZWdyZWUtb2YtZnJlZWRvbSBQSSBjb250cm9sIGdlbmVyYWxseSBnaXZlcyB1bnNhdGlzZmFjdG9yeSBwZXJmb3JtYW5jZSwgYSB3ZWxsLXBlcmZvcm1pbmcgdHdvLWRlZ3JlZS1vZi1mcmVlZG9tIFBJIGNvbnRyb2xsZXIgaXMgZGVzaWduZWQsIHdpdGggYW5hbHl0aWNhbCBwYXJhbWV0ZXIgc2VsZWN0aW9uLiBUaGUgcm9idXN0bmVzcyBvZiB0aGUgb2J0YWluZWQgY2xvc2VkLWxvb3Agc3lzdGVtIGlzIGFuYWx5emVkIGFuZCBpcyBmb3VuZCB0byBiZSBzYXRpc2ZhY3RvcnkuIEFsbCB0aGUgcHJvcG9zZWQgY29udHJvbCBkZXNpZ25zIGFyZSB2YWxpZGF0ZWQgYnkgbWVhbnMgb2YgZXhwZXJpbWVudHMuIMKpIDE5NzItMjAxMiBJRUVFLiIsImlzc3VlIjoiMiIsInZvbHVtZSI6IjQ5IiwiY29udGFpbmVyLXRpdGxlLXNob3J0IjoiSUVFRSBUcmFucyBJbmQgQXBwbCJ9LCJpc1RlbXBvcmFyeSI6ZmFsc2UsInN1cHByZXNzLWF1dGhvciI6ZmFsc2UsImNvbXBvc2l0ZSI6ZmFsc2UsImF1dGhvci1vbmx5IjpmYWxzZX1dfQ=="/>
          <w:id w:val="205071546"/>
          <w:placeholder>
            <w:docPart w:val="DefaultPlaceholder_-1854013440"/>
          </w:placeholder>
        </w:sdtPr>
        <w:sdtEndPr>
          <w:rPr>
            <w:rStyle w:val="Fuentedeprrafopredeter"/>
            <w:rFonts w:ascii="Arial" w:eastAsia="Times New Roman" w:hAnsi="Arial" w:cs="Arial"/>
            <w:color w:val="000000"/>
            <w:sz w:val="22"/>
            <w:szCs w:val="22"/>
          </w:rPr>
        </w:sdtEndPr>
        <w:sdtContent>
          <w:r w:rsidR="00A55601" w:rsidRPr="00A41991">
            <w:rPr>
              <w:rStyle w:val="Azul"/>
            </w:rPr>
            <w:t>(Harnefors et al.</w:t>
          </w:r>
          <w:r w:rsidR="00D5082E">
            <w:rPr>
              <w:rStyle w:val="Azul"/>
            </w:rPr>
            <w:t>; Kennel et al.</w:t>
          </w:r>
          <w:r w:rsidR="00A55601" w:rsidRPr="00A41991">
            <w:rPr>
              <w:rStyle w:val="Azul"/>
            </w:rPr>
            <w:t>,</w:t>
          </w:r>
          <w:r w:rsidR="00D5082E">
            <w:rPr>
              <w:rStyle w:val="Azul"/>
            </w:rPr>
            <w:t> </w:t>
          </w:r>
          <w:r w:rsidR="00A55601" w:rsidRPr="00A41991">
            <w:rPr>
              <w:rStyle w:val="Azul"/>
            </w:rPr>
            <w:t>2013)</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A55601" w:rsidRPr="00A41991">
            <w:rPr>
              <w:rStyle w:val="Azul"/>
            </w:rPr>
            <w:t>(Levi, 2016)</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4C3C21" w:rsidRPr="004C3C21">
        <w:rPr>
          <w:rStyle w:val="Lila"/>
          <w:rFonts w:eastAsia="Arial"/>
        </w:rPr>
        <w:fldChar w:fldCharType="begin"/>
      </w:r>
      <w:r w:rsidR="004C3C21" w:rsidRPr="004C3C21">
        <w:rPr>
          <w:rStyle w:val="Lila"/>
          <w:rFonts w:eastAsia="Arial"/>
        </w:rPr>
        <w:instrText xml:space="preserve"> REF _Ref209976969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8</w:t>
      </w:r>
      <w:r w:rsidR="004C3C21" w:rsidRPr="004C3C21">
        <w:rPr>
          <w:rStyle w:val="Lila"/>
          <w:rFonts w:eastAsia="Arial"/>
        </w:rPr>
        <w:fldChar w:fldCharType="end"/>
      </w:r>
      <w:r w:rsidR="009725C0">
        <w:rPr>
          <w:rFonts w:ascii="Times New Roman" w:eastAsia="Times New Roman" w:hAnsi="Times New Roman" w:cs="Times New Roman"/>
          <w:sz w:val="24"/>
          <w:szCs w:val="24"/>
        </w:rPr>
        <w:t>.</w:t>
      </w:r>
    </w:p>
    <w:p w14:paraId="42107D3B" w14:textId="77777777" w:rsidR="00F923A6" w:rsidRDefault="009725C0" w:rsidP="00F923A6">
      <w:pPr>
        <w:keepNext/>
        <w:spacing w:before="120" w:after="0" w:line="360" w:lineRule="auto"/>
        <w:jc w:val="center"/>
      </w:pPr>
      <w:r w:rsidRPr="00F923A6">
        <w:rPr>
          <w:rStyle w:val="Lila"/>
          <w:rFonts w:eastAsia="Arial"/>
          <w:noProof/>
        </w:rPr>
        <w:drawing>
          <wp:inline distT="0" distB="0" distL="0" distR="0" wp14:anchorId="6474B5B0" wp14:editId="70FB7AEE">
            <wp:extent cx="4184542" cy="1758322"/>
            <wp:effectExtent l="0" t="0" r="6985" b="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31"/>
                    <a:stretch>
                      <a:fillRect/>
                    </a:stretch>
                  </pic:blipFill>
                  <pic:spPr>
                    <a:xfrm>
                      <a:off x="0" y="0"/>
                      <a:ext cx="4277796" cy="1797507"/>
                    </a:xfrm>
                    <a:prstGeom prst="rect">
                      <a:avLst/>
                    </a:prstGeom>
                  </pic:spPr>
                </pic:pic>
              </a:graphicData>
            </a:graphic>
          </wp:inline>
        </w:drawing>
      </w:r>
    </w:p>
    <w:p w14:paraId="46D22391" w14:textId="2E74038C" w:rsidR="00254EF8" w:rsidRPr="00684EEB" w:rsidRDefault="00F923A6" w:rsidP="00622161">
      <w:pPr>
        <w:pStyle w:val="Descripcin"/>
        <w:rPr>
          <w:rFonts w:ascii="Times New Roman" w:eastAsia="Times New Roman" w:hAnsi="Times New Roman" w:cs="Times New Roman"/>
          <w:szCs w:val="24"/>
        </w:rPr>
      </w:pPr>
      <w:bookmarkStart w:id="70" w:name="_Ref209976969"/>
      <w:bookmarkStart w:id="71" w:name="_Toc211529744"/>
      <w:r w:rsidRPr="00684EEB">
        <w:t xml:space="preserve">Figura </w:t>
      </w:r>
      <w:fldSimple w:instr=" SEQ Figura \* ARABIC ">
        <w:r w:rsidR="00945BBB">
          <w:rPr>
            <w:noProof/>
          </w:rPr>
          <w:t>8</w:t>
        </w:r>
      </w:fldSimple>
      <w:bookmarkEnd w:id="70"/>
      <w:r w:rsidRPr="00684EEB">
        <w:t>. Diferentes esquemas de control aplicados a accionamientos multifásicos.</w:t>
      </w:r>
      <w:bookmarkStart w:id="72" w:name="_Ref208862179"/>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
      </w:r>
      <w:bookmarkEnd w:id="71"/>
      <w:bookmarkEnd w:id="72"/>
    </w:p>
    <w:p w14:paraId="124A8A72" w14:textId="291F4046"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 xml:space="preserve">en estrategias de control </w:t>
      </w:r>
      <w:r w:rsidR="00A47D82">
        <w:rPr>
          <w:rFonts w:ascii="Times New Roman" w:eastAsia="Times New Roman" w:hAnsi="Times New Roman" w:cs="Times New Roman"/>
          <w:sz w:val="24"/>
          <w:szCs w:val="24"/>
        </w:rPr>
        <w:t>post-falta basadas</w:t>
      </w:r>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262CCA9D" w14:textId="77777777" w:rsidR="00B53699" w:rsidRDefault="00B53699" w:rsidP="00B53699"/>
    <w:p w14:paraId="50B386A1" w14:textId="77777777" w:rsidR="00B53699" w:rsidRDefault="00B53699" w:rsidP="00B53699"/>
    <w:p w14:paraId="53DD0354" w14:textId="77777777" w:rsidR="00B53699" w:rsidRDefault="00B53699" w:rsidP="00B53699"/>
    <w:p w14:paraId="4A5B04AA" w14:textId="2BE4C893" w:rsidR="00B53699" w:rsidRDefault="00B53699" w:rsidP="00083179">
      <w:pPr>
        <w:pStyle w:val="Ttulo4"/>
      </w:pPr>
      <w:r>
        <w:lastRenderedPageBreak/>
        <w:t>Generalidades del Control Predictivo</w:t>
      </w:r>
    </w:p>
    <w:p w14:paraId="3AC74BD7" w14:textId="424F88B6"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4C3C21" w:rsidRPr="004C3C21">
        <w:rPr>
          <w:rStyle w:val="Lila"/>
          <w:rFonts w:eastAsia="Arial"/>
        </w:rPr>
        <w:fldChar w:fldCharType="begin"/>
      </w:r>
      <w:r w:rsidR="004C3C21" w:rsidRPr="004C3C21">
        <w:rPr>
          <w:rStyle w:val="Lila"/>
          <w:rFonts w:eastAsia="Arial"/>
        </w:rPr>
        <w:instrText xml:space="preserve"> REF _Ref209976988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9</w:t>
      </w:r>
      <w:r w:rsidR="004C3C21" w:rsidRPr="004C3C21">
        <w:rPr>
          <w:rStyle w:val="Lila"/>
          <w:rFonts w:eastAsia="Arial"/>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EndPr>
          <w:rPr>
            <w:rStyle w:val="Azul"/>
            <w:rFonts w:eastAsia="Arial"/>
            <w:color w:val="0070C0"/>
            <w:sz w:val="24"/>
          </w:rPr>
        </w:sdtEndPr>
        <w:sdtContent>
          <w:r w:rsidR="00A55601" w:rsidRPr="00A41991">
            <w:rPr>
              <w:rStyle w:val="Azul"/>
            </w:rPr>
            <w:t xml:space="preserve">(Rodríguez </w:t>
          </w:r>
          <w:r w:rsidR="00D5082E">
            <w:rPr>
              <w:rStyle w:val="Azul"/>
            </w:rPr>
            <w:t>y</w:t>
          </w:r>
          <w:r w:rsidR="00A55601" w:rsidRPr="00A41991">
            <w:rPr>
              <w:rStyle w:val="Azul"/>
            </w:rPr>
            <w:t xml:space="preserve"> Estay</w:t>
          </w:r>
          <w:r w:rsidR="00D5082E">
            <w:rPr>
              <w:rStyle w:val="Azul"/>
            </w:rPr>
            <w:t>; Cortés et al.</w:t>
          </w:r>
          <w:r w:rsidR="00A55601" w:rsidRPr="00A41991">
            <w:rPr>
              <w:rStyle w:val="Azul"/>
            </w:rPr>
            <w:t>, 2012)</w:t>
          </w:r>
        </w:sdtContent>
      </w:sdt>
      <w:r w:rsidR="00C36681" w:rsidRPr="00BF0288">
        <w:rPr>
          <w:rFonts w:ascii="Times New Roman" w:eastAsia="Times New Roman" w:hAnsi="Times New Roman" w:cs="Times New Roman"/>
          <w:color w:val="000000"/>
          <w:sz w:val="24"/>
          <w:szCs w:val="24"/>
        </w:rPr>
        <w:t>.</w:t>
      </w:r>
    </w:p>
    <w:p w14:paraId="76CC7DC3" w14:textId="77777777" w:rsidR="00F923A6" w:rsidRDefault="00E80526" w:rsidP="00F923A6">
      <w:pPr>
        <w:keepNext/>
        <w:spacing w:after="0" w:line="360" w:lineRule="auto"/>
        <w:jc w:val="center"/>
      </w:pPr>
      <w:r w:rsidRPr="00E80526">
        <w:rPr>
          <w:rFonts w:ascii="Times New Roman" w:eastAsia="Times New Roman" w:hAnsi="Times New Roman" w:cs="Times New Roman"/>
          <w:noProof/>
          <w:sz w:val="24"/>
          <w:szCs w:val="24"/>
        </w:rPr>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32"/>
                    <a:stretch>
                      <a:fillRect/>
                    </a:stretch>
                  </pic:blipFill>
                  <pic:spPr>
                    <a:xfrm>
                      <a:off x="0" y="0"/>
                      <a:ext cx="4662258" cy="1776989"/>
                    </a:xfrm>
                    <a:prstGeom prst="rect">
                      <a:avLst/>
                    </a:prstGeom>
                  </pic:spPr>
                </pic:pic>
              </a:graphicData>
            </a:graphic>
          </wp:inline>
        </w:drawing>
      </w:r>
    </w:p>
    <w:p w14:paraId="016B2585" w14:textId="17FC5FEB" w:rsidR="00E80526" w:rsidRPr="00684EEB" w:rsidRDefault="00F923A6" w:rsidP="00622161">
      <w:pPr>
        <w:pStyle w:val="Descripcin"/>
        <w:rPr>
          <w:rFonts w:ascii="Times New Roman" w:eastAsia="Times New Roman" w:hAnsi="Times New Roman" w:cs="Times New Roman"/>
          <w:szCs w:val="24"/>
        </w:rPr>
      </w:pPr>
      <w:bookmarkStart w:id="73" w:name="_Ref209976988"/>
      <w:bookmarkStart w:id="74" w:name="_Toc211529745"/>
      <w:r w:rsidRPr="00684EEB">
        <w:t xml:space="preserve">Figura </w:t>
      </w:r>
      <w:fldSimple w:instr=" SEQ Figura \* ARABIC ">
        <w:r w:rsidR="00945BBB">
          <w:rPr>
            <w:noProof/>
          </w:rPr>
          <w:t>9</w:t>
        </w:r>
      </w:fldSimple>
      <w:bookmarkEnd w:id="73"/>
      <w:r w:rsidRPr="00684EEB">
        <w:t>. Clasificación de los métodos de control predictivo.</w:t>
      </w:r>
      <w:bookmarkStart w:id="75" w:name="_Ref208862204"/>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9"/>
      </w:r>
      <w:bookmarkEnd w:id="74"/>
      <w:bookmarkEnd w:id="75"/>
    </w:p>
    <w:p w14:paraId="1A33A6B1" w14:textId="13E0517F"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37482C" w:rsidRPr="0037482C">
        <w:rPr>
          <w:rStyle w:val="Lila"/>
          <w:rFonts w:eastAsia="Arial"/>
        </w:rPr>
        <w:fldChar w:fldCharType="begin"/>
      </w:r>
      <w:r w:rsidR="0037482C" w:rsidRPr="0037482C">
        <w:rPr>
          <w:rStyle w:val="Lila"/>
          <w:rFonts w:eastAsia="Arial"/>
        </w:rPr>
        <w:instrText xml:space="preserve"> REF _Ref210434542 \h </w:instrText>
      </w:r>
      <w:r w:rsidR="0037482C">
        <w:rPr>
          <w:rStyle w:val="Lila"/>
          <w:rFonts w:eastAsia="Arial"/>
        </w:rPr>
        <w:instrText xml:space="preserve"> \* MERGEFORMAT </w:instrText>
      </w:r>
      <w:r w:rsidR="0037482C" w:rsidRPr="0037482C">
        <w:rPr>
          <w:rStyle w:val="Lila"/>
          <w:rFonts w:eastAsia="Arial"/>
        </w:rPr>
      </w:r>
      <w:r w:rsidR="0037482C" w:rsidRPr="0037482C">
        <w:rPr>
          <w:rStyle w:val="Lila"/>
          <w:rFonts w:eastAsia="Arial"/>
        </w:rPr>
        <w:fldChar w:fldCharType="separate"/>
      </w:r>
      <w:r w:rsidR="00945BBB" w:rsidRPr="00945BBB">
        <w:rPr>
          <w:rStyle w:val="Lila"/>
          <w:rFonts w:eastAsia="Arial"/>
        </w:rPr>
        <w:t>Tabla 1</w:t>
      </w:r>
      <w:r w:rsidR="0037482C" w:rsidRPr="0037482C">
        <w:rPr>
          <w:rStyle w:val="Lila"/>
          <w:rFonts w:eastAsia="Arial"/>
        </w:rPr>
        <w:fldChar w:fldCharType="end"/>
      </w:r>
      <w:r w:rsidR="00DC5DC2">
        <w:rPr>
          <w:rFonts w:ascii="Times New Roman" w:eastAsia="Times New Roman" w:hAnsi="Times New Roman" w:cs="Times New Roman"/>
          <w:sz w:val="24"/>
          <w:szCs w:val="24"/>
        </w:rPr>
        <w:t>.</w:t>
      </w:r>
    </w:p>
    <w:p w14:paraId="367DA749" w14:textId="0D2B2DE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r w:rsidR="00F644CD" w:rsidRPr="00F644CD">
        <w:rPr>
          <w:rFonts w:ascii="Times New Roman" w:eastAsia="Times New Roman" w:hAnsi="Times New Roman" w:cs="Times New Roman"/>
          <w:i/>
          <w:iCs/>
          <w:sz w:val="24"/>
          <w:szCs w:val="24"/>
        </w:rPr>
        <w:t>Dead‑Beat</w:t>
      </w:r>
      <w:r w:rsidR="00F644CD">
        <w:rPr>
          <w:rFonts w:ascii="Times New Roman" w:eastAsia="Times New Roman" w:hAnsi="Times New Roman" w:cs="Times New Roman"/>
          <w:i/>
          <w:iCs/>
          <w:sz w:val="24"/>
          <w:szCs w:val="24"/>
        </w:rPr>
        <w:t xml:space="preserve"> </w:t>
      </w:r>
      <w:r w:rsidR="00516713">
        <w:rPr>
          <w:rFonts w:ascii="Times New Roman" w:eastAsia="Times New Roman" w:hAnsi="Times New Roman" w:cs="Times New Roman"/>
          <w:sz w:val="24"/>
          <w:szCs w:val="24"/>
        </w:rPr>
        <w:t xml:space="preserve">y </w:t>
      </w:r>
      <w:r w:rsidR="00B93C41">
        <w:rPr>
          <w:rFonts w:ascii="Times New Roman" w:eastAsia="Times New Roman" w:hAnsi="Times New Roman" w:cs="Times New Roman"/>
          <w:sz w:val="24"/>
          <w:szCs w:val="24"/>
        </w:rPr>
        <w:t>CCS</w:t>
      </w:r>
      <w:r w:rsidR="00BE4F2A">
        <w:rPr>
          <w:rFonts w:ascii="Times New Roman" w:eastAsia="Times New Roman" w:hAnsi="Times New Roman" w:cs="Times New Roman"/>
          <w:sz w:val="24"/>
          <w:szCs w:val="24"/>
        </w:rPr>
        <w:t>‑</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1FCDEF3A" w14:textId="078E9C4B" w:rsidR="002E275E" w:rsidRDefault="00594A5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r w:rsidR="00F644CD" w:rsidRPr="00F644CD">
        <w:rPr>
          <w:rFonts w:ascii="Times New Roman" w:eastAsia="Times New Roman" w:hAnsi="Times New Roman" w:cs="Times New Roman"/>
          <w:i/>
          <w:iCs/>
          <w:sz w:val="24"/>
          <w:szCs w:val="24"/>
        </w:rPr>
        <w:t>Dead‑Beat</w:t>
      </w:r>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E4F2A">
        <w:rPr>
          <w:rFonts w:ascii="Times New Roman" w:eastAsia="Times New Roman" w:hAnsi="Times New Roman" w:cs="Times New Roman"/>
          <w:sz w:val="24"/>
          <w:szCs w:val="24"/>
        </w:rPr>
        <w:t>‑</w:t>
      </w:r>
      <w:r w:rsidR="00BD1695">
        <w:rPr>
          <w:rFonts w:ascii="Times New Roman" w:eastAsia="Times New Roman" w:hAnsi="Times New Roman" w:cs="Times New Roman"/>
          <w:sz w:val="24"/>
          <w:szCs w:val="24"/>
        </w:rPr>
        <w:t xml:space="preserve">MPC y el control </w:t>
      </w:r>
      <w:r w:rsidR="00387016" w:rsidRPr="00F644CD">
        <w:rPr>
          <w:rFonts w:ascii="Times New Roman" w:eastAsia="Times New Roman" w:hAnsi="Times New Roman" w:cs="Times New Roman"/>
          <w:i/>
          <w:iCs/>
          <w:sz w:val="24"/>
          <w:szCs w:val="24"/>
        </w:rPr>
        <w:t>Dead‑Beat</w:t>
      </w:r>
      <w:r w:rsidR="00387016">
        <w:rPr>
          <w:rFonts w:ascii="Times New Roman" w:eastAsia="Times New Roman" w:hAnsi="Times New Roman" w:cs="Times New Roman"/>
          <w:sz w:val="24"/>
          <w:szCs w:val="24"/>
        </w:rPr>
        <w:t xml:space="preserve"> </w:t>
      </w:r>
      <w:r w:rsidR="00BD1695">
        <w:rPr>
          <w:rFonts w:ascii="Times New Roman" w:eastAsia="Times New Roman" w:hAnsi="Times New Roman" w:cs="Times New Roman"/>
          <w:sz w:val="24"/>
          <w:szCs w:val="24"/>
        </w:rPr>
        <w:t>modificado para mayor robustez, que puede convertirse en un esquema muy complejo y de difícil implementación.</w:t>
      </w:r>
    </w:p>
    <w:p w14:paraId="6F26CFB2" w14:textId="076F76F9" w:rsidR="0037482C" w:rsidRDefault="0037482C" w:rsidP="0037482C">
      <w:pPr>
        <w:pStyle w:val="Descripcin"/>
        <w:keepNext/>
      </w:pPr>
      <w:bookmarkStart w:id="76" w:name="_Ref210434542"/>
      <w:bookmarkStart w:id="77" w:name="_Toc211529790"/>
      <w:r>
        <w:lastRenderedPageBreak/>
        <w:t xml:space="preserve">Tabla </w:t>
      </w:r>
      <w:fldSimple w:instr=" SEQ Tabla \* ARABIC ">
        <w:r w:rsidR="00945BBB">
          <w:rPr>
            <w:noProof/>
          </w:rPr>
          <w:t>1</w:t>
        </w:r>
      </w:fldSimple>
      <w:bookmarkEnd w:id="76"/>
      <w:r>
        <w:t xml:space="preserve">. </w:t>
      </w:r>
      <w:r>
        <w:rPr>
          <w:noProof/>
        </w:rPr>
        <w:t>Criterios de control para distintos métodos de control predictivo.</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0"/>
      </w:r>
      <w:bookmarkEnd w:id="77"/>
    </w:p>
    <w:tbl>
      <w:tblPr>
        <w:tblStyle w:val="TableNormal"/>
        <w:tblW w:w="5000" w:type="pct"/>
        <w:tblInd w:w="5" w:type="dxa"/>
        <w:tblLook w:val="04A0" w:firstRow="1" w:lastRow="0" w:firstColumn="1" w:lastColumn="0" w:noHBand="0" w:noVBand="1"/>
      </w:tblPr>
      <w:tblGrid>
        <w:gridCol w:w="2408"/>
        <w:gridCol w:w="5812"/>
      </w:tblGrid>
      <w:tr w:rsidR="002E275E" w:rsidRPr="00EA1272" w14:paraId="285ADDC4" w14:textId="77777777" w:rsidTr="00EA1272">
        <w:trPr>
          <w:trHeight w:val="594"/>
        </w:trPr>
        <w:tc>
          <w:tcPr>
            <w:tcW w:w="1465" w:type="pct"/>
          </w:tcPr>
          <w:p w14:paraId="5F44C3D4" w14:textId="132337D4" w:rsidR="002E275E" w:rsidRPr="00EA1272" w:rsidRDefault="002E275E" w:rsidP="00EA1272">
            <w:pPr>
              <w:spacing w:before="240" w:after="0" w:line="240" w:lineRule="auto"/>
              <w:rPr>
                <w:rFonts w:ascii="Times New Roman" w:eastAsia="Times New Roman" w:hAnsi="Times New Roman" w:cs="Times New Roman"/>
                <w:b/>
                <w:bCs/>
                <w:sz w:val="24"/>
                <w:szCs w:val="24"/>
              </w:rPr>
            </w:pPr>
            <w:r w:rsidRPr="00EA1272">
              <w:rPr>
                <w:rFonts w:ascii="Times New Roman" w:eastAsia="Times New Roman" w:hAnsi="Times New Roman" w:cs="Times New Roman"/>
                <w:b/>
                <w:bCs/>
                <w:sz w:val="24"/>
                <w:szCs w:val="24"/>
              </w:rPr>
              <w:t>Método de control</w:t>
            </w:r>
          </w:p>
        </w:tc>
        <w:tc>
          <w:tcPr>
            <w:tcW w:w="3535" w:type="pct"/>
          </w:tcPr>
          <w:p w14:paraId="6C197999" w14:textId="50542D4E" w:rsidR="002E275E" w:rsidRPr="00EA1272" w:rsidRDefault="002E275E" w:rsidP="00EA1272">
            <w:pPr>
              <w:spacing w:before="240" w:after="0" w:line="240" w:lineRule="auto"/>
              <w:jc w:val="center"/>
              <w:rPr>
                <w:rFonts w:ascii="Times New Roman" w:eastAsia="Times New Roman" w:hAnsi="Times New Roman" w:cs="Times New Roman"/>
                <w:b/>
                <w:bCs/>
                <w:sz w:val="24"/>
                <w:szCs w:val="24"/>
              </w:rPr>
            </w:pPr>
            <w:r w:rsidRPr="00EA1272">
              <w:rPr>
                <w:rFonts w:ascii="Times New Roman" w:eastAsia="Times New Roman" w:hAnsi="Times New Roman" w:cs="Times New Roman"/>
                <w:b/>
                <w:bCs/>
                <w:sz w:val="24"/>
                <w:szCs w:val="24"/>
              </w:rPr>
              <w:t>Criterio</w:t>
            </w:r>
          </w:p>
        </w:tc>
      </w:tr>
      <w:tr w:rsidR="002E275E" w14:paraId="1BD2B3F1" w14:textId="77777777" w:rsidTr="00EA1272">
        <w:tc>
          <w:tcPr>
            <w:tcW w:w="1465" w:type="pct"/>
          </w:tcPr>
          <w:p w14:paraId="40FA735B" w14:textId="58D27391" w:rsidR="002E275E" w:rsidRDefault="002E275E" w:rsidP="00EA1272">
            <w:pPr>
              <w:spacing w:before="240"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EA1272">
            <w:pPr>
              <w:spacing w:before="240"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EA1272">
        <w:tc>
          <w:tcPr>
            <w:tcW w:w="1465" w:type="pct"/>
          </w:tcPr>
          <w:p w14:paraId="7D4DF612" w14:textId="078DCF05" w:rsidR="002E275E" w:rsidRDefault="002E275E" w:rsidP="00EA1272">
            <w:pPr>
              <w:spacing w:before="240"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EA1272">
            <w:pPr>
              <w:spacing w:before="240"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EA1272">
        <w:tc>
          <w:tcPr>
            <w:tcW w:w="1465" w:type="pct"/>
          </w:tcPr>
          <w:p w14:paraId="25C96CEB" w14:textId="01C0254F" w:rsidR="002E275E" w:rsidRDefault="002E275E" w:rsidP="00EA1272">
            <w:pPr>
              <w:spacing w:before="240"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Deadbeat</w:t>
            </w:r>
          </w:p>
        </w:tc>
        <w:tc>
          <w:tcPr>
            <w:tcW w:w="3535" w:type="pct"/>
          </w:tcPr>
          <w:p w14:paraId="3B644245" w14:textId="5A3E5AF9" w:rsidR="002E275E" w:rsidRDefault="002E275E" w:rsidP="00EA1272">
            <w:pPr>
              <w:spacing w:before="240"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EA1272">
        <w:tc>
          <w:tcPr>
            <w:tcW w:w="1465" w:type="pct"/>
          </w:tcPr>
          <w:p w14:paraId="29C6E123" w14:textId="7A6A0A70" w:rsidR="002E275E" w:rsidRDefault="002E275E" w:rsidP="00EA1272">
            <w:pPr>
              <w:spacing w:before="240"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EA1272">
            <w:pPr>
              <w:spacing w:before="240"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5C445BC5" w14:textId="77777777" w:rsidR="00B53699" w:rsidRDefault="00B53699" w:rsidP="00B53699"/>
    <w:p w14:paraId="1DD26683" w14:textId="00E60712" w:rsidR="00EA1272" w:rsidRDefault="00EA1272">
      <w:r>
        <w:br w:type="page"/>
      </w:r>
    </w:p>
    <w:p w14:paraId="15B76011" w14:textId="21643E84" w:rsidR="00B53699" w:rsidRDefault="00B53699" w:rsidP="00083179">
      <w:pPr>
        <w:pStyle w:val="Ttulo4"/>
      </w:pPr>
      <w:r>
        <w:lastRenderedPageBreak/>
        <w:t>Control predictivo basado en modelos</w:t>
      </w:r>
    </w:p>
    <w:p w14:paraId="4696470D" w14:textId="2D047309"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A55601" w:rsidRPr="00D17E50">
            <w:rPr>
              <w:rStyle w:val="Azul"/>
            </w:rPr>
            <w:t>(Rodas, 2016)</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28D19C1B"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78"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78"/>
              <m:r>
                <w:rPr>
                  <w:rFonts w:ascii="Cambria Math" w:eastAsia="Times New Roman" w:hAnsi="Cambria Math" w:cs="Times New Roman"/>
                  <w:sz w:val="24"/>
                  <w:szCs w:val="24"/>
                </w:rPr>
                <m:t>)</m:t>
              </m:r>
            </m:e>
          </m:eqArr>
        </m:oMath>
      </m:oMathPara>
    </w:p>
    <w:p w14:paraId="124F8463" w14:textId="16E8A0FD"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79"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79"/>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30F5680C"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AE051C5" w14:textId="77777777" w:rsidR="00F923A6" w:rsidRDefault="003A579A" w:rsidP="00F923A6">
      <w:pPr>
        <w:keepNext/>
        <w:spacing w:before="240" w:after="240" w:line="360" w:lineRule="auto"/>
        <w:jc w:val="cente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3"/>
                    <a:stretch>
                      <a:fillRect/>
                    </a:stretch>
                  </pic:blipFill>
                  <pic:spPr>
                    <a:xfrm>
                      <a:off x="0" y="0"/>
                      <a:ext cx="3817028" cy="2386804"/>
                    </a:xfrm>
                    <a:prstGeom prst="rect">
                      <a:avLst/>
                    </a:prstGeom>
                  </pic:spPr>
                </pic:pic>
              </a:graphicData>
            </a:graphic>
          </wp:inline>
        </w:drawing>
      </w:r>
    </w:p>
    <w:p w14:paraId="1FC7978F" w14:textId="5A2F4ABE" w:rsidR="003A579A" w:rsidRPr="00684EEB" w:rsidRDefault="00F923A6" w:rsidP="00622161">
      <w:pPr>
        <w:pStyle w:val="Descripcin"/>
        <w:rPr>
          <w:rFonts w:ascii="Times New Roman" w:eastAsia="Times New Roman" w:hAnsi="Times New Roman" w:cs="Times New Roman"/>
          <w:szCs w:val="24"/>
        </w:rPr>
      </w:pPr>
      <w:bookmarkStart w:id="80" w:name="_Ref209977050"/>
      <w:bookmarkStart w:id="81" w:name="_Toc211529746"/>
      <w:r w:rsidRPr="00684EEB">
        <w:t xml:space="preserve">Figura </w:t>
      </w:r>
      <w:fldSimple w:instr=" SEQ Figura \* ARABIC ">
        <w:r w:rsidR="00945BBB">
          <w:rPr>
            <w:noProof/>
          </w:rPr>
          <w:t>10</w:t>
        </w:r>
      </w:fldSimple>
      <w:bookmarkEnd w:id="80"/>
      <w:r w:rsidRPr="00684EEB">
        <w:t>. Principio de trabajo del control predictivo basado en el modelo.</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1"/>
      </w:r>
      <w:bookmarkEnd w:id="81"/>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2B908ABD"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0DA9A5C" w14:textId="77777777" w:rsidR="00F8797E" w:rsidRDefault="00F8797E" w:rsidP="00AF43BB">
      <w:pPr>
        <w:spacing w:before="240" w:after="240" w:line="360" w:lineRule="auto"/>
        <w:ind w:firstLine="851"/>
        <w:jc w:val="both"/>
        <w:rPr>
          <w:rFonts w:ascii="Times New Roman" w:eastAsia="Times New Roman" w:hAnsi="Times New Roman" w:cs="Times New Roman"/>
          <w:sz w:val="24"/>
          <w:szCs w:val="24"/>
        </w:rPr>
      </w:pPr>
    </w:p>
    <w:p w14:paraId="5C7D2F6B" w14:textId="6E292EBD"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4C3C21" w:rsidRPr="004C3C21">
        <w:rPr>
          <w:rStyle w:val="Lila"/>
          <w:rFonts w:eastAsia="Arial"/>
        </w:rPr>
        <w:fldChar w:fldCharType="begin"/>
      </w:r>
      <w:r w:rsidR="004C3C21" w:rsidRPr="004C3C21">
        <w:rPr>
          <w:rStyle w:val="Lila"/>
          <w:rFonts w:eastAsia="Arial"/>
        </w:rPr>
        <w:instrText xml:space="preserve"> REF _Ref209977050 \h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10</w:t>
      </w:r>
      <w:r w:rsidR="004C3C21" w:rsidRPr="004C3C21">
        <w:rPr>
          <w:rStyle w:val="Lila"/>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2657F254"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Style w:val="Azul"/>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A55601" w:rsidRPr="00D17E50">
            <w:rPr>
              <w:rStyle w:val="Azul"/>
            </w:rPr>
            <w:t>(Bordons y Camacho; Clarke et al., 1998)</w:t>
          </w:r>
        </w:sdtContent>
      </w:sdt>
      <w:r>
        <w:rPr>
          <w:rFonts w:ascii="Times New Roman" w:eastAsia="Times New Roman" w:hAnsi="Times New Roman" w:cs="Times New Roman"/>
          <w:sz w:val="24"/>
          <w:szCs w:val="24"/>
        </w:rPr>
        <w:t>.</w:t>
      </w:r>
    </w:p>
    <w:p w14:paraId="23D731D7" w14:textId="303C2A68"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w:t>
      </w:r>
      <w:r w:rsidR="00387016">
        <w:rPr>
          <w:rFonts w:ascii="Times New Roman" w:eastAsia="Times New Roman" w:hAnsi="Times New Roman" w:cs="Times New Roman"/>
          <w:i/>
          <w:iCs/>
          <w:sz w:val="24"/>
          <w:szCs w:val="24"/>
        </w:rPr>
        <w:t>‑</w:t>
      </w:r>
      <w:r w:rsidR="00157262" w:rsidRPr="00CE03AD">
        <w:rPr>
          <w:rFonts w:ascii="Times New Roman" w:eastAsia="Times New Roman" w:hAnsi="Times New Roman" w:cs="Times New Roman"/>
          <w:i/>
          <w:iCs/>
          <w:sz w:val="24"/>
          <w:szCs w:val="24"/>
        </w:rPr>
        <w:t>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1D3B644E"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 xml:space="preserve">Con los DSP y FPGA actuales, y considerando que los estados de conmutación son finitos, se vuelve posible el cálculo </w:t>
      </w:r>
      <w:r w:rsidRPr="00387016">
        <w:rPr>
          <w:rFonts w:ascii="Times New Roman" w:eastAsia="Times New Roman" w:hAnsi="Times New Roman" w:cs="Times New Roman"/>
          <w:i/>
          <w:iCs/>
          <w:sz w:val="24"/>
          <w:szCs w:val="24"/>
        </w:rPr>
        <w:t>on</w:t>
      </w:r>
      <w:r w:rsidR="00387016" w:rsidRPr="00387016">
        <w:rPr>
          <w:rFonts w:ascii="Times New Roman" w:eastAsia="Times New Roman" w:hAnsi="Times New Roman" w:cs="Times New Roman"/>
          <w:i/>
          <w:iCs/>
          <w:sz w:val="24"/>
          <w:szCs w:val="24"/>
        </w:rPr>
        <w:t>‑</w:t>
      </w:r>
      <w:r w:rsidRPr="00387016">
        <w:rPr>
          <w:rFonts w:ascii="Times New Roman" w:eastAsia="Times New Roman" w:hAnsi="Times New Roman" w:cs="Times New Roman"/>
          <w:i/>
          <w:iCs/>
          <w:sz w:val="24"/>
          <w:szCs w:val="24"/>
        </w:rPr>
        <w:t>line</w:t>
      </w:r>
      <w:r w:rsidRPr="00107CB6">
        <w:rPr>
          <w:rFonts w:ascii="Times New Roman" w:eastAsia="Times New Roman" w:hAnsi="Times New Roman" w:cs="Times New Roman"/>
          <w:sz w:val="24"/>
          <w:szCs w:val="24"/>
        </w:rPr>
        <w:t xml:space="preserv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w:t>
      </w:r>
      <w:r w:rsidR="000459CE">
        <w:rPr>
          <w:rFonts w:ascii="Times New Roman" w:eastAsia="Times New Roman" w:hAnsi="Times New Roman" w:cs="Times New Roman"/>
          <w:sz w:val="24"/>
          <w:szCs w:val="24"/>
        </w:rPr>
        <w:t>, lo que fija la frecuencia de conmutación</w:t>
      </w:r>
      <w:r w:rsidR="00B93C41" w:rsidRPr="00107CB6">
        <w:rPr>
          <w:rFonts w:ascii="Times New Roman" w:eastAsia="Times New Roman" w:hAnsi="Times New Roman" w:cs="Times New Roman"/>
          <w:sz w:val="24"/>
          <w:szCs w:val="24"/>
        </w:rPr>
        <w:t>, y utiliza los estados de conmutación para proporcionar un patrón a ser aplicado al convertidor de potencia</w:t>
      </w:r>
      <w:r w:rsidR="000459CE">
        <w:rPr>
          <w:rFonts w:ascii="Times New Roman" w:eastAsia="Times New Roman" w:hAnsi="Times New Roman" w:cs="Times New Roman"/>
          <w:sz w:val="24"/>
          <w:szCs w:val="24"/>
        </w:rPr>
        <w:t>, siendo así una estrategia más compleja</w:t>
      </w:r>
      <w:r w:rsidR="000459CE" w:rsidRPr="000459CE">
        <w:rPr>
          <w:rFonts w:ascii="Times New Roman" w:eastAsia="Times New Roman" w:hAnsi="Times New Roman" w:cs="Times New Roman"/>
          <w:color w:val="92D05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dlMDRjYTAtZDBlYy00MTE3LWFjNzgtYWRkZmI4OGIzNTZjIiwicHJvcGVydGllcyI6eyJub3RlSW5kZXgiOjB9LCJpc0VkaXRlZCI6ZmFsc2UsIm1hbnVhbE92ZXJyaWRlIjp7ImlzTWFudWFsbHlPdmVycmlkZGVuIjp0cnVlLCJjaXRlcHJvY1RleHQiOiIoVmF6cXVleiBldMKgYWwuLCAyMDE3KSIsIm1hbnVhbE92ZXJyaWRlVGV4dCI6IihWYXpxdWV6IGV0wqBhbC47IFJvZHJpZ3VleiBldCBhbCwgMjAxNyk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477402D4D1684DB193688EFC51EA4320"/>
          </w:placeholder>
        </w:sdtPr>
        <w:sdtContent>
          <w:r w:rsidR="00A55601" w:rsidRPr="00D17E50">
            <w:rPr>
              <w:rStyle w:val="Azul"/>
            </w:rPr>
            <w:t>(Vazquez et al.; Rodriguez et al, 2017)</w:t>
          </w:r>
        </w:sdtContent>
      </w:sdt>
      <w:r w:rsidR="000459CE">
        <w:rPr>
          <w:rFonts w:ascii="Times New Roman" w:eastAsia="Times New Roman" w:hAnsi="Times New Roman" w:cs="Times New Roman"/>
          <w:color w:val="000000"/>
          <w:sz w:val="24"/>
          <w:szCs w:val="24"/>
        </w:rPr>
        <w:t xml:space="preserve">. </w:t>
      </w:r>
      <w:r w:rsidR="00B93C41" w:rsidRPr="00107CB6">
        <w:rPr>
          <w:rFonts w:ascii="Times New Roman" w:eastAsia="Times New Roman" w:hAnsi="Times New Roman" w:cs="Times New Roman"/>
          <w:sz w:val="24"/>
          <w:szCs w:val="24"/>
        </w:rPr>
        <w:t xml:space="preserve">Estas características ventajosas nos decantan a la utilización de la estrategia MPC de estado finito, descrito en el siguiente </w:t>
      </w:r>
      <w:r w:rsidR="00B93C41" w:rsidRPr="000459CE">
        <w:rPr>
          <w:rFonts w:ascii="Times New Roman" w:eastAsia="Times New Roman" w:hAnsi="Times New Roman" w:cs="Times New Roman"/>
          <w:sz w:val="24"/>
          <w:szCs w:val="24"/>
        </w:rPr>
        <w:t>apartado.</w:t>
      </w:r>
      <w:r w:rsidR="00B93C41">
        <w:rPr>
          <w:rFonts w:ascii="Times New Roman" w:eastAsia="Times New Roman" w:hAnsi="Times New Roman" w:cs="Times New Roman"/>
          <w:sz w:val="24"/>
          <w:szCs w:val="24"/>
        </w:rPr>
        <w:t xml:space="preserve"> </w:t>
      </w:r>
    </w:p>
    <w:p w14:paraId="0605FDB9" w14:textId="77777777" w:rsidR="00B53699" w:rsidRDefault="00B53699" w:rsidP="00B53699"/>
    <w:p w14:paraId="1F23610F" w14:textId="51E3BE8C" w:rsidR="00B53699" w:rsidRDefault="00B53699" w:rsidP="00083179">
      <w:pPr>
        <w:pStyle w:val="Ttulo4"/>
      </w:pPr>
      <w:r>
        <w:t>Estrategia FCS</w:t>
      </w:r>
      <w:r>
        <w:rPr>
          <w:rFonts w:ascii="Cambria Math" w:hAnsi="Cambria Math" w:cs="Cambria Math"/>
        </w:rPr>
        <w:t>‑</w:t>
      </w:r>
      <w:r>
        <w:t>MPC</w:t>
      </w:r>
    </w:p>
    <w:p w14:paraId="248E1EF7" w14:textId="2D91BDF4"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EndPr>
          <w:rPr>
            <w:rStyle w:val="Azul"/>
            <w:rFonts w:eastAsia="Arial"/>
            <w:color w:val="0070C0"/>
          </w:rPr>
        </w:sdtEndPr>
        <w:sdtContent>
          <w:r w:rsidR="00A55601" w:rsidRPr="005672C9">
            <w:rPr>
              <w:rStyle w:val="Azul"/>
            </w:rPr>
            <w:t>(Rodas, 2016)</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4014FB96" w14:textId="77777777" w:rsidR="00242BCD" w:rsidRDefault="00140D50" w:rsidP="00242BCD">
      <w:pPr>
        <w:keepNext/>
        <w:spacing w:before="240" w:after="240" w:line="360" w:lineRule="auto"/>
        <w:jc w:val="cente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5A378B04" w14:textId="0D3E3F26" w:rsidR="00F91CD5" w:rsidRPr="00684EEB" w:rsidRDefault="00242BCD" w:rsidP="00622161">
      <w:pPr>
        <w:pStyle w:val="Descripcin"/>
        <w:rPr>
          <w:rFonts w:ascii="Times New Roman" w:eastAsia="Times New Roman" w:hAnsi="Times New Roman" w:cs="Times New Roman"/>
          <w:szCs w:val="24"/>
        </w:rPr>
      </w:pPr>
      <w:bookmarkStart w:id="82" w:name="_Ref209977209"/>
      <w:bookmarkStart w:id="83" w:name="_Toc211529747"/>
      <w:r w:rsidRPr="00684EEB">
        <w:t xml:space="preserve">Figura </w:t>
      </w:r>
      <w:fldSimple w:instr=" SEQ Figura \* ARABIC ">
        <w:r w:rsidR="00945BBB">
          <w:rPr>
            <w:noProof/>
          </w:rPr>
          <w:t>11</w:t>
        </w:r>
      </w:fldSimple>
      <w:bookmarkEnd w:id="82"/>
      <w:r w:rsidRPr="00684EEB">
        <w:t>. Principio de trabajo del FCS-MPC para: (a) El caso teórico ideal; (b) El caso de implementación.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2"/>
      </w:r>
      <w:bookmarkEnd w:id="83"/>
    </w:p>
    <w:p w14:paraId="1760BCF0" w14:textId="0A63DCD8"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4C3C21" w:rsidRPr="004C3C21">
        <w:rPr>
          <w:rStyle w:val="Lila"/>
          <w:rFonts w:eastAsia="Arial"/>
        </w:rPr>
        <w:fldChar w:fldCharType="begin"/>
      </w:r>
      <w:r w:rsidR="004C3C21" w:rsidRPr="004C3C21">
        <w:rPr>
          <w:rStyle w:val="Lila"/>
          <w:rFonts w:eastAsia="Arial"/>
        </w:rPr>
        <w:instrText xml:space="preserve"> REF _Ref209977209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11</w:t>
      </w:r>
      <w:r w:rsidR="004C3C21" w:rsidRPr="004C3C21">
        <w:rPr>
          <w:rStyle w:val="Lila"/>
          <w:rFonts w:eastAsia="Arial"/>
        </w:rPr>
        <w:fldChar w:fldCharType="end"/>
      </w:r>
      <w:r w:rsidR="004C3C21">
        <w:rPr>
          <w:rStyle w:val="Lila"/>
          <w:rFonts w:eastAsia="Arial"/>
        </w:rPr>
        <w:t xml:space="preserve"> </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537837AB"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1302B7A7"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2A4F3E70"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4C3C21" w:rsidRPr="00994AC6">
        <w:rPr>
          <w:rStyle w:val="Lila"/>
          <w:rFonts w:eastAsia="Arial"/>
        </w:rPr>
        <w:fldChar w:fldCharType="begin"/>
      </w:r>
      <w:r w:rsidR="004C3C21" w:rsidRPr="00994AC6">
        <w:rPr>
          <w:rStyle w:val="Lila"/>
          <w:rFonts w:eastAsia="Arial"/>
        </w:rPr>
        <w:instrText xml:space="preserve"> REF _Ref209977209 \h  \* MERGEFORMAT </w:instrText>
      </w:r>
      <w:r w:rsidR="004C3C21" w:rsidRPr="00994AC6">
        <w:rPr>
          <w:rStyle w:val="Lila"/>
          <w:rFonts w:eastAsia="Arial"/>
        </w:rPr>
      </w:r>
      <w:r w:rsidR="004C3C21" w:rsidRPr="00994AC6">
        <w:rPr>
          <w:rStyle w:val="Lila"/>
          <w:rFonts w:eastAsia="Arial"/>
        </w:rPr>
        <w:fldChar w:fldCharType="separate"/>
      </w:r>
      <w:r w:rsidR="00945BBB" w:rsidRPr="00945BBB">
        <w:rPr>
          <w:rStyle w:val="Lila"/>
          <w:rFonts w:eastAsia="Arial"/>
        </w:rPr>
        <w:t>Figura 11</w:t>
      </w:r>
      <w:r w:rsidR="004C3C21" w:rsidRPr="00994AC6">
        <w:rPr>
          <w:rStyle w:val="Lila"/>
          <w:rFonts w:eastAsia="Arial"/>
        </w:rPr>
        <w:fldChar w:fldCharType="end"/>
      </w:r>
      <w:r w:rsidR="004C3C21" w:rsidRPr="00994AC6">
        <w:rPr>
          <w:rStyle w:val="Lila"/>
          <w:rFonts w:eastAsia="Arial"/>
        </w:rPr>
        <w:t xml:space="preserve"> </w:t>
      </w:r>
      <w:r w:rsidRPr="00994AC6">
        <w:rPr>
          <w:rStyle w:val="Lila"/>
          <w:rFonts w:eastAsia="Arial"/>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resulta ser el más cercano a la referencia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0196D6BD" w14:textId="08785B51" w:rsidR="00982B48"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4C3C21" w:rsidRPr="004C3C21">
        <w:rPr>
          <w:rStyle w:val="Lila"/>
          <w:rFonts w:eastAsia="Arial"/>
        </w:rPr>
        <w:fldChar w:fldCharType="begin"/>
      </w:r>
      <w:r w:rsidR="004C3C21" w:rsidRPr="004C3C21">
        <w:rPr>
          <w:rStyle w:val="Lila"/>
          <w:rFonts w:eastAsia="Arial"/>
        </w:rPr>
        <w:instrText xml:space="preserve"> REF _Ref209977209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11</w:t>
      </w:r>
      <w:r w:rsidR="004C3C21" w:rsidRPr="004C3C21">
        <w:rPr>
          <w:rStyle w:val="Lila"/>
          <w:rFonts w:eastAsia="Arial"/>
        </w:rPr>
        <w:fldChar w:fldCharType="end"/>
      </w:r>
      <w:r w:rsidR="004C3C21">
        <w:rPr>
          <w:rStyle w:val="Lila"/>
          <w:rFonts w:eastAsia="Arial"/>
        </w:rPr>
        <w:t xml:space="preserve"> </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w:t>
      </w:r>
    </w:p>
    <w:p w14:paraId="4BA39546" w14:textId="77777777" w:rsidR="00982B48" w:rsidRDefault="0011256C"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5D58">
        <w:rPr>
          <w:rFonts w:ascii="Times New Roman" w:eastAsia="Times New Roman" w:hAnsi="Times New Roman" w:cs="Times New Roman"/>
          <w:sz w:val="24"/>
          <w:szCs w:val="24"/>
        </w:rPr>
        <w:t xml:space="preserve"> y se mantiene aplicada la acción de control previamente calculada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C75D58">
        <w:rPr>
          <w:rFonts w:ascii="Times New Roman" w:eastAsia="Times New Roman" w:hAnsi="Times New Roman" w:cs="Times New Roman"/>
          <w:sz w:val="24"/>
          <w:szCs w:val="24"/>
        </w:rPr>
        <w:t xml:space="preserve"> como punto de partida, se ejecuta el algoritmo FCS</w:t>
      </w:r>
      <w:r w:rsidR="00387016">
        <w:rPr>
          <w:rFonts w:ascii="Times New Roman" w:eastAsia="Times New Roman" w:hAnsi="Times New Roman" w:cs="Times New Roman"/>
          <w:sz w:val="24"/>
          <w:szCs w:val="24"/>
        </w:rPr>
        <w:t>‑</w:t>
      </w:r>
      <w:r w:rsidR="00C75D58">
        <w:rPr>
          <w:rFonts w:ascii="Times New Roman" w:eastAsia="Times New Roman" w:hAnsi="Times New Roman" w:cs="Times New Roman"/>
          <w:sz w:val="24"/>
          <w:szCs w:val="24"/>
        </w:rPr>
        <w:t xml:space="preserve">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sub>
            </m:sSub>
          </m:sub>
        </m:sSub>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sub>
            </m:sSub>
          </m:sub>
        </m:sSub>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w:t>
      </w:r>
      <w:r w:rsidR="00F93D99">
        <w:rPr>
          <w:rFonts w:ascii="Times New Roman" w:eastAsia="Times New Roman" w:hAnsi="Times New Roman" w:cs="Times New Roman"/>
          <w:sz w:val="24"/>
          <w:szCs w:val="24"/>
        </w:rPr>
        <w:lastRenderedPageBreak/>
        <w:t xml:space="preserve">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seleccionada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oMath>
      <w:r w:rsidR="00F93D99">
        <w:rPr>
          <w:rFonts w:ascii="Times New Roman" w:eastAsia="Times New Roman" w:hAnsi="Times New Roman" w:cs="Times New Roman"/>
          <w:sz w:val="24"/>
          <w:szCs w:val="24"/>
        </w:rPr>
        <w:t xml:space="preserve"> y se mide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F93D99">
        <w:rPr>
          <w:rFonts w:ascii="Times New Roman" w:eastAsia="Times New Roman" w:hAnsi="Times New Roman" w:cs="Times New Roman"/>
          <w:sz w:val="24"/>
          <w:szCs w:val="24"/>
        </w:rPr>
        <w:t xml:space="preserve"> para volver a ejecutar el algoritmo de manera cíclica.</w:t>
      </w:r>
    </w:p>
    <w:p w14:paraId="56438DB9" w14:textId="54B7BEA0"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4C3C21" w:rsidRPr="004C3C21">
        <w:rPr>
          <w:rStyle w:val="Lila"/>
          <w:rFonts w:eastAsia="Arial"/>
        </w:rPr>
        <w:fldChar w:fldCharType="begin"/>
      </w:r>
      <w:r w:rsidR="004C3C21" w:rsidRPr="004C3C21">
        <w:rPr>
          <w:rStyle w:val="Lila"/>
          <w:rFonts w:eastAsia="Arial"/>
        </w:rPr>
        <w:instrText xml:space="preserve"> REF _Ref209977209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11</w:t>
      </w:r>
      <w:r w:rsidR="004C3C21" w:rsidRPr="004C3C21">
        <w:rPr>
          <w:rStyle w:val="Lila"/>
          <w:rFonts w:eastAsia="Arial"/>
        </w:rPr>
        <w:fldChar w:fldCharType="end"/>
      </w:r>
      <w:r w:rsidR="004C3C21">
        <w:rPr>
          <w:rStyle w:val="Lila"/>
          <w:rFonts w:eastAsia="Arial"/>
        </w:rPr>
        <w:t xml:space="preserve"> </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35B08361" w14:textId="77777777" w:rsidR="00242BCD" w:rsidRDefault="00792EBE" w:rsidP="00242BCD">
      <w:pPr>
        <w:keepNext/>
        <w:spacing w:before="240" w:after="240" w:line="360" w:lineRule="auto"/>
        <w:jc w:val="cente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43CEB6F7" w14:textId="20807303" w:rsidR="00BE192B" w:rsidRPr="00684EEB" w:rsidRDefault="00242BCD" w:rsidP="00622161">
      <w:pPr>
        <w:pStyle w:val="Descripcin"/>
        <w:rPr>
          <w:rFonts w:ascii="Times New Roman" w:eastAsia="Times New Roman" w:hAnsi="Times New Roman" w:cs="Times New Roman"/>
          <w:szCs w:val="24"/>
        </w:rPr>
      </w:pPr>
      <w:bookmarkStart w:id="84" w:name="_Ref209977333"/>
      <w:bookmarkStart w:id="85" w:name="_Toc211529748"/>
      <w:r w:rsidRPr="00684EEB">
        <w:t xml:space="preserve">Figura </w:t>
      </w:r>
      <w:fldSimple w:instr=" SEQ Figura \* ARABIC ">
        <w:r w:rsidR="00945BBB">
          <w:rPr>
            <w:noProof/>
          </w:rPr>
          <w:t>12</w:t>
        </w:r>
      </w:fldSimple>
      <w:bookmarkEnd w:id="84"/>
      <w:r w:rsidRPr="00684EEB">
        <w:t>. Esquema general del FCS-MPC aplicado al control de convertidores de potencia en variadores multifásicos.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3"/>
      </w:r>
      <w:bookmarkEnd w:id="85"/>
    </w:p>
    <w:p w14:paraId="4D2AE9BC" w14:textId="0B139131"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del controlador FCS</w:t>
      </w:r>
      <w:r w:rsidR="00982B4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4C3C21" w:rsidRPr="004C3C21">
        <w:rPr>
          <w:rStyle w:val="Lila"/>
          <w:rFonts w:eastAsia="Arial"/>
        </w:rPr>
        <w:fldChar w:fldCharType="begin"/>
      </w:r>
      <w:r w:rsidR="004C3C21" w:rsidRPr="004C3C21">
        <w:rPr>
          <w:rStyle w:val="Lila"/>
          <w:rFonts w:eastAsia="Arial"/>
        </w:rPr>
        <w:instrText xml:space="preserve"> REF _Ref209977333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12</w:t>
      </w:r>
      <w:r w:rsidR="004C3C21" w:rsidRPr="004C3C21">
        <w:rPr>
          <w:rStyle w:val="Lila"/>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5DD6E37" w14:textId="77777777" w:rsidR="00327B4E" w:rsidRDefault="00327B4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F7FDC1C" w14:textId="7DBEA56E" w:rsidR="00685C06" w:rsidRPr="00327B4E" w:rsidRDefault="00685C06" w:rsidP="00685C06">
      <w:pPr>
        <w:spacing w:before="240" w:after="240" w:line="360" w:lineRule="auto"/>
        <w:ind w:firstLine="851"/>
        <w:jc w:val="both"/>
        <w:rPr>
          <w:rFonts w:ascii="Times New Roman" w:eastAsia="Times New Roman" w:hAnsi="Times New Roman" w:cs="Times New Roman"/>
          <w:sz w:val="24"/>
          <w:szCs w:val="24"/>
        </w:rPr>
      </w:pPr>
      <w:r w:rsidRPr="00327B4E">
        <w:rPr>
          <w:rFonts w:ascii="Times New Roman" w:eastAsia="Times New Roman" w:hAnsi="Times New Roman" w:cs="Times New Roman"/>
          <w:sz w:val="24"/>
          <w:szCs w:val="24"/>
        </w:rPr>
        <w:lastRenderedPageBreak/>
        <w:t>Una de las variantes más utilizadas dentro de la estrategia FCS‑MPC es la combinación de esta con la estrategia FOC, utilizada para el control de corriente en máquinas multifásicas. A esta combinación de control de corriente con FCS‑MPC se la conoce como MPCC, y tomando en cuenta que las variables controladas son las corrientes del estator, el control se debe realizar por medio de un bucle interno, mientras que el control de velocidad se realiza mediante un bucle externo, empleando la estrategia FOC.</w:t>
      </w:r>
    </w:p>
    <w:p w14:paraId="272BF278" w14:textId="33C98BA0" w:rsidR="00685C06" w:rsidRPr="00327B4E" w:rsidRDefault="00685C06" w:rsidP="00685C06">
      <w:pPr>
        <w:spacing w:before="240" w:after="240" w:line="360" w:lineRule="auto"/>
        <w:ind w:firstLine="851"/>
        <w:jc w:val="both"/>
        <w:rPr>
          <w:rFonts w:ascii="Times New Roman" w:eastAsia="Times New Roman" w:hAnsi="Times New Roman" w:cs="Times New Roman"/>
          <w:sz w:val="24"/>
          <w:szCs w:val="24"/>
        </w:rPr>
      </w:pPr>
      <w:r w:rsidRPr="00327B4E">
        <w:rPr>
          <w:rFonts w:ascii="Times New Roman" w:eastAsia="Times New Roman" w:hAnsi="Times New Roman" w:cs="Times New Roman"/>
          <w:sz w:val="24"/>
          <w:szCs w:val="24"/>
        </w:rPr>
        <w:t xml:space="preserve">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rendimiento del sistema. En la </w:t>
      </w:r>
      <w:r w:rsidRPr="00327B4E">
        <w:rPr>
          <w:rStyle w:val="Lila"/>
          <w:rFonts w:eastAsia="Arial"/>
          <w:color w:val="auto"/>
        </w:rPr>
        <w:fldChar w:fldCharType="begin"/>
      </w:r>
      <w:r w:rsidRPr="00327B4E">
        <w:rPr>
          <w:rStyle w:val="Lila"/>
          <w:rFonts w:eastAsia="Arial"/>
          <w:color w:val="auto"/>
        </w:rPr>
        <w:instrText xml:space="preserve"> REF _Ref209977416 \h  \* MERGEFORMAT </w:instrText>
      </w:r>
      <w:r w:rsidRPr="00327B4E">
        <w:rPr>
          <w:rStyle w:val="Lila"/>
          <w:rFonts w:eastAsia="Arial"/>
          <w:color w:val="auto"/>
        </w:rPr>
      </w:r>
      <w:r w:rsidRPr="00327B4E">
        <w:rPr>
          <w:rStyle w:val="Lila"/>
          <w:rFonts w:eastAsia="Arial"/>
          <w:color w:val="auto"/>
        </w:rPr>
        <w:fldChar w:fldCharType="separate"/>
      </w:r>
      <w:r w:rsidR="00945BBB" w:rsidRPr="00945BBB">
        <w:rPr>
          <w:rStyle w:val="Lila"/>
          <w:rFonts w:eastAsia="Arial"/>
          <w:color w:val="auto"/>
        </w:rPr>
        <w:t>Figura 13</w:t>
      </w:r>
      <w:r w:rsidRPr="00327B4E">
        <w:rPr>
          <w:rStyle w:val="Lila"/>
          <w:rFonts w:eastAsia="Arial"/>
          <w:color w:val="auto"/>
        </w:rPr>
        <w:fldChar w:fldCharType="end"/>
      </w:r>
      <w:r w:rsidRPr="00327B4E">
        <w:rPr>
          <w:rFonts w:ascii="Times New Roman" w:eastAsia="Times New Roman" w:hAnsi="Times New Roman" w:cs="Times New Roman"/>
          <w:sz w:val="24"/>
          <w:szCs w:val="24"/>
        </w:rPr>
        <w:t xml:space="preserve"> se puede ver el esquema de la estrategia FCS–MPC.</w:t>
      </w:r>
    </w:p>
    <w:p w14:paraId="061FA179" w14:textId="77777777" w:rsidR="00685C06" w:rsidRDefault="00685C06" w:rsidP="00685C06">
      <w:pPr>
        <w:keepNext/>
        <w:spacing w:before="240" w:after="240" w:line="360" w:lineRule="auto"/>
        <w:jc w:val="center"/>
      </w:pPr>
      <w:r>
        <w:rPr>
          <w:noProof/>
        </w:rPr>
        <w:drawing>
          <wp:inline distT="0" distB="0" distL="0" distR="0" wp14:anchorId="52A6A6B7" wp14:editId="5E56AD58">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06825FEC" w14:textId="72A19049" w:rsidR="00685C06" w:rsidRPr="00684EEB" w:rsidRDefault="00685C06" w:rsidP="00685C06">
      <w:pPr>
        <w:pStyle w:val="Descripcin"/>
        <w:rPr>
          <w:rFonts w:ascii="Times New Roman" w:eastAsia="Times New Roman" w:hAnsi="Times New Roman" w:cs="Times New Roman"/>
          <w:szCs w:val="24"/>
        </w:rPr>
      </w:pPr>
      <w:bookmarkStart w:id="86" w:name="_Ref209977416"/>
      <w:bookmarkStart w:id="87" w:name="_Toc211529749"/>
      <w:r w:rsidRPr="00684EEB">
        <w:t xml:space="preserve">Figura </w:t>
      </w:r>
      <w:fldSimple w:instr=" SEQ Figura \* ARABIC ">
        <w:r w:rsidR="00945BBB">
          <w:rPr>
            <w:noProof/>
          </w:rPr>
          <w:t>13</w:t>
        </w:r>
      </w:fldSimple>
      <w:bookmarkEnd w:id="86"/>
      <w:r w:rsidRPr="00684EEB">
        <w:t>. Esquema general de la estrategia MPCC para la MIAH, en 1N y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4"/>
      </w:r>
      <w:bookmarkEnd w:id="87"/>
    </w:p>
    <w:p w14:paraId="181CCE5B" w14:textId="77777777" w:rsidR="00994AC6" w:rsidRDefault="00994AC6" w:rsidP="00AF43BB">
      <w:pPr>
        <w:spacing w:before="240" w:after="240" w:line="360" w:lineRule="auto"/>
        <w:ind w:firstLine="851"/>
        <w:jc w:val="both"/>
        <w:rPr>
          <w:rFonts w:ascii="Times New Roman" w:eastAsia="Times New Roman" w:hAnsi="Times New Roman" w:cs="Times New Roman"/>
          <w:sz w:val="24"/>
          <w:szCs w:val="24"/>
        </w:rPr>
      </w:pPr>
    </w:p>
    <w:p w14:paraId="57CC39A5" w14:textId="6AD9F431" w:rsidR="00327B4E" w:rsidRDefault="00327B4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E3BDD70" w14:textId="5E36C61A" w:rsidR="0003071D" w:rsidRDefault="0003071D" w:rsidP="00083179">
      <w:pPr>
        <w:pStyle w:val="Ttulo4"/>
      </w:pPr>
      <w:r>
        <w:lastRenderedPageBreak/>
        <w:t>Modelo de predicción</w:t>
      </w:r>
    </w:p>
    <w:p w14:paraId="2CD34A9B" w14:textId="418B4B07"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aunque el proceso general es prácticamente el mismo para todos. El planteamiento se hace en forma de representación en espacio de estados, tal como se muestra en la </w:t>
      </w:r>
      <w:r w:rsidR="004C3C21" w:rsidRPr="004C3C21">
        <w:rPr>
          <w:rStyle w:val="Lila"/>
          <w:rFonts w:eastAsia="Arial"/>
        </w:rPr>
        <w:fldChar w:fldCharType="begin"/>
      </w:r>
      <w:r w:rsidR="004C3C21" w:rsidRPr="004C3C21">
        <w:rPr>
          <w:rStyle w:val="Lila"/>
          <w:rFonts w:eastAsia="Arial"/>
        </w:rPr>
        <w:instrText xml:space="preserve"> REF _Ref209977365 \h </w:instrText>
      </w:r>
      <w:r w:rsidR="004C3C21">
        <w:rPr>
          <w:rStyle w:val="Lila"/>
          <w:rFonts w:eastAsia="Arial"/>
        </w:rPr>
        <w:instrText xml:space="preserve"> \* MERGEFORMAT </w:instrText>
      </w:r>
      <w:r w:rsidR="004C3C21" w:rsidRPr="004C3C21">
        <w:rPr>
          <w:rStyle w:val="Lila"/>
          <w:rFonts w:eastAsia="Arial"/>
        </w:rPr>
      </w:r>
      <w:r w:rsidR="004C3C21" w:rsidRPr="004C3C21">
        <w:rPr>
          <w:rStyle w:val="Lila"/>
          <w:rFonts w:eastAsia="Arial"/>
        </w:rPr>
        <w:fldChar w:fldCharType="separate"/>
      </w:r>
      <w:r w:rsidR="00945BBB" w:rsidRPr="00945BBB">
        <w:rPr>
          <w:rStyle w:val="Lila"/>
          <w:rFonts w:eastAsia="Arial"/>
        </w:rPr>
        <w:t>Figura 14</w:t>
      </w:r>
      <w:r w:rsidR="004C3C21" w:rsidRPr="004C3C21">
        <w:rPr>
          <w:rStyle w:val="Lila"/>
          <w:rFonts w:eastAsia="Arial"/>
        </w:rPr>
        <w:fldChar w:fldCharType="end"/>
      </w:r>
      <w:r w:rsidR="00792EBE">
        <w:rPr>
          <w:rFonts w:ascii="Times New Roman" w:eastAsia="Times New Roman" w:hAnsi="Times New Roman" w:cs="Times New Roman"/>
          <w:sz w:val="24"/>
          <w:szCs w:val="24"/>
        </w:rPr>
        <w:t>.</w:t>
      </w:r>
    </w:p>
    <w:p w14:paraId="6D7B08AE" w14:textId="77777777" w:rsidR="00242BCD" w:rsidRDefault="004D0EA4" w:rsidP="00242BCD">
      <w:pPr>
        <w:keepNext/>
        <w:spacing w:before="240" w:after="240" w:line="360" w:lineRule="auto"/>
        <w:jc w:val="cente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36B5AC99" w14:textId="2589132A" w:rsidR="006B5E98" w:rsidRPr="00684EEB" w:rsidRDefault="00242BCD" w:rsidP="00622161">
      <w:pPr>
        <w:pStyle w:val="Descripcin"/>
        <w:rPr>
          <w:rFonts w:ascii="Times New Roman" w:eastAsia="Times New Roman" w:hAnsi="Times New Roman" w:cs="Times New Roman"/>
          <w:szCs w:val="24"/>
        </w:rPr>
      </w:pPr>
      <w:bookmarkStart w:id="88" w:name="_Ref209977365"/>
      <w:bookmarkStart w:id="89" w:name="_Toc211529750"/>
      <w:r w:rsidRPr="00684EEB">
        <w:t xml:space="preserve">Figura </w:t>
      </w:r>
      <w:fldSimple w:instr=" SEQ Figura \* ARABIC ">
        <w:r w:rsidR="00945BBB">
          <w:rPr>
            <w:noProof/>
          </w:rPr>
          <w:t>14</w:t>
        </w:r>
      </w:fldSimple>
      <w:bookmarkEnd w:id="88"/>
      <w:r w:rsidRPr="00684EEB">
        <w:t>. Diagrama de bloques de un sistema lineal en tiempo continuo, representado en el espacio de estados.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5"/>
      </w:r>
      <w:bookmarkEnd w:id="89"/>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75CECB65"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90"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90"/>
              <m:r>
                <w:rPr>
                  <w:rFonts w:ascii="Cambria Math" w:eastAsia="Times New Roman" w:hAnsi="Cambria Math" w:cs="Times New Roman"/>
                  <w:sz w:val="24"/>
                  <w:szCs w:val="24"/>
                </w:rPr>
                <m:t>)</m:t>
              </m:r>
            </m:e>
          </m:eqArr>
        </m:oMath>
      </m:oMathPara>
    </w:p>
    <w:p w14:paraId="0B0E0940" w14:textId="36EFC99E"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91"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91"/>
              <m:r>
                <w:rPr>
                  <w:rFonts w:ascii="Cambria Math" w:eastAsia="Times New Roman" w:hAnsi="Cambria Math" w:cs="Times New Roman"/>
                  <w:sz w:val="24"/>
                  <w:szCs w:val="24"/>
                </w:rPr>
                <m:t>)</m:t>
              </m:r>
            </m:e>
          </m:eqArr>
        </m:oMath>
      </m:oMathPara>
    </w:p>
    <w:p w14:paraId="31604153" w14:textId="118441E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el vector de</w:t>
      </w:r>
      <w:r w:rsidR="00F144CB">
        <w:rPr>
          <w:rFonts w:ascii="Times New Roman" w:eastAsia="Times New Roman" w:hAnsi="Times New Roman" w:cs="Times New Roman"/>
          <w:sz w:val="24"/>
          <w:szCs w:val="24"/>
        </w:rPr>
        <w:t xml:space="preserve"> variables de</w:t>
      </w:r>
      <w:r>
        <w:rPr>
          <w:rFonts w:ascii="Times New Roman" w:eastAsia="Times New Roman" w:hAnsi="Times New Roman" w:cs="Times New Roman"/>
          <w:sz w:val="24"/>
          <w:szCs w:val="24"/>
        </w:rPr>
        <w:t xml:space="preserv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2F39114D" w14:textId="04A97482" w:rsidR="00994AC6"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sidR="00994AC6">
        <w:rPr>
          <w:rFonts w:ascii="Times New Roman" w:eastAsia="Times New Roman" w:hAnsi="Times New Roman" w:cs="Times New Roman"/>
          <w:sz w:val="24"/>
          <w:szCs w:val="24"/>
        </w:rPr>
        <w:t>.</w:t>
      </w:r>
    </w:p>
    <w:p w14:paraId="73B9A864" w14:textId="77777777" w:rsidR="00994AC6" w:rsidRDefault="00994AC6" w:rsidP="00F5107F">
      <w:pPr>
        <w:spacing w:before="240" w:after="240" w:line="360" w:lineRule="auto"/>
        <w:ind w:firstLine="851"/>
        <w:jc w:val="both"/>
        <w:rPr>
          <w:rFonts w:ascii="Times New Roman" w:eastAsia="Times New Roman" w:hAnsi="Times New Roman" w:cs="Times New Roman"/>
          <w:sz w:val="24"/>
          <w:szCs w:val="24"/>
        </w:rPr>
      </w:pPr>
    </w:p>
    <w:p w14:paraId="101C8236" w14:textId="2FC96CE5" w:rsidR="00F5107F" w:rsidRDefault="00994AC6"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w:t>
      </w:r>
      <w:r w:rsidR="00F5107F">
        <w:rPr>
          <w:rFonts w:ascii="Times New Roman" w:eastAsia="Times New Roman" w:hAnsi="Times New Roman" w:cs="Times New Roman"/>
          <w:sz w:val="24"/>
          <w:szCs w:val="24"/>
        </w:rPr>
        <w:t>as matrices de transición y de entrada se definen exactamente por:</w:t>
      </w:r>
    </w:p>
    <w:p w14:paraId="15DDFEE4" w14:textId="5388674F"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79516B31"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5FFBB804"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239E94D4" w14:textId="4DCE7E25" w:rsidR="007C3F43" w:rsidRDefault="00C91F02" w:rsidP="007E7C8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w:t>
      </w:r>
      <w:r w:rsidR="007E7C8B">
        <w:rPr>
          <w:rFonts w:ascii="Times New Roman" w:eastAsia="Times New Roman" w:hAnsi="Times New Roman" w:cs="Times New Roman"/>
          <w:sz w:val="24"/>
          <w:szCs w:val="24"/>
        </w:rPr>
        <w:t xml:space="preserve">es </w:t>
      </w:r>
      <w:r w:rsidR="007C3F43">
        <w:rPr>
          <w:rFonts w:ascii="Times New Roman" w:eastAsia="Times New Roman" w:hAnsi="Times New Roman" w:cs="Times New Roman"/>
          <w:sz w:val="24"/>
          <w:szCs w:val="24"/>
        </w:rPr>
        <w:t>más utilizado debido a su simplicidad. En el mismo, el modelo se puede discretizar sustituyendo la derivada por un cociente incremental</w:t>
      </w:r>
      <w:r w:rsidR="007E7C8B">
        <w:rPr>
          <w:rFonts w:ascii="Times New Roman" w:eastAsia="Times New Roman" w:hAnsi="Times New Roman" w:cs="Times New Roman"/>
          <w:sz w:val="24"/>
          <w:szCs w:val="24"/>
        </w:rPr>
        <w:t>,</w:t>
      </w:r>
      <w:r w:rsidR="007C3F43">
        <w:rPr>
          <w:rFonts w:ascii="Times New Roman" w:eastAsia="Times New Roman" w:hAnsi="Times New Roman" w:cs="Times New Roman"/>
          <w:sz w:val="24"/>
          <w:szCs w:val="24"/>
        </w:rPr>
        <w:t xml:space="preserve"> </w:t>
      </w:r>
      <w:r w:rsidR="007E7C8B">
        <w:rPr>
          <w:rFonts w:ascii="Times New Roman" w:eastAsia="Times New Roman" w:hAnsi="Times New Roman" w:cs="Times New Roman"/>
          <w:sz w:val="24"/>
          <w:szCs w:val="24"/>
        </w:rPr>
        <w:t>r</w:t>
      </w:r>
      <w:r w:rsidR="007C3F43">
        <w:rPr>
          <w:rFonts w:ascii="Times New Roman" w:eastAsia="Times New Roman" w:hAnsi="Times New Roman" w:cs="Times New Roman"/>
          <w:sz w:val="24"/>
          <w:szCs w:val="24"/>
        </w:rPr>
        <w:t>eescribi</w:t>
      </w:r>
      <w:r w:rsidR="007E7C8B">
        <w:rPr>
          <w:rFonts w:ascii="Times New Roman" w:eastAsia="Times New Roman" w:hAnsi="Times New Roman" w:cs="Times New Roman"/>
          <w:sz w:val="24"/>
          <w:szCs w:val="24"/>
        </w:rPr>
        <w:t>endo primero</w:t>
      </w:r>
      <w:r w:rsidR="007C3F43">
        <w:rPr>
          <w:rFonts w:ascii="Times New Roman" w:eastAsia="Times New Roman" w:hAnsi="Times New Roman" w:cs="Times New Roman"/>
          <w:sz w:val="24"/>
          <w:szCs w:val="24"/>
        </w:rPr>
        <w:t xml:space="preserve"> la derivada como:</w:t>
      </w:r>
    </w:p>
    <w:p w14:paraId="61A8F1C6" w14:textId="18056351"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FA96888"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queda</w:t>
      </w:r>
      <w:r w:rsidR="00B04265">
        <w:rPr>
          <w:rFonts w:ascii="Times New Roman" w:eastAsia="Times New Roman" w:hAnsi="Times New Roman" w:cs="Times New Roman"/>
          <w:sz w:val="24"/>
          <w:szCs w:val="24"/>
        </w:rPr>
        <w:t>ndo</w:t>
      </w:r>
      <w:r>
        <w:rPr>
          <w:rFonts w:ascii="Times New Roman" w:eastAsia="Times New Roman" w:hAnsi="Times New Roman" w:cs="Times New Roman"/>
          <w:sz w:val="24"/>
          <w:szCs w:val="24"/>
        </w:rPr>
        <w:t>:</w:t>
      </w:r>
    </w:p>
    <w:p w14:paraId="61C6335A" w14:textId="7A4FCAEA" w:rsidR="007C3F43" w:rsidRPr="009712A0"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T</m:t>
                          </m:r>
                        </m:e>
                        <m:sub>
                          <m:r>
                            <m:rPr>
                              <m:sty m:val="p"/>
                            </m:rP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 U(t)</m:t>
                  </m:r>
                </m:e>
              </m:d>
              <m:r>
                <w:rPr>
                  <w:rFonts w:ascii="Cambria Math" w:eastAsia="Times New Roman" w:hAnsi="Cambria Math" w:cs="Times New Roman"/>
                  <w:sz w:val="24"/>
                  <w:szCs w:val="24"/>
                </w:rPr>
                <m:t>#(</m:t>
              </m:r>
              <w:bookmarkStart w:id="92" w:name="eq11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w:bookmarkEnd w:id="92"/>
              <m:r>
                <w:rPr>
                  <w:rFonts w:ascii="Cambria Math" w:eastAsia="Times New Roman" w:hAnsi="Cambria Math" w:cs="Times New Roman"/>
                  <w:sz w:val="24"/>
                  <w:szCs w:val="24"/>
                </w:rPr>
                <m:t>)</m:t>
              </m:r>
            </m:e>
          </m:eqArr>
        </m:oMath>
      </m:oMathPara>
    </w:p>
    <w:p w14:paraId="1B2D8B82" w14:textId="09877A60"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xml:space="preserve">) y usando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sidR="00B04265">
        <w:rPr>
          <w:rFonts w:ascii="Times New Roman" w:eastAsia="Times New Roman" w:hAnsi="Times New Roman" w:cs="Times New Roman"/>
          <w:sz w:val="24"/>
          <w:szCs w:val="24"/>
        </w:rPr>
        <w:t xml:space="preserve"> con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=U(k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oMath>
      <w:r w:rsidR="00B042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obtiene:</w:t>
      </w:r>
    </w:p>
    <w:p w14:paraId="79844542" w14:textId="193B6B43"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22118DA6"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93"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93"/>
              <m:r>
                <w:rPr>
                  <w:rFonts w:ascii="Cambria Math" w:eastAsia="Times New Roman" w:hAnsi="Cambria Math" w:cs="Times New Roman"/>
                  <w:sz w:val="24"/>
                  <w:szCs w:val="24"/>
                </w:rPr>
                <m:t>)</m:t>
              </m:r>
            </m:e>
          </m:eqArr>
        </m:oMath>
      </m:oMathPara>
    </w:p>
    <w:p w14:paraId="02E66FBF" w14:textId="05CA2D62"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rsidP="009F6550">
      <w:pPr>
        <w:pStyle w:val="Prrafodelista"/>
        <w:numPr>
          <w:ilvl w:val="0"/>
          <w:numId w:val="5"/>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rsidP="009F6550">
      <w:pPr>
        <w:pStyle w:val="Prrafodelista"/>
        <w:numPr>
          <w:ilvl w:val="0"/>
          <w:numId w:val="5"/>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7F10DF35" w:rsidR="00DF7693" w:rsidRPr="00DF7693" w:rsidRDefault="00DF7693" w:rsidP="009F6550">
      <w:pPr>
        <w:pStyle w:val="Prrafodelista"/>
        <w:numPr>
          <w:ilvl w:val="0"/>
          <w:numId w:val="5"/>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w:t>
      </w:r>
      <w:r w:rsidR="00251437">
        <w:rPr>
          <w:rFonts w:ascii="Times New Roman" w:eastAsia="Times New Roman" w:hAnsi="Times New Roman" w:cs="Times New Roman"/>
          <w:sz w:val="24"/>
          <w:szCs w:val="24"/>
        </w:rPr>
        <w:t xml:space="preserve">estimar </w:t>
      </w:r>
      <w:r>
        <w:rPr>
          <w:rFonts w:ascii="Times New Roman" w:eastAsia="Times New Roman" w:hAnsi="Times New Roman" w:cs="Times New Roman"/>
          <w:sz w:val="24"/>
          <w:szCs w:val="24"/>
        </w:rPr>
        <w:t>los estados futuros.</w:t>
      </w:r>
    </w:p>
    <w:p w14:paraId="6BB42500" w14:textId="38762BE8"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w:t>
      </w:r>
      <w:r w:rsidR="00251437">
        <w:rPr>
          <w:rFonts w:ascii="Times New Roman" w:eastAsia="Times New Roman" w:hAnsi="Times New Roman" w:cs="Times New Roman"/>
          <w:sz w:val="24"/>
          <w:szCs w:val="24"/>
        </w:rPr>
        <w:t>.</w:t>
      </w:r>
    </w:p>
    <w:p w14:paraId="664B9B1D" w14:textId="26262B9F" w:rsidR="0003071D" w:rsidRDefault="0003071D" w:rsidP="00083179">
      <w:pPr>
        <w:pStyle w:val="Ttulo4"/>
      </w:pPr>
      <w:r>
        <w:t>Función de costo</w:t>
      </w:r>
    </w:p>
    <w:p w14:paraId="067BB60E" w14:textId="135B6016"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función de costo se acotan los objetivos de control a optimizar, siendo posible establecer diferentes funciones de costo para un sistema dinámico. </w:t>
      </w:r>
      <w:r w:rsidR="00EE764F">
        <w:rPr>
          <w:rFonts w:ascii="Times New Roman" w:eastAsia="Times New Roman" w:hAnsi="Times New Roman" w:cs="Times New Roman"/>
          <w:sz w:val="24"/>
          <w:szCs w:val="24"/>
        </w:rPr>
        <w:t xml:space="preserve">Sus </w:t>
      </w:r>
      <w:r w:rsidR="00BE4130">
        <w:rPr>
          <w:rFonts w:ascii="Times New Roman" w:eastAsia="Times New Roman" w:hAnsi="Times New Roman" w:cs="Times New Roman"/>
          <w:sz w:val="24"/>
          <w:szCs w:val="24"/>
        </w:rPr>
        <w:t>términos pueden expresarse como el error entre una variable predicha y su referencia.</w:t>
      </w:r>
    </w:p>
    <w:p w14:paraId="7A6DA5DC" w14:textId="740B5227"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4176DB8A" w:rsidR="00F5107F" w:rsidRDefault="00BE4130" w:rsidP="00EE764F">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w:t>
      </w:r>
    </w:p>
    <w:p w14:paraId="736BAFE9" w14:textId="7883C293" w:rsidR="00685C06" w:rsidRDefault="00B04265" w:rsidP="00837E1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norma </w:t>
      </w:r>
      <m:oMath>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 xml:space="preserve">  ⋅  </m:t>
                </m:r>
              </m:e>
            </m:d>
          </m:e>
        </m:d>
      </m:oMath>
      <w:r>
        <w:rPr>
          <w:rFonts w:ascii="Times New Roman" w:eastAsia="Times New Roman" w:hAnsi="Times New Roman" w:cs="Times New Roman"/>
          <w:sz w:val="24"/>
          <w:szCs w:val="24"/>
        </w:rPr>
        <w:t xml:space="preserve"> </w:t>
      </w:r>
      <w:r w:rsidR="00837E16">
        <w:rPr>
          <w:rFonts w:ascii="Times New Roman" w:eastAsia="Times New Roman" w:hAnsi="Times New Roman" w:cs="Times New Roman"/>
          <w:sz w:val="24"/>
          <w:szCs w:val="24"/>
        </w:rPr>
        <w:t>representa a la distancia que existe entre el valor de referencia y el predicho, siendo implementado como</w:t>
      </w:r>
      <w:bookmarkStart w:id="94" w:name="_heading=h.2s8eyo1" w:colFirst="0" w:colLast="0"/>
      <w:bookmarkStart w:id="95" w:name="_heading=h.17dp8vu" w:colFirst="0" w:colLast="0"/>
      <w:bookmarkEnd w:id="94"/>
      <w:bookmarkEnd w:id="95"/>
      <w:r w:rsidR="00685C06">
        <w:rPr>
          <w:rFonts w:ascii="Times New Roman" w:eastAsia="Times New Roman" w:hAnsi="Times New Roman" w:cs="Times New Roman"/>
          <w:sz w:val="24"/>
          <w:szCs w:val="24"/>
        </w:rPr>
        <w:t>:</w:t>
      </w:r>
    </w:p>
    <w:p w14:paraId="1A12F9E1" w14:textId="7CC0F4F7" w:rsidR="00EE764F" w:rsidRPr="00633BF4" w:rsidRDefault="00000000" w:rsidP="00EE764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r>
                <w:rPr>
                  <w:rFonts w:ascii="Cambria Math" w:eastAsia="Times New Roman" w:hAnsi="Cambria Math" w:cs="Times New Roman"/>
                  <w:sz w:val="24"/>
                  <w:szCs w:val="24"/>
                </w:rPr>
                <m:t xml:space="preserve">            g=</m:t>
              </m:r>
              <m:sSup>
                <m:sSupPr>
                  <m:ctrlPr>
                    <w:rPr>
                      <w:rFonts w:ascii="Cambria Math" w:eastAsia="Times New Roman" w:hAnsi="Cambria Math" w:cs="Times New Roman"/>
                      <w:i/>
                      <w:sz w:val="24"/>
                      <w:szCs w:val="24"/>
                    </w:rPr>
                  </m:ctrlPr>
                </m:sSupPr>
                <m:e>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sup>
                  <m:r>
                    <w:rPr>
                      <w:rFonts w:ascii="Cambria Math" w:eastAsia="Times New Roman" w:hAnsi="Cambria Math" w:cs="Times New Roman"/>
                      <w:sz w:val="24"/>
                      <w:szCs w:val="24"/>
                    </w:rPr>
                    <m:t>2</m:t>
                  </m:r>
                </m:sup>
              </m:sSup>
              <m:r>
                <w:rPr>
                  <w:rFonts w:ascii="Cambria Math" w:hAnsi="Cambria Math"/>
                </w:rPr>
                <m:t xml:space="preserve">            g=</m:t>
              </m:r>
              <m:d>
                <m:dPr>
                  <m:begChr m:val="|"/>
                  <m:endChr m:val="|"/>
                  <m:ctrlPr>
                    <w:rPr>
                      <w:rFonts w:ascii="Cambria Math" w:hAnsi="Cambria Math"/>
                      <w:i/>
                    </w:rPr>
                  </m:ctrlPr>
                </m:dPr>
                <m:e>
                  <m:nary>
                    <m:naryPr>
                      <m:limLoc m:val="undOvr"/>
                      <m:ctrlPr>
                        <w:rPr>
                          <w:rFonts w:ascii="Cambria Math" w:hAnsi="Cambria Math"/>
                          <w:i/>
                        </w:rPr>
                      </m:ctrlPr>
                    </m:naryPr>
                    <m:sub>
                      <m:r>
                        <w:rPr>
                          <w:rFonts w:ascii="Cambria Math" w:hAnsi="Cambria Math"/>
                        </w:rPr>
                        <m:t>k</m:t>
                      </m:r>
                    </m:sub>
                    <m:sup>
                      <m:r>
                        <w:rPr>
                          <w:rFonts w:ascii="Cambria Math" w:hAnsi="Cambria Math"/>
                        </w:rPr>
                        <m:t>k+1</m:t>
                      </m:r>
                    </m:sup>
                    <m:e>
                      <m:d>
                        <m:dPr>
                          <m:ctrlPr>
                            <w:rPr>
                              <w:rFonts w:ascii="Cambria Math" w:hAnsi="Cambria Math"/>
                              <w:i/>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r>
                        <w:rPr>
                          <w:rFonts w:ascii="Cambria Math" w:hAnsi="Cambria Math"/>
                        </w:rPr>
                        <m:t>dt</m:t>
                      </m:r>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B5E6B5C" w14:textId="7869DEDA" w:rsidR="00327B4E" w:rsidRPr="00327B4E" w:rsidRDefault="00327B4E" w:rsidP="00327B4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error absoluto y el cuadrático ofrecen resultados similares cuando sólo </w:t>
      </w:r>
      <w:r w:rsidR="00251437">
        <w:rPr>
          <w:rFonts w:ascii="Times New Roman" w:eastAsia="Times New Roman" w:hAnsi="Times New Roman" w:cs="Times New Roman"/>
          <w:sz w:val="24"/>
          <w:szCs w:val="24"/>
        </w:rPr>
        <w:t xml:space="preserve">existe </w:t>
      </w:r>
      <w:r>
        <w:rPr>
          <w:rFonts w:ascii="Times New Roman" w:eastAsia="Times New Roman" w:hAnsi="Times New Roman" w:cs="Times New Roman"/>
          <w:sz w:val="24"/>
          <w:szCs w:val="24"/>
        </w:rPr>
        <w:t xml:space="preserve">un término en la función de costo, </w:t>
      </w:r>
      <w:r w:rsidR="00251437">
        <w:rPr>
          <w:rFonts w:ascii="Times New Roman" w:eastAsia="Times New Roman" w:hAnsi="Times New Roman" w:cs="Times New Roman"/>
          <w:sz w:val="24"/>
          <w:szCs w:val="24"/>
        </w:rPr>
        <w:t xml:space="preserve">aunque </w:t>
      </w:r>
      <w:r>
        <w:rPr>
          <w:rFonts w:ascii="Times New Roman" w:eastAsia="Times New Roman" w:hAnsi="Times New Roman" w:cs="Times New Roman"/>
          <w:sz w:val="24"/>
          <w:szCs w:val="24"/>
        </w:rPr>
        <w:t>el error cuadrático da un mejor seguimiento de referencia</w:t>
      </w:r>
      <w:r w:rsidR="00251437">
        <w:rPr>
          <w:rFonts w:ascii="Times New Roman" w:eastAsia="Times New Roman" w:hAnsi="Times New Roman" w:cs="Times New Roman"/>
          <w:sz w:val="24"/>
          <w:szCs w:val="24"/>
        </w:rPr>
        <w:t xml:space="preserve"> cuando existen más términos</w:t>
      </w:r>
      <w:r>
        <w:rPr>
          <w:rFonts w:ascii="Times New Roman" w:eastAsia="Times New Roman" w:hAnsi="Times New Roman" w:cs="Times New Roman"/>
          <w:sz w:val="24"/>
          <w:szCs w:val="24"/>
        </w:rPr>
        <w:t xml:space="preserve">. La función de costo </w:t>
      </w:r>
      <w:r w:rsidR="008440D2">
        <w:rPr>
          <w:rFonts w:ascii="Times New Roman" w:eastAsia="Times New Roman" w:hAnsi="Times New Roman" w:cs="Times New Roman"/>
          <w:sz w:val="24"/>
          <w:szCs w:val="24"/>
        </w:rPr>
        <w:t>integral</w:t>
      </w:r>
      <w:r>
        <w:rPr>
          <w:rFonts w:ascii="Times New Roman" w:eastAsia="Times New Roman" w:hAnsi="Times New Roman" w:cs="Times New Roman"/>
          <w:sz w:val="24"/>
          <w:szCs w:val="24"/>
        </w:rPr>
        <w:t xml:space="preserve"> considera la trayectoria de la variable entre los instantes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k+1</m:t>
        </m:r>
      </m:oMath>
      <w:r>
        <w:rPr>
          <w:rFonts w:ascii="Times New Roman" w:eastAsia="Times New Roman" w:hAnsi="Times New Roman" w:cs="Times New Roman"/>
          <w:sz w:val="24"/>
          <w:szCs w:val="24"/>
        </w:rPr>
        <w:t>, generando un valor medio del error a ser minimizado.</w:t>
      </w:r>
    </w:p>
    <w:p w14:paraId="47F31980" w14:textId="4FEB52F8" w:rsidR="00B47342" w:rsidRDefault="00556817" w:rsidP="00083179">
      <w:pPr>
        <w:pStyle w:val="Ttulo2"/>
      </w:pPr>
      <w:bookmarkStart w:id="96" w:name="_Toc211438911"/>
      <w:bookmarkStart w:id="97" w:name="_Toc211529689"/>
      <w:r>
        <w:lastRenderedPageBreak/>
        <w:t>MARCO REFERENCIAL</w:t>
      </w:r>
      <w:bookmarkEnd w:id="96"/>
      <w:bookmarkEnd w:id="97"/>
    </w:p>
    <w:p w14:paraId="4648BAD2" w14:textId="45C14101" w:rsidR="00BC5E11" w:rsidRDefault="00622DD5" w:rsidP="009A39C6">
      <w:pPr>
        <w:ind w:firstLine="851"/>
        <w:jc w:val="both"/>
        <w:rPr>
          <w:rFonts w:ascii="Times New Roman" w:eastAsia="Times New Roman" w:hAnsi="Times New Roman" w:cs="Times New Roman"/>
          <w:sz w:val="24"/>
          <w:szCs w:val="24"/>
        </w:rPr>
      </w:pPr>
      <w:bookmarkStart w:id="98" w:name="_Hlk208944193"/>
      <w:r w:rsidRPr="00622DD5">
        <w:rPr>
          <w:rFonts w:ascii="Times New Roman" w:eastAsia="Times New Roman" w:hAnsi="Times New Roman" w:cs="Times New Roman"/>
          <w:sz w:val="24"/>
          <w:szCs w:val="24"/>
        </w:rPr>
        <w:t>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w:t>
      </w:r>
      <m:oMath>
        <m:r>
          <w:rPr>
            <w:rFonts w:ascii="Cambria Math" w:eastAsia="Times New Roman" w:hAnsi="Cambria Math" w:cs="Times New Roman"/>
            <w:sz w:val="24"/>
            <w:szCs w:val="24"/>
          </w:rPr>
          <m:t>α-β</m:t>
        </m:r>
      </m:oMath>
      <w:r w:rsidRPr="00622DD5">
        <w:rPr>
          <w:rFonts w:ascii="Times New Roman" w:eastAsia="Times New Roman" w:hAnsi="Times New Roman" w:cs="Times New Roman"/>
          <w:sz w:val="24"/>
          <w:szCs w:val="24"/>
        </w:rPr>
        <w:t xml:space="preserve">) y tratar las componentes en </w:t>
      </w:r>
      <w:r w:rsidR="000B7B3F">
        <w:rPr>
          <w:rFonts w:ascii="Times New Roman" w:eastAsia="Times New Roman" w:hAnsi="Times New Roman" w:cs="Times New Roman"/>
          <w:sz w:val="24"/>
          <w:szCs w:val="24"/>
        </w:rPr>
        <w:t>sub‑espacio</w:t>
      </w:r>
      <w:r w:rsidRPr="00622DD5">
        <w:rPr>
          <w:rFonts w:ascii="Times New Roman" w:eastAsia="Times New Roman" w:hAnsi="Times New Roman" w:cs="Times New Roman"/>
          <w:sz w:val="24"/>
          <w:szCs w:val="24"/>
        </w:rPr>
        <w:t xml:space="preserve">s ortogonales como grados de libertad no productivos, ofreciendo criterios de diseño y evaluación para sistemas de más de tres fases en aplicaciones de velocidad variable </w:t>
      </w:r>
      <w:sdt>
        <w:sdtPr>
          <w:rPr>
            <w:rStyle w:val="Azul"/>
          </w:rPr>
          <w:tag w:val="MENDELEY_CITATION_v3_eyJjaXRhdGlvbklEIjoiTUVOREVMRVlfQ0lUQVRJT05fYjU0ODcxYzctYjgwNC00NWNmLWIwNTAtZjkxMGQxMDYxNDUzIiwicHJvcGVydGllcyI6eyJub3RlSW5kZXgiOjB9LCJpc0VkaXRlZCI6ZmFsc2UsIm1hbnVhbE92ZXJyaWRlIjp7ImlzTWFudWFsbHlPdmVycmlkZGVuIjpmYWxzZSwiY2l0ZXByb2NUZXh0IjoiKExldmksIDIwMDgpIiwibWFudWFsT3ZlcnJpZGVUZXh0IjoiIn0sImNpdGF0aW9uSXRlbXMiOlt7ImlkIjoiNjlhMzAwMDgtMzRmMi0zZTc2LTg3YTYtOGVhNTA2OGI2M2MzIiwiaXRlbURhdGEiOnsidHlwZSI6ImFydGljbGUtam91cm5hbCIsImlkIjoiNjlhMzAwMDgtMzRmMi0zZTc2LTg3YTYtOGVhNTA2OGI2M2MzIiwidGl0bGUiOiJNdWx0aXBoYXNlIGVsZWN0cmljIG1hY2hpbmVzIGZvciB2YXJpYWJsZS1zcGVlZCBhcHBsaWNhdGlvbn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EwLDZdXX0sIkRPSSI6IjEwLjExMDkvVElFLjIwMDguOTE4NDg4IiwiSVNTTiI6IjAyNzgwMDQ2IiwiaXNzdWVkIjp7ImRhdGUtcGFydHMiOltbMjAwOCw1XV19LCJwYWdlIjoiMTg5My0xOTA5IiwiYWJzdHJhY3QiOiJBbHRob3VnaCB0aGUgY29uY2VwdCBvZiB2YXJpYWJsZS1zcGVlZCBkcml2ZXMsIGJhc2VkIG9uIHV0aWxpemF0aW9uIG9mIG11bHRpcGhhc2UgKE4gPiAzKSBtYWNoaW5lcywgZGF0ZXMgYmFjayB0byB0aGUgbGF0ZSAxOTYwcywgaXQgd2FzIG5vdCB1bnRpbCB0aGUgbWlkLSB0byBsYXRlIDE5OTBzIHRoYXQgbXVsdGlwaGFzZSBkcml2ZXMgYmVjYW1lIHNlcmlvdXMgY29udGVuZGVycyBmb3IgdmFyaW91cyBhcHBsaWNhdGlvbnMuIFRoZXNlIGluY2x1ZGUgZWxlY3RyaWMgc2hpcCBwcm9wdWxzaW9uLCBsb2NvbW90aXZlIHRyYWN0aW9uLCBlbGVjdHJpYyBhbmQgaHlicmlkIGVsZWN0cmljIHZlaGljbGVzLCBcIm1vcmUtZWxlY3RyaWNcImFpcmNyYWZ0LCBhbmQgaGlnaC1wb3dlciBpbmR1c3RyaWFsIGFwcGxpY2F0aW9ucy4gQXMgYSBjb25zZXF1ZW5jZSwgdGhlcmUgaGFzIGJlZW4gYSBzdWJzdGFudGlhbCBpbmNyZWFzZSBpbiB0aGUgaW50ZXJlc3QgZm9yIHN1Y2ggZHJpdmUgc3lzdGVtcyB3b3JsZHdpZGUsIHJlc3VsdGluZyBpbiBhIGh1Z2Ugdm9sdW1lIG9mIHdvcmsgcHVibGlzaGVkIGR1cmluZyB0aGUgbGFzdCB0ZW4geWVhcnMuIEFuIGF0dGVtcHQgaXMgbWFkZSBpbiB0aGlzIHBhcGVyIHRvIHByb3ZpZGUgYSBicmllZiByZXZpZXcgb2YgdGhlIGN1cnJlbnQgc3RhdGUgb2YgdGhlIGFydCBpbiB0aGUgYXJlYS4gQWZ0ZXIgYWRkcmVzc2luZyB0aGUgcmVhc29ucyBmb3IgcG90ZW50aWFsIHVzZSBvZiBtdWx0aXBoYXNlIHJhdGhlciB0aGFuIHRocmVlLXBoYXNlIGRyaXZlcyBhbmQgdGhlIGF2YWlsYWJsZSBhcHByb2FjaGVzIHRvIG11bHRpcGhhc2UgbWFjaGluZSBkZXNpZ25zLCB2YXJpb3VzIGNvbnRyb2wgc2NoZW1lcyBhcmUgc3VydmV5ZWQuIFRoaXMgaXMgZm9sbG93ZWQgYnkgYSBkaXNjdXNzaW9uIG9mIHRoZSBtdWx0aXBoYXNlIHZvbHRhZ2Ugc291cmNlIGludmVydGVyIGNvbnRyb2wuIFZhcmlvdXMgcG9zc2liaWxpdGllcyBmb3IgdGhlIHVzZSBvZiBhZGRpdGlvbmFsIGRlZ3JlZXMgb2YgZnJlZWRvbSB0aGF0IGV4aXN0IGluIG11bHRpcGhhc2UgbWFjaGluZXMgYXJlIGZ1cnRoZXIgZWxhYm9yYXRlZC4gRmluYWxseSwgbXVsdGlwaGFzZSBtYWNoaW5lIGFwcGxpY2F0aW9ucyBpbiBlbGVjdHJpYyBlbmVyZ3kgZ2VuZXJhdGlvbiBhcmUgYWRkcmVzc2VkLiDCqSAyMDA4IElFRUUuIiwiaXNzdWUiOiI1Iiwidm9sdW1lIjoiNTUiLCJjb250YWluZXItdGl0bGUtc2hvcnQiOiIifSwiaXNUZW1wb3JhcnkiOmZhbHNlfV19"/>
          <w:id w:val="752097520"/>
          <w:placeholder>
            <w:docPart w:val="DefaultPlaceholder_-1854013440"/>
          </w:placeholder>
        </w:sdtPr>
        <w:sdtEndPr>
          <w:rPr>
            <w:rStyle w:val="Azul"/>
            <w:color w:val="000000"/>
          </w:rPr>
        </w:sdtEndPr>
        <w:sdtContent>
          <w:r w:rsidR="00A55601" w:rsidRPr="008440D2">
            <w:rPr>
              <w:rStyle w:val="Azul"/>
            </w:rPr>
            <w:t>(Levi, 2008)</w:t>
          </w:r>
        </w:sdtContent>
      </w:sdt>
      <w:r w:rsidRPr="00622DD5">
        <w:rPr>
          <w:rFonts w:ascii="Times New Roman" w:eastAsia="Times New Roman" w:hAnsi="Times New Roman" w:cs="Times New Roman"/>
          <w:sz w:val="24"/>
          <w:szCs w:val="24"/>
        </w:rPr>
        <w:t xml:space="preserve">. Con este fundamento, este apartado presenta los trabajos representativos a nivel nacional e internacional, agrupados por </w:t>
      </w:r>
      <w:r w:rsidR="00A47D82" w:rsidRPr="00622DD5">
        <w:rPr>
          <w:rFonts w:ascii="Times New Roman" w:eastAsia="Times New Roman" w:hAnsi="Times New Roman" w:cs="Times New Roman"/>
          <w:sz w:val="24"/>
          <w:szCs w:val="24"/>
        </w:rPr>
        <w:t>la línea</w:t>
      </w:r>
      <w:r w:rsidRPr="00622DD5">
        <w:rPr>
          <w:rFonts w:ascii="Times New Roman" w:eastAsia="Times New Roman" w:hAnsi="Times New Roman" w:cs="Times New Roman"/>
          <w:sz w:val="24"/>
          <w:szCs w:val="24"/>
        </w:rPr>
        <w:t xml:space="preserve"> de estudio.</w:t>
      </w:r>
    </w:p>
    <w:p w14:paraId="2F56F13F" w14:textId="59AB92A8" w:rsidR="00622DD5" w:rsidRPr="00622DD5" w:rsidRDefault="00622DD5" w:rsidP="00083179">
      <w:pPr>
        <w:pStyle w:val="Ttulo3"/>
      </w:pPr>
      <w:bookmarkStart w:id="99" w:name="_Toc211438912"/>
      <w:bookmarkStart w:id="100" w:name="_Toc211529690"/>
      <w:bookmarkEnd w:id="98"/>
      <w:r>
        <w:t>Estudios de sistemas de control de corriente basados en modelos</w:t>
      </w:r>
      <w:bookmarkEnd w:id="99"/>
      <w:bookmarkEnd w:id="100"/>
    </w:p>
    <w:p w14:paraId="518540D5" w14:textId="4FF965E4"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w:t>
      </w:r>
      <w:sdt>
        <w:sdtPr>
          <w:rPr>
            <w:rStyle w:val="Azul"/>
            <w:color w:val="000000"/>
          </w:rPr>
          <w:tag w:val="MENDELEY_CITATION_v3_eyJjaXRhdGlvbklEIjoiTUVOREVMRVlfQ0lUQVRJT05fMDkxOWRhNjktNjljYy00MWNjLThhODgtYmZjN2IzMjhmYjQ0IiwicHJvcGVydGllcyI6eyJub3RlSW5kZXgiOjB9LCJpc0VkaXRlZCI6ZmFsc2UsIm1hbnVhbE92ZXJyaWRlIjp7ImlzTWFudWFsbHlPdmVycmlkZGVuIjp0cnVlLCJjaXRlcHJvY1RleHQiOiIoQmFycmVybyBldMKgYWwuLCAyMDA5YikiLCJtYW51YWxPdmVycmlkZVRleHQiOiIoQmFycmVybyBldMKgYWwuLCAyMDA5KSJ9LCJjaXRhdGlvbkl0ZW1zIjpbeyJpZCI6ImE1YmQ3ZTAzLTUwZjgtMzJiYS05OTY3LTVhZjEwYjE4NzU4OCIsIml0ZW1EYXRhIjp7InR5cGUiOiJhcnRpY2xlLWpvdXJuYWwiLCJpZCI6ImE1YmQ3ZTAzLTUwZjgtMzJiYS05OTY3LTVhZjEwYjE4NzU4OCIsInRpdGxlIjoiT25lLXN0ZXAgbW9kdWxhdGlvbiBwcmVkaWN0aXZlIGN1cnJlbnQgY29udHJvbCBtZXRob2QgZm9yIHRoZSBhc3ltbWV0cmljYWwgZHVhbCB0aHJlZS1waGFzZSBpbmR1Y3Rpb24gbWFjaGluZSIsImF1dGhvciI6W3siZmFtaWx5IjoiQmFycmVybyIsImdpdmVuIjoiRmVkZXJpY28iLCJwYXJzZS1uYW1lcyI6ZmFsc2UsImRyb3BwaW5nLXBhcnRpY2xlIjoiIiwibm9uLWRyb3BwaW5nLXBhcnRpY2xlIjoiIn0seyJmYW1pbHkiOiJBcmFoYWwiLCJnaXZlbiI6Ik1hbnVlbCBSLiIsInBhcnNlLW5hbWVzIjpmYWxzZSwiZHJvcHBpbmctcGFydGljbGUiOiIiLCJub24tZHJvcHBpbmctcGFydGljbGUiOiIifSx7ImZhbWlseSI6IkdyZWdvciIsImdpdmVuIjoiUmHDumwiLCJwYXJzZS1uYW1lcyI6ZmFsc2UsImRyb3BwaW5nLXBhcnRpY2xlIjoiIiwibm9uLWRyb3BwaW5nLXBhcnRpY2xlIjoiIn0seyJmYW1pbHkiOiJUb3JhbCIsImdpdmVuIjoiU2VyZ2lvIiwicGFyc2UtbmFtZXMiOmZhbHNlLCJkcm9wcGluZy1wYXJ0aWNsZSI6IiIsIm5vbi1kcm9wcGluZy1wYXJ0aWNsZSI6IiJ9LHsiZmFtaWx5IjoiRHVyw6FuIiwiZ2l2ZW4iOiJNYXJpbyBKLiIsInBhcnNlLW5hbWVzIjpmYWxzZSwiZHJvcHBpbmctcGFydGljbGUiOiIiLCJub24tZHJvcHBpbmctcGFydGljbGUiOiIifV0sImNvbnRhaW5lci10aXRsZSI6IklFRUUgVHJhbnNhY3Rpb25zIG9uIEluZHVzdHJpYWwgRWxlY3Ryb25pY3MiLCJhY2Nlc3NlZCI6eyJkYXRlLXBhcnRzIjpbWzIwMjUsOSw3XV19LCJET0kiOiIxMC4xMTA5L1RJRS4yMDA5LjIwMTY1MDUiLCJJU1NOIjoiMDI3ODAwNDYiLCJpc3N1ZWQiOnsiZGF0ZS1wYXJ0cyI6W1syMDA5XV19LCJwYWdlIjoiMTk3NC0xOTgzIiwiYWJzdHJhY3QiOiJNdWx0aXBoYXNlIChtb3JlIHRoYW4gdGhyZWUgcGhhc2VzKSBkcml2ZXMgZXhoaWJpdCBpbnRlcmVzdGluZyBhZHZhbnRhZ2VzIG92ZXIgY29udmVudGlvbmFsIHRocmVlLXBoYXNlIGRyaXZlcy4gT3ZlciB0aGUgbGFzdCB5ZWFycywgdG9waWNzIHJlbGF0ZWQgdG8gdGhlIGV4dGVuc2lvbiBvZiBjb250cm9sIHNjaGVtZXMgdG8gdGhlc2Ugc3BlY2lmaWMgZHJpdmVzIGhhdmUgYmVlbiBjb3ZlcmVkIGluIGRlcHRoIGluIHRoZSBsaXRlcmF0dXJlLiBEaXJlY3QgdG9ycXVlIGNvbnRyb2wgYW5kIHByZWRpY3RpdmUgY3VycmVudCBjb250cm9sIGFyZSBub3JtYWxseSB1c2VkIGluIGNvbnZlbnRpb25hbCBhYyBkcml2ZXMgd2hlbiBmYXN0IGVsZWN0cmljYWwgZHluYW1pYyBwZXJmb3JtYW5jZSBpcyByZXF1aXJlZC4gSW4gdGhpcyBwYXBlciwgYSBvbmUtc3RlcCBtb2R1bGF0aW9uIHByZWRpY3RpdmUgY3VycmVudCBjb250cm9sIHRlY2huaXF1ZSBpcyBwcm9wb3NlZCBmb3IgYXN5bW1ldHJpY2FsIGR1YWwgdGhyZWUtcGhhc2UgYWMgZHJpdmVzLiBCYXNlZCBvbiB0aGUgdXNlIG9mIGEgcHJlZGljdGl2ZSBtb2RlbCBpbmNsdWRpbmcgdGhlIG1vdG9yIGFuZCB0aGUgaW52ZXJ0ZXIsIHRoZSBjb250cm9sIGFsZ29yaXRobSBkZXRlcm1pbmVzIHRoZSBzd2l0Y2hpbmcgc3RhdGUgd2hpY2ggbWluaW1pemVzIGVycm9ycyBiZXR3ZWVuIHByZWRpY3RlZCBhbmQgcmVmZXJlbmNlIHN0YXRlIHZhcmlhYmxlcy4gVGhlIHBlcmlvZCBvZiBhcHBsaWNhdGlvbiBvZiB0aGUgc2VsZWN0ZWQgc3dpdGNoaW5nIHN0YXRlIGlzIHRoZW4gb2J0YWluZWQsIHJlc3VsdGluZyBpbiBhIHN1Ym1vZHVsYXRpb24gbWV0aG9kLiBUaGUgcHJvcG9zZWQgcHJlZGljdGl2ZSBjdXJyZW50IGNvbnRyb2wgYWxnb3JpdGhtIHVzZXMgYSBwcmVkaWN0aW9uIGhvcml6b24gb2Ygb25lIHNhbXBsaW5nIHBlcmlvZDsgaG93ZXZlciwgdHdvIHN3aXRjaGluZyBzdGF0ZXMgYXJlIGFwcGxpZWQgZHVyaW5nIHRoZSBzYW1wbGluZyBwZXJpb2QuIFRoZSBzd2l0Y2hpbmcgc3RhdGVzIGFyZSB0aGUgc2VsZWN0ZWQgb3B0aW11bSBhY3RpdmUgdmVjdG9yIGFuZCBhIG51bGwgdm9sdGFnZSBjb21iaW5hdGlvbi4gU2ltdWxhdGlvbiBhbmQgZXhwZXJpbWVudGFsIHJlc3VsdHMgYXJlIHByb3ZpZGVkIHRvIGV4YW1pbmUgdGhlIGZlYXR1cmVzIG9mIHRoZSBjb250cm9sIG1ldGhvZC4gUGVyZm9ybWFuY2VzLCBhZHZhbnRhZ2VzLCBhbmQgbGltaXRhdGlvbnMgYXJlIGFsc28gZGlzY3Vzc2VkLiDCqSAyMDA5IElFRUUuIiwiaXNzdWUiOiI2Iiwidm9sdW1lIjoiNTYiLCJjb250YWluZXItdGl0bGUtc2hvcnQiOiIifSwiaXNUZW1wb3JhcnkiOmZhbHNlLCJzdXBwcmVzcy1hdXRob3IiOmZhbHNlLCJjb21wb3NpdGUiOmZhbHNlLCJhdXRob3Itb25seSI6ZmFsc2V9XX0="/>
          <w:id w:val="-266389083"/>
          <w:placeholder>
            <w:docPart w:val="DefaultPlaceholder_-1854013440"/>
          </w:placeholder>
        </w:sdtPr>
        <w:sdtContent>
          <w:r w:rsidR="00A55601" w:rsidRPr="008440D2">
            <w:rPr>
              <w:rStyle w:val="Azul"/>
            </w:rPr>
            <w:t>(Barrero et al., 2009)</w:t>
          </w:r>
        </w:sdtContent>
      </w:sdt>
      <w:r w:rsidRPr="00622DD5">
        <w:rPr>
          <w:rFonts w:ascii="Times New Roman" w:hAnsi="Times New Roman" w:cs="Times New Roman"/>
          <w:sz w:val="24"/>
          <w:szCs w:val="24"/>
        </w:rPr>
        <w:t>.</w:t>
      </w:r>
    </w:p>
    <w:p w14:paraId="00150E37" w14:textId="46E4DD7D"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adelante, González Prieto y coautores identificaron una limitación estructural del enfoque clásico en máquinas hexafásicas al evidenciar que aplicar un único vector por período de muestreo introduce tensión y corriente en el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w:t>
      </w:r>
      <m:oMath>
        <m:r>
          <w:rPr>
            <w:rFonts w:ascii="Cambria Math" w:hAnsi="Cambria Math" w:cs="Times New Roman"/>
            <w:sz w:val="24"/>
            <w:szCs w:val="24"/>
          </w:rPr>
          <m:t>x-y</m:t>
        </m:r>
      </m:oMath>
      <w:r w:rsidRPr="00622DD5">
        <w:rPr>
          <w:rFonts w:ascii="Times New Roman" w:hAnsi="Times New Roman" w:cs="Times New Roman"/>
          <w:sz w:val="24"/>
          <w:szCs w:val="24"/>
        </w:rPr>
        <w:t xml:space="preserve">), lo que eleva pérdidas y distorsión cuando la impedancia efectiva en ese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es reducida y la frecuencia de conmutación no es alta. En respuesta propusieron la virtualización de tensiones mediante combinaciones temporales dentro del mismo período para anular la tensión promedio en (</w:t>
      </w:r>
      <m:oMath>
        <m:r>
          <w:rPr>
            <w:rFonts w:ascii="Cambria Math" w:hAnsi="Cambria Math" w:cs="Times New Roman"/>
            <w:sz w:val="24"/>
            <w:szCs w:val="24"/>
          </w:rPr>
          <m:t>x-y</m:t>
        </m:r>
      </m:oMath>
      <w:r w:rsidRPr="00622DD5">
        <w:rPr>
          <w:rFonts w:ascii="Times New Roman" w:hAnsi="Times New Roman" w:cs="Times New Roman"/>
          <w:sz w:val="24"/>
          <w:szCs w:val="24"/>
        </w:rPr>
        <w:t>) sin sacrificar la acción útil en (</w:t>
      </w:r>
      <m:oMath>
        <m:r>
          <w:rPr>
            <w:rFonts w:ascii="Cambria Math" w:hAnsi="Cambria Math" w:cs="Times New Roman"/>
            <w:sz w:val="24"/>
            <w:szCs w:val="24"/>
          </w:rPr>
          <m:t>α-β</m:t>
        </m:r>
      </m:oMath>
      <w:r w:rsidRPr="00622DD5">
        <w:rPr>
          <w:rFonts w:ascii="Times New Roman" w:hAnsi="Times New Roman" w:cs="Times New Roman"/>
          <w:sz w:val="24"/>
          <w:szCs w:val="24"/>
        </w:rPr>
        <w:t xml:space="preserve">), abriendo la puerta a una familia de estrategias con vectores virtuales </w:t>
      </w:r>
      <w:sdt>
        <w:sdtPr>
          <w:rPr>
            <w:rStyle w:val="Azul"/>
            <w:color w:val="000000"/>
          </w:rPr>
          <w:tag w:val="MENDELEY_CITATION_v3_eyJjaXRhdGlvbklEIjoiTUVOREVMRVlfQ0lUQVRJT05fZDgzY2IzNzAtZGZjMy00OTA2LTg1YzItMjAzM2FmMjFmZWNmIiwicHJvcGVydGllcyI6eyJub3RlSW5kZXgiOjB9LCJpc0VkaXRlZCI6ZmFsc2UsIm1hbnVhbE92ZXJyaWRlIjp7ImlzTWFudWFsbHlPdmVycmlkZGVuIjpmYWxzZSwiY2l0ZXByb2NUZXh0IjoiKEdvbnphbGV6LVByaWV0byBldMKgYWwuLCAyMDE4KSIsIm1hbnVhbE92ZXJyaWRlVGV4dCI6IiJ9LCJjaXRhdGlvbkl0ZW1zIjpbeyJpZCI6ImZiYTU3YzVmLTYzZGQtMzdjOC1hNTJlLWU3YWQyNTg5NGJlZSIsIml0ZW1EYXRhIjp7InR5cGUiOiJhcnRpY2xlLWpvdXJuYWwiLCJpZCI6ImZiYTU3YzVmLTYzZGQtMzdjOC1hNTJlLWU3YWQyNTg5NGJlZSIsInRpdGxlIjoiTW9kZWwgUHJlZGljdGl2ZSBDb250cm9sIG9mIFNpeC1QaGFzZSBJbmR1Y3Rpb24gTW90b3IgRHJpdmVzIFVzaW5nIFZpcnR1YWwgVm9sdGFnZSBWZWN0b3JzIiwiYXV0aG9yIjpbeyJmYW1pbHkiOiJHb256YWxlei1QcmlldG8iLCJnaXZlbiI6IklnbmFjaW8iLCJwYXJzZS1uYW1lcyI6ZmFsc2UsImRyb3BwaW5nLXBhcnRpY2xlIjoiIiwibm9uLWRyb3BwaW5nLXBhcnRpY2xlIjoiIn0seyJmYW1pbHkiOiJEdXJhbiIsImdpdmVuIjoiTWFyaW8gSi4iLCJwYXJzZS1uYW1lcyI6ZmFsc2UsImRyb3BwaW5nLXBhcnRpY2xlIjoiIiwibm9uLWRyb3BwaW5nLXBhcnRpY2xlIjoiIn0seyJmYW1pbHkiOiJBY2llZ28iLCJnaXZlbiI6Ikp1YW4gSi4iLCJwYXJzZS1uYW1lcyI6ZmFsc2UsImRyb3BwaW5nLXBhcnRpY2xlIjoiIiwibm9uLWRyb3BwaW5nLXBhcnRpY2xlIjoiIn0seyJmYW1pbHkiOiJNYXJ0aW4iLCJnaXZlbiI6IkNyaXN0aW5hIiwicGFyc2UtbmFtZXMiOmZhbHNlLCJkcm9wcGluZy1wYXJ0aWNsZSI6IiIsIm5vbi1kcm9wcGluZy1wYXJ0aWNsZSI6IiJ9LHsiZmFtaWx5IjoiQmFycmVybyIsImdpdmVuIjoiRmVkZXJpY28iLCJwYXJzZS1uYW1lcyI6ZmFsc2UsImRyb3BwaW5nLXBhcnRpY2xlIjoiIiwibm9uLWRyb3BwaW5nLXBhcnRpY2xlIjoiIn1dLCJjb250YWluZXItdGl0bGUiOiJJRUVFIFRyYW5zYWN0aW9ucyBvbiBJbmR1c3RyaWFsIEVsZWN0cm9uaWNzIiwiYWNjZXNzZWQiOnsiZGF0ZS1wYXJ0cyI6W1syMDI1LDEwLDZdXX0sIkRPSSI6IjEwLjExMDkvVElFLjIwMTcuMjcxNDEyNiIsIklTU04iOiIwMjc4MDA0NiIsImlzc3VlZCI6eyJkYXRlLXBhcnRzIjpbWzIwMTgsMSwxXV19LCJwYWdlIjoiMjctMzciLCJhYnN0cmFjdCI6IlRoZSBtb3N0IHNlcmlvdXMgYW5kIHJlY2VudCBjb21wZXRpdG9yIHRvIHRoZSBzdGFuZGFyZCBmaWVsZCBvcmllbnRlZCBjb250cm9sIGZvciBpbmR1Y3Rpb24gbW90b3JzIChJTSkgaXMgdGhlIGZpbml0ZSBjb250cm9sIHNldCBtb2RlbCBwcmVkaWN0aXZlIGNvbnRyb2wgKEZDUy1NUEMpLiBOZXZlcnRoZWxlc3MsIHRoZSBleHRlbnNpb24gdG8gbXVsdGlwaGFzZSBkcml2ZXMgZmFjZXMgdGhlIGltcG9zc2liaWxpdHkgdG8gc2ltdWx0YW5lb3VzbHkgcmVndWxhdGUgdGhlIGZsdXgvdG9ycXVlIGFuZCB0aGUgc2Vjb25kYXJ5IGN1cnJlbnQgY29tcG9uZW50cyAodHlwaWNhbGx5IHRlcm1lZCAkeC15JCBpbiB0aGUgbGl0ZXJhdHVyZSkuIFRoZSBhcHBsaWNhdGlvbiBvZiBhIHNpbmdsZSBzd2l0Y2hpbmcgc3RhdGUgZHVyaW5nIHRoZSB3aG9sZSBzYW1wbGluZyBwZXJpb2QgaW5ldml0YWJseSBpbXBsaWVzIHRoZSBhcHBlYXJhbmNlIG9mICR4LXkkIHZvbHRhZ2UvY3VycmVudHMgdGhhdCBpbmNyZWFzZSB0aGUgc3lzdGVtIGxvc3NlcyBhbmQgZGV0ZXJpb3JhdGUgdGhlIHBvd2VyIHF1YWxpdHkuIFRoZXNlIGNpcmN1bGF0aW5nIGN1cnJlbnRzIGJlY29tZSBpbnRvbGVyYWJseSBoaWdoIGFzIHBlciB0aGUgdW5pdCAkeC15JCBpbXBlZGFuY2UgYW5kIHRoZSBzd2l0Y2hpbmcgZnJlcXVlbmN5IGRpbWluaXNoLiBBaW1pbmcgdG8gb3ZlcmNvbWUgdGhpcyBsaW1pdGF0aW9uLCB0aGlzIHdvcmsgc3VnZ2VzdHMgdGhlIGludGVncmF0aW9uIG9mIHZpcnR1YWwgdm9sdGFnZSB2ZWN0b3JzIChWVnMpIGludG8gdGhlIEZDUy1NUEMgc3RydWN0dXJlLiBUaGUgVlZzIGVuc3VyZSBudWxsICR4LXkkIHZvbHRhZ2VzIG9uIGF2ZXJhZ2UgZHVyaW5nIHRoZSBzYW1wbGluZyBwZXJpb2QgYW5kIHRoZSBNUEMgYXBwcm9hY2ggc2VsZWN0cyB0aGUgbW9zdCBzdWl0YWJsZSBWViB0byBmdWxmaWxsIHRoZSBmbHV4L3RvcnF1ZSByZXF1aXJlbWVudHMuIFRoZSBleHBlcmltZW50YWwgcmVzdWx0cyBmb3IgYSBzaXgtcGhhc2UgY2FzZSBzdHVkeSBjb21wYXJlIHRoZSBzdGFuZGFyZCBGQ1MtTVBDIHdpdGggdGhlIHN1Z2dlc3RlZCBtZXRob2QsIGNvbmZpcm1pbmcgdGhhdCB0aGUgVlYtYmFzZWQgTVBDIG1haW50YWlucyB0aGUgZmx1eC90b3JxdWUgcmVndWxhdGlvbiBhbmQgc3VjY2Vzc2Z1bGx5IGltcHJvdmVzIHRoZSBwb3dlciBxdWFsaXR5IGFuZCBlZmZpY2llbmN5LiIsInB1Ymxpc2hlciI6Ikluc3RpdHV0ZSBvZiBFbGVjdHJpY2FsIGFuZCBFbGVjdHJvbmljcyBFbmdpbmVlcnMgSW5jLiIsImlzc3VlIjoiMSIsInZvbHVtZSI6IjY1IiwiY29udGFpbmVyLXRpdGxlLXNob3J0IjoiIn0sImlzVGVtcG9yYXJ5IjpmYWxzZX1dfQ=="/>
          <w:id w:val="1936239213"/>
          <w:placeholder>
            <w:docPart w:val="DefaultPlaceholder_-1854013440"/>
          </w:placeholder>
        </w:sdtPr>
        <w:sdtContent>
          <w:r w:rsidR="00A55601" w:rsidRPr="005672C9">
            <w:rPr>
              <w:rStyle w:val="Azul"/>
            </w:rPr>
            <w:t>(Gonzalez-Prieto et al., 2018)</w:t>
          </w:r>
        </w:sdtContent>
      </w:sdt>
      <w:r w:rsidRPr="00622DD5">
        <w:rPr>
          <w:rFonts w:ascii="Times New Roman" w:hAnsi="Times New Roman" w:cs="Times New Roman"/>
          <w:sz w:val="24"/>
          <w:szCs w:val="24"/>
        </w:rPr>
        <w:t>.</w:t>
      </w:r>
    </w:p>
    <w:p w14:paraId="42CEF77F" w14:textId="7710DE26"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w:t>
      </w:r>
      <m:oMath>
        <m:r>
          <w:rPr>
            <w:rFonts w:ascii="Cambria Math" w:hAnsi="Cambria Math" w:cs="Times New Roman"/>
            <w:sz w:val="24"/>
            <w:szCs w:val="24"/>
          </w:rPr>
          <m:t>α-β</m:t>
        </m:r>
      </m:oMath>
      <w:r w:rsidRPr="00622DD5">
        <w:rPr>
          <w:rFonts w:ascii="Times New Roman" w:hAnsi="Times New Roman" w:cs="Times New Roman"/>
          <w:sz w:val="24"/>
          <w:szCs w:val="24"/>
        </w:rPr>
        <w:t xml:space="preserve">) asumiendo un compromiso mayor en distorsión y esfuerzo de conmutación. Todo esto fue validado experimentalmente con evaluación separada por </w:t>
      </w:r>
      <w:r w:rsidR="000B7B3F">
        <w:rPr>
          <w:rFonts w:ascii="Times New Roman" w:hAnsi="Times New Roman" w:cs="Times New Roman"/>
          <w:sz w:val="24"/>
          <w:szCs w:val="24"/>
        </w:rPr>
        <w:t>sub‑espacio</w:t>
      </w:r>
      <w:r w:rsidRPr="00622DD5">
        <w:rPr>
          <w:rFonts w:ascii="Times New Roman" w:hAnsi="Times New Roman" w:cs="Times New Roman"/>
          <w:sz w:val="24"/>
          <w:szCs w:val="24"/>
        </w:rPr>
        <w:t>s para cuantificar la reducción de corrientes no productivas en (</w:t>
      </w:r>
      <m:oMath>
        <m:r>
          <w:rPr>
            <w:rFonts w:ascii="Cambria Math" w:hAnsi="Cambria Math" w:cs="Times New Roman"/>
            <w:sz w:val="24"/>
            <w:szCs w:val="24"/>
          </w:rPr>
          <m:t>x-y</m:t>
        </m:r>
      </m:oMath>
      <w:r w:rsidRPr="00622DD5">
        <w:rPr>
          <w:rFonts w:ascii="Times New Roman" w:hAnsi="Times New Roman" w:cs="Times New Roman"/>
          <w:sz w:val="24"/>
          <w:szCs w:val="24"/>
        </w:rPr>
        <w:t>) y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xml:space="preserve">) </w:t>
      </w:r>
      <w:sdt>
        <w:sdtPr>
          <w:rPr>
            <w:rStyle w:val="Azul"/>
          </w:rPr>
          <w:tag w:val="MENDELEY_CITATION_v3_eyJjaXRhdGlvbklEIjoiTUVOREVMRVlfQ0lUQVRJT05fNzc4YzBlMjctMjdjYS00ZjkwLWFlN2QtMGVlZmFjMmRhNzJjIiwicHJvcGVydGllcyI6eyJub3RlSW5kZXgiOjB9LCJpc0VkaXRlZCI6ZmFsc2UsIm1hbnVhbE92ZXJyaWRlIjp7ImlzTWFudWFsbHlPdmVycmlkZGVuIjpmYWxzZSwiY2l0ZXByb2NUZXh0IjoiKFJvbWVybyBldMKgYWwuLCAyMDIxKSIsIm1hbnVhbE92ZXJyaWRlVGV4dCI6IiJ9LCJjaXRhdGlvbkl0ZW1zIjpbeyJpZCI6IjdmY2E1NjEzLWNjZDktMzY1MS1hYWZiLWI2OGMwZWIzNDY4NSIsIml0ZW1EYXRhIjp7InR5cGUiOiJhcnRpY2xlLWpvdXJuYWwiLCJpZCI6IjdmY2E1NjEzLWNjZDktMzY1MS1hYWZiLWI2OGMwZWIzNDY4NSIsInRpdGxlIjoiQWxnb3JpdGhtIGZvciBJbXBsZW1lbnRhdGlvbiBvZiBPcHRpbWFsIFZlY3RvciBDb21iaW5hdGlvbnMgaW4gTW9kZWwgUHJlZGljdGl2ZSBDdXJyZW50IENvbnRyb2wgb2YgU2l4LVBoYXNlIEluZHVjdGlvbiBNYWNoaW5lcyIsImF1dGhvciI6W3siZmFtaWx5IjoiUm9tZXJvIiwiZ2l2ZW4iOiJDYXJsb3MiLCJwYXJzZS1uYW1lcyI6ZmFsc2UsImRyb3BwaW5nLXBhcnRpY2xlIjoiIiwibm9uLWRyb3BwaW5nLXBhcnRpY2xlIjoiIn0seyJmYW1pbHkiOiJEZWxvcm1lIiwiZ2l2ZW4iOiJMYXJpenphIiwicGFyc2UtbmFtZXMiOmZhbHNlLCJkcm9wcGluZy1wYXJ0aWNsZSI6IiIsIm5vbi1kcm9wcGluZy1wYXJ0aWNsZSI6IiJ9LHsiZmFtaWx5IjoiR29uemFsZXoiLCJnaXZlbiI6Ik9zdmFsZG8iLCJwYXJzZS1uYW1lcyI6ZmFsc2UsImRyb3BwaW5nLXBhcnRpY2xlIjoiIiwibm9uLWRyb3BwaW5nLXBhcnRpY2xlIjoiIn0seyJmYW1pbHkiOiJBeWFsYSIsImdpdmVuIjoiTWFnbm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1dLCJjb250YWluZXItdGl0bGUiOiJFbmVyZ2llcyAyMDIxLCBWb2wuIDE0LCBQYWdlIDM4NTciLCJhY2Nlc3NlZCI6eyJkYXRlLXBhcnRzIjpbWzIwMjUsMTAsNl1dfSwiRE9JIjoiMTAuMzM5MC9FTjE0MTMzODU3IiwiSVNTTiI6IjE5OTYtMTA3MyIsIlVSTCI6Imh0dHBzOi8vd3d3Lm1kcGkuY29tLzE5OTYtMTA3My8xNC8xMy8zODU3L2h0bSIsImlzc3VlZCI6eyJkYXRlLXBhcnRzIjpbWzIwMjEsNiwyNl1dfSwicGFnZSI6IjM4NTciLCJhYnN0cmFjdCI6IlRoZSBkZXZlbG9wbWVudCBvZiBuZXcgY29udHJvbCB0ZWNobmlxdWVzIGZvciBtdWx0aXBoYXNlIGluZHVjdGlvbiBtYWNoaW5lcyAoSU1zKSBoYXMgYmVjb21lIGEgcG9pbnQgb2YgZ3JlYXQgaW50ZXJlc3QgdG8gZXhwbG9pdCB0aGUgYWR2YW50YWdlcyBvZiB0aGVzZSBtYWNoaW5lcyBjb21wYXJlZCB0byB0aHJlZS1waGFzZSB0b3BvbG9neSwgZm9yIGV4YW1wbGUsIHRoZSByZWR1Y2VkIHBoYXNlIGN1cnJlbnRzIGFuZCBsb3dlciBoYXJtb25pYyBjb250ZW50cy4gT25lIG9mIHRoZSBtb3N0IGFuYWx5emVkIHRlY2huaXF1ZXMgaXMgdGhlIG1vZGVsLWJhc2VkIHByZWRpY3RpdmUgY3VycmVudCBjb250cm9sIChNUEMpIHdpdGggYSBmaW5pdGUgY29udHJvbCBzZXQuIFRoaXMgdGVjaG5pcXVlIHByZXNlbnRzIGhpZ2ggeOKAk3kgY3VycmVudHMgYmVjYXVzZSBvZiB0aGUgYXBwbGljYXRpb24gb2Ygb25lIHN3aXRjaGluZyBzdGF0ZSB0aHJvdWdob3V0IHRoZSB3aG9sZSBzYW1wbGluZyBwZXJpb2QuIE5ldmVydGhlbGVzcywgaXQgaXMgb25lIG9mIHRoZSBtb3N0IHVzZWQgZHVlIHRvIGl0cyBleGNlbGxlbnQgZHluYW1pYyByZXNwb25zZS4gVG8gb3ZlcmNvbWUgdGhlIGFmb3JlbWVudGlvbmVkIGRyYXdiYWNrcywgbmV3IHRlY2huaXF1ZXMgY2FsbGVkIHZpcnR1YWwgdmVjdG9ycyBoYXZlIGJlZW4gZGV2ZWxvcGVkLCBidXQgYWx0aG91Z2ggdGhlcmUgYXJlIHNldmVyYWwgYXJ0aWNsZXMgd2l0aCBleHBlcmltZW50YWwgcmVzdWx0cywgdGhlIGFsZ29yaXRobSBmb3IgaW1wbGVtZW50aW5nIHRoZSB0ZWNobmlxdWUgaGFzIG5vdCBiZWVuIGFwcHJvcHJpYXRlbHkgZGVzY3JpYmVkLiBUaGlzIGRvY3VtZW50IHByb3ZpZGVzIGEgY2xlYXIgYW5kIGRldGFpbGVkIGV4cGxhbmF0aW9uIGZvciBhbGdvcml0aG0gaW1wbGVtZW50YXRpb24gb2YgdmlydHVhbCB2ZWN0b3JzIHRocm91Z2ggdHdvIHByb3Bvc2VkIHZhcmlhbnRzIFZWNCBhbmQgVlYxMSwgaW4gYSBzaXgtcGhhc2UgbWFjaGluZSBkcml2ZS4gVGhlIGZpcnN0IGVudGFpbHMgbG93ZXIgY29tcHV0YXRpb25hbCBjb3N0IGFuZCB0aGUgc2Vjb25kIGxvd2VyIGxvc3MgaW4gdGhlIHjigJN5IHBsYW5lLiBBY2NvcmRpbmcgdG8gcGVyZm9ybWFuY2UgaW5kaWNhdG9ycyBzdWNoIGFzIHRoZSB0b3RhbCBoYXJtb25pYyBkaXN0b3J0aW9uIGFuZCB0aGUgbWVhbiBzcXVhcmUgZXJyb3IgZm9yIGJvdGggY2FzZSBzdHVkaWVzLCBleHBlcmltZW50YWwgdGVzdHMgd2VyZSBldmFsdWF0ZWQgdG8gZGV0ZXJtaW5lIHRoZSBpbXBsZW1lbnRhdGlvbuKAmXMgYmVoYXZpb3VyLiIsInB1Ymxpc2hlciI6Ik11bHRpZGlzY2lwbGluYXJ5IERpZ2l0YWwgUHVibGlzaGluZyBJbnN0aXR1dGUiLCJpc3N1ZSI6IjEzIiwidm9sdW1lIjoiMTQiLCJjb250YWluZXItdGl0bGUtc2hvcnQiOiIifSwiaXNUZW1wb3JhcnkiOmZhbHNlLCJzdXBwcmVzcy1hdXRob3IiOmZhbHNlLCJjb21wb3NpdGUiOmZhbHNlLCJhdXRob3Itb25seSI6ZmFsc2V9XX0="/>
          <w:id w:val="1298565351"/>
          <w:placeholder>
            <w:docPart w:val="DefaultPlaceholder_-1854013440"/>
          </w:placeholder>
        </w:sdtPr>
        <w:sdtContent>
          <w:r w:rsidR="00A55601" w:rsidRPr="005672C9">
            <w:rPr>
              <w:rStyle w:val="Azul"/>
            </w:rPr>
            <w:t>(Romero et al., 2021)</w:t>
          </w:r>
        </w:sdtContent>
      </w:sdt>
      <w:r w:rsidRPr="00622DD5">
        <w:rPr>
          <w:rFonts w:ascii="Times New Roman" w:hAnsi="Times New Roman" w:cs="Times New Roman"/>
          <w:sz w:val="24"/>
          <w:szCs w:val="24"/>
        </w:rPr>
        <w:t>.</w:t>
      </w:r>
    </w:p>
    <w:p w14:paraId="18F9A0BA" w14:textId="0498693D"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hexafásicas que muestran reducción sistemática de </w:t>
      </w:r>
      <w:r w:rsidRPr="00622DD5">
        <w:rPr>
          <w:rFonts w:ascii="Times New Roman" w:hAnsi="Times New Roman" w:cs="Times New Roman"/>
          <w:sz w:val="24"/>
          <w:szCs w:val="24"/>
        </w:rPr>
        <w:lastRenderedPageBreak/>
        <w:t>corrientes ligadas a pérdidas en (</w:t>
      </w:r>
      <m:oMath>
        <m:r>
          <w:rPr>
            <w:rFonts w:ascii="Cambria Math" w:hAnsi="Cambria Math" w:cs="Times New Roman"/>
            <w:sz w:val="24"/>
            <w:szCs w:val="24"/>
          </w:rPr>
          <m:t>x-y</m:t>
        </m:r>
      </m:oMath>
      <w:r w:rsidRPr="00622DD5">
        <w:rPr>
          <w:rFonts w:ascii="Times New Roman" w:hAnsi="Times New Roman" w:cs="Times New Roman"/>
          <w:sz w:val="24"/>
          <w:szCs w:val="24"/>
        </w:rPr>
        <w:t>) sin degradar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xml:space="preserve">) y con comparabilidad robusta de MSE y THD. El mismo principio fue explorado previamente en cinco fases, donde fijar la frecuencia de conmutación permitió estudiar variantes sensorless y de observación integradas al bucle de corriente, sumando evidencia sobre los beneficios térmicos y de calidad de corriente de operar a frecuencia fija </w:t>
      </w:r>
      <w:sdt>
        <w:sdtPr>
          <w:rPr>
            <w:rStyle w:val="Azul"/>
            <w:color w:val="000000"/>
          </w:rPr>
          <w:tag w:val="MENDELEY_CITATION_v3_eyJjaXRhdGlvbklEIjoiTUVOREVMRVlfQ0lUQVRJT05fOGI1MDJkMTgtYjI2MC00ZDdmLThmMDQtYjg0NTJiYmI3M2U5IiwicHJvcGVydGllcyI6eyJub3RlSW5kZXgiOjB9LCJpc0VkaXRlZCI6ZmFsc2UsIm1hbnVhbE92ZXJyaWRlIjp7ImlzTWFudWFsbHlPdmVycmlkZGVuIjpmYWxzZSwiY2l0ZXByb2NUZXh0IjoiKEdvbnphbGV6LCAyMDIxKSIsIm1hbnVhbE92ZXJyaWRlVGV4dCI6IiJ9LCJjaXRhdGlvbkl0ZW1zIjpbeyJpZCI6IjhkNGQyNGE4LTBhZTAtMzQ3MC1iMmY4LTBiNjg5YjgwZTYzYiIsIml0ZW1EYXRhIjp7InR5cGUiOiJ0aGVzaXMiLCJpZCI6IjhkNGQyNGE4LTBhZTAtMzQ3MC1iMmY4LTBiNjg5YjgwZTYzYiIsInRpdGxlIjoiQ29udHJvbCBQcmVkaWN0aXZvIGRlIGNvcnJpZW50ZSBjb24gZnJlY3VlbmNpYSBkZSBjb25tdXRhY2nDs24gZmlqYSBhcGxpY2FkbyBhIHNpc3RlbWFzIG11bHRpZsOhc2ljb3MuIiwiYXV0aG9yIjpbeyJmYW1pbHkiOiJHb256YWxleiIsImdpdmVuIjoiT3N2YWxkbyIsInBhcnNlLW5hbWVzIjpmYWxzZSwiZHJvcHBpbmctcGFydGljbGUiOiIiLCJub24tZHJvcHBpbmctcGFydGljbGUiOiIifV0sImFjY2Vzc2VkIjp7ImRhdGUtcGFydHMiOltbMjAyNSwxMCw2XV19LCJpc3N1ZWQiOnsiZGF0ZS1wYXJ0cyI6W1syMDIxLDVdXX0sImNvbnRhaW5lci10aXRsZS1zaG9ydCI6IiJ9LCJpc1RlbXBvcmFyeSI6ZmFsc2UsInN1cHByZXNzLWF1dGhvciI6ZmFsc2UsImNvbXBvc2l0ZSI6ZmFsc2UsImF1dGhvci1vbmx5IjpmYWxzZX1dfQ=="/>
          <w:id w:val="1134446447"/>
          <w:placeholder>
            <w:docPart w:val="DefaultPlaceholder_-1854013440"/>
          </w:placeholder>
        </w:sdtPr>
        <w:sdtEndPr>
          <w:rPr>
            <w:rStyle w:val="Azul"/>
            <w:color w:val="0070C0"/>
          </w:rPr>
        </w:sdtEndPr>
        <w:sdtContent>
          <w:r w:rsidR="00A55601" w:rsidRPr="005672C9">
            <w:rPr>
              <w:rStyle w:val="Azul"/>
            </w:rPr>
            <w:t>(Gonzalez, 2021)</w:t>
          </w:r>
        </w:sdtContent>
      </w:sdt>
      <w:r w:rsidRPr="00622DD5">
        <w:rPr>
          <w:rFonts w:ascii="Times New Roman" w:hAnsi="Times New Roman" w:cs="Times New Roman"/>
          <w:sz w:val="24"/>
          <w:szCs w:val="24"/>
        </w:rPr>
        <w:t>.</w:t>
      </w:r>
    </w:p>
    <w:p w14:paraId="3B97BBAA" w14:textId="647C6B7A"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foco en comparación y eficiencia, Ayala y colaboradores presentaron estudios donde se contraponen múltiples variantes de PCC en máquinas asimétricas hexafásicas, empleando simultáneamente métricas de error medio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 y</m:t>
        </m:r>
      </m:oMath>
      <w:r w:rsidRPr="00622DD5">
        <w:rPr>
          <w:rFonts w:ascii="Times New Roman" w:hAnsi="Times New Roman" w:cs="Times New Roman"/>
          <w:sz w:val="24"/>
          <w:szCs w:val="24"/>
        </w:rPr>
        <w:t xml:space="preserve">), THD y conteo de operaciones en coma flotante. El objetivo fue caracterizar de forma integral el desempeño dinámico y estacionario de cada enfoque y los compromisos inherentes entre seguimiento, calidad de corriente y recursos de cómputo </w:t>
      </w:r>
      <w:sdt>
        <w:sdtPr>
          <w:rPr>
            <w:rStyle w:val="Azul"/>
            <w:color w:val="000000"/>
          </w:rPr>
          <w:tag w:val="MENDELEY_CITATION_v3_eyJjaXRhdGlvbklEIjoiTUVOREVMRVlfQ0lUQVRJT05fNDViYTMwZTktZTU0NC00NGQxLTg0N2UtYjgzNjVmZGZmNjE2IiwicHJvcGVydGllcyI6eyJub3RlSW5kZXgiOjB9LCJpc0VkaXRlZCI6ZmFsc2UsIm1hbnVhbE92ZXJyaWRlIjp7ImlzTWFudWFsbHlPdmVycmlkZGVuIjpmYWxzZSwiY2l0ZXByb2NUZXh0IjoiKEF5YWxhIGV0wqBhbC4sIDIwMjApIiwibWFudWFsT3ZlcnJpZGVUZXh0IjoiIn0sImNpdGF0aW9uSXRlbXMiOlt7ImlkIjoiMzdjNmMyZDYtMThhYS0zYzkzLWE4Y2UtM2M5MGNlNTQ2N2Q1IiwiaXRlbURhdGEiOnsidHlwZSI6ImFydGljbGUtam91cm5hbCIsImlkIjoiMzdjNmMyZDYtMThhYS0zYzkzLWE4Y2UtM2M5MGNlNTQ2N2Q1IiwidGl0bGUiOiJDdXJyZW50IGNvbnRyb2wgZGVzaWduZWQgd2l0aCBtb2RlbCBiYXNlZCBwcmVkaWN0aXZlIGNvbnRyb2wgZm9yIHNpeC1waGFzZSBtb3RvciBkcml2ZXMiLCJhdXRob3IiOlt7ImZhbWlseSI6IkF5YWxhIiwiZ2l2ZW4iOiJNYWdubyIsInBhcnNlLW5hbWVzIjpmYWxzZSwiZHJvcHBpbmctcGFydGljbGUiOiIiLCJub24tZHJvcHBpbmctcGFydGljbGUiOiIifSx7ImZhbWlseSI6IkRvdmFsLUdhbmRveSIsImdpdmVuIjoiSmVzdXMiLCJwYXJzZS1uYW1lcyI6ZmFsc2UsImRyb3BwaW5nLXBhcnRpY2xlIjoiIiwibm9uLWRyb3BwaW5nLXBhcnRpY2xlIjoiIn0seyJmYW1pbHkiOiJSb2RhcyIsImdpdmVuIjoiSm9yZ2UiLCJwYXJzZS1uYW1lcyI6ZmFsc2UsImRyb3BwaW5nLXBhcnRpY2xlIjoiIiwibm9uLWRyb3BwaW5nLXBhcnRpY2xlIjoiIn0seyJmYW1pbHkiOiJHb256YWxleiIsImdpdmVuIjoiT3N2YWxkbyIsInBhcnNlLW5hbWVzIjpmYWxzZSwiZHJvcHBpbmctcGFydGljbGUiOiIiLCJub24tZHJvcHBpbmctcGFydGljbGUiOiIifSx7ImZhbWlseSI6IkdyZWdvciIsImdpdmVuIjoiUmF1bCIsInBhcnNlLW5hbWVzIjpmYWxzZSwiZHJvcHBpbmctcGFydGljbGUiOiIiLCJub24tZHJvcHBpbmctcGFydGljbGUiOiIifV0sImNvbnRhaW5lci10aXRsZSI6IklTQSBUcmFuc2FjdGlvbnMiLCJjb250YWluZXItdGl0bGUtc2hvcnQiOiJJU0EgVHJhbnMiLCJhY2Nlc3NlZCI6eyJkYXRlLXBhcnRzIjpbWzIwMjUsMTAsNl1dfSwiRE9JIjoiMTAuMTAxNi9KLklTQVRSQS4yMDE5LjA4LjA1MiIsIklTU04iOiIwMDE5LTA1NzgiLCJQTUlEIjoiMzE1MDYxNjQiLCJVUkwiOiJodHRwczovL3d3dy5zY2llbmNlZGlyZWN0LmNvbS9zY2llbmNlL2FydGljbGUvYWJzL3BpaS9TMDAxOTA1NzgxOTMwMzk4MiIsImlzc3VlZCI6eyJkYXRlLXBhcnRzIjpbWzIwMjAsMywxXV19LCJwYWdlIjoiNDk2LTUwNCIsImFic3RyYWN0IjoiRmluaXRlIGNvbnRyb2wgc2V0IG1vZGVsLWJhc2VkIHByZWRpY3RpdmUgY29udHJvbCB0ZWNobmlxdWVzIGFyZSBkaXN0aW5ndWlzaGVkIGJ5IGJlaW5nIGFuIGludGVyZXN0aW5nIGFsdGVybmF0aXZlIHRvIHRyYWRpdGlvbmFsIGZpZWxkIG9yaWVudGVkIGNvbnRyb2wgdGVjaG5pcXVlcyBmb3IgbXVsdGlwaGFzZSBkcml2ZXMgZHVlIHRvIHRoZWlyIGZhc3QgZHluYW1pYyByZXNwb25zZSBhbmQgZmxleGliaWxpdHkgaW4gdGhlIGludHJvZHVjdGlvbiBvZiBjb25zdHJhaW50cy4gSG93ZXZlciwgdGhvc2UgcHJlZGljdGl2ZSBjb250cm9sIHRlY2huaXF1ZXMgaGF2ZSBzb21lIGRyYXdiYWNrcyByZWd1bGF0aW5nIHRoZSAoeOKIknkpIGN1cnJlbnQgY29tcG9uZW50cyB3aGljaCBjYW4gY2F1c2UgbWFjaGluZSBsb3NzZXMgYXMgd2VsbCBhcyBhIGhpZ2ggY29tcHV0YXRpb25hbCBidXJkZW4uIFRoaXMgcGFwZXIgcHJlc2VudHMgYSBjb21wYXJhdGl2ZSBzdHVkeSBvZiBhbiBlbmhhbmNlZCBwcmVkaWN0aXZlIGN1cnJlbnQgY29udHJvbCB0ZWNobmlxdWUgd2l0aCBhIGNvbnZlbnRpb25hbCBwcmVkaWN0aXZlIGNvbnRyb2wgdGVjaG5pcXVlIGFuZCB0d28gaHlicmlkIHByZWRpY3RpdmUgY29udHJvbCB0ZWNobmlxdWVzIGFwcGxpZWQgdG8gYW4gYXN5bW1ldHJpY2FsIHNpeC1waGFzZSBpbmR1Y3Rpb24gbW90b3IgZHJpdmUgaW4gdGVybXMgb2YgY3VycmVudCB0cmFja2luZywgdG90YWwgaGFybW9uaWMgZGlzdG9ydGlvbiBvZiBzdGF0b3IgY3VycmVudHMgYW5kIGNvbXB1dGF0aW9uYWwgYnVyZGVuLiBFeHBlcmltZW50YWwgcmVzdWx0cyBhcmUgcmVwb3J0ZWQgdG8gZGVtb25zdHJhdGUgdGhlIGJlbmVmaXRzIG9mIHRoZSBkaWZmZXJlbnQgY3VycmVudCBjb250cm9sIHRlY2huaXF1ZXMgYnkgdXNpbmcgdGhlIG1lYW4gc3F1YXJlZCBlcnJvciBhbmQgdG90YWwgaGFybW9uaWMgZGlzdG9ydGlvbiBvZiBzdGF0b3IgY3VycmVudHMgYXMgcXVhbGl0eSBmaWd1cmVzIG9mIG1lcml0IGFuZCB0aGUgbnVtYmVyIG9mIGZsb2F0aW5nIHBvaW50IG9wZXJhdGlvbnMgdG8gbWVhc3VyZSB0aGUgY29tcHV0YXRpb25hbCBidXJkZW4gb2YgZWFjaCBwcmVkaWN0aXZlIGNvbnRyb2wsIHRodXMgY29uY2x1ZGluZyB0aGUgYWR2YW50YWdlcyBhbmQgbGltaXRhdGlvbnMgb2YgZWFjaCB0ZWNobmlxdWUgYXQgdHJhbnNpZW50IGFuZCBzdGVhZHkgcmVnaW1lcy4iLCJwdWJsaXNoZXIiOiJFbHNldmllciIsInZvbHVtZSI6Ijk4In0sImlzVGVtcG9yYXJ5IjpmYWxzZSwic3VwcHJlc3MtYXV0aG9yIjpmYWxzZSwiY29tcG9zaXRlIjpmYWxzZSwiYXV0aG9yLW9ubHkiOmZhbHNlfV19"/>
          <w:id w:val="199519250"/>
          <w:placeholder>
            <w:docPart w:val="DefaultPlaceholder_-1854013440"/>
          </w:placeholder>
        </w:sdtPr>
        <w:sdtEndPr>
          <w:rPr>
            <w:rStyle w:val="Azul"/>
            <w:color w:val="0070C0"/>
          </w:rPr>
        </w:sdtEndPr>
        <w:sdtContent>
          <w:r w:rsidR="00A55601" w:rsidRPr="005672C9">
            <w:rPr>
              <w:rStyle w:val="Azul"/>
            </w:rPr>
            <w:t>(Ayala et al., 2020)</w:t>
          </w:r>
        </w:sdtContent>
      </w:sdt>
      <w:r w:rsidRPr="00622DD5">
        <w:rPr>
          <w:rFonts w:ascii="Times New Roman" w:hAnsi="Times New Roman" w:cs="Times New Roman"/>
          <w:sz w:val="24"/>
          <w:szCs w:val="24"/>
        </w:rPr>
        <w:t xml:space="preserve">. En la misma línea de contención del esfuerzo de conmutación, Mamdouh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w:t>
      </w:r>
      <w:sdt>
        <w:sdtPr>
          <w:rPr>
            <w:rFonts w:ascii="Times New Roman" w:hAnsi="Times New Roman" w:cs="Times New Roman"/>
            <w:color w:val="000000"/>
            <w:szCs w:val="24"/>
          </w:rPr>
          <w:tag w:val="MENDELEY_CITATION_v3_eyJjaXRhdGlvbklEIjoiTUVOREVMRVlfQ0lUQVRJT05fNGU4ZGM1NDUtZDAwMS00MzBiLTk2OTMtNTcyZTJlM2E1NWYwIiwicHJvcGVydGllcyI6eyJub3RlSW5kZXgiOjB9LCJpc0VkaXRlZCI6ZmFsc2UsIm1hbnVhbE92ZXJyaWRlIjp7ImlzTWFudWFsbHlPdmVycmlkZGVuIjpmYWxzZSwiY2l0ZXByb2NUZXh0IjoiKE1hbWRvdWggJiMzODsgQWJpZG8sIDIwMjMpIiwibWFudWFsT3ZlcnJpZGVUZXh0IjoiIn0sImNpdGF0aW9uSXRlbXMiOlt7ImlkIjoiMGRmNWU3NjUtN2E2Yy0zMTFiLTlkMWItNGY5MjA2MWU5ZDU0IiwiaXRlbURhdGEiOnsidHlwZSI6ImFydGljbGUtam91cm5hbCIsImlkIjoiMGRmNWU3NjUtN2E2Yy0zMTFiLTlkMWItNGY5MjA2MWU5ZDU0IiwidGl0bGUiOiJTaW1wbGUgUHJlZGljdGl2ZSBDdXJyZW50IENvbnRyb2wgb2YgQXN5bW1ldHJpY2FsIFNpeC1QaGFzZSBJbmR1Y3Rpb24gTW90b3IgV2l0aCBJbXByb3ZlZCBQZXJmb3JtYW5jZSIsImF1dGhvciI6W3siZmFtaWx5IjoiTWFtZG91aCIsImdpdmVuIjoiTW9oYW1lZCIsInBhcnNlLW5hbWVzIjpmYWxzZSwiZHJvcHBpbmctcGFydGljbGUiOiIiLCJub24tZHJvcHBpbmctcGFydGljbGUiOiIifSx7ImZhbWlseSI6IkFiaWRvIiwiZ2l2ZW4iOiJNb2hhbW1hZCBBbGkiLCJwYXJzZS1uYW1lcyI6ZmFsc2UsImRyb3BwaW5nLXBhcnRpY2xlIjoiIiwibm9uLWRyb3BwaW5nLXBhcnRpY2xlIjoiIn1dLCJjb250YWluZXItdGl0bGUiOiJJRUVFIFRyYW5zYWN0aW9ucyBvbiBJbmR1c3RyaWFsIEVsZWN0cm9uaWNzIiwiYWNjZXNzZWQiOnsiZGF0ZS1wYXJ0cyI6W1syMDI1LDEwLDZdXX0sIkRPSSI6IjEwLjExMDkvVElFLjIwMjIuMzIxNzU4OCIsIklTU04iOiIxNTU3OTk0OCIsImlzc3VlZCI6eyJkYXRlLXBhcnRzIjpbWzIwMjMsOCwxXV19LCJwYWdlIjoiNzU4MC03NTkwIiwiYWJzdHJhY3QiOiJEZXNwaXRlIHRoZSBpbnRlbnNpdmUgcmVzZWFyY2ggd29yayBvbiB0aGUgYXBwbGljYXRpb24gb2YgbW9kZWwgcHJlZGljdGl2ZSBjb250cm9sIGZvciBtdWx0aXBoYXNlIG1hY2hpbmVzLCB0aGVyZSBhcmUgbWFueSBjaGFsbGVuZ2VzIHN0aWxsIHRvIGJlIGhhbmRsZWQgc3VjaCBhcyBoaWdoIGNpcmN1bGF0aW5nIGN1cnJlbnRzLCB2YXJpYWJsZSBzd2l0Y2hpbmcgZnJlcXVlbmN5LCBhbmQgaGlnaCBjb21wdXRhdGlvbiBidXJkZW4uIFRoaXMgYXJ0aWNsZSBwcm9wb3NlcyBhIHNpbXBsZSwgeWV0IGVmZmljaWVudCBwcmVkaWN0aXZlIGN1cnJlbnQgY29udHJvbCAoUENDKSBmb3IgYSBzaXgtcGhhc2UgaW5kdWN0aW9uIG1vdG9yIHRoYXQgcmVkdWNlcyBjb25zaWRlcmFibHkgY2lyY3VsYXRpbmcgY3VycmVudCwgY29tcHV0YXRpb24gY29zdCwgYW5kIHN3aXRjaGluZyBmcmVxdWVuY3kuIEluIHRoZSBwcm9wb3NlZCBtZXRob2QsIGEgZ3JvdXAgb2YgZm91ciBjYW5kaWRhdGUgdm9sdGFnZSB2ZWN0b3JzIChWVnMpIGlzIGZvcm1lZCBpbiBlYWNoIGNvbnRyb2wgc2FtcGxlLiBVbmxpa2Ugc2ltaWxhciBtZXRob2RzIHJlcG9ydGVkIGluIHRoZSBsaXRlcmF0dXJlLCB0aGVzZSBjYW5kaWRhdGUgdmVjdG9ycyBhcmUgZ2VuZXJhdGVkIGJhc2VkIG9uIGEgc2ltcGxlIGxvb2t1cCB0YWJsZSBhbmQgdGhlIHByZXZpb3VzIG9wdGltYWwgVlYuIFRoZSBsb29rdXAgdGFibGUgaXMgZGVzaWduZWQgc3VjaCB0aGF0IGl0IGFsbG93cyBvbmx5IG9uZSBjb21tdXRhdGlvbiBpbiBlYWNoIGNvbnRyb2wgc2FtcGxlLiBUaGUgcGVyZm9ybWFuY2Ugb2YgdGhlIHByb3Bvc2VkIG1ldGhvZCBpcyBhc3Nlc3NlZCBleHBlcmltZW50YWxseSB1c2luZyBhIDEta1cgYXN5bW1ldHJpY2FsIHNpeC1waGFzZSBpbmR1Y3Rpb24gbW90b3IuIERpZmZlcmVudCBwZXJmb3JtYW5jZSBpbmRpY2VzIGFyZSBpbnZlc3RpZ2F0ZWQgdG8gY29tcGFyZSB0aGUgcHJvcG9zZWQgbWV0aG9kIGFnYWluc3QgdHdvIGRpZmZlcmVudCBQQ0MgbWV0aG9kcyBpbiBsaXRlcmF0dXJlIGF0IGRpZmZlcmVudCBvcGVyYXRpbmcgY29uZGl0aW9ucy4gVGhlIGV4cGVyaW1lbnRhbCByZXN1bHRzIGNvbmZpcm0gdGhhdCBhYm91dCBhIDUwJSByZWR1Y3Rpb24gaW4gYXZlcmFnZSBzd2l0Y2hpbmcgZnJlcXVlbmN5IGFuZCAxNSUgaW4gY3VycmVudCB0b3RhbCBoYXJtb25pYyBkaXN0b3J0aW9uIGF0IGRpZmZlcmVudCBzcGVlZCByYW5nZXMgYXJlIG9ic2VydmVkIHdpdGggdGhlIHByb3Bvc2VkIG1ldGhvZCBjb21wYXJlZCB0byB0aGUgY29udmVudGlvbmFsIG9uZS4iLCJwdWJsaXNoZXIiOiJJbnN0aXR1dGUgb2YgRWxlY3RyaWNhbCBhbmQgRWxlY3Ryb25pY3MgRW5naW5lZXJzIEluYy4iLCJpc3N1ZSI6IjgiLCJ2b2x1bWUiOiI3MCIsImNvbnRhaW5lci10aXRsZS1zaG9ydCI6IiJ9LCJpc1RlbXBvcmFyeSI6ZmFsc2UsInN1cHByZXNzLWF1dGhvciI6ZmFsc2UsImNvbXBvc2l0ZSI6ZmFsc2UsImF1dGhvci1vbmx5IjpmYWxzZX1dfQ=="/>
          <w:id w:val="1672214983"/>
          <w:placeholder>
            <w:docPart w:val="DefaultPlaceholder_-1854013440"/>
          </w:placeholder>
        </w:sdtPr>
        <w:sdtEndPr>
          <w:rPr>
            <w:rStyle w:val="Azul"/>
            <w:color w:val="0070C0"/>
            <w:sz w:val="24"/>
          </w:rPr>
        </w:sdtEndPr>
        <w:sdtContent>
          <w:r w:rsidR="00A55601" w:rsidRPr="005672C9">
            <w:rPr>
              <w:rStyle w:val="Azul"/>
            </w:rPr>
            <w:t>(Mamdouh &amp; Abido, 2023)</w:t>
          </w:r>
        </w:sdtContent>
      </w:sdt>
      <w:r w:rsidRPr="00622DD5">
        <w:rPr>
          <w:rFonts w:ascii="Times New Roman" w:hAnsi="Times New Roman" w:cs="Times New Roman"/>
          <w:sz w:val="24"/>
          <w:szCs w:val="24"/>
        </w:rPr>
        <w:t>.</w:t>
      </w:r>
    </w:p>
    <w:p w14:paraId="47073629" w14:textId="10FA31A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Las ideas de virtualización y de síntesis modulada llegaron también desde el control predictivo de par en arquitecturas multiparalelo. Nguyen y Fadel plantearon un enfoque </w:t>
      </w:r>
      <w:r w:rsidRPr="009A39C6">
        <w:rPr>
          <w:rFonts w:ascii="Times New Roman" w:hAnsi="Times New Roman" w:cs="Times New Roman"/>
          <w:i/>
          <w:iCs/>
          <w:sz w:val="24"/>
          <w:szCs w:val="24"/>
        </w:rPr>
        <w:t>split and seek</w:t>
      </w:r>
      <w:r w:rsidRPr="00622DD5">
        <w:rPr>
          <w:rFonts w:ascii="Times New Roman" w:hAnsi="Times New Roman" w:cs="Times New Roman"/>
          <w:sz w:val="24"/>
          <w:szCs w:val="24"/>
        </w:rPr>
        <w:t xml:space="preserve">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w:t>
      </w:r>
      <w:r w:rsidR="00D7464C">
        <w:rPr>
          <w:rFonts w:ascii="Times New Roman" w:hAnsi="Times New Roman" w:cs="Times New Roman"/>
          <w:sz w:val="24"/>
          <w:szCs w:val="24"/>
        </w:rPr>
        <w:t>h</w:t>
      </w:r>
      <w:r w:rsidRPr="00622DD5">
        <w:rPr>
          <w:rFonts w:ascii="Times New Roman" w:hAnsi="Times New Roman" w:cs="Times New Roman"/>
          <w:sz w:val="24"/>
          <w:szCs w:val="24"/>
        </w:rPr>
        <w:t xml:space="preserve">exafásicas y complementa las rutas de VVs y de frecuencia fija ya descritas </w:t>
      </w:r>
      <w:sdt>
        <w:sdtPr>
          <w:rPr>
            <w:rFonts w:ascii="Times New Roman" w:hAnsi="Times New Roman" w:cs="Times New Roman"/>
            <w:color w:val="000000"/>
            <w:sz w:val="24"/>
            <w:szCs w:val="24"/>
          </w:rPr>
          <w:tag w:val="MENDELEY_CITATION_v3_eyJjaXRhdGlvbklEIjoiTUVOREVMRVlfQ0lUQVRJT05fNTMzMWZkOTItMmQ1Yy00MjNhLWE4MTYtZGY3Y2VlMWE1Y2E4IiwicHJvcGVydGllcyI6eyJub3RlSW5kZXgiOjB9LCJpc0VkaXRlZCI6ZmFsc2UsIm1hbnVhbE92ZXJyaWRlIjp7ImlzTWFudWFsbHlPdmVycmlkZGVuIjpmYWxzZSwiY2l0ZXByb2NUZXh0IjoiKE5ndXllbiBldMKgYWwuLCAyMDEzKSIsIm1hbnVhbE92ZXJyaWRlVGV4dCI6IiJ9LCJjaXRhdGlvbkl0ZW1zIjpbeyJpZCI6ImRiMmMxOWM0LTMzZmYtM2Y3Ni1hOTkxLTk2ZjZlYTk3OGI3NyIsIml0ZW1EYXRhIjp7InR5cGUiOiJhcnRpY2xlLWpvdXJuYWwiLCJpZCI6ImRiMmMxOWM0LTMzZmYtM2Y3Ni1hOTkxLTk2ZjZlYTk3OGI3NyIsInRpdGxlIjoiQSBuZXcgYXBwcm9hY2ggdG8gUHJlZGljdGl2ZSBUb3JxdWUgQ29udHJvbCB3aXRoIER1YWwgUGFyYWxsZWwgUE1TTSBzeXN0ZW0iLCJhdXRob3IiOlt7ImZhbWlseSI6Ik5ndXllbiIsImdpdmVuIjoiTmdvYyBMaW5oIiwicGFyc2UtbmFtZXMiOmZhbHNlLCJkcm9wcGluZy1wYXJ0aWNsZSI6IiIsIm5vbi1kcm9wcGluZy1wYXJ0aWNsZSI6IiJ9LHsiZmFtaWx5IjoiRmFkZWwiLCJnaXZlbiI6Ik1hdXJpY2UiLCJwYXJzZS1uYW1lcyI6ZmFsc2UsImRyb3BwaW5nLXBhcnRpY2xlIjoiIiwibm9uLWRyb3BwaW5nLXBhcnRpY2xlIjoiIn0seyJmYW1pbHkiOiJMbG9yIiwiZ2l2ZW4iOiJBbmEiLCJwYXJzZS1uYW1lcyI6ZmFsc2UsImRyb3BwaW5nLXBhcnRpY2xlIjoiIiwibm9uLWRyb3BwaW5nLXBhcnRpY2xlIjoiIn1dLCJjb250YWluZXItdGl0bGUiOiJQcm9jZWVkaW5ncyBvZiB0aGUgSUVFRSBJbnRlcm5hdGlvbmFsIENvbmZlcmVuY2Ugb24gSW5kdXN0cmlhbCBUZWNobm9sb2d5IiwiYWNjZXNzZWQiOnsiZGF0ZS1wYXJ0cyI6W1syMDI1LDEwLDZdXX0sIkRPSSI6IjEwLjExMDkvSUNJVC4yMDEzLjY1MDU5NTAiLCJJU0JOIjoiOTc4MTQ2NzM0NTY5OSIsImlzc3VlZCI6eyJkYXRlLXBhcnRzIjpbWzIwMTNdXX0sInBhZ2UiOiIxODA2LTE4MTEiLCJhYnN0cmFjdCI6IkFuIG9yaWdpbmFsIGFwcHJvYWNoIHRvIFByZWRpY3RpdmUgVG9ycXVlIENvbnRyb2wgJ1NwbGl0IGFuZCBTZWVrJyAoUFRDIFNTKSBmb3IgTW9uby1JbnZlcnRlciBEdWFsLVBhcmFsbGVsIFBlcm1hbmVudCBNYWduZXQgU3luY2hyb25vdXMgTWFjaGluZXMgKFBNU00pIHN5c3RlbSBpcyBwcmVzZW50ZWQuIE9ubHkgb25lIGNvc3QgZnVuY3Rpb24gZm9yIGJvdGggUE1TTSBpcyBkZWZpbmVkIHRvIGJlIG1pbmltaXplZCB0aHJvdWdoIHRoZSBQVEMgYXBwcm9hY2guIFVubGlrZSB0aGUgTWFzdGVyLVNsYXZlIGNsYXNzaWNhbCBjb250cm9sLCBzb2x1dGlvbiBvZiB0aGUgY29zdCBmdW5jdGlvbiB3aWxsIGRlcGVuZCBvbiBib3RoIFBNU00gcmVmZXJlbmNlcy4gVGhlIHByaW5jaXBsZSBvZiB0aGlzIGFwcHJvYWNoIGlzIHRvIGV4dGVuZCB0aGUgcG9zc2liaWxpdGllcyBvZiBjb250cm9sIGJ5IG9mZmVyaW5nIGFkZGl0aW9uYWwgdmlydHVhbCB2ZWN0b3JzIGFuZCB0byBmaW5kIHRoZSB2ZWN0b3Igd2hpY2ggbWluaW1pemVzIHRoZSBjb3N0IGZ1bmN0aW9uLiBUaGlzIHByb2Nlc3MgaW5jbHVkZXMgdHdvIHN0ZXBzOiBmaXJzdCBvbmUgaXMgc2VhcmNoaW5nIGZvciB0aGUgYW5nbGUgYW5kIHNlY29uZCBvbmUgaXMgc2VhcmNoaW5nIGZvciB0aGUgbWFnbml0dWRlLiBBIG1vZGVsIG9mIHRoZSBzeXN0ZW0gaXMgdXNlZCB0byBwcmVkaWN0IHRoZSBiZWhhdmlvciBpbiB0aGUgbmV4dCBzYW1wbGluZyBpbnRlcnZhbCB1bmRlciB0aGVzZSBkaWZmZXJlbnQgdmlydHVhbCB2b2x0YWdlIHZlY3RvcnMuIEFmdGVyIHRoYXQsIHNwYWNlIHZlY3RvciBtb2R1bGF0aW9uIChTVk0pIHRlY2huaXF1ZSB3aWxsIGJlIGFwcGxpZWQgdG8gc3ludGhlc2l6ZSB0aGlzIHZlY3Rvci4gU2ltdWxhdGlvbnMgd2VyZSBidWlsdCB1bmRlciBNYXRsYWIvU2ltdWxpbmsgc29mdHdhcmUgdG8gdmVyaWZ5IHRoZSBhcHBsaWNhYmlsaXR5IG9mIHRoaXMgbmV3IGFwcHJvYWNoLiBUaGUgb2J0YWluZWQgcmVzdWx0cyB2ZXJpZnkgdGhlIHN5bmNocm9uaXNtIG9mIHR3byBtYWNoaW5lcyBhbmQgdGhlIGNvcnJlY3QgY3VycmVudCB0cmFja2luZyB1bmRlciBkaWZmZXJlbnQgbG9hZCBhbmQgc3BlZWQgY29uZGl0aW9ucy4gVGhlIHBlcmZvcm1hbmNlIGltcHJvdmVtZW50IGlzIGhpZ2hsaWdodGVkIGZyb20gc3BlY2lmaWMgdGVzdHMuIMKpIDIwMTMgSUVFRS4iLCJjb250YWluZXItdGl0bGUtc2hvcnQiOiIifSwiaXNUZW1wb3JhcnkiOmZhbHNlLCJzdXBwcmVzcy1hdXRob3IiOmZhbHNlLCJjb21wb3NpdGUiOmZhbHNlLCJhdXRob3Itb25seSI6ZmFsc2V9XX0="/>
          <w:id w:val="1244997281"/>
          <w:placeholder>
            <w:docPart w:val="DefaultPlaceholder_-1854013440"/>
          </w:placeholder>
        </w:sdtPr>
        <w:sdtEndPr>
          <w:rPr>
            <w:rStyle w:val="Azul"/>
            <w:color w:val="0070C0"/>
          </w:rPr>
        </w:sdtEndPr>
        <w:sdtContent>
          <w:r w:rsidR="00A55601" w:rsidRPr="005672C9">
            <w:rPr>
              <w:rStyle w:val="Azul"/>
            </w:rPr>
            <w:t>(Nguyen et al., 2013)</w:t>
          </w:r>
        </w:sdtContent>
      </w:sdt>
      <w:r w:rsidRPr="00622DD5">
        <w:rPr>
          <w:rFonts w:ascii="Times New Roman" w:hAnsi="Times New Roman" w:cs="Times New Roman"/>
          <w:sz w:val="24"/>
          <w:szCs w:val="24"/>
        </w:rPr>
        <w:t>.</w:t>
      </w:r>
    </w:p>
    <w:p w14:paraId="7AB58EB8" w14:textId="06E4C09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y en la lectura de métricas de seguimiento y distorsión </w:t>
      </w:r>
      <w:sdt>
        <w:sdtPr>
          <w:rPr>
            <w:rFonts w:ascii="Times New Roman" w:hAnsi="Times New Roman" w:cs="Times New Roman"/>
            <w:color w:val="000000"/>
            <w:sz w:val="24"/>
            <w:szCs w:val="24"/>
          </w:rPr>
          <w:tag w:val="MENDELEY_CITATION_v3_eyJjaXRhdGlvbklEIjoiTUVOREVMRVlfQ0lUQVRJT05fNjFhMWMyNzctZDVjNy00MDA4LThiMTQtZTQ4ZDZhNWMwOTI5IiwicHJvcGVydGllcyI6eyJub3RlSW5kZXgiOjB9LCJpc0VkaXRlZCI6ZmFsc2UsIm1hbnVhbE92ZXJyaWRlIjp7ImlzTWFudWFsbHlPdmVycmlkZGVuIjpmYWxzZSwiY2l0ZXByb2NUZXh0IjoiKFJvZGFzLCAyMDE2KSIsIm1hbnVhbE92ZXJyaWRlVGV4dCI6IiJ9LCJjaXRhdGlvbkl0ZW1zIjpbeyJpZCI6IjMxMDc2MmZmLTllODgtMzJiNy1hODY2LTA1NWQzOTU1YmVmNyIsIml0ZW1EYXRhIjp7InR5cGUiOiJ0aGVzaXMiLCJpZCI6IjMxMDc2MmZmLTllODgtMzJiNy1hODY2LTA1NWQzOTU1YmVmNyIsInRpdGxlIjoiQXBsaWNhY2nDs24gZGUgZXN0aW1hZG9yZXMgb24gbGluZSBkZSB2YXJpYWJsZXMgcm90w7NyaWNhcyBwYXJhIGxhIG1lam9yYSBkZSBsYXMgcHJlc3RhY2lvbmVzIGVuIHZhcmlhZG9yZXMgZGUgdmVsb2NpZGFkIG11bHRpZsOhc2ljb3MiLCJhdXRob3IiOlt7ImZhbWlseSI6IlJvZGFzIiwiZ2l2ZW4iOiJKb3JnZSBFc3RlYmFuIiwicGFyc2UtbmFtZXMiOmZhbHNlLCJkcm9wcGluZy1wYXJ0aWNsZSI6IiIsIm5vbi1kcm9wcGluZy1wYXJ0aWNsZSI6IiJ9XSwiYWNjZXNzZWQiOnsiZGF0ZS1wYXJ0cyI6W1syMDI1LDEwLDZdXX0sImlzc3VlZCI6eyJkYXRlLXBhcnRzIjpbWzIwMTZdXX0sImNvbnRhaW5lci10aXRsZS1zaG9ydCI6IiJ9LCJpc1RlbXBvcmFyeSI6ZmFsc2UsInN1cHByZXNzLWF1dGhvciI6ZmFsc2UsImNvbXBvc2l0ZSI6ZmFsc2UsImF1dGhvci1vbmx5IjpmYWxzZX1dfQ=="/>
          <w:id w:val="1436937070"/>
          <w:placeholder>
            <w:docPart w:val="DefaultPlaceholder_-1854013440"/>
          </w:placeholder>
        </w:sdtPr>
        <w:sdtEndPr>
          <w:rPr>
            <w:rStyle w:val="Azul"/>
            <w:color w:val="0070C0"/>
          </w:rPr>
        </w:sdtEndPr>
        <w:sdtContent>
          <w:r w:rsidR="00A55601" w:rsidRPr="005672C9">
            <w:rPr>
              <w:rStyle w:val="Azul"/>
            </w:rPr>
            <w:t>(Rodas, 2016)</w:t>
          </w:r>
        </w:sdtContent>
      </w:sdt>
      <w:r w:rsidRPr="00622DD5">
        <w:rPr>
          <w:rFonts w:ascii="Times New Roman" w:hAnsi="Times New Roman" w:cs="Times New Roman"/>
          <w:sz w:val="24"/>
          <w:szCs w:val="24"/>
        </w:rPr>
        <w:t xml:space="preserve">. Delorme revisó técnicas </w:t>
      </w:r>
      <w:r w:rsidRPr="009A39C6">
        <w:rPr>
          <w:rFonts w:ascii="Times New Roman" w:hAnsi="Times New Roman" w:cs="Times New Roman"/>
          <w:i/>
          <w:iCs/>
          <w:sz w:val="24"/>
          <w:szCs w:val="24"/>
        </w:rPr>
        <w:t>sensorless</w:t>
      </w:r>
      <w:r w:rsidRPr="00622DD5">
        <w:rPr>
          <w:rFonts w:ascii="Times New Roman" w:hAnsi="Times New Roman" w:cs="Times New Roman"/>
          <w:sz w:val="24"/>
          <w:szCs w:val="24"/>
        </w:rPr>
        <w:t xml:space="preserve">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w:t>
      </w:r>
      <w:sdt>
        <w:sdtPr>
          <w:rPr>
            <w:rStyle w:val="Azul"/>
            <w:color w:val="000000"/>
          </w:rPr>
          <w:tag w:val="MENDELEY_CITATION_v3_eyJjaXRhdGlvbklEIjoiTUVOREVMRVlfQ0lUQVRJT05fNDVjYTUxODQtMDJlZC00MzQ1LTgyNWMtZDFjZjY4NDgxMjhhIiwicHJvcGVydGllcyI6eyJub3RlSW5kZXgiOjB9LCJpc0VkaXRlZCI6ZmFsc2UsIm1hbnVhbE92ZXJyaWRlIjp7ImlzTWFudWFsbHlPdmVycmlkZGVuIjp0cnVlLCJjaXRlcHJvY1RleHQiOiIoRGVsb3JtZSBEaWFydGUsIDIwMjApIiwibWFudWFsT3ZlcnJpZGVUZXh0IjoiKERlbG9ybWUsIDIwMjApIn0sImNpdGF0aW9uSXRlbXMiOlt7ImlkIjoiMjRlY2I4ZWItNTgyOC0zMzIyLWFjMzUtMmYwNjUyNzk0MTE3IiwiaXRlbURhdGEiOnsidHlwZSI6InRoZXNpcyIsImlkIjoiMjRlY2I4ZWItNTgyOC0zMzIyLWFjMzUtMmYwNjUyNzk0MTE3IiwidGl0bGUiOiJBbsOhbGlzaXMgY29tcGFyYXRpdm8gZGUgdMOpY25pY2FzIGRlIGNvbnRyb2wgc2Vuc29ybGVzcyBkZSB2ZWxvY2lkYWQgYXBsaWNhZG8gYSBhY2Npb25hbWllbnRvcyBwb2xpZsOhc2ljb3MiLCJhdXRob3IiOlt7ImZhbWlseSI6IkRlbG9ybWUgRGlhcnRlIiwiZ2l2ZW4iOiJMYXJpenphIiwicGFyc2UtbmFtZXMiOmZhbHNlLCJkcm9wcGluZy1wYXJ0aWNsZSI6IiIsIm5vbi1kcm9wcGluZy1wYXJ0aWNsZSI6IiJ9XSwiYWNjZXNzZWQiOnsiZGF0ZS1wYXJ0cyI6W1syMDI1LDEwLDZdXX0sImlzc3VlZCI6eyJkYXRlLXBhcnRzIjpbWzIwMjBdXX0sImNvbnRhaW5lci10aXRsZS1zaG9ydCI6IiJ9LCJpc1RlbXBvcmFyeSI6ZmFsc2UsInN1cHByZXNzLWF1dGhvciI6ZmFsc2UsImNvbXBvc2l0ZSI6ZmFsc2UsImF1dGhvci1vbmx5IjpmYWxzZX1dfQ=="/>
          <w:id w:val="-1553996509"/>
          <w:placeholder>
            <w:docPart w:val="DefaultPlaceholder_-1854013440"/>
          </w:placeholder>
        </w:sdtPr>
        <w:sdtEndPr>
          <w:rPr>
            <w:rStyle w:val="Azul"/>
            <w:color w:val="0070C0"/>
          </w:rPr>
        </w:sdtEndPr>
        <w:sdtContent>
          <w:r w:rsidR="00A55601" w:rsidRPr="005672C9">
            <w:rPr>
              <w:rStyle w:val="Azul"/>
            </w:rPr>
            <w:t>(Delorme, 2020)</w:t>
          </w:r>
        </w:sdtContent>
      </w:sdt>
      <w:r w:rsidRPr="00622DD5">
        <w:rPr>
          <w:rFonts w:ascii="Times New Roman" w:hAnsi="Times New Roman" w:cs="Times New Roman"/>
          <w:sz w:val="24"/>
          <w:szCs w:val="24"/>
        </w:rPr>
        <w:t>.</w:t>
      </w:r>
    </w:p>
    <w:bookmarkStart w:id="101" w:name="_Toc211438913"/>
    <w:bookmarkStart w:id="102" w:name="_Toc211529691"/>
    <w:p w14:paraId="39FA4A51" w14:textId="287CE009" w:rsidR="00622DD5" w:rsidRDefault="00622DD5" w:rsidP="00083179">
      <w:pPr>
        <w:pStyle w:val="Ttulo3"/>
      </w:pPr>
      <w:r>
        <w:rPr>
          <w:rFonts w:eastAsia="Times New Roman"/>
          <w:noProof/>
        </w:rPr>
        <w:lastRenderedPageBreak/>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8">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12A65E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9" o:title=""/>
              </v:shape>
            </w:pict>
          </mc:Fallback>
        </mc:AlternateContent>
      </w:r>
      <w:r>
        <w:t xml:space="preserve">Estudios de sistemas de control centrados en operación </w:t>
      </w:r>
      <w:r w:rsidR="000B7B3F">
        <w:t>post</w:t>
      </w:r>
      <w:r w:rsidR="000B7B3F">
        <w:rPr>
          <w:rFonts w:ascii="Cambria Math" w:hAnsi="Cambria Math" w:cs="Cambria Math"/>
        </w:rPr>
        <w:t>‑</w:t>
      </w:r>
      <w:r w:rsidR="000B7B3F">
        <w:t>falta</w:t>
      </w:r>
      <w:bookmarkEnd w:id="101"/>
      <w:bookmarkEnd w:id="102"/>
    </w:p>
    <w:p w14:paraId="387EAD96" w14:textId="2C9A3923"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hexafásicas, destacando el uso operativo de los </w:t>
      </w:r>
      <w:r w:rsidR="000B7B3F">
        <w:rPr>
          <w:rFonts w:ascii="Times New Roman" w:hAnsi="Times New Roman" w:cs="Times New Roman"/>
          <w:sz w:val="24"/>
          <w:szCs w:val="24"/>
        </w:rPr>
        <w:t>sub‑espacio</w:t>
      </w:r>
      <w:r w:rsidRPr="00622DD5">
        <w:rPr>
          <w:rFonts w:ascii="Times New Roman" w:hAnsi="Times New Roman" w:cs="Times New Roman"/>
          <w:sz w:val="24"/>
          <w:szCs w:val="24"/>
        </w:rPr>
        <w:t>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en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sdt>
        <w:sdtPr>
          <w:rPr>
            <w:rStyle w:val="Lila"/>
            <w:rFonts w:eastAsia="Arial"/>
            <w:color w:val="000000"/>
          </w:rPr>
          <w:tag w:val="MENDELEY_CITATION_v3_eyJjaXRhdGlvbklEIjoiTUVOREVMRVlfQ0lUQVRJT05fMjYwNWRjZGYtNzc4Mi00OWVmLWE4YmMtYjUxOTZiMjE4OTAzIiwicHJvcGVydGllcyI6eyJub3RlSW5kZXgiOjB9LCJpc0VkaXRlZCI6ZmFsc2UsIm1hbnVhbE92ZXJyaWRlIjp7ImlzTWFudWFsbHlPdmVycmlkZGVuIjp0cnVlLCJjaXRlcHJvY1RleHQiOiIoWWVwZXMgZXTCoGFsLiwgMjAyMikiLCJtYW51YWxPdmVycmlkZVRleHQiOiIoWWVwZXPCoGV0wqBhbC4sIDIwMjIp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287253780"/>
          <w:placeholder>
            <w:docPart w:val="DefaultPlaceholder_-1854013440"/>
          </w:placeholder>
        </w:sdtPr>
        <w:sdtEndPr>
          <w:rPr>
            <w:rStyle w:val="Azul"/>
            <w:color w:val="0070C0"/>
          </w:rPr>
        </w:sdtEndPr>
        <w:sdtContent>
          <w:r w:rsidR="00A55601" w:rsidRPr="005672C9">
            <w:rPr>
              <w:rStyle w:val="Azul"/>
            </w:rPr>
            <w:t>(Yepes et al., 2022)</w:t>
          </w:r>
        </w:sdtContent>
      </w:sdt>
      <w:r w:rsidRPr="00622DD5">
        <w:rPr>
          <w:rFonts w:ascii="Times New Roman" w:hAnsi="Times New Roman" w:cs="Times New Roman"/>
          <w:sz w:val="24"/>
          <w:szCs w:val="24"/>
        </w:rPr>
        <w:t>.</w:t>
      </w:r>
    </w:p>
    <w:p w14:paraId="6ED61FC4" w14:textId="30867ECD"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esa línea, Entrambasaguas y coautores trasladaron la idea de virtualización de tensiones al control directo de par, proponiendo vectores virtuales que permiten mantener el par en presencia de apertura de fase y a la vez reducir la circulación de corriente en el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w:t>
      </w:r>
      <m:oMath>
        <m:r>
          <w:rPr>
            <w:rFonts w:ascii="Cambria Math" w:hAnsi="Cambria Math" w:cs="Times New Roman"/>
            <w:sz w:val="24"/>
            <w:szCs w:val="24"/>
          </w:rPr>
          <m:t>x-y</m:t>
        </m:r>
      </m:oMath>
      <w:r w:rsidRPr="00622DD5">
        <w:rPr>
          <w:rFonts w:ascii="Times New Roman" w:hAnsi="Times New Roman" w:cs="Times New Roman"/>
          <w:sz w:val="24"/>
          <w:szCs w:val="24"/>
        </w:rPr>
        <w:t xml:space="preserve">), lo que se traduce en menor pérdida por calentamiento y mejor aprovechamiento del convertidor, con validación experimental y rediseño de tablas de conmutación específico para el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máquinas hexafásicas </w:t>
      </w:r>
      <w:sdt>
        <w:sdtPr>
          <w:rPr>
            <w:rFonts w:ascii="Times New Roman" w:hAnsi="Times New Roman" w:cs="Times New Roman"/>
            <w:color w:val="000000"/>
            <w:sz w:val="24"/>
            <w:szCs w:val="24"/>
          </w:rPr>
          <w:tag w:val="MENDELEY_CITATION_v3_eyJjaXRhdGlvbklEIjoiTUVOREVMRVlfQ0lUQVRJT05fNDM0NjBhNDQtYzA3Ny00MWJhLWFhYTMtODhhMzgwOGYyOTEzIiwicHJvcGVydGllcyI6eyJub3RlSW5kZXgiOjB9LCJpc0VkaXRlZCI6ZmFsc2UsIm1hbnVhbE92ZXJyaWRlIjp7ImlzTWFudWFsbHlPdmVycmlkZGVuIjpmYWxzZSwiY2l0ZXByb2NUZXh0IjoiKEdhcmNpYS1FbnRyYW1iYXNhZ3VhcyBldMKgYWwuLCAyMDIwKSIsIm1hbnVhbE92ZXJyaWRlVGV4dCI6IiJ9LCJjaXRhdGlvbkl0ZW1zIjpbeyJpZCI6IjExNTllZGIzLWMxMGUtMzEzOC05MGE1LWZkMGRiOTdkM2IyNCIsIml0ZW1EYXRhIjp7InR5cGUiOiJhcnRpY2xlLWpvdXJuYWwiLCJpZCI6IjExNTllZGIzLWMxMGUtMzEzOC05MGE1LWZkMGRiOTdkM2IyNCIsInRpdGxlIjoiU2luZ2xlLUluZGV4IE9wZW4tUGhhc2UgRmF1bHQgRGV0ZWN0aW9uIE1ldGhvZCBmb3IgU2l4LVBoYXNlIEVsZWN0cmljIERyaXZlcyIsImF1dGhvciI6W3siZmFtaWx5IjoiR2FyY2lhLUVudHJhbWJhc2FndWFzIiwiZ2l2ZW4iOiJQYXVsYSIsInBhcnNlLW5hbWVzIjpmYWxzZSwiZHJvcHBpbmctcGFydGljbGUiOiIiLCJub24tZHJvcHBpbmctcGFydGljbGUiOiIifSx7ImZhbWlseSI6IkdvbnphbGV6LVByaWV0byIsImdpdmVuIjoiSWduYWNpbyIsInBhcnNlLW5hbWVzIjpmYWxzZSwiZHJvcHBpbmctcGFydGljbGUiOiIiLCJub24tZHJvcHBpbmctcGFydGljbGUiOiIifSx7ImZhbWlseSI6IkR1cmFuIiwiZ2l2ZW4iOiJNYXJpbyBKLiIsInBhcnNlLW5hbWVzIjpmYWxzZSwiZHJvcHBpbmctcGFydGljbGUiOiIiLCJub24tZHJvcHBpbmctcGFydGljbGUiOiIifV0sImNvbnRhaW5lci10aXRsZSI6IklFRUUgVHJhbnNhY3Rpb25zIG9uIEluZHVzdHJpYWwgRWxlY3Ryb25pY3MiLCJhY2Nlc3NlZCI6eyJkYXRlLXBhcnRzIjpbWzIwMjUsMTAsNl1dfSwiRE9JIjoiMTAuMTEwOS9USUUuMjAxOS4yOTYyNDA3IiwiSVNTTiI6IjE1NTc5OTQ4IiwiaXNzdWVkIjp7ImRhdGUtcGFydHMiOltbMjAyMCwxMiwxXV19LCJwYWdlIjoiMTAyMzMtMTAyNDIiLCJhYnN0cmFjdCI6Ik11bHRpcGhhc2UgZHJpdmVzIGhhdmUgdGhlIGNhcGFiaWxpdHkgb2YgY29udGludWluZyBvcGVyYXRpbmcgd2hlbiBzb21lIHBoYXNlcyBhcmUgZGlzY29ubmVjdGVkLiBUaGlzIGZlYXR1cmUgaGFzIGJlZW4gdHJhZGl0aW9uYWxseSBhY2hpZXZlZCB3aXRoIGEgcmVjb25maWd1cmF0aW9uIG9mIHRoZSBjb250cm9sIGFmdGVyIHRoZSBvcGVuLXBoYXNlIGZhdWx0IChPUEYpIG9jY3VycmVuY2UuIFNpbmNlIHJlY29uZmlndXJhdGlvbiByZXF1aXJlcyB0aGUgbG9jYWxpemF0aW9uIG9mIHRoZSBmYXVsdHkgcGhhc2UsIGRpZmZlcmVudCBmYXVsdCBkZXRlY3Rpb24gKEZEKSBtZXRob2RzIHRoYXQgdXNlIG11bHRpcGxlIGluZGljZXMgaGF2ZSBiZWVuIHByb3Bvc2VkLiBBIHJlY2VudCBzdHVkeSBzdWdnZXN0cywgaG93ZXZlciwgdGhhdCBpdCBpcyBwb3NzaWJsZSB0byBhY2hpZXZlIGEgcGFzc2l2ZS9uYXR1cmFsIGZhdWx0IHRvbGVyYW5jZSB3aXRoIG5vIGNoYW5nZXMgYXQgdGhlIGNvbnRyb2wgc3RhZ2UuIFNpbmNlIHJlY29uZmlndXJhdGlvbiBpcyBhdm9pZGVkIGluIHRoZSBwYXNzaXZlL25hdHVyYWwgYXBwcm9hY2gsIHRoZSBsb2NhbGl6YXRpb24gb2YgdGhlIG9wZW4gcGhhc2UocykgaXMgbm8gbG9uZ2VyIG5lZWRlZC4gSW4gdGhpcyBjb250ZXh0LCB0aGUgY29udHJvbCBqdXN0IHJlcXVpcmVzIHRoZSBGRCBpbiBvcmRlciB0byBhcHBseSB0aGUgY29ycmVzcG9uZGluZyBkZXJhdGluZy4gSW4gdGhpcyBhcnRpY2xlLCB3ZSBzdWdnZXN0IGEgc2luZ2xlLWluZGV4IEZEIG1ldGhvZCB0aGF0LCB0b2dldGhlciB3aXRoIHRoZSBuYXR1cmFsIGZhdWx0LXRvbGVyYW50IGNvbnRyb2wsIHByb3ZpZGVzIGVuaGFuY2VkIHJvYnVzdG5lc3Mgd2l0aCBtaW5pbXVtIGNvbXBsZXhpdHkuIEV4cGVyaW1lbnRhbCByZXN1bHRzIGNvbmZpcm0gdGhlIHBvc3NpYmlsaXR5IG9mIGRldGVjdGluZyB0aGUgZmF1bHQgYW5kIGRpc3Rpbmd1aXNoIGJldHdlZW4gdGhlIHNpbmdsZSBhbmQgbXVsdGlwbGUgT1BGcyB1c2luZyBqdXN0IG9uZSBmYXVsdCBpbmRleC4iLCJwdWJsaXNoZXIiOiJJbnN0aXR1dGUgb2YgRWxlY3RyaWNhbCBhbmQgRWxlY3Ryb25pY3MgRW5naW5lZXJzIEluYy4iLCJpc3N1ZSI6IjEyIiwidm9sdW1lIjoiNjciLCJjb250YWluZXItdGl0bGUtc2hvcnQiOiIifSwiaXNUZW1wb3JhcnkiOmZhbHNlLCJzdXBwcmVzcy1hdXRob3IiOmZhbHNlLCJjb21wb3NpdGUiOmZhbHNlLCJhdXRob3Itb25seSI6ZmFsc2V9XX0="/>
          <w:id w:val="-1728599963"/>
          <w:placeholder>
            <w:docPart w:val="DefaultPlaceholder_-1854013440"/>
          </w:placeholder>
        </w:sdtPr>
        <w:sdtEndPr>
          <w:rPr>
            <w:rStyle w:val="Azul"/>
            <w:color w:val="0070C0"/>
          </w:rPr>
        </w:sdtEndPr>
        <w:sdtContent>
          <w:r w:rsidR="00A55601" w:rsidRPr="005672C9">
            <w:rPr>
              <w:rStyle w:val="Azul"/>
            </w:rPr>
            <w:t>(Garcia-Entrambasaguas et al., 2020)</w:t>
          </w:r>
        </w:sdtContent>
      </w:sdt>
      <w:r w:rsidRPr="00622DD5">
        <w:rPr>
          <w:rFonts w:ascii="Times New Roman" w:hAnsi="Times New Roman" w:cs="Times New Roman"/>
          <w:sz w:val="24"/>
          <w:szCs w:val="24"/>
        </w:rPr>
        <w:t>.</w:t>
      </w:r>
    </w:p>
    <w:p w14:paraId="278D9EF6" w14:textId="076F7660"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La viabilidad de esta virtualización en DTC se reforzó con demostraciones extensivas en máquinas</w:t>
      </w:r>
      <w:r w:rsidR="00092B36">
        <w:rPr>
          <w:rFonts w:ascii="Times New Roman" w:hAnsi="Times New Roman" w:cs="Times New Roman"/>
          <w:sz w:val="24"/>
          <w:szCs w:val="24"/>
        </w:rPr>
        <w:t xml:space="preserve"> pentafásicas</w:t>
      </w:r>
      <w:r w:rsidRPr="00622DD5">
        <w:rPr>
          <w:rFonts w:ascii="Times New Roman" w:hAnsi="Times New Roman" w:cs="Times New Roman"/>
          <w:sz w:val="24"/>
          <w:szCs w:val="24"/>
        </w:rPr>
        <w:t xml:space="preserve">,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y limitar el impacto de la falta sobre la calidad de corriente y el rizado de par, con ensayos de transición desde el estado saludable al estado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ZjYWM0YTUtNjcyMS00NmQ5LTlmZjMtNjU5ZWJiMjA2ZDg5IiwicHJvcGVydGllcyI6eyJub3RlSW5kZXgiOjB9LCJpc0VkaXRlZCI6ZmFsc2UsIm1hbnVhbE92ZXJyaWRlIjp7ImlzTWFudWFsbHlPdmVycmlkZGVuIjp0cnVlLCJjaXRlcHJvY1RleHQiOiIoQmVybXVkZXogZXTCoGFsLiwgMjAxNykiLCJtYW51YWxPdmVycmlkZVRleHQiOiIoQmVybXVkZXrCoGV0wqBhbC4swqAyMDE3KSJ9LCJjaXRhdGlvbkl0ZW1zIjpbeyJpZCI6IjJlZjFhN2E5LTQwNzYtMzZjYS1hYmI4LWYzYjg2MjBmZjhjZiIsIml0ZW1EYXRhIjp7InR5cGUiOiJhcnRpY2xlLWpvdXJuYWwiLCJpZCI6IjJlZjFhN2E5LTQwNzYtMzZjYS1hYmI4LWYzYjg2MjBmZjhjZiIsInRpdGxlIjoiT3Blbi1QaGFzZSBGYXVsdC1Ub2xlcmFudCBEaXJlY3QgVG9ycXVlIENvbnRyb2wgVGVjaG5pcXVlIGZvciBGaXZlLVBoYXNlIEluZHVjdGlvbiBNb3RvciBEcml2ZXMiLCJhdXRob3IiOlt7ImZhbWlseSI6IkJlcm11ZGV6IiwiZ2l2ZW4iOiJNYXJpbyIsInBhcnNlLW5hbWVzIjpmYWxzZSwiZHJvcHBpbmctcGFydGljbGUiOiIiLCJub24tZHJvcHBpbmctcGFydGljbGUiOiIifSx7ImZhbWlseSI6IkdvbnphbGV6LVByaWV0byIsImdpdmVuIjoiSWduYWNpbyIsInBhcnNlLW5hbWVzIjpmYWxzZSwiZHJvcHBpbmctcGFydGljbGUiOiIiLCJub24tZHJvcHBpbmctcGFydGljbGUiOiIifSx7ImZhbWlseSI6IkJhcnJlcm8iLCJnaXZlbiI6IkZlZGVyaWNvIiwicGFyc2UtbmFtZXMiOmZhbHNlLCJkcm9wcGluZy1wYXJ0aWNsZSI6IiIsIm5vbi1kcm9wcGluZy1wYXJ0aWNsZSI6IiJ9LHsiZmFtaWx5IjoiR3V6bWFuIiwiZ2l2ZW4iOiJIdWdvIiwicGFyc2UtbmFtZXMiOmZhbHNlLCJkcm9wcGluZy1wYXJ0aWNsZSI6IiIsIm5vbi1kcm9wcGluZy1wYXJ0aWNsZSI6IiJ9LHsiZmFtaWx5IjoiRHVyYW4iLCJnaXZlbiI6Ik1hcmlvIEouIiwicGFyc2UtbmFtZXMiOmZhbHNlLCJkcm9wcGluZy1wYXJ0aWNsZSI6IiIsIm5vbi1kcm9wcGluZy1wYXJ0aWNsZSI6IiJ9LHsiZmFtaWx5IjoiS2VzdGVseW4iLCJnaXZlbiI6IlhhdmllciIsInBhcnNlLW5hbWVzIjpmYWxzZSwiZHJvcHBpbmctcGFydGljbGUiOiIiLCJub24tZHJvcHBpbmctcGFydGljbGUiOiIifV0sImNvbnRhaW5lci10aXRsZSI6IklFRUUgVHJhbnNhY3Rpb25zIG9uIEluZHVzdHJpYWwgRWxlY3Ryb25pY3MiLCJhY2Nlc3NlZCI6eyJkYXRlLXBhcnRzIjpbWzIwMjUsMTAsNl1dfSwiRE9JIjoiMTAuMTEwOS9USUUuMjAxNi4yNjEwOTQxIiwiSVNTTiI6IjAyNzgwMDQ2IiwiaXNzdWVkIjp7ImRhdGUtcGFydHMiOltbMjAxNywyLDFdXX0sInBhZ2UiOiI5MDItOTExIiwiYWJzdHJhY3QiOiJEaXJlY3QgdG9ycXVlIGNvbnRyb2wgKERUQykgaGFzIGJlZW4gd2lkZWx5IHVzZWQgYXMgYW4gYWx0ZXJuYXRpdmUgdG8gdHJhZGl0aW9uYWwgZmllbGQtb3JpZW50ZWQgY29udHJvbCAoRk9DKSBtZXRob2RzIGZvciB0aHJlZS1waGFzZSBkcml2ZXMuIFRoZSBjb252ZW50aW9uYWwgRFRDIHNjaGVtZSBoYXMgYmVlbiBzdWNjZXNzZnVsbHkgZXh0ZW5kZWQgdG8gbXVsdGlwaGFzZSBkcml2ZXMgaW4gcmVjZW50IHRpbWVzLCB1c2luZyBoeXN0ZXJlc2lzIHJlZ3VsYXRvcnMgdG8gaW5kZXBlbmRlbnRseSB0cmFjayB0aGUgZGVzaXJlZCB0b3JxdWUgYW5kIGZsdXggaW4gc3ltbWV0cmljYWwgZml2ZS1waGFzZSBpbmR1Y3Rpb24gbWFjaGluZXMgKElNcykuIFRoZSBmYXVsdC10b2xlcmFudCBjYXBhYmlsaXR5IG9mIG11bHRpcGhhc2UgZHJpdmVzIGlzIGFuIGludGVyZXN0aW5nIGludHJpbnNpYyBhZHZhbnRhZ2UgZm9yIHNhZmV0eS1jcml0aWNhbCBhcHBsaWNhdGlvbnMsIHdoZXJlIHJlY2VudCByZXNlYXJjaCBoYXMgZGVtb25zdHJhdGVkIHRoZSBlZmZlY3RpdmVuZXNzIG9mIEZPQyBzY2hlbWVzIHRvIHBlcmZvcm0gcmlwcGxlLWZyZWUgcG9zdGZhdWx0IG9wZXJhdGlvbi4gSW4gc3BpdGUgb2YgdGhlIHV0aWxpdHkgb2YgRFRDIG1ldGhvZHMgaW4gbm9ybWFsIG9wZXJhdGlvbiBvZiB0aGUgbXVsdGlwaGFzZSBtYWNoaW5lLCBubyBleHRlbnNpb24gdG8gbWFuYWdlIHRoZSBwb3N0ZmF1bHQgb3BlcmF0aW9uIG9mIHRoZSBkcml2ZSBpcyBmb3VuZCBpbiB0aGUgbGl0ZXJhdHVyZS4gSW4gdGhpcyBwYXBlciwgYSBub3ZlbCBmYXVsdC10b2xlcmFudCBEVEMgc2NoZW1lIGlzIHByZXNlbnRlZC4gVGhlIHBlcmZvcm1hbmNlIG9mIHRoZSBwcm9wb3NlZCBtZXRob2QgaXMgZXhwZXJpbWVudGFsbHkgdmFsaWRhdGVkIGluIGEgZml2ZS1waGFzZSBJTSBkcml2ZSBjb25zaWRlcmluZyBhbiBvcGVuLXBoYXNlIGZhdWx0IGNvbmRpdGlvbi4gUHJvdmlkZWQgdGVzdHMgYW5hbHl6ZSBzdGVhZHkgYW5kIHRyYW5zaWVudCBzdGF0ZXMsIGluY2x1ZGluZyB0aGUgdHJhbnNpdGlvbiBmcm9tIHByZS0gdG8gcG9zdGZhdWx0IG9wZXJhdGlvbi4gT2J0YWluZWQgcmVzdWx0cyBwcm92ZSB0aGUgaW50ZXJlc3Qgb2YgdGhlIHByb3Bvc2FsLCB3aGljaCBlbnN1cmVzIHRoZSBvcGVuLXBoYXNlIGZhdWx0LXRvbGVyYW50IGNhcGFiaWxpdHkgb2YgRFRDLWNvbnRyb2xsZWQgZml2ZS1waGFzZSBJTSBkcml2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9939629"/>
          <w:placeholder>
            <w:docPart w:val="DefaultPlaceholder_-1854013440"/>
          </w:placeholder>
        </w:sdtPr>
        <w:sdtEndPr>
          <w:rPr>
            <w:rStyle w:val="Azul"/>
            <w:color w:val="0070C0"/>
          </w:rPr>
        </w:sdtEndPr>
        <w:sdtContent>
          <w:r w:rsidR="00A55601" w:rsidRPr="005672C9">
            <w:rPr>
              <w:rStyle w:val="Azul"/>
            </w:rPr>
            <w:t>(Bermudez et al., 2017)</w:t>
          </w:r>
        </w:sdtContent>
      </w:sdt>
      <w:r w:rsidRPr="00622DD5">
        <w:rPr>
          <w:rFonts w:ascii="Times New Roman" w:hAnsi="Times New Roman" w:cs="Times New Roman"/>
          <w:sz w:val="24"/>
          <w:szCs w:val="24"/>
        </w:rPr>
        <w:t>.</w:t>
      </w:r>
    </w:p>
    <w:p w14:paraId="7F180779" w14:textId="543D4C40"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w:t>
      </w:r>
      <w:r w:rsidR="00E908A9">
        <w:rPr>
          <w:rFonts w:ascii="Times New Roman" w:hAnsi="Times New Roman" w:cs="Times New Roman"/>
          <w:sz w:val="24"/>
          <w:szCs w:val="24"/>
        </w:rPr>
        <w:t>‑</w:t>
      </w:r>
      <w:r w:rsidRPr="00622DD5">
        <w:rPr>
          <w:rFonts w:ascii="Times New Roman" w:hAnsi="Times New Roman" w:cs="Times New Roman"/>
          <w:sz w:val="24"/>
          <w:szCs w:val="24"/>
        </w:rPr>
        <w:t>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y ejecuta una transición suave entre estados saludable y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mostrando incrementos de par disponibles bajo límites de corriente por rama y cuantificando el compromiso entre rendimiento y pérdidas con resultados experimentales en bancos de ensayo para máquinas hexafásicas con convertidores paralelizados en el lado de máquina </w:t>
      </w:r>
      <w:sdt>
        <w:sdtPr>
          <w:rPr>
            <w:rFonts w:ascii="Times New Roman" w:hAnsi="Times New Roman" w:cs="Times New Roman"/>
            <w:color w:val="000000"/>
            <w:sz w:val="24"/>
            <w:szCs w:val="24"/>
          </w:rPr>
          <w:tag w:val="MENDELEY_CITATION_v3_eyJjaXRhdGlvbklEIjoiTUVOREVMRVlfQ0lUQVRJT05fZWU0M2UxMzUtMzNlZS00NTJkLTk5ZTYtMWVkMjdhNDQ0NThmIiwicHJvcGVydGllcyI6eyJub3RlSW5kZXgiOjB9LCJpc0VkaXRlZCI6ZmFsc2UsIm1hbnVhbE92ZXJyaWRlIjp7ImlzTWFudWFsbHlPdmVycmlkZGVuIjp0cnVlLCJjaXRlcHJvY1RleHQiOiIoRHVyYW4gZXTCoGFsLiwgMjAxNmEpIiwibWFudWFsT3ZlcnJpZGVUZXh0IjoiKER1cmFuIGV0wqBhbC4sIDIwMTYp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838357755"/>
          <w:placeholder>
            <w:docPart w:val="DefaultPlaceholder_-1854013440"/>
          </w:placeholder>
        </w:sdtPr>
        <w:sdtEndPr>
          <w:rPr>
            <w:rStyle w:val="Azul"/>
            <w:color w:val="0070C0"/>
          </w:rPr>
        </w:sdtEndPr>
        <w:sdtContent>
          <w:r w:rsidR="00A55601" w:rsidRPr="005672C9">
            <w:rPr>
              <w:rStyle w:val="Azul"/>
            </w:rPr>
            <w:t>(Duran et al., 2016)</w:t>
          </w:r>
        </w:sdtContent>
      </w:sdt>
      <w:r w:rsidRPr="00622DD5">
        <w:rPr>
          <w:rFonts w:ascii="Times New Roman" w:hAnsi="Times New Roman" w:cs="Times New Roman"/>
          <w:sz w:val="24"/>
          <w:szCs w:val="24"/>
        </w:rPr>
        <w:t>.</w:t>
      </w:r>
    </w:p>
    <w:p w14:paraId="551AA832" w14:textId="50E1B395"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Sobre esa base se propuso una arquitectura que regula el grado de desbalance entre devanados en un marco anti</w:t>
      </w:r>
      <w:r w:rsidR="00E908A9">
        <w:rPr>
          <w:rFonts w:ascii="Times New Roman" w:hAnsi="Times New Roman" w:cs="Times New Roman"/>
          <w:sz w:val="24"/>
          <w:szCs w:val="24"/>
        </w:rPr>
        <w:t>‑</w:t>
      </w:r>
      <w:r w:rsidRPr="00622DD5">
        <w:rPr>
          <w:rFonts w:ascii="Times New Roman" w:hAnsi="Times New Roman" w:cs="Times New Roman"/>
          <w:sz w:val="24"/>
          <w:szCs w:val="24"/>
        </w:rPr>
        <w:t>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s</w:t>
      </w:r>
      <w:r w:rsidR="00092B36">
        <w:rPr>
          <w:rFonts w:ascii="Times New Roman" w:hAnsi="Times New Roman" w:cs="Times New Roman"/>
          <w:sz w:val="24"/>
          <w:szCs w:val="24"/>
        </w:rPr>
        <w:t>ó</w:t>
      </w:r>
      <w:r w:rsidRPr="00622DD5">
        <w:rPr>
          <w:rFonts w:ascii="Times New Roman" w:hAnsi="Times New Roman" w:cs="Times New Roman"/>
          <w:sz w:val="24"/>
          <w:szCs w:val="24"/>
        </w:rPr>
        <w:t xml:space="preserve">lo cuando los límites de corriente lo exigen, </w:t>
      </w:r>
      <w:r w:rsidR="00E908A9">
        <w:rPr>
          <w:rFonts w:ascii="Times New Roman" w:hAnsi="Times New Roman" w:cs="Times New Roman"/>
          <w:sz w:val="24"/>
          <w:szCs w:val="24"/>
        </w:rPr>
        <w:t xml:space="preserve">buscando </w:t>
      </w:r>
      <w:r w:rsidRPr="00622DD5">
        <w:rPr>
          <w:rFonts w:ascii="Times New Roman" w:hAnsi="Times New Roman" w:cs="Times New Roman"/>
          <w:sz w:val="24"/>
          <w:szCs w:val="24"/>
        </w:rPr>
        <w:t>evitar pérdidas innecesarias y estabilizar el comportamiento en</w:t>
      </w:r>
      <w:r w:rsidR="006B2562">
        <w:rPr>
          <w:rFonts w:ascii="Times New Roman" w:hAnsi="Times New Roman" w:cs="Times New Roman"/>
          <w:sz w:val="24"/>
          <w:szCs w:val="24"/>
        </w:rPr>
        <w:t xml:space="preserve">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lo que facilita operar sin sacrificar la integridad térmica del conjunto y manteniendo control sobre el par en presencia de restricciones de corriente en los inversores conectados en paralelo al estator </w:t>
      </w:r>
      <w:sdt>
        <w:sdtPr>
          <w:rPr>
            <w:rFonts w:ascii="Times New Roman" w:hAnsi="Times New Roman" w:cs="Times New Roman"/>
            <w:color w:val="000000"/>
            <w:sz w:val="24"/>
            <w:szCs w:val="24"/>
          </w:rPr>
          <w:tag w:val="MENDELEY_CITATION_v3_eyJjaXRhdGlvbklEIjoiTUVOREVMRVlfQ0lUQVRJT05fZDA1ZThjNWEtZDQyOC00YTI1LWEyZjctMjJiZmNiOThkMTYzIiwicHJvcGVydGllcyI6eyJub3RlSW5kZXgiOjB9LCJpc0VkaXRlZCI6ZmFsc2UsIm1hbnVhbE92ZXJyaWRlIjp7ImlzTWFudWFsbHlPdmVycmlkZGVuIjpmYWxzZSwiY2l0ZXByb2NUZXh0IjoiKEJlcm11ZGV6IGV0wqBhbC4sIDIwMTgpIiwibWFudWFsT3ZlcnJpZGVUZXh0IjoiIn0sImNpdGF0aW9uSXRlbXMiOlt7ImlkIjoiOWJiM2NhOWItNDJjMC0zZjYwLThhNTctMWNlYjNkMjA2NjVjIiwiaXRlbURhdGEiOnsidHlwZSI6ImFydGljbGUtam91cm5hbCIsImlkIjoiOWJiM2NhOWItNDJjMC0zZjYwLThhNTctMWNlYjNkMjA2NjVjIiwidGl0bGUiOiJBbiBFeHBlcmltZW50YWwgQXNzZXNzbWVudCBvZiBPcGVuLVBoYXNlIEZhdWx0LVRvbGVyYW50IFZpcnR1YWwtVmVjdG9yLUJhc2VkIERpcmVjdCBUb3JxdWUgQ29udHJvbCBpbiBGaXZlLVBoYXNlIEluZHVjdGlvbiBNb3RvciBEcml2ZXMiLCJhdXRob3IiOlt7ImZhbWlseSI6IkJlcm11ZGV6IiwiZ2l2ZW4iOiJNYXJpbyIsInBhcnNlLW5hbWVzIjpmYWxzZSwiZHJvcHBpbmctcGFydGljbGUiOiIiLCJub24tZHJvcHBpbmctcGFydGljbGUiOiIifSx7ImZhbWlseSI6IkdvbnphbGV6LVByaWV0byIsImdpdmVuIjoiSWduYWNpbyIsInBhcnNlLW5hbWVzIjpmYWxzZSwiZHJvcHBpbmctcGFydGljbGUiOiIiLCJub24tZHJvcHBpbmctcGFydGljbGUiOiIifSx7ImZhbWlseSI6IkJhcnJlcm8iLCJnaXZlbiI6IkZlZGVyaWNvIiwicGFyc2UtbmFtZXMiOmZhbHNlLCJkcm9wcGluZy1wYXJ0aWNsZSI6IiIsIm5vbi1kcm9wcGluZy1wYXJ0aWNsZSI6IiJ9LHsiZmFtaWx5IjoiR3V6bWFuIiwiZ2l2ZW4iOiJIdWdvIiwicGFyc2UtbmFtZXMiOmZhbHNlLCJkcm9wcGluZy1wYXJ0aWNsZSI6IiIsIm5vbi1kcm9wcGluZy1wYXJ0aWNsZSI6IiJ9LHsiZmFtaWx5IjoiS2VzdGVseW4iLCJnaXZlbiI6IlhhdmllciIsInBhcnNlLW5hbWVzIjpmYWxzZSwiZHJvcHBpbmctcGFydGljbGUiOiIiLCJub24tZHJvcHBpbmctcGFydGljbGUiOiIifSx7ImZhbWlseSI6IkR1cmFuIiwiZ2l2ZW4iOiJNYXJpbyBKLiIsInBhcnNlLW5hbWVzIjpmYWxzZSwiZHJvcHBpbmctcGFydGljbGUiOiIiLCJub24tZHJvcHBpbmctcGFydGljbGUiOiIifV0sImNvbnRhaW5lci10aXRsZSI6IklFRUUgVHJhbnNhY3Rpb25zIG9uIFBvd2VyIEVsZWN0cm9uaWNzIiwiY29udGFpbmVyLXRpdGxlLXNob3J0IjoiSUVFRSBUcmFucyBQb3dlciBFbGVjdHJvbiIsImFjY2Vzc2VkIjp7ImRhdGUtcGFydHMiOltbMjAyNSwxMCw2XV19LCJET0kiOiIxMC4xMTA5L1RQRUwuMjAxNy4yNzExNTMxIiwiSVNTTiI6IjA4ODU4OTkzIiwiaXNzdWVkIjp7ImRhdGUtcGFydHMiOltbMjAxOCwzLDFdXX0sInBhZ2UiOiIyNzc0LTI3ODQiLCJhYnN0cmFjdCI6IkRpcmVjdCB0b3JxdWUgY29udHJvbCAoRFRDKSBoYXMgYmVlbiByZWNlbnRseSB1c2VkIGZvciB0aGUgZGV2ZWxvcG1lbnQgb2YgaGlnaC1wZXJmb3JtYW5jZSBmaXZlLXBoYXNlIGluZHVjdGlvbiBtb3RvciAoSU0pIGRyaXZlcywgd2hlcmUgbm9ybWFsIG9wZXJhdGlvbiBvZiB0aGUgc3lzdGVtIGhhcyBiZWVuIHVzdWFsbHkgY29uc2lkZXJlZCBhbmQgdGhlIGFiaWxpdHkgb2YgRFRDIHRvIG1hbmFnZSB0aGUgc2l0dWF0aW9uIGhhcyBiZWVuIGFuYWx5emVkIGluIGNvbXBhcmlzb24gd2l0aCBkaWZmZXJlbnQgcm90b3ItZmllbGQtb3JpZW50ZWQgY29udHJvbCAoUkZPQykgc3RyYXRlZ2llcy4gVGhlIGV4cGxvaXRhdGlvbiBvZiBmYXVsdC10b2xlcmFudCBjYXBhYmlsaXRpZXMgaXMgYWxzbyBhbiBpbnRlcmVzdGluZyBpc3N1ZSBpbiBtdWx0aXBoYXNlIG1hY2hpbmVzLCB3aGVyZSB0aGUgdXRpbGl0eSBvZiBSRk9DIGNvbnRyb2xsZXJzIGhhcyBiZWVuIHN0YXRlZCB3aGVuIHRoZSBvcGVuLXBoYXNlIGZhdWx0IG9wZXJhdGlvbiBpcyBjb25zaWRlcmVkLiBJbiB0aGlzIHBhcGVyLCB0aGUgcGVyZm9ybWFuY2Ugb2YgRFRDIGFuZCBSRk9DIGNvbnRyb2xsZXJzIGJhc2VkIG9uIHByb3BvcnRpb25hbCByZXNvbmFudCByZWd1bGF0b3JzIGFuZCBwcmVkaWN0aXZlIGNvbnRyb2wgdGVjaG5pcXVlcyBpcyBjb21wYXJlZCB3aGVuIGFuIG9wZW4tcGhhc2UgZmF1bHQgYXBwZWFycyBpbiBhIGZpdmUtcGhhc2UgSU0gZHJpdmUuIEV4cGVyaW1lbnRhbCB0ZXN0cyBhcmUgcHJvdmlkZWQgdG8gY29tcGFyZSB0aGUgcGVyZm9ybWFuY2Ugb2YgdGhlIHN5c3RlbSB1c2luZyB0aGVzZSBjb250cm9sIGFsdGVybmF0aXZlcy4iLCJwdWJsaXNoZXIiOiJJbnN0aXR1dGUgb2YgRWxlY3RyaWNhbCBhbmQgRWxlY3Ryb25pY3MgRW5naW5lZXJzIEluYy4iLCJpc3N1ZSI6IjMiLCJ2b2x1bWUiOiIzMyJ9LCJpc1RlbXBvcmFyeSI6ZmFsc2UsInN1cHByZXNzLWF1dGhvciI6ZmFsc2UsImNvbXBvc2l0ZSI6ZmFsc2UsImF1dGhvci1vbmx5IjpmYWxzZX1dfQ=="/>
          <w:id w:val="-2057303077"/>
          <w:placeholder>
            <w:docPart w:val="DefaultPlaceholder_-1854013440"/>
          </w:placeholder>
        </w:sdtPr>
        <w:sdtEndPr>
          <w:rPr>
            <w:rStyle w:val="Azul"/>
            <w:color w:val="0070C0"/>
          </w:rPr>
        </w:sdtEndPr>
        <w:sdtContent>
          <w:r w:rsidR="00A55601" w:rsidRPr="005672C9">
            <w:rPr>
              <w:rStyle w:val="Azul"/>
            </w:rPr>
            <w:t>(Bermudez et al., 2018)</w:t>
          </w:r>
        </w:sdtContent>
      </w:sdt>
      <w:r w:rsidRPr="00622DD5">
        <w:rPr>
          <w:rFonts w:ascii="Times New Roman" w:hAnsi="Times New Roman" w:cs="Times New Roman"/>
          <w:sz w:val="24"/>
          <w:szCs w:val="24"/>
        </w:rPr>
        <w:t>.</w:t>
      </w:r>
    </w:p>
    <w:p w14:paraId="7AB35AD4" w14:textId="3C129960"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 xml:space="preserve">Más allá de enfoques vectoriales y predictivos se exploró la adaptación del control escalar a la condición post falta, donde Abdel Khalik y colaboradores definieron criterios de pérdidas que guían la redistribución de corrientes entre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hexafásicas que operan en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A5MDg2MDEtZjM1Ny00YzEwLWEyNmEtYzUwZjI3NDA0MjFkIiwicHJvcGVydGllcyI6eyJub3RlSW5kZXgiOjB9LCJpc0VkaXRlZCI6ZmFsc2UsIm1hbnVhbE92ZXJyaWRlIjp7ImlzTWFudWFsbHlPdmVycmlkZGVuIjpmYWxzZSwiY2l0ZXByb2NUZXh0IjoiKEFiZGVsLUtoYWxpayBldMKgYWwuLCAyMDE4KSIsIm1hbnVhbE92ZXJyaWRlVGV4dCI6IiJ9LCJjaXRhdGlvbkl0ZW1zIjpbeyJpZCI6IjA4Mzg4NTY3LTBiOTEtMzgyNi04ZWMxLTA0YmYzNWZiZGJmYSIsIml0ZW1EYXRhIjp7InR5cGUiOiJhcnRpY2xlLWpvdXJuYWwiLCJpZCI6IjA4Mzg4NTY3LTBiOTEtMzgyNi04ZWMxLTA0YmYzNWZiZGJmYSIsInRpdGxlIjoiUG9zdGZhdWx0IGNvbnRyb2wgb2Ygc2NhbGFyIChWL2YpIGNvbnRyb2xsZWQgYXN5bW1ldHJpY2FsIHNpeC1waGFzZSBpbmR1Y3Rpb24gbWFjaGluZXMiLCJhdXRob3IiOlt7ImZhbWlseSI6IkFiZGVsLUtoYWxpayIsImdpdmVuIjoiQXltYW4gUy4iLCJwYXJzZS1uYW1lcyI6ZmFsc2UsImRyb3BwaW5nLXBhcnRpY2xlIjoiIiwibm9uLWRyb3BwaW5nLXBhcnRpY2xlIjoiIn0seyJmYW1pbHkiOiJIYW1keSIsImdpdmVuIjoiUmFnaSBBLiIsInBhcnNlLW5hbWVzIjpmYWxzZSwiZHJvcHBpbmctcGFydGljbGUiOiIiLCJub24tZHJvcHBpbmctcGFydGljbGUiOiIifSx7ImZhbWlseSI6Ik1hc3NvdWQiLCJnaXZlbiI6IkFobWVkIE0uIiwicGFyc2UtbmFtZXMiOmZhbHNlLCJkcm9wcGluZy1wYXJ0aWNsZSI6IiIsIm5vbi1kcm9wcGluZy1wYXJ0aWNsZSI6IiJ9LHsiZmFtaWx5IjoiQWhtZWQiLCJnaXZlbiI6IlNoZWhhYiIsInBhcnNlLW5hbWVzIjpmYWxzZSwiZHJvcHBpbmctcGFydGljbGUiOiIiLCJub24tZHJvcHBpbmctcGFydGljbGUiOiIifV0sImNvbnRhaW5lci10aXRsZSI6IklFRUUgQWNjZXNzIiwiYWNjZXNzZWQiOnsiZGF0ZS1wYXJ0cyI6W1syMDI1LDEwLDZdXX0sIkRPSSI6IjEwLjExMDkvQUNDRVNTLjIwMTguMjg3NDEzMyIsIklTU04iOiIyMTY5MzUzNiIsImlzc3VlZCI6eyJkYXRlLXBhcnRzIjpbWzIwMThdXX0sInBhZ2UiOiI1OTIxMS01OTIyMCIsImFic3RyYWN0IjoiV2l0aCB0aGUgYWNjZWxlcmF0ZWQgZGV2ZWxvcG1lbnQgaW4gc2VtaWNvbmR1Y3RvciBwb3dlciBkZXZpY2VzIGFsb25nIHdpdGggdGhlIGRpY3RhdGVkIHJpZ29yb3VzIHJlbGlhYmlsaXR5IHN0YW5kYXJkcyBpbiBzb21lIGluZHVzdHJpYWwgc2VjdG9ycywgdGhlIGFwcGxpY2F0aW9uIG9mIGEgbWVkaXVtLXZvbHRhZ2UgaGlnaC1wb3dlciBtdWx0aXBoYXNlIGluZHVjdGlvbiBtYWNoaW5lIHdpdGggbXVsdGlwbGUgdGhyZWUtcGhhc2Ugd2luZGluZ3MgaXMgbm93IGNvbnNpZGVyZWQgYXMgYSBsZWFkaW5nIHRlY2hub2xvZ3kgaW4gaGlnaC1wb3dlciBzYWZldHktY3JpdGljYWwgYXBwbGljYXRpb25zLiBUaGlzIHBhcGVyIHByb3Bvc2VzIGEgcGFyYW1ldGVyLWluZGVwZW5kZW50IHBvc3RmYXVsdCBjb250cm9sIHNjaGVtZSBmb3IgYW4gYXN5bW1ldHJpY2FsIHNpeC1waGFzZSBpbmR1Y3Rpb24gbWFjaGluZSBiYXNlZCBvbiBzaW1wbGUgc2NhbGFyIFYvZiBjb250cm9sLCB3aGljaCBjYW4gc3VjY2Vzc2Z1bGx5IGVuc3VyZSB0aGUgbW9zdCBjb21tb24gcG9zdGZhdWx0IHNjZW5hcmlvcyB1c2VkIGluIHRoaXMgcmVzcGVjdCwgbmFtZWx5LCBlcXVhbCBzdGF0b3IgY29wcGVyIGxvc3MgYW5kIG1pbmltdW0gY29wcGVyIGxvc3MgbW9kZXMuIE1vcmVvdmVyLCB0aGUgcHJvcG9zZWQgY29udHJvbGxlciBjYW4gZWZmZWN0aXZlbHkgYmUgdXNlZCBpbiBlaXRoZXIgb3Blbi1sb29wIG9yIGNsb3NlZC1sb29wIHNwZWVkIGNvbnRyb2wgbW9kZXMuIFRoZSBwcm9wb3NlZCBjb250cm9sbGVyIGlzIGV4cGVyaW1lbnRhbGx5IHZhbGlkYXRlZCB1c2luZyBhIDEuNS1rVyBwcm90b3R5cGUgaW5kdWN0aW9uIG1hY2hpbmUuIFRoZSBlZmZlY3Qgb2YgdGhlIG5ldXRyYWwgYXJyYW5nZW1lbnQgb24gdGhlIGR5bmFtaWMgcGVyZm9ybWFuY2UgaXMgYWxzbyBleHBsb3JlZC4iLCJwdWJsaXNoZXIiOiJJbnN0aXR1dGUgb2YgRWxlY3RyaWNhbCBhbmQgRWxlY3Ryb25pY3MgRW5naW5lZXJzIEluYy4iLCJ2b2x1bWUiOiI2IiwiY29udGFpbmVyLXRpdGxlLXNob3J0IjoiIn0sImlzVGVtcG9yYXJ5IjpmYWxzZSwic3VwcHJlc3MtYXV0aG9yIjpmYWxzZSwiY29tcG9zaXRlIjpmYWxzZSwiYXV0aG9yLW9ubHkiOmZhbHNlfV19"/>
          <w:id w:val="-1502801379"/>
          <w:placeholder>
            <w:docPart w:val="DefaultPlaceholder_-1854013440"/>
          </w:placeholder>
        </w:sdtPr>
        <w:sdtEndPr>
          <w:rPr>
            <w:rStyle w:val="Azul"/>
            <w:color w:val="0070C0"/>
          </w:rPr>
        </w:sdtEndPr>
        <w:sdtContent>
          <w:r w:rsidR="00A55601" w:rsidRPr="005672C9">
            <w:rPr>
              <w:rStyle w:val="Azul"/>
            </w:rPr>
            <w:t>(Abdel-Khalik et al., 2018)</w:t>
          </w:r>
        </w:sdtContent>
      </w:sdt>
      <w:r w:rsidRPr="00622DD5">
        <w:rPr>
          <w:rFonts w:ascii="Times New Roman" w:hAnsi="Times New Roman" w:cs="Times New Roman"/>
          <w:sz w:val="24"/>
          <w:szCs w:val="24"/>
        </w:rPr>
        <w:t>.</w:t>
      </w:r>
    </w:p>
    <w:p w14:paraId="4DB080F5" w14:textId="45D6583C"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máquinas hexafásicas </w:t>
      </w:r>
      <w:sdt>
        <w:sdtPr>
          <w:rPr>
            <w:rFonts w:ascii="Times New Roman" w:hAnsi="Times New Roman" w:cs="Times New Roman"/>
            <w:color w:val="000000"/>
            <w:sz w:val="24"/>
            <w:szCs w:val="24"/>
          </w:rPr>
          <w:tag w:val="MENDELEY_CITATION_v3_eyJjaXRhdGlvbklEIjoiTUVOREVMRVlfQ0lUQVRJT05fMjMzYjRlNTEtYzBjMS00MWQ4LWIxMDItMWZlMmI5MTY3OTNkIiwicHJvcGVydGllcyI6eyJub3RlSW5kZXgiOjB9LCJpc0VkaXRlZCI6ZmFsc2UsIm1hbnVhbE92ZXJyaWRlIjp7ImlzTWFudWFsbHlPdmVycmlkZGVuIjpmYWxzZSwiY2l0ZXByb2NUZXh0IjoiKEdvbnphbGV6LVByaWV0byBldMKgYWwuLCAyMDE3KSIsIm1hbnVhbE92ZXJyaWRlVGV4dCI6IiJ9LCJjaXRhdGlvbkl0ZW1zIjpbeyJpZCI6IjZhYzA5ODZjLTc4NjAtMzZjYS1hNTI1LTY2NDA0ZDQ1OTgzOCIsIml0ZW1EYXRhIjp7InR5cGUiOiJhcnRpY2xlLWpvdXJuYWwiLCJpZCI6IjZhYzA5ODZjLTc4NjAtMzZjYS1hNTI1LTY2NDA0ZDQ1OTgzOCIsInRpdGxlIjoiSW1wYWN0IG9mIFBvc3RmYXVsdCBGbHV4IEFkYXB0YXRpb24gb24gU2l4LVBoYXNlIEluZHVjdGlvbiBNb3RvciBEcml2ZXMgd2l0aCBQYXJhbGxlbCBDb252ZXJ0ZXJzIiwiYXV0aG9yIjpbeyJmYW1pbHkiOiJHb256YWxlei1QcmlldG8iLCJnaXZlbiI6IklnbmFjaW8iLCJwYXJzZS1uYW1lcyI6ZmFsc2UsImRyb3BwaW5nLXBhcnRpY2xlIjoiIiwibm9uLWRyb3BwaW5nLXBhcnRpY2xlIjoiIn0seyJmYW1pbHkiOiJEdXJhbiIsImdpdmVuIjoiTWFyaW8gSi4iLCJwYXJzZS1uYW1lcyI6ZmFsc2UsImRyb3BwaW5nLXBhcnRpY2xlIjoiIiwibm9uLWRyb3BwaW5nLXBhcnRpY2xlIjoiIn0seyJmYW1pbHkiOiJCYXJyZXJvIiwiZ2l2ZW4iOiJGZWRlcmljbyIsInBhcnNlLW5hbWVzIjpmYWxzZSwiZHJvcHBpbmctcGFydGljbGUiOiIiLCJub24tZHJvcHBpbmctcGFydGljbGUiOiIifSx7ImZhbWlseSI6IkJlcm11ZGV6IiwiZ2l2ZW4iOiJNYXJpbyIsInBhcnNlLW5hbWVzIjpmYWxzZSwiZHJvcHBpbmctcGFydGljbGUiOiIiLCJub24tZHJvcHBpbmctcGFydGljbGUiOiIifSx7ImZhbWlseSI6Ikd1em1hbiIsImdpdmVuIjoiSHVnbyIsInBhcnNlLW5hbWVzIjpmYWxzZSwiZHJvcHBpbmctcGFydGljbGUiOiIiLCJub24tZHJvcHBpbmctcGFydGljbGUiOiIifV0sImNvbnRhaW5lci10aXRsZSI6IklFRUUgVHJhbnNhY3Rpb25zIG9uIFBvd2VyIEVsZWN0cm9uaWNzIiwiY29udGFpbmVyLXRpdGxlLXNob3J0IjoiSUVFRSBUcmFucyBQb3dlciBFbGVjdHJvbiIsImFjY2Vzc2VkIjp7ImRhdGUtcGFydHMiOltbMjAyNSwxMCw2XV19LCJET0kiOiIxMC4xMTA5L1RQRUwuMjAxNi4yNTMzNzE5IiwiSVNTTiI6IjA4ODU4OTkzIiwiaXNzdWVkIjp7ImRhdGUtcGFydHMiOltbMjAxNywxLDFdXX0sInBhZ2UiOiI1MTUtNTI4IiwiYWJzdHJhY3QiOiJUaGUgcmVkdW5kYW5jeSBvZiBtdWx0aXBoYXNlIGRyaXZlcyBwcm92aWRlcyBhbiBpbmhlcmVudCBmYXVsdC10b2xlcmFudCBjYXBhYmlsaXR5IHRoYXQgaXMgYXBwcmVjaWF0ZWQgaW4gYXBwbGljYXRpb25zIHdpdGggYSBjb21wbGljYXRlZCBjb3JyZWN0aXZlIG1haW50ZW5hbmNlIG9yIHNhZmV0eS1jcml0aWNhbCByZXF1aXJlbWVudHMuIEZhdWx0IHJlc3RyaWN0aW9ucywgaG93ZXZlciwgZm9yY2UgdGhlIHN5c3RlbSB0byBiZSByZWNvbmZpZ3VyZWQgdG8gb3BlcmF0ZSBpbiBhIHNtb290aCBhbmQgZWZmaWNpZW50IG1hbm5lci4gUHJldmlvdXMgd29ya3MgaGF2ZSBiZWVuIGZvY3VzZWQgb24gdGhlIG9wdGltaXphdGlvbiBvZiBjdXJyZW50IHdhdmVmb3JtcyB0byBnZW5lcmF0ZSBhbiB1bmRpc3R1cmJlZCBvcGVyYXRpb24gYnV0IHN0aWxsIG1haW50YWluaW5nIHRoZSBwcmVmYXVsdCByYXRlZCBmbHV4IHNldHRpbmdzLiBUaGlzIHN0dWR5IHNob3dzIHRoYXQgZWZmaWNpZW50IGNvbnRyb2xsZXJzIGNhbiBpbXByb3ZlIHRoZSBwb3N0ZmF1bHQgcGVyZm9ybWFuY2UgaW4gc2l4LXBoYXNlIGluZHVjdGlvbiBtYWNoaW5lcyBzdXBwbGllZCBieSBwYXJhbGxlbC1jb25uZWN0ZWQgY29udmVydGVycyBpZiBvZmZsaW5lIG9wdGltaXphdGlvbiBpcyB1c2VkIHRvIG9idGFpbiBhIHZhcmlhYmxlIHJlZmVyZW5jZSBmbHV4LiBUaGVvcmV0aWNhbCBhbmQgZXhwZXJpbWVudGFsIHJlc3VsdHMgY29uZmlybSB0aGF0IHRoZSBwcm9wb3NlZCBmbHV4IGFkYXB0YXRpb24gbWV0aG9kIHByb3ZpZGVzIGhpZ2hlciB0b3JxdWUvcG93ZXIgY2FwYWJpbGl0eSwgbG93ZXIgZGVncmVlIG9mIGltYmFsYW5jZSBpbiB0aGUgY3VycmVudCBzaGFyaW5nIGJldHdlZW4gd2luZGluZ3MgYW5kIGVmZmljaWVuY3kgaW1wcm92ZW1lbnQuIiwicHVibGlzaGVyIjoiSW5zdGl0dXRlIG9mIEVsZWN0cmljYWwgYW5kIEVsZWN0cm9uaWNzIEVuZ2luZWVycyBJbmMuIiwiaXNzdWUiOiIxIiwidm9sdW1lIjoiMzIifSwiaXNUZW1wb3JhcnkiOmZhbHNlLCJzdXBwcmVzcy1hdXRob3IiOmZhbHNlLCJjb21wb3NpdGUiOmZhbHNlLCJhdXRob3Itb25seSI6ZmFsc2V9XX0="/>
          <w:id w:val="-976675888"/>
          <w:placeholder>
            <w:docPart w:val="DefaultPlaceholder_-1854013440"/>
          </w:placeholder>
        </w:sdtPr>
        <w:sdtEndPr>
          <w:rPr>
            <w:rStyle w:val="Azul"/>
            <w:color w:val="0070C0"/>
          </w:rPr>
        </w:sdtEndPr>
        <w:sdtContent>
          <w:r w:rsidR="00A55601" w:rsidRPr="005672C9">
            <w:rPr>
              <w:rStyle w:val="Azul"/>
            </w:rPr>
            <w:t>(Gonzalez-Prieto et al., 2017)</w:t>
          </w:r>
        </w:sdtContent>
      </w:sdt>
      <w:r w:rsidR="00327C3B">
        <w:rPr>
          <w:rFonts w:ascii="Times New Roman" w:hAnsi="Times New Roman" w:cs="Times New Roman"/>
          <w:color w:val="000000"/>
          <w:sz w:val="24"/>
          <w:szCs w:val="24"/>
        </w:rPr>
        <w:t>.</w:t>
      </w:r>
      <w:r w:rsidRPr="000A1C37">
        <w:rPr>
          <w:rStyle w:val="Azul"/>
        </w:rPr>
        <w:t xml:space="preserve"> </w:t>
      </w:r>
    </w:p>
    <w:p w14:paraId="16DE8640" w14:textId="5C36BEA0" w:rsidR="00427C4C"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est</w:t>
      </w:r>
      <w:r w:rsidR="00E908A9">
        <w:rPr>
          <w:rFonts w:ascii="Times New Roman" w:hAnsi="Times New Roman" w:cs="Times New Roman"/>
          <w:sz w:val="24"/>
          <w:szCs w:val="24"/>
        </w:rPr>
        <w:t xml:space="preserve">os </w:t>
      </w:r>
      <w:r w:rsidRPr="00622DD5">
        <w:rPr>
          <w:rFonts w:ascii="Times New Roman" w:hAnsi="Times New Roman" w:cs="Times New Roman"/>
          <w:sz w:val="24"/>
          <w:szCs w:val="24"/>
        </w:rPr>
        <w:t xml:space="preserve">resultados se fijan prácticas para gestionar la condición de </w:t>
      </w:r>
      <w:r w:rsidR="000B7B3F">
        <w:rPr>
          <w:rFonts w:ascii="Times New Roman" w:hAnsi="Times New Roman" w:cs="Times New Roman"/>
          <w:sz w:val="24"/>
          <w:szCs w:val="24"/>
        </w:rPr>
        <w:t>post‑falta</w:t>
      </w:r>
      <w:r w:rsidRPr="00622DD5">
        <w:rPr>
          <w:rFonts w:ascii="Times New Roman" w:hAnsi="Times New Roman" w:cs="Times New Roman"/>
          <w:sz w:val="24"/>
          <w:szCs w:val="24"/>
        </w:rPr>
        <w:t>, lo que abre paso al análisis de cómo la configuración del neutro (1N o 2N) condiciona el desempeño alcanzable en los distintos esquemas de control.</w:t>
      </w:r>
    </w:p>
    <w:bookmarkStart w:id="103" w:name="_Toc211438914"/>
    <w:bookmarkStart w:id="104" w:name="_Toc211529692"/>
    <w:p w14:paraId="20B448DB" w14:textId="5F610800" w:rsidR="00622DD5" w:rsidRDefault="00622DD5" w:rsidP="00083179">
      <w:pPr>
        <w:pStyle w:val="Ttulo3"/>
      </w:pPr>
      <w:r>
        <w:rPr>
          <w:rFonts w:eastAsia="Times New Roman"/>
          <w:noProof/>
        </w:rPr>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40">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75240DC9"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9" o:title=""/>
              </v:shape>
            </w:pict>
          </mc:Fallback>
        </mc:AlternateContent>
      </w:r>
      <w:r>
        <w:t>Estudios de sistemas de control</w:t>
      </w:r>
      <w:r w:rsidR="0003071D">
        <w:t xml:space="preserve"> que utilizan 1N y 2N</w:t>
      </w:r>
      <w:bookmarkEnd w:id="103"/>
      <w:bookmarkEnd w:id="104"/>
    </w:p>
    <w:p w14:paraId="71927B66" w14:textId="0C5FAB22" w:rsidR="00427C4C" w:rsidRPr="00427C4C" w:rsidRDefault="00427C4C" w:rsidP="001F4A69">
      <w:pPr>
        <w:ind w:firstLine="851"/>
        <w:jc w:val="both"/>
        <w:rPr>
          <w:rFonts w:ascii="Times New Roman" w:hAnsi="Times New Roman" w:cs="Times New Roman"/>
          <w:sz w:val="24"/>
          <w:szCs w:val="24"/>
        </w:rPr>
      </w:pPr>
      <w:r w:rsidRPr="00427C4C">
        <w:rPr>
          <w:rFonts w:ascii="Times New Roman" w:hAnsi="Times New Roman" w:cs="Times New Roman"/>
          <w:sz w:val="24"/>
          <w:szCs w:val="24"/>
        </w:rPr>
        <w:t>La comparación entre topologías 1N y 2N en máquinas asimétricas hexafásicas muestra diferencias claras en operación saludable y en régimen post falta. En</w:t>
      </w:r>
      <w:r w:rsidR="0003071D">
        <w:rPr>
          <w:rFonts w:ascii="Times New Roman" w:hAnsi="Times New Roman" w:cs="Times New Roman"/>
          <w:sz w:val="24"/>
          <w:szCs w:val="24"/>
        </w:rPr>
        <w:t xml:space="preserve"> régimen</w:t>
      </w:r>
      <w:r w:rsidRPr="00427C4C">
        <w:rPr>
          <w:rFonts w:ascii="Times New Roman" w:hAnsi="Times New Roman" w:cs="Times New Roman"/>
          <w:sz w:val="24"/>
          <w:szCs w:val="24"/>
        </w:rPr>
        <w:t xml:space="preserve"> saludable, el análisis experimental y de modelado de Patkar establecen, mediante un control PWM basado en portador con inyección en secuencia cero, que la topología 2N logra una menor distorsión armónica de corriente y un mejor aprovechamiento del</w:t>
      </w:r>
      <w:r w:rsidR="00E908A9">
        <w:rPr>
          <w:rFonts w:ascii="Times New Roman" w:hAnsi="Times New Roman" w:cs="Times New Roman"/>
          <w:sz w:val="24"/>
          <w:szCs w:val="24"/>
        </w:rPr>
        <w:t xml:space="preserve"> </w:t>
      </w:r>
      <w:r w:rsidR="00E908A9" w:rsidRPr="00E908A9">
        <w:rPr>
          <w:rFonts w:ascii="Times New Roman" w:hAnsi="Times New Roman" w:cs="Times New Roman"/>
          <w:i/>
          <w:iCs/>
          <w:sz w:val="24"/>
          <w:szCs w:val="24"/>
        </w:rPr>
        <w:t>DC‑link</w:t>
      </w:r>
      <w:r w:rsidRPr="00427C4C">
        <w:rPr>
          <w:rFonts w:ascii="Times New Roman" w:hAnsi="Times New Roman" w:cs="Times New Roman"/>
          <w:sz w:val="24"/>
          <w:szCs w:val="24"/>
        </w:rPr>
        <w:t>, mientras que la conexión 1N habilita trayectorias de secuencia cero que amplían los grados de libertad a costa de una mayor exigencia en la calidad de corriente</w:t>
      </w:r>
      <w:r w:rsidR="00E908A9">
        <w:rPr>
          <w:rFonts w:ascii="Times New Roman" w:hAnsi="Times New Roman" w:cs="Times New Roman"/>
          <w:sz w:val="24"/>
          <w:szCs w:val="24"/>
        </w:rPr>
        <w:t xml:space="preserve"> en pre‑falta</w:t>
      </w:r>
      <w:r w:rsidRPr="00427C4C">
        <w:rPr>
          <w:rFonts w:ascii="Times New Roman" w:hAnsi="Times New Roman" w:cs="Times New Roman"/>
          <w:sz w:val="24"/>
          <w:szCs w:val="24"/>
        </w:rPr>
        <w:t xml:space="preserve">, lo que fija un punto de partida para la evaluación de eficiencia y calidad de potencia en lazo de corriente </w:t>
      </w:r>
      <w:sdt>
        <w:sdtPr>
          <w:rPr>
            <w:rFonts w:ascii="Times New Roman" w:hAnsi="Times New Roman" w:cs="Times New Roman"/>
            <w:color w:val="000000"/>
            <w:sz w:val="24"/>
            <w:szCs w:val="24"/>
          </w:rPr>
          <w:tag w:val="MENDELEY_CITATION_v3_eyJjaXRhdGlvbklEIjoiTUVOREVMRVlfQ0lUQVRJT05fZTU0YWU2NmUtY2EwZi00Y2IyLWJjYmEtMDc4MGU4OTAxNmMwIiwicHJvcGVydGllcyI6eyJub3RlSW5kZXgiOjB9LCJpc0VkaXRlZCI6ZmFsc2UsIm1hbnVhbE92ZXJyaWRlIjp7ImlzTWFudWFsbHlPdmVycmlkZGVuIjp0cnVlLCJjaXRlcHJvY1RleHQiOiIoUGF0a2FyICYjMzg7IEpvbmVzLCAyMDEzKSIsIm1hbnVhbE92ZXJyaWRlVGV4dCI6IihQYXRrYXIgeSBKb25lcywgMjAxMyk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1919436923"/>
          <w:placeholder>
            <w:docPart w:val="DefaultPlaceholder_-1854013440"/>
          </w:placeholder>
        </w:sdtPr>
        <w:sdtEndPr>
          <w:rPr>
            <w:rStyle w:val="Azul"/>
            <w:color w:val="0070C0"/>
          </w:rPr>
        </w:sdtEndPr>
        <w:sdtContent>
          <w:r w:rsidR="00A55601" w:rsidRPr="005672C9">
            <w:rPr>
              <w:rStyle w:val="Azul"/>
            </w:rPr>
            <w:t>(Patkar y Jones, 2013)</w:t>
          </w:r>
        </w:sdtContent>
      </w:sdt>
      <w:r w:rsidR="00327C3B">
        <w:rPr>
          <w:rFonts w:ascii="Times New Roman" w:hAnsi="Times New Roman" w:cs="Times New Roman"/>
          <w:color w:val="000000"/>
          <w:sz w:val="24"/>
          <w:szCs w:val="24"/>
        </w:rPr>
        <w:t>.</w:t>
      </w:r>
    </w:p>
    <w:p w14:paraId="78CEAA25" w14:textId="09AE2368" w:rsidR="00622DD5" w:rsidRDefault="00427C4C" w:rsidP="001F4A69">
      <w:pPr>
        <w:ind w:firstLine="851"/>
        <w:jc w:val="both"/>
        <w:rPr>
          <w:rFonts w:ascii="Times New Roman" w:hAnsi="Times New Roman" w:cs="Times New Roman"/>
          <w:sz w:val="24"/>
          <w:szCs w:val="24"/>
        </w:rPr>
      </w:pPr>
      <w:r w:rsidRPr="00427C4C">
        <w:rPr>
          <w:rFonts w:ascii="Times New Roman" w:hAnsi="Times New Roman" w:cs="Times New Roman"/>
          <w:sz w:val="24"/>
          <w:szCs w:val="24"/>
        </w:rPr>
        <w:t xml:space="preserve">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w:t>
      </w:r>
      <w:r w:rsidR="000B7B3F">
        <w:rPr>
          <w:rFonts w:ascii="Times New Roman" w:hAnsi="Times New Roman" w:cs="Times New Roman"/>
          <w:sz w:val="24"/>
          <w:szCs w:val="24"/>
        </w:rPr>
        <w:t>post‑falta</w:t>
      </w:r>
      <w:r w:rsidRPr="00427C4C">
        <w:rPr>
          <w:rFonts w:ascii="Times New Roman" w:hAnsi="Times New Roman" w:cs="Times New Roman"/>
          <w:sz w:val="24"/>
          <w:szCs w:val="24"/>
        </w:rPr>
        <w:t xml:space="preserve">, lo que aporta evidencia experimental de la conveniencia práctica de cada topología en escenarios equivalentes de falla y control </w:t>
      </w:r>
      <w:sdt>
        <w:sdtPr>
          <w:rPr>
            <w:rFonts w:ascii="Times New Roman" w:hAnsi="Times New Roman" w:cs="Times New Roman"/>
            <w:color w:val="000000"/>
            <w:sz w:val="24"/>
            <w:szCs w:val="24"/>
          </w:rPr>
          <w:tag w:val="MENDELEY_CITATION_v3_eyJjaXRhdGlvbklEIjoiTUVOREVMRVlfQ0lUQVRJT05fNjE1OGMwZDktNTBiZi00MTY4LTgwOGQtYTE4MDU4ODU0MmQ4IiwicHJvcGVydGllcyI6eyJub3RlSW5kZXgiOjB9LCJpc0VkaXRlZCI6ZmFsc2UsIm1hbnVhbE92ZXJyaWRlIjp7ImlzTWFudWFsbHlPdmVycmlkZGVuIjpmYWxzZSwiY2l0ZXByb2NUZXh0IjoiKENoZSBldMKgYWwuLCAyMDE0KSIsIm1hbnVhbE92ZXJyaWRlVGV4dCI6IiJ9LCJjaXRhdGlvbkl0ZW1zIjpbeyJpZCI6Ijc1MzBlNTk4LWI4MzgtMzQwYS04OTViLTNiYWIzOTk2MjEwMCIsIml0ZW1EYXRhIjp7InR5cGUiOiJhcnRpY2xlLWpvdXJuYWwiLCJpZCI6Ijc1MzBlNTk4LWI4MzgtMzQwYS04OTViLTNiYWIzOTk2MjEwMCIsInRpdGxlIjoiUG9zdGZhdWx0IG9wZXJhdGlvbiBvZiBhbiBhc3ltbWV0cmljYWwgc2l4LXBoYXNlIGluZHVjdGlvbiBtYWNoaW5lIHdpdGggc2luZ2xlIGFuZCB0d28gaXNvbGF0ZWQgbmV1dHJhbCBwb2ludHMiLCJhdXRob3IiOlt7ImZhbWlseSI6IkNoZSIsImdpdmVuIjoiSGFuZyBTZW5nIiwicGFyc2UtbmFtZXMiOmZhbHNlLCJkcm9wcGluZy1wYXJ0aWNsZSI6IiIsIm5vbi1kcm9wcGluZy1wYXJ0aWNsZSI6IiJ9LHsiZmFtaWx5IjoiRHVyYW4iLCJnaXZlbiI6Ik1hcmlvIEouIiwicGFyc2UtbmFtZXMiOmZhbHNlLCJkcm9wcGluZy1wYXJ0aWNsZSI6IiIsIm5vbi1kcm9wcGluZy1wYXJ0aWNsZSI6IiJ9LHsiZmFtaWx5IjoiTGV2aSIsImdpdmVuIjoiRW1pbCIsInBhcnNlLW5hbWVzIjpmYWxzZSwiZHJvcHBpbmctcGFydGljbGUiOiIiLCJub24tZHJvcHBpbmctcGFydGljbGUiOiIifSx7ImZhbWlseSI6IkpvbmVzIiwiZ2l2ZW4iOiJNYXJ0aW4iLCJwYXJzZS1uYW1lcyI6ZmFsc2UsImRyb3BwaW5nLXBhcnRpY2xlIjoiIiwibm9uLWRyb3BwaW5nLXBhcnRpY2xlIjoiIn0seyJmYW1pbHkiOiJIZXciLCJnaXZlbiI6Ildvb2kgUGluZyIsInBhcnNlLW5hbWVzIjpmYWxzZSwiZHJvcHBpbmctcGFydGljbGUiOiIiLCJub24tZHJvcHBpbmctcGFydGljbGUiOiIifSx7ImZhbWlseSI6IlJhaGltIiwiZ2l2ZW4iOiJOYXNydWRpbiBBYmQiLCJwYXJzZS1uYW1lcyI6ZmFsc2UsImRyb3BwaW5nLXBhcnRpY2xlIjoiIiwibm9uLWRyb3BwaW5nLXBhcnRpY2xlIjoiIn1dLCJjb250YWluZXItdGl0bGUiOiJJRUVFIFRyYW5zYWN0aW9ucyBvbiBQb3dlciBFbGVjdHJvbmljcyIsImNvbnRhaW5lci10aXRsZS1zaG9ydCI6IklFRUUgVHJhbnMgUG93ZXIgRWxlY3Ryb24iLCJhY2Nlc3NlZCI6eyJkYXRlLXBhcnRzIjpbWzIwMjUsMTAsNl1dfSwiRE9JIjoiMTAuMTEwOS9UUEVMLjIwMTMuMjI5MzE5NSIsIklTU04iOiIwODg1ODk5MyIsImlzc3VlZCI6eyJkYXRlLXBhcnRzIjpbWzIwMTRdXX0sInBhZ2UiOiI1NDA2LTU0MTYiLCJhYnN0cmFjdCI6IlRoZSBwYXBlciBwcmVzZW50cyBhIHN0dWR5IG9mIHBvc3RmYXVsdCBjb250cm9sIGZvciBhbiBhc3ltbWV0cmljYWwgc2l4LXBoYXNlIGluZHVjdGlvbiBtYWNoaW5lIHdpdGggc2luZ2xlIGFuZCB0d28gaXNvbGF0ZWQgbmV1dHJhbCBwb2ludHMsIGR1cmluZyBzaW5nbGUgb3Blbi1waGFzZSBmYXVsdC4gUG9zdGZhdWx0IGNvbnRyb2wgaXMgYmFzZWQgb24gdGhlIG5vcm1hbCBkZWNvdXBsaW5nIChDbGFya2UpIHRyYW5zZm9ybWF0aW9uLCBzbyB0aGF0IHJlY29uZmlndXJhdGlvbiBvZiB0aGUgY29udHJvbGxlciBpcyBtaW5pbWl6ZWQuIEVmZmVjdCBvZiB0aGUgc2luZ2xlIG9wZW4tcGhhc2UgZmF1bHQgb24gdGhlIG1hY2hpbmUgZXF1YXRpb25zIHVuZGVyIHRoaXMgY29udHJvbCBzdHJ1Y3R1cmUgaXMgZGlzY3Vzc2VkLiBEaWZmZXJlbnQgbW9kZXMgb2YgcG9zdGZhdWx0IG9wZXJhdGlvbiBhcmUgYW5hbHl6ZWQgYW5kIGFyZSBmdXJ0aGVyIGNvbXBhcmVkIGluIHRlcm1zIG9mIHRoZSBhY2hpZXZhYmxlIHRvcnF1ZSBhbmQgc3RhdG9yIHdpbmRpbmcgbG9zc2VzLiBWYWxpZGl0eSBvZiB0aGUgYW5hbHlzaXMgaXMgdmVyaWZpZWQgdXNpbmcgZXhwZXJpbWVudGFsIHJlc3VsdHMgb2J0YWluZWQgZnJvbSBhIHNpeC1waGFzZSBpbmR1Y3Rpb24gbW90b3IgZHJpdmUgcHJvdG90eXBlLiDCqSAxOTg2LTIwMTIgSUVFRS4iLCJwdWJsaXNoZXIiOiJJbnN0aXR1dGUgb2YgRWxlY3RyaWNhbCBhbmQgRWxlY3Ryb25pY3MgRW5naW5lZXJzIEluYy4iLCJpc3N1ZSI6IjEwIiwidm9sdW1lIjoiMjkifSwiaXNUZW1wb3JhcnkiOmZhbHNlLCJzdXBwcmVzcy1hdXRob3IiOmZhbHNlLCJjb21wb3NpdGUiOmZhbHNlLCJhdXRob3Itb25seSI6ZmFsc2V9XX0="/>
          <w:id w:val="-240487231"/>
          <w:placeholder>
            <w:docPart w:val="DefaultPlaceholder_-1854013440"/>
          </w:placeholder>
        </w:sdtPr>
        <w:sdtEndPr>
          <w:rPr>
            <w:rStyle w:val="Azul"/>
            <w:color w:val="0070C0"/>
          </w:rPr>
        </w:sdtEndPr>
        <w:sdtContent>
          <w:r w:rsidR="00A55601" w:rsidRPr="005672C9">
            <w:rPr>
              <w:rStyle w:val="Azul"/>
            </w:rPr>
            <w:t>(Che et al., 2014)</w:t>
          </w:r>
        </w:sdtContent>
      </w:sdt>
      <w:r w:rsidR="00327C3B">
        <w:rPr>
          <w:rFonts w:ascii="Times New Roman" w:hAnsi="Times New Roman" w:cs="Times New Roman"/>
          <w:color w:val="000000"/>
          <w:sz w:val="24"/>
          <w:szCs w:val="24"/>
        </w:rPr>
        <w:t>.</w:t>
      </w:r>
    </w:p>
    <w:p w14:paraId="749FF515" w14:textId="506BCE16" w:rsidR="00255C90" w:rsidRDefault="003367BD" w:rsidP="00092B36">
      <w:pPr>
        <w:ind w:firstLine="851"/>
        <w:jc w:val="both"/>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sobre el que puede desarrollarse este trabajo</w:t>
      </w:r>
      <w:r w:rsidR="00BD3262">
        <w:rPr>
          <w:rFonts w:ascii="Times New Roman" w:hAnsi="Times New Roman" w:cs="Times New Roman"/>
          <w:sz w:val="24"/>
          <w:szCs w:val="24"/>
        </w:rPr>
        <w:t>,</w:t>
      </w:r>
      <w:r w:rsidRPr="003367BD">
        <w:rPr>
          <w:rFonts w:ascii="Times New Roman" w:hAnsi="Times New Roman" w:cs="Times New Roman"/>
          <w:sz w:val="24"/>
          <w:szCs w:val="24"/>
        </w:rPr>
        <w:t xml:space="preserve"> que</w:t>
      </w:r>
      <w:r w:rsidR="00092B36">
        <w:rPr>
          <w:rFonts w:ascii="Times New Roman" w:hAnsi="Times New Roman" w:cs="Times New Roman"/>
          <w:sz w:val="24"/>
          <w:szCs w:val="24"/>
        </w:rPr>
        <w:t xml:space="preserve"> compara el desempeño de ambas topologías</w:t>
      </w:r>
      <w:r w:rsidRPr="003367BD">
        <w:rPr>
          <w:rFonts w:ascii="Times New Roman" w:hAnsi="Times New Roman" w:cs="Times New Roman"/>
          <w:sz w:val="24"/>
          <w:szCs w:val="24"/>
        </w:rPr>
        <w:t xml:space="preserve"> desde el uso de técnicas</w:t>
      </w:r>
      <w:r w:rsidR="00092B36">
        <w:rPr>
          <w:rFonts w:ascii="Times New Roman" w:hAnsi="Times New Roman" w:cs="Times New Roman"/>
          <w:sz w:val="24"/>
          <w:szCs w:val="24"/>
        </w:rPr>
        <w:t xml:space="preserve"> MPCC</w:t>
      </w:r>
      <w:r w:rsidRPr="003367BD">
        <w:rPr>
          <w:rFonts w:ascii="Times New Roman" w:hAnsi="Times New Roman" w:cs="Times New Roman"/>
          <w:sz w:val="24"/>
          <w:szCs w:val="24"/>
        </w:rPr>
        <w:t xml:space="preserve">, un enfoque </w:t>
      </w:r>
      <w:r w:rsidR="00092B36">
        <w:rPr>
          <w:rFonts w:ascii="Times New Roman" w:hAnsi="Times New Roman" w:cs="Times New Roman"/>
          <w:sz w:val="24"/>
          <w:szCs w:val="24"/>
        </w:rPr>
        <w:t>que facilita la interpretación y contraste de resultados.</w:t>
      </w:r>
      <w:r w:rsidR="00255C90">
        <w:rPr>
          <w:rFonts w:ascii="Times New Roman" w:hAnsi="Times New Roman" w:cs="Times New Roman"/>
          <w:sz w:val="24"/>
          <w:szCs w:val="24"/>
        </w:rPr>
        <w:br w:type="page"/>
      </w:r>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Pr="00061CFB" w:rsidRDefault="00556817" w:rsidP="00061CFB">
      <w:pPr>
        <w:pStyle w:val="Ttulo1"/>
      </w:pPr>
      <w:bookmarkStart w:id="105" w:name="_Toc211438915"/>
      <w:bookmarkStart w:id="106" w:name="_Toc211529693"/>
      <w:r w:rsidRPr="00061CFB">
        <w:lastRenderedPageBreak/>
        <w:t>METODOLOGÍA</w:t>
      </w:r>
      <w:bookmarkEnd w:id="105"/>
      <w:bookmarkEnd w:id="106"/>
    </w:p>
    <w:p w14:paraId="6AD4F98E" w14:textId="2786B9F5"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w:t>
      </w:r>
      <w:r w:rsidR="00A41991">
        <w:rPr>
          <w:rFonts w:ascii="Times New Roman" w:eastAsia="Times New Roman" w:hAnsi="Times New Roman" w:cs="Times New Roman"/>
          <w:sz w:val="24"/>
          <w:szCs w:val="24"/>
        </w:rPr>
        <w:t>FCS‑</w:t>
      </w:r>
      <w:r>
        <w:rPr>
          <w:rFonts w:ascii="Times New Roman" w:eastAsia="Times New Roman" w:hAnsi="Times New Roman" w:cs="Times New Roman"/>
          <w:sz w:val="24"/>
          <w:szCs w:val="24"/>
        </w:rPr>
        <w:t>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w:t>
      </w:r>
      <w:r w:rsidR="000B7B3F">
        <w:rPr>
          <w:rFonts w:ascii="Times New Roman" w:eastAsia="Times New Roman" w:hAnsi="Times New Roman" w:cs="Times New Roman"/>
          <w:sz w:val="24"/>
          <w:szCs w:val="24"/>
        </w:rPr>
        <w:t>post‑falta</w:t>
      </w:r>
      <w:r w:rsidR="00D61E10">
        <w:rPr>
          <w:rFonts w:ascii="Times New Roman" w:eastAsia="Times New Roman" w:hAnsi="Times New Roman" w:cs="Times New Roman"/>
          <w:sz w:val="24"/>
          <w:szCs w:val="24"/>
        </w:rPr>
        <w:t xml:space="preserve">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7365B3DE" w:rsidR="00F81C5F" w:rsidRDefault="00D61E10" w:rsidP="00083179">
      <w:pPr>
        <w:pStyle w:val="Ttulo2"/>
      </w:pPr>
      <w:bookmarkStart w:id="107" w:name="_Toc211438916"/>
      <w:bookmarkStart w:id="108" w:name="_Toc211529694"/>
      <w:r>
        <w:t>Diseño metodológico</w:t>
      </w:r>
      <w:bookmarkEnd w:id="107"/>
      <w:bookmarkEnd w:id="108"/>
    </w:p>
    <w:p w14:paraId="3D8E8B7B" w14:textId="107FC9FB"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ruta metodológica se estructuró en</w:t>
      </w:r>
      <w:r w:rsidR="008946F3">
        <w:rPr>
          <w:rFonts w:ascii="Times New Roman" w:eastAsia="Times New Roman" w:hAnsi="Times New Roman" w:cs="Times New Roman"/>
          <w:sz w:val="24"/>
          <w:szCs w:val="24"/>
        </w:rPr>
        <w:t xml:space="preserve"> cinco</w:t>
      </w:r>
      <w:r>
        <w:rPr>
          <w:rFonts w:ascii="Times New Roman" w:eastAsia="Times New Roman" w:hAnsi="Times New Roman" w:cs="Times New Roman"/>
          <w:sz w:val="24"/>
          <w:szCs w:val="24"/>
        </w:rPr>
        <w:t xml:space="preserve"> etapas encadenadas, iniciada con una revisión bibliográfica profunda y dirigida, para enmarcar el estado del arte en accionamientos y estrategias de control multifásicas (pre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con lo que se pudo fijar criterios de comparación y rangos esperados en la respuesta.</w:t>
      </w:r>
    </w:p>
    <w:p w14:paraId="3B349633" w14:textId="7FE2504A"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etapa se desarrollaron</w:t>
      </w:r>
      <w:r w:rsidR="008946F3">
        <w:rPr>
          <w:rFonts w:ascii="Times New Roman" w:eastAsia="Times New Roman" w:hAnsi="Times New Roman" w:cs="Times New Roman"/>
          <w:sz w:val="24"/>
          <w:szCs w:val="24"/>
        </w:rPr>
        <w:t>, en MATLAB,</w:t>
      </w:r>
      <w:r>
        <w:rPr>
          <w:rFonts w:ascii="Times New Roman" w:eastAsia="Times New Roman" w:hAnsi="Times New Roman" w:cs="Times New Roman"/>
          <w:sz w:val="24"/>
          <w:szCs w:val="24"/>
        </w:rPr>
        <w:t xml:space="preserve"> los modelos matemáticos de la MIAH, del </w:t>
      </w:r>
      <w:r w:rsidR="000A1C37" w:rsidRPr="000A1C37">
        <w:rPr>
          <w:rFonts w:ascii="Times New Roman" w:eastAsia="Times New Roman" w:hAnsi="Times New Roman" w:cs="Times New Roman"/>
          <w:sz w:val="24"/>
          <w:szCs w:val="24"/>
        </w:rPr>
        <w:t>2L‑VSI</w:t>
      </w:r>
      <w:r>
        <w:rPr>
          <w:rFonts w:ascii="Times New Roman" w:eastAsia="Times New Roman" w:hAnsi="Times New Roman" w:cs="Times New Roman"/>
          <w:sz w:val="24"/>
          <w:szCs w:val="24"/>
        </w:rPr>
        <w:t xml:space="preserve"> y del lazo de control (junto con la función de costo), tanto para 1N como 2N, estableciendo supuestos y parámetros.</w:t>
      </w:r>
    </w:p>
    <w:p w14:paraId="7749E919" w14:textId="6773F17B"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tercera etapa se llevó a cabo la implementación y ejecución de simulaciones</w:t>
      </w:r>
      <w:r w:rsidR="008946F3">
        <w:rPr>
          <w:rFonts w:ascii="Times New Roman" w:eastAsia="Times New Roman" w:hAnsi="Times New Roman" w:cs="Times New Roman"/>
          <w:sz w:val="24"/>
          <w:szCs w:val="24"/>
        </w:rPr>
        <w:t xml:space="preserve"> en Simulink</w:t>
      </w:r>
      <w:r>
        <w:rPr>
          <w:rFonts w:ascii="Times New Roman" w:eastAsia="Times New Roman" w:hAnsi="Times New Roman" w:cs="Times New Roman"/>
          <w:sz w:val="24"/>
          <w:szCs w:val="24"/>
        </w:rPr>
        <w:t xml:space="preserve">, integrando la MIAH, </w:t>
      </w:r>
      <w:r w:rsidR="000A1C37" w:rsidRPr="000A1C37">
        <w:rPr>
          <w:rFonts w:ascii="Times New Roman" w:eastAsia="Times New Roman" w:hAnsi="Times New Roman" w:cs="Times New Roman"/>
          <w:sz w:val="24"/>
          <w:szCs w:val="24"/>
        </w:rPr>
        <w:t>2L‑VSI</w:t>
      </w:r>
      <w:r>
        <w:rPr>
          <w:rFonts w:ascii="Times New Roman" w:eastAsia="Times New Roman" w:hAnsi="Times New Roman" w:cs="Times New Roman"/>
          <w:sz w:val="24"/>
          <w:szCs w:val="24"/>
        </w:rPr>
        <w:t xml:space="preserve"> y controlador en un banco que reproduce escenarios saludables y de falta por una fase abierta, definiendo instantes de ocurrencia, perfiles de consigna y condiciones iniciales equivalentes para 1N y 2N, habilitando el registro sistemático de señales eléctricas y mecánicas.</w:t>
      </w:r>
    </w:p>
    <w:p w14:paraId="5C81BBE9" w14:textId="4BBD5E18" w:rsidR="00982B48" w:rsidRDefault="00982B48">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una cuarta etapa se desarrolló una campaña de simulaciones, variando parámetros de carga, frecuencia de muestreo y velocidad de la MIAH, obteniendo un conjunto de datos comparables entre 1N y 2N.</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se realiza un análisis comparativo con base en indicadores determinados y se sintetizan hallazgos por escenario.</w:t>
      </w:r>
    </w:p>
    <w:p w14:paraId="6D87B928" w14:textId="4CC2FAF5" w:rsidR="00F81C5F" w:rsidRDefault="0028641F" w:rsidP="00083179">
      <w:pPr>
        <w:pStyle w:val="Ttulo2"/>
      </w:pPr>
      <w:bookmarkStart w:id="109" w:name="_Toc211438917"/>
      <w:bookmarkStart w:id="110" w:name="_Toc211529695"/>
      <w:r>
        <w:t>Variables de estudio</w:t>
      </w:r>
      <w:bookmarkEnd w:id="109"/>
      <w:bookmarkEnd w:id="110"/>
    </w:p>
    <w:p w14:paraId="52CFD2F8" w14:textId="47E32EE1"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variable independiente principal es la configuración del neutro (1N y 2N), luego la velocidad, periodo de muestreo y el par de carga serán tomados como variables independientes. Las variables dependientes incluyen a las corrientes </w:t>
      </w:r>
      <w:r w:rsidR="00A41991">
        <w:rPr>
          <w:rFonts w:ascii="Times New Roman" w:eastAsia="Times New Roman" w:hAnsi="Times New Roman" w:cs="Times New Roman"/>
          <w:sz w:val="24"/>
          <w:szCs w:val="24"/>
        </w:rPr>
        <w:t xml:space="preserve">pico a pico </w:t>
      </w:r>
      <w:r>
        <w:rPr>
          <w:rFonts w:ascii="Times New Roman" w:eastAsia="Times New Roman" w:hAnsi="Times New Roman" w:cs="Times New Roman"/>
          <w:sz w:val="24"/>
          <w:szCs w:val="24"/>
        </w:rPr>
        <w:t>de fase</w:t>
      </w:r>
      <w:r w:rsidR="00A41991">
        <w:rPr>
          <w:rFonts w:ascii="Times New Roman" w:eastAsia="Times New Roman" w:hAnsi="Times New Roman" w:cs="Times New Roman"/>
          <w:sz w:val="24"/>
          <w:szCs w:val="24"/>
        </w:rPr>
        <w:t xml:space="preserve"> y la</w:t>
      </w:r>
      <w:r w:rsidR="00500F49">
        <w:rPr>
          <w:rFonts w:ascii="Times New Roman" w:eastAsia="Times New Roman" w:hAnsi="Times New Roman" w:cs="Times New Roman"/>
          <w:sz w:val="24"/>
          <w:szCs w:val="24"/>
        </w:rPr>
        <w:t xml:space="preserve"> distorsión armónica total</w:t>
      </w:r>
      <w:r>
        <w:rPr>
          <w:rFonts w:ascii="Times New Roman" w:eastAsia="Times New Roman" w:hAnsi="Times New Roman" w:cs="Times New Roman"/>
          <w:sz w:val="24"/>
          <w:szCs w:val="24"/>
        </w:rPr>
        <w:t>.</w:t>
      </w:r>
    </w:p>
    <w:p w14:paraId="4CBE7862" w14:textId="41547032" w:rsidR="00107A87" w:rsidRPr="00EF3816" w:rsidRDefault="00981AA2" w:rsidP="00083179">
      <w:pPr>
        <w:pStyle w:val="Ttulo2"/>
      </w:pPr>
      <w:bookmarkStart w:id="111" w:name="_Toc211438918"/>
      <w:bookmarkStart w:id="112" w:name="_Toc211529696"/>
      <w:r>
        <w:t>Métodos, técnicas e instrumentos de recolección</w:t>
      </w:r>
      <w:bookmarkEnd w:id="111"/>
      <w:bookmarkEnd w:id="112"/>
    </w:p>
    <w:p w14:paraId="2FB4531B" w14:textId="0680FEB1"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data</w:t>
      </w:r>
      <w:r w:rsidR="000A1C37">
        <w:rPr>
          <w:rFonts w:ascii="Times New Roman" w:eastAsia="Times New Roman" w:hAnsi="Times New Roman" w:cs="Times New Roman"/>
          <w:i/>
          <w:iCs/>
          <w:color w:val="000000"/>
          <w:sz w:val="24"/>
          <w:szCs w:val="24"/>
        </w:rPr>
        <w:t>‑</w:t>
      </w:r>
      <w:r w:rsidRPr="00981AA2">
        <w:rPr>
          <w:rFonts w:ascii="Times New Roman" w:eastAsia="Times New Roman" w:hAnsi="Times New Roman" w:cs="Times New Roman"/>
          <w:i/>
          <w:iCs/>
          <w:color w:val="000000"/>
          <w:sz w:val="24"/>
          <w:szCs w:val="24"/>
        </w:rPr>
        <w:t>logging</w:t>
      </w:r>
      <w:r>
        <w:rPr>
          <w:rFonts w:ascii="Times New Roman" w:eastAsia="Times New Roman" w:hAnsi="Times New Roman" w:cs="Times New Roman"/>
          <w:color w:val="000000"/>
          <w:sz w:val="24"/>
          <w:szCs w:val="24"/>
        </w:rPr>
        <w:t xml:space="preserve"> de señales (tensiones, corrientes, par, velocidad) con marcas que delimitan </w:t>
      </w:r>
      <w:r w:rsidR="000B7B3F">
        <w:rPr>
          <w:rFonts w:ascii="Times New Roman" w:eastAsia="Times New Roman" w:hAnsi="Times New Roman" w:cs="Times New Roman"/>
          <w:color w:val="000000"/>
          <w:sz w:val="24"/>
          <w:szCs w:val="24"/>
        </w:rPr>
        <w:t>pre‑falta</w:t>
      </w:r>
      <w:r>
        <w:rPr>
          <w:rFonts w:ascii="Times New Roman" w:eastAsia="Times New Roman" w:hAnsi="Times New Roman" w:cs="Times New Roman"/>
          <w:color w:val="000000"/>
          <w:sz w:val="24"/>
          <w:szCs w:val="24"/>
        </w:rPr>
        <w:t xml:space="preserve"> y </w:t>
      </w:r>
      <w:r w:rsidR="000B7B3F">
        <w:rPr>
          <w:rFonts w:ascii="Times New Roman" w:eastAsia="Times New Roman" w:hAnsi="Times New Roman" w:cs="Times New Roman"/>
          <w:color w:val="000000"/>
          <w:sz w:val="24"/>
          <w:szCs w:val="24"/>
        </w:rPr>
        <w:t>post‑falta</w:t>
      </w:r>
      <w:r>
        <w:rPr>
          <w:rFonts w:ascii="Times New Roman" w:eastAsia="Times New Roman" w:hAnsi="Times New Roman" w:cs="Times New Roman"/>
          <w:color w:val="000000"/>
          <w:sz w:val="24"/>
          <w:szCs w:val="24"/>
        </w:rPr>
        <w:t>, junto con ventanas de análisis estacionarias y criterios uniformes de muestreo. Como instrumentos, se utiliza Simulink para integrar los modelos de la MIAH,</w:t>
      </w:r>
      <w:r w:rsidR="000A1C37">
        <w:rPr>
          <w:rFonts w:ascii="Times New Roman" w:eastAsia="Times New Roman" w:hAnsi="Times New Roman" w:cs="Times New Roman"/>
          <w:color w:val="000000"/>
          <w:sz w:val="24"/>
          <w:szCs w:val="24"/>
        </w:rPr>
        <w:t xml:space="preserve"> 2L‑VSI </w:t>
      </w:r>
      <w:r>
        <w:rPr>
          <w:rFonts w:ascii="Times New Roman" w:eastAsia="Times New Roman" w:hAnsi="Times New Roman" w:cs="Times New Roman"/>
          <w:color w:val="000000"/>
          <w:sz w:val="24"/>
          <w:szCs w:val="24"/>
        </w:rPr>
        <w:t>y el controlador, junto con scripts de postproceso para el cálculo reproducible de métricas y gráficos.</w:t>
      </w:r>
    </w:p>
    <w:p w14:paraId="1D2A7CF4" w14:textId="6BFC18E8" w:rsidR="00107A87" w:rsidRPr="00107A87" w:rsidRDefault="00981AA2" w:rsidP="00083179">
      <w:pPr>
        <w:pStyle w:val="Ttulo2"/>
      </w:pPr>
      <w:bookmarkStart w:id="113" w:name="_Toc211438919"/>
      <w:bookmarkStart w:id="114" w:name="_Toc211529697"/>
      <w:r>
        <w:t>Procedimiento para el procesa</w:t>
      </w:r>
      <w:r w:rsidR="00C63626">
        <w:t>do</w:t>
      </w:r>
      <w:r>
        <w:t xml:space="preserve"> y análisis de datos</w:t>
      </w:r>
      <w:bookmarkEnd w:id="113"/>
      <w:bookmarkEnd w:id="114"/>
    </w:p>
    <w:p w14:paraId="2DF60244" w14:textId="531FFEC1" w:rsidR="008440D2"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w:t>
      </w:r>
      <w:r w:rsidR="000B7B3F">
        <w:rPr>
          <w:rFonts w:ascii="Times New Roman" w:eastAsia="Times New Roman" w:hAnsi="Times New Roman" w:cs="Times New Roman"/>
          <w:sz w:val="24"/>
          <w:szCs w:val="24"/>
        </w:rPr>
        <w:t>post‑falta</w:t>
      </w:r>
      <w:r w:rsidR="00981AA2">
        <w:rPr>
          <w:rFonts w:ascii="Times New Roman" w:eastAsia="Times New Roman" w:hAnsi="Times New Roman" w:cs="Times New Roman"/>
          <w:sz w:val="24"/>
          <w:szCs w:val="24"/>
        </w:rPr>
        <w:t xml:space="preserve"> se calcula </w:t>
      </w:r>
      <w:r w:rsidR="00981AA2" w:rsidRPr="00AF068B">
        <w:rPr>
          <w:rFonts w:ascii="Times New Roman" w:eastAsia="Times New Roman" w:hAnsi="Times New Roman" w:cs="Times New Roman"/>
          <w:sz w:val="24"/>
          <w:szCs w:val="24"/>
        </w:rPr>
        <w:t>la THD</w:t>
      </w:r>
      <w:r w:rsidR="00981AA2">
        <w:rPr>
          <w:rFonts w:ascii="Times New Roman" w:eastAsia="Times New Roman" w:hAnsi="Times New Roman" w:cs="Times New Roman"/>
          <w:sz w:val="24"/>
          <w:szCs w:val="24"/>
        </w:rPr>
        <w:t xml:space="preserve">. </w:t>
      </w:r>
      <w:r w:rsidR="00323D5D">
        <w:rPr>
          <w:rFonts w:ascii="Times New Roman" w:eastAsia="Times New Roman" w:hAnsi="Times New Roman" w:cs="Times New Roman"/>
          <w:sz w:val="24"/>
          <w:szCs w:val="24"/>
        </w:rPr>
        <w:t xml:space="preserve">En ventanas que abarcan la transición inducida por la </w:t>
      </w:r>
      <w:r w:rsidR="00323D5D" w:rsidRPr="00AF068B">
        <w:rPr>
          <w:rFonts w:ascii="Times New Roman" w:eastAsia="Times New Roman" w:hAnsi="Times New Roman" w:cs="Times New Roman"/>
          <w:sz w:val="24"/>
          <w:szCs w:val="24"/>
        </w:rPr>
        <w:t>falta se computaron</w:t>
      </w:r>
      <w:r w:rsidR="00323D5D">
        <w:rPr>
          <w:rFonts w:ascii="Times New Roman" w:eastAsia="Times New Roman" w:hAnsi="Times New Roman" w:cs="Times New Roman"/>
          <w:sz w:val="24"/>
          <w:szCs w:val="24"/>
        </w:rPr>
        <w:t xml:space="preserve"> caída máxima de velocidad y tiempo de asentamiento. Las salidas se presentan en tab</w:t>
      </w:r>
      <w:r w:rsidR="00364117">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w:t>
      </w:r>
      <w:r w:rsidR="00364117">
        <w:rPr>
          <w:rFonts w:ascii="Times New Roman" w:eastAsia="Times New Roman" w:hAnsi="Times New Roman" w:cs="Times New Roman"/>
          <w:sz w:val="24"/>
          <w:szCs w:val="24"/>
        </w:rPr>
        <w:t xml:space="preserve">lo hace en el </w:t>
      </w:r>
      <w:r w:rsidR="00323D5D">
        <w:rPr>
          <w:rFonts w:ascii="Times New Roman" w:eastAsia="Times New Roman" w:hAnsi="Times New Roman" w:cs="Times New Roman"/>
          <w:sz w:val="24"/>
          <w:szCs w:val="24"/>
        </w:rPr>
        <w:t xml:space="preserve">contraste de las tendencias observadas con la literatura especializada en MIAH y control </w:t>
      </w:r>
      <w:r w:rsidR="000B7B3F">
        <w:rPr>
          <w:rFonts w:ascii="Times New Roman" w:eastAsia="Times New Roman" w:hAnsi="Times New Roman" w:cs="Times New Roman"/>
          <w:sz w:val="24"/>
          <w:szCs w:val="24"/>
        </w:rPr>
        <w:t>post‑falta</w:t>
      </w:r>
      <w:r w:rsidR="00323D5D">
        <w:rPr>
          <w:rFonts w:ascii="Times New Roman" w:eastAsia="Times New Roman" w:hAnsi="Times New Roman" w:cs="Times New Roman"/>
          <w:sz w:val="24"/>
          <w:szCs w:val="24"/>
        </w:rPr>
        <w:t>.</w:t>
      </w:r>
    </w:p>
    <w:p w14:paraId="0D7D06EF" w14:textId="77777777" w:rsidR="008440D2" w:rsidRDefault="008440D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7CCE60" w14:textId="37879B32" w:rsidR="00107A87" w:rsidRPr="00107A87" w:rsidRDefault="00323D5D" w:rsidP="00083179">
      <w:pPr>
        <w:pStyle w:val="Ttulo2"/>
      </w:pPr>
      <w:bookmarkStart w:id="115" w:name="_Toc211438920"/>
      <w:bookmarkStart w:id="116" w:name="_Toc211529698"/>
      <w:r>
        <w:lastRenderedPageBreak/>
        <w:t>Validez, alcances y limitaciones</w:t>
      </w:r>
      <w:bookmarkEnd w:id="115"/>
      <w:bookmarkEnd w:id="116"/>
    </w:p>
    <w:p w14:paraId="4D6B50C0" w14:textId="2582DD60" w:rsidR="00517F3F" w:rsidRPr="00061CFB" w:rsidRDefault="00107A87" w:rsidP="00061CFB">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a validez de constructo fue sustentada en indicadores consolidados</w:t>
      </w:r>
      <w:r w:rsidR="00500F49">
        <w:rPr>
          <w:rFonts w:ascii="Times New Roman" w:eastAsia="Times New Roman" w:hAnsi="Times New Roman" w:cs="Times New Roman"/>
          <w:sz w:val="24"/>
          <w:szCs w:val="24"/>
        </w:rPr>
        <w:t xml:space="preserve"> en la literatura</w:t>
      </w:r>
      <w:r w:rsidR="00323D5D">
        <w:rPr>
          <w:rFonts w:ascii="Times New Roman" w:eastAsia="Times New Roman" w:hAnsi="Times New Roman" w:cs="Times New Roman"/>
          <w:sz w:val="24"/>
          <w:szCs w:val="24"/>
        </w:rPr>
        <w:t xml:space="preserve"> para evaluar lazo de corriente y operación </w:t>
      </w:r>
      <w:r w:rsidR="000B7B3F">
        <w:rPr>
          <w:rFonts w:ascii="Times New Roman" w:eastAsia="Times New Roman" w:hAnsi="Times New Roman" w:cs="Times New Roman"/>
          <w:sz w:val="24"/>
          <w:szCs w:val="24"/>
        </w:rPr>
        <w:t>post‑falta</w:t>
      </w:r>
      <w:r w:rsidR="00323D5D">
        <w:rPr>
          <w:rFonts w:ascii="Times New Roman" w:eastAsia="Times New Roman" w:hAnsi="Times New Roman" w:cs="Times New Roman"/>
          <w:sz w:val="24"/>
          <w:szCs w:val="24"/>
        </w:rPr>
        <w:t xml:space="preserve">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w:t>
      </w:r>
      <w:r w:rsidR="000A1C37">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as comparaciones relativas entre 1N y 2N se mantienen informativas y transferibles como base para una futura validación experimental a ser presentada en una publicación científica. </w:t>
      </w: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117" w:name="_heading=h.4i7ojhp" w:colFirst="0" w:colLast="0"/>
      <w:bookmarkEnd w:id="117"/>
    </w:p>
    <w:p w14:paraId="56BB1296" w14:textId="77777777" w:rsidR="00B47342" w:rsidRPr="00061CFB" w:rsidRDefault="00556817" w:rsidP="00061CFB">
      <w:pPr>
        <w:pStyle w:val="Ttulo1"/>
      </w:pPr>
      <w:bookmarkStart w:id="118" w:name="_Toc211438921"/>
      <w:bookmarkStart w:id="119" w:name="_Toc211529699"/>
      <w:r w:rsidRPr="00061CFB">
        <w:lastRenderedPageBreak/>
        <w:t>RESUMEN EJECUTIVO</w:t>
      </w:r>
      <w:bookmarkEnd w:id="118"/>
      <w:bookmarkEnd w:id="119"/>
    </w:p>
    <w:p w14:paraId="61C4D62A" w14:textId="598FEFF9" w:rsidR="00B47342" w:rsidRPr="00061CFB" w:rsidRDefault="00517F3F" w:rsidP="00061CFB">
      <w:pPr>
        <w:jc w:val="center"/>
        <w:rPr>
          <w:rFonts w:asciiTheme="majorHAnsi" w:hAnsiTheme="majorHAnsi" w:cstheme="majorHAnsi"/>
          <w:b/>
          <w:bCs/>
          <w:i/>
          <w:sz w:val="28"/>
          <w:szCs w:val="28"/>
        </w:rPr>
      </w:pPr>
      <w:r w:rsidRPr="00061CFB">
        <w:rPr>
          <w:rFonts w:asciiTheme="majorHAnsi" w:hAnsiTheme="majorHAnsi" w:cstheme="majorHAnsi"/>
          <w:b/>
          <w:bCs/>
          <w:sz w:val="28"/>
          <w:szCs w:val="28"/>
        </w:rPr>
        <w:t xml:space="preserve">ANÁLISIS COMPARATIVO DE TOPOLOGÍAS DE MOTORES HEXAFÁSICOS CON NEUTROS AISLADOS Y ACOPLADOS EN OPERACIÓN </w:t>
      </w:r>
      <w:r w:rsidR="000B7B3F" w:rsidRPr="00061CFB">
        <w:rPr>
          <w:rFonts w:asciiTheme="majorHAnsi" w:hAnsiTheme="majorHAnsi" w:cstheme="majorHAnsi"/>
          <w:b/>
          <w:bCs/>
          <w:sz w:val="28"/>
          <w:szCs w:val="28"/>
        </w:rPr>
        <w:t>POST‑FALTA</w:t>
      </w:r>
    </w:p>
    <w:p w14:paraId="5C006FF6" w14:textId="58E93E90" w:rsidR="00C63626" w:rsidRDefault="00556817" w:rsidP="00083179">
      <w:pPr>
        <w:pStyle w:val="Ttulo2"/>
      </w:pPr>
      <w:bookmarkStart w:id="120" w:name="_Toc211438922"/>
      <w:bookmarkStart w:id="121" w:name="_Toc211529700"/>
      <w:r>
        <w:t>Naturaleza</w:t>
      </w:r>
      <w:bookmarkEnd w:id="120"/>
      <w:r w:rsidR="00D66449">
        <w:t xml:space="preserve"> del proyecto</w:t>
      </w:r>
      <w:bookmarkEnd w:id="121"/>
    </w:p>
    <w:p w14:paraId="28786397" w14:textId="3ED5AF62" w:rsidR="00083179" w:rsidRPr="00083179" w:rsidRDefault="00C63626" w:rsidP="00083179">
      <w:pPr>
        <w:pStyle w:val="Ttulo3"/>
      </w:pPr>
      <w:r>
        <w:t xml:space="preserve"> </w:t>
      </w:r>
      <w:bookmarkStart w:id="122" w:name="_Toc211438923"/>
      <w:bookmarkStart w:id="123" w:name="_Toc211529701"/>
      <w:r>
        <w:t>Descripción</w:t>
      </w:r>
      <w:bookmarkEnd w:id="122"/>
      <w:bookmarkEnd w:id="123"/>
    </w:p>
    <w:p w14:paraId="16193763" w14:textId="58F410E3"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 xml:space="preserve">motores de inducción hexafásicos bajo operación </w:t>
      </w:r>
      <w:r w:rsidR="000B7B3F">
        <w:rPr>
          <w:rFonts w:ascii="Times New Roman" w:eastAsia="Times New Roman" w:hAnsi="Times New Roman" w:cs="Times New Roman"/>
          <w:sz w:val="24"/>
          <w:szCs w:val="24"/>
        </w:rPr>
        <w:t>post‑falta</w:t>
      </w:r>
      <w:r w:rsidR="00AC51AB">
        <w:rPr>
          <w:rFonts w:ascii="Times New Roman" w:eastAsia="Times New Roman" w:hAnsi="Times New Roman" w:cs="Times New Roman"/>
          <w:sz w:val="24"/>
          <w:szCs w:val="24"/>
        </w:rPr>
        <w:t>.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69249C42"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 xml:space="preserve">el modelado de las dos topologías con parámetros representativos, la definición de escenarios en régimen nominal, transitorios de consigna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AE8FF67"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w:t>
      </w:r>
      <w:r w:rsidR="00500F49">
        <w:rPr>
          <w:rFonts w:ascii="Times New Roman" w:eastAsia="Times New Roman" w:hAnsi="Times New Roman" w:cs="Times New Roman"/>
          <w:sz w:val="24"/>
          <w:szCs w:val="24"/>
        </w:rPr>
        <w:t xml:space="preserve"> de respuestas</w:t>
      </w:r>
      <w:r>
        <w:rPr>
          <w:rFonts w:ascii="Times New Roman" w:eastAsia="Times New Roman" w:hAnsi="Times New Roman" w:cs="Times New Roman"/>
          <w:sz w:val="24"/>
          <w:szCs w:val="24"/>
        </w:rPr>
        <w:t xml:space="preserve">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4DFEF639" w14:textId="2FB2D67E" w:rsidR="00C63626" w:rsidRDefault="00C63626" w:rsidP="00895421">
      <w:pPr>
        <w:pStyle w:val="Ttulo3"/>
      </w:pPr>
      <w:bookmarkStart w:id="124" w:name="_Toc211438924"/>
      <w:bookmarkStart w:id="125" w:name="_Toc211529702"/>
      <w:r>
        <w:lastRenderedPageBreak/>
        <w:t>Justificación</w:t>
      </w:r>
      <w:bookmarkEnd w:id="124"/>
      <w:bookmarkEnd w:id="125"/>
    </w:p>
    <w:p w14:paraId="07047B62" w14:textId="4C69FCF5"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xml:space="preserve">,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w:t>
      </w:r>
      <w:r w:rsidR="000B7B3F">
        <w:rPr>
          <w:rFonts w:ascii="Times New Roman" w:eastAsia="Times New Roman" w:hAnsi="Times New Roman" w:cs="Times New Roman"/>
          <w:sz w:val="24"/>
          <w:szCs w:val="24"/>
        </w:rPr>
        <w:t>post‑falta</w:t>
      </w:r>
      <w:r w:rsidR="006761E8">
        <w:rPr>
          <w:rFonts w:ascii="Times New Roman" w:eastAsia="Times New Roman" w:hAnsi="Times New Roman" w:cs="Times New Roman"/>
          <w:sz w:val="24"/>
          <w:szCs w:val="24"/>
        </w:rPr>
        <w:t>,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0798C27" w14:textId="77777777" w:rsidR="0089244D" w:rsidRDefault="0089244D" w:rsidP="0089244D"/>
    <w:p w14:paraId="2B7E6E74" w14:textId="2C60332E" w:rsidR="0089244D" w:rsidRDefault="0089244D">
      <w:r>
        <w:br w:type="page"/>
      </w:r>
    </w:p>
    <w:p w14:paraId="47EDB833" w14:textId="6836C7A7" w:rsidR="0089244D" w:rsidRDefault="0089244D" w:rsidP="00895421">
      <w:pPr>
        <w:pStyle w:val="Ttulo3"/>
      </w:pPr>
      <w:bookmarkStart w:id="126" w:name="_Toc211438925"/>
      <w:bookmarkStart w:id="127" w:name="_Toc211529703"/>
      <w:r>
        <w:lastRenderedPageBreak/>
        <w:t>Finalidad</w:t>
      </w:r>
      <w:bookmarkEnd w:id="126"/>
      <w:bookmarkEnd w:id="127"/>
    </w:p>
    <w:p w14:paraId="0F3AF3FB" w14:textId="7D7D75FB" w:rsidR="00B47342" w:rsidRDefault="00A90EA6"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Aportar evidencia técnica comparativa y reproducible que permita decidir entre las configuraciones de neutros aislados o acoplados en un motor de inducción asimétrico hexafásico, con base en el desempeño eléctrico y mecánico.</w:t>
      </w:r>
    </w:p>
    <w:p w14:paraId="63AEA79E" w14:textId="49F4ADB8" w:rsidR="00B47342" w:rsidRDefault="00A90EA6"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4CBDB47A" w14:textId="67862F46" w:rsidR="00261312" w:rsidRPr="003E01F3" w:rsidRDefault="0089244D" w:rsidP="00895421">
      <w:pPr>
        <w:pStyle w:val="Ttulo2"/>
      </w:pPr>
      <w:bookmarkStart w:id="128" w:name="_Toc211438926"/>
      <w:bookmarkStart w:id="129" w:name="_Toc211529704"/>
      <w:r>
        <w:lastRenderedPageBreak/>
        <w:t>Objetivos</w:t>
      </w:r>
      <w:bookmarkEnd w:id="128"/>
      <w:bookmarkEnd w:id="129"/>
    </w:p>
    <w:p w14:paraId="236BC93B" w14:textId="5DDE369D" w:rsidR="0089244D" w:rsidRPr="0089244D" w:rsidRDefault="0089244D" w:rsidP="00895421">
      <w:pPr>
        <w:pStyle w:val="Ttulo3"/>
      </w:pPr>
      <w:r w:rsidRPr="0089244D">
        <w:t xml:space="preserve"> </w:t>
      </w:r>
      <w:bookmarkStart w:id="130" w:name="_Toc211438927"/>
      <w:bookmarkStart w:id="131" w:name="_Toc211529705"/>
      <w:r w:rsidR="00261312">
        <w:t>Objetivo General</w:t>
      </w:r>
      <w:bookmarkEnd w:id="130"/>
      <w:bookmarkEnd w:id="131"/>
    </w:p>
    <w:p w14:paraId="419AA5E4" w14:textId="1BA8C6EF"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Determinar las diferencias de desempeño entre topologías de motores de inducción hexafásicos con neutro aislado y neutro acoplado en operación </w:t>
      </w:r>
      <w:r w:rsidR="000B7B3F">
        <w:rPr>
          <w:rFonts w:ascii="Times New Roman" w:eastAsia="Times New Roman" w:hAnsi="Times New Roman" w:cs="Times New Roman"/>
          <w:sz w:val="24"/>
          <w:szCs w:val="24"/>
        </w:rPr>
        <w:t>post‑falta</w:t>
      </w:r>
      <w:r w:rsidRPr="00B830CF">
        <w:rPr>
          <w:rFonts w:ascii="Times New Roman" w:eastAsia="Times New Roman" w:hAnsi="Times New Roman" w:cs="Times New Roman"/>
          <w:sz w:val="24"/>
          <w:szCs w:val="24"/>
        </w:rPr>
        <w:t>, a partir de modelos matemáticos y simulaciones en MATLAB/Simulink</w:t>
      </w:r>
      <w:r w:rsidR="00B830CF">
        <w:rPr>
          <w:rFonts w:ascii="Times New Roman" w:eastAsia="Times New Roman" w:hAnsi="Times New Roman" w:cs="Times New Roman"/>
          <w:sz w:val="24"/>
          <w:szCs w:val="24"/>
        </w:rPr>
        <w:t>.</w:t>
      </w:r>
    </w:p>
    <w:p w14:paraId="78857ED0" w14:textId="2704189C" w:rsidR="00261312" w:rsidRPr="0089244D" w:rsidRDefault="00261312" w:rsidP="00895421">
      <w:pPr>
        <w:pStyle w:val="Ttulo3"/>
      </w:pPr>
      <w:bookmarkStart w:id="132" w:name="_Toc211438928"/>
      <w:bookmarkStart w:id="133" w:name="_Toc211529706"/>
      <w:r>
        <w:t>Objetivos Específicos</w:t>
      </w:r>
      <w:bookmarkEnd w:id="132"/>
      <w:bookmarkEnd w:id="133"/>
    </w:p>
    <w:p w14:paraId="7245F875" w14:textId="13070714" w:rsidR="00B47342" w:rsidRPr="00B830CF" w:rsidRDefault="0013674B"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1379A2">
        <w:rPr>
          <w:rFonts w:ascii="Times New Roman" w:eastAsia="Times New Roman" w:hAnsi="Times New Roman" w:cs="Times New Roman"/>
          <w:sz w:val="24"/>
          <w:szCs w:val="24"/>
        </w:rPr>
        <w:t xml:space="preserve"> saludables</w:t>
      </w:r>
      <w:r w:rsidR="006B578B" w:rsidRPr="00B830CF">
        <w:rPr>
          <w:rFonts w:ascii="Times New Roman" w:eastAsia="Times New Roman" w:hAnsi="Times New Roman" w:cs="Times New Roman"/>
          <w:sz w:val="24"/>
          <w:szCs w:val="24"/>
        </w:rPr>
        <w:t xml:space="preserve"> (</w:t>
      </w:r>
      <w:r w:rsidR="000B7B3F">
        <w:rPr>
          <w:rFonts w:ascii="Times New Roman" w:eastAsia="Times New Roman" w:hAnsi="Times New Roman" w:cs="Times New Roman"/>
          <w:sz w:val="24"/>
          <w:szCs w:val="24"/>
        </w:rPr>
        <w:t>pre‑falta</w:t>
      </w:r>
      <w:r w:rsidR="006B578B" w:rsidRPr="00B830CF">
        <w:rPr>
          <w:rFonts w:ascii="Times New Roman" w:eastAsia="Times New Roman" w:hAnsi="Times New Roman" w:cs="Times New Roman"/>
          <w:sz w:val="24"/>
          <w:szCs w:val="24"/>
        </w:rPr>
        <w:t>)</w:t>
      </w:r>
      <w:r w:rsidR="00953A20" w:rsidRPr="00B830CF">
        <w:rPr>
          <w:rFonts w:ascii="Times New Roman" w:eastAsia="Times New Roman" w:hAnsi="Times New Roman" w:cs="Times New Roman"/>
          <w:sz w:val="24"/>
          <w:szCs w:val="24"/>
        </w:rPr>
        <w:t>, tanto para neutros aislados como para neutros acoplados.</w:t>
      </w:r>
    </w:p>
    <w:p w14:paraId="61024CC3" w14:textId="3D23ED13" w:rsidR="00953A20" w:rsidRPr="00B830CF" w:rsidRDefault="00B830CF"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tanto para neutros aislados como para neutros acoplados.</w:t>
      </w:r>
    </w:p>
    <w:p w14:paraId="0159A25C" w14:textId="24CD9C4F" w:rsidR="00B47342" w:rsidRDefault="0013674B"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3C2B9483" w:rsidR="0013674B" w:rsidRDefault="006B578B"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7544508" w14:textId="6497E2E3" w:rsidR="00261312" w:rsidRDefault="00261312" w:rsidP="00895421">
      <w:pPr>
        <w:pStyle w:val="Ttulo2"/>
      </w:pPr>
      <w:bookmarkStart w:id="134" w:name="_Toc211438929"/>
      <w:bookmarkStart w:id="135" w:name="_Toc211529707"/>
      <w:r>
        <w:lastRenderedPageBreak/>
        <w:t>Metas</w:t>
      </w:r>
      <w:bookmarkEnd w:id="134"/>
      <w:bookmarkEnd w:id="135"/>
    </w:p>
    <w:p w14:paraId="717CBFCF" w14:textId="52B9D2CD" w:rsidR="000142DE" w:rsidRPr="00144CAE" w:rsidRDefault="000142DE"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Establecer un único conjunto válido de parámetros del </w:t>
      </w:r>
      <w:r w:rsidR="00521555">
        <w:rPr>
          <w:rFonts w:ascii="Times New Roman" w:eastAsia="Times New Roman" w:hAnsi="Times New Roman" w:cs="Times New Roman"/>
          <w:color w:val="000000"/>
          <w:sz w:val="24"/>
          <w:szCs w:val="24"/>
        </w:rPr>
        <w:t>M</w:t>
      </w:r>
      <w:r>
        <w:rPr>
          <w:rFonts w:ascii="Times New Roman" w:eastAsia="Times New Roman" w:hAnsi="Times New Roman" w:cs="Times New Roman"/>
          <w:color w:val="000000"/>
          <w:sz w:val="24"/>
          <w:szCs w:val="24"/>
        </w:rPr>
        <w:t xml:space="preserve">PCC para ambas topologías en </w:t>
      </w:r>
      <w:r w:rsidR="000B7B3F">
        <w:rPr>
          <w:rFonts w:ascii="Times New Roman" w:eastAsia="Times New Roman" w:hAnsi="Times New Roman" w:cs="Times New Roman"/>
          <w:color w:val="000000"/>
          <w:sz w:val="24"/>
          <w:szCs w:val="24"/>
        </w:rPr>
        <w:t>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w:t>
      </w:r>
      <w:r w:rsidR="00521555">
        <w:rPr>
          <w:rFonts w:ascii="Times New Roman" w:eastAsia="Times New Roman" w:hAnsi="Times New Roman" w:cs="Times New Roman"/>
          <w:color w:val="000000"/>
          <w:sz w:val="24"/>
          <w:szCs w:val="24"/>
        </w:rPr>
        <w:t xml:space="preserve"> en condiciones nominales</w:t>
      </w:r>
      <w:r>
        <w:rPr>
          <w:rFonts w:ascii="Times New Roman" w:eastAsia="Times New Roman" w:hAnsi="Times New Roman" w:cs="Times New Roman"/>
          <w:color w:val="000000"/>
          <w:sz w:val="24"/>
          <w:szCs w:val="24"/>
        </w:rPr>
        <w:t xml:space="preserve"> un incremento del </w:t>
      </w:r>
      <w:r w:rsidR="00144CAE">
        <w:rPr>
          <w:rFonts w:ascii="Times New Roman" w:eastAsia="Times New Roman" w:hAnsi="Times New Roman" w:cs="Times New Roman"/>
          <w:color w:val="000000"/>
          <w:sz w:val="24"/>
          <w:szCs w:val="24"/>
        </w:rPr>
        <w:t>80</w:t>
      </w:r>
      <w:r>
        <w:rPr>
          <w:rFonts w:ascii="Times New Roman" w:eastAsia="Times New Roman" w:hAnsi="Times New Roman" w:cs="Times New Roman"/>
          <w:color w:val="000000"/>
          <w:sz w:val="24"/>
          <w:szCs w:val="24"/>
        </w:rPr>
        <w:t xml:space="preserve">% </w:t>
      </w:r>
      <w:r w:rsidR="00144CAE">
        <w:rPr>
          <w:rFonts w:ascii="Times New Roman" w:eastAsia="Times New Roman" w:hAnsi="Times New Roman" w:cs="Times New Roman"/>
          <w:color w:val="000000"/>
          <w:sz w:val="24"/>
          <w:szCs w:val="24"/>
        </w:rPr>
        <w:t xml:space="preserve">en régimen permanente luego de </w:t>
      </w:r>
      <w:r>
        <w:rPr>
          <w:rFonts w:ascii="Times New Roman" w:eastAsia="Times New Roman" w:hAnsi="Times New Roman" w:cs="Times New Roman"/>
          <w:color w:val="000000"/>
          <w:sz w:val="24"/>
          <w:szCs w:val="24"/>
        </w:rPr>
        <w:t>la falla.</w:t>
      </w:r>
    </w:p>
    <w:p w14:paraId="542768AB" w14:textId="2AAB5BEC" w:rsidR="00342986" w:rsidRPr="00521555" w:rsidRDefault="00342986"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w:t>
      </w:r>
      <m:oMath>
        <m:r>
          <w:rPr>
            <w:rFonts w:ascii="Cambria Math" w:eastAsia="Times New Roman" w:hAnsi="Cambria Math" w:cs="Times New Roman"/>
            <w:color w:val="000000"/>
            <w:sz w:val="24"/>
            <w:szCs w:val="24"/>
          </w:rPr>
          <m:t>2 s</m:t>
        </m:r>
      </m:oMath>
      <w:r>
        <w:rPr>
          <w:rFonts w:ascii="Times New Roman" w:eastAsia="Times New Roman" w:hAnsi="Times New Roman" w:cs="Times New Roman"/>
          <w:color w:val="000000"/>
          <w:sz w:val="24"/>
          <w:szCs w:val="24"/>
        </w:rPr>
        <w:t xml:space="preserve"> ante variaciones de carga mecánica</w:t>
      </w:r>
      <w:r w:rsidR="00521555">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m:t>
        </m:r>
        <m:d>
          <m:dPr>
            <m:begChr m:val="["/>
            <m:endChr m:val="]"/>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1, 2, 4</m:t>
            </m:r>
          </m:e>
        </m:d>
      </m:oMath>
      <w:r w:rsidR="00521555">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w:t>
      </w:r>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1AFBD9F7" w14:textId="0E3ACCAC" w:rsidR="00521555" w:rsidRPr="000142DE" w:rsidRDefault="005421A5"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Conseguir un modelo robusto que no presente incrementos mayores al 80% de THD, incluso en las condiciones más críticas.</w:t>
      </w:r>
    </w:p>
    <w:p w14:paraId="3A515199" w14:textId="485CAFFB" w:rsidR="00D22CB3" w:rsidRPr="00B830CF" w:rsidRDefault="00D22CB3" w:rsidP="009F6550">
      <w:pPr>
        <w:numPr>
          <w:ilvl w:val="0"/>
          <w:numId w:val="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A</m:t>
            </m:r>
          </m:e>
          <m:sub>
            <m:r>
              <w:rPr>
                <w:rFonts w:ascii="Cambria Math" w:eastAsia="Times New Roman" w:hAnsi="Cambria Math" w:cs="Times New Roman"/>
                <w:color w:val="000000"/>
                <w:sz w:val="24"/>
                <w:szCs w:val="24"/>
              </w:rPr>
              <m:t>PP</m:t>
            </m:r>
          </m:sub>
        </m:sSub>
      </m:oMath>
      <w:r w:rsidR="00521555">
        <w:rPr>
          <w:rFonts w:ascii="Times New Roman" w:eastAsia="Times New Roman" w:hAnsi="Times New Roman" w:cs="Times New Roman"/>
          <w:color w:val="000000"/>
          <w:sz w:val="24"/>
          <w:szCs w:val="24"/>
        </w:rPr>
        <w:t xml:space="preserve"> y</w:t>
      </w:r>
      <w:r>
        <w:rPr>
          <w:rFonts w:ascii="Times New Roman" w:eastAsia="Times New Roman" w:hAnsi="Times New Roman" w:cs="Times New Roman"/>
          <w:color w:val="000000"/>
          <w:sz w:val="24"/>
          <w:szCs w:val="24"/>
        </w:rPr>
        <w:t xml:space="preserve"> THD</w:t>
      </w:r>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p>
    <w:p w14:paraId="2852CA0E" w14:textId="7231B7C0" w:rsidR="00261312" w:rsidRDefault="00261312" w:rsidP="00895421">
      <w:pPr>
        <w:pStyle w:val="Ttulo2"/>
      </w:pPr>
      <w:bookmarkStart w:id="136" w:name="_Toc211438930"/>
      <w:bookmarkStart w:id="137" w:name="_Toc211529708"/>
      <w:r>
        <w:t>Beneficiarios</w:t>
      </w:r>
      <w:bookmarkEnd w:id="136"/>
      <w:bookmarkEnd w:id="137"/>
    </w:p>
    <w:p w14:paraId="5AF08B2C" w14:textId="39252AFF" w:rsidR="005421A5"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(LSPyC), que podrá replicar escenarios</w:t>
      </w:r>
      <w:r w:rsidR="005421A5">
        <w:rPr>
          <w:rFonts w:ascii="Times New Roman" w:eastAsia="Times New Roman" w:hAnsi="Times New Roman" w:cs="Times New Roman"/>
          <w:sz w:val="24"/>
          <w:szCs w:val="24"/>
        </w:rPr>
        <w:t>, ponerlos a prueba</w:t>
      </w:r>
      <w:r>
        <w:rPr>
          <w:rFonts w:ascii="Times New Roman" w:eastAsia="Times New Roman" w:hAnsi="Times New Roman" w:cs="Times New Roman"/>
          <w:sz w:val="24"/>
          <w:szCs w:val="24"/>
        </w:rPr>
        <w:t xml:space="preserve"> y comparar </w:t>
      </w:r>
      <w:r w:rsidR="005421A5">
        <w:rPr>
          <w:rFonts w:ascii="Times New Roman" w:eastAsia="Times New Roman" w:hAnsi="Times New Roman" w:cs="Times New Roman"/>
          <w:sz w:val="24"/>
          <w:szCs w:val="24"/>
        </w:rPr>
        <w:t xml:space="preserve">las </w:t>
      </w:r>
      <w:r>
        <w:rPr>
          <w:rFonts w:ascii="Times New Roman" w:eastAsia="Times New Roman" w:hAnsi="Times New Roman" w:cs="Times New Roman"/>
          <w:sz w:val="24"/>
          <w:szCs w:val="24"/>
        </w:rPr>
        <w:t>topologías bajo condiciones equivalentes.</w:t>
      </w:r>
    </w:p>
    <w:p w14:paraId="61EF3EB1" w14:textId="77777777" w:rsidR="005421A5" w:rsidRDefault="005421A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5ED445A" w14:textId="25E3BF93" w:rsidR="00261312" w:rsidRDefault="00261312" w:rsidP="00895421">
      <w:pPr>
        <w:pStyle w:val="Ttulo2"/>
      </w:pPr>
      <w:bookmarkStart w:id="138" w:name="_Toc211438931"/>
      <w:bookmarkStart w:id="139" w:name="_Toc211529709"/>
      <w:r>
        <w:lastRenderedPageBreak/>
        <w:t>Producto</w:t>
      </w:r>
      <w:bookmarkEnd w:id="138"/>
      <w:bookmarkEnd w:id="139"/>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5E447267"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w:t>
      </w:r>
      <w:r w:rsidR="00500F49">
        <w:rPr>
          <w:rFonts w:ascii="Times New Roman" w:eastAsia="Times New Roman" w:hAnsi="Times New Roman" w:cs="Times New Roman"/>
          <w:sz w:val="24"/>
          <w:szCs w:val="24"/>
        </w:rPr>
        <w:t>‑</w:t>
      </w:r>
      <w:r>
        <w:rPr>
          <w:rFonts w:ascii="Times New Roman" w:eastAsia="Times New Roman" w:hAnsi="Times New Roman" w:cs="Times New Roman"/>
          <w:sz w:val="24"/>
          <w:szCs w:val="24"/>
        </w:rPr>
        <w:t>procesado (automatización de eventos, cálculo de indicadores y generación de tablas y figuras).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590FD29B" w14:textId="0F12799B" w:rsidR="00261312" w:rsidRDefault="00261312" w:rsidP="00895421">
      <w:pPr>
        <w:pStyle w:val="Ttulo2"/>
      </w:pPr>
      <w:bookmarkStart w:id="140" w:name="_Toc211438932"/>
      <w:bookmarkStart w:id="141" w:name="_Toc211529710"/>
      <w:r>
        <w:t>Localización física y cobertura espacial</w:t>
      </w:r>
      <w:bookmarkEnd w:id="140"/>
      <w:bookmarkEnd w:id="141"/>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se realizó por completo en el Laboratorio de Sistemas de Potencia y Control (LSPyC)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rsidP="00895421">
      <w:pPr>
        <w:pStyle w:val="Ttulo2"/>
      </w:pPr>
      <w:bookmarkStart w:id="142" w:name="_Toc211438933"/>
      <w:bookmarkStart w:id="143" w:name="_Toc211529711"/>
      <w:r>
        <w:lastRenderedPageBreak/>
        <w:t>Especificación de actividades y tareas realizadas</w:t>
      </w:r>
      <w:bookmarkEnd w:id="142"/>
      <w:bookmarkEnd w:id="143"/>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 eléctricos y mecánicos para el modelo del motor hexafásico.</w:t>
      </w:r>
    </w:p>
    <w:p w14:paraId="04247275" w14:textId="77777777" w:rsidR="005421A5"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hexafásico en</w:t>
      </w:r>
      <w:r w:rsidR="005421A5">
        <w:rPr>
          <w:rFonts w:ascii="Times New Roman" w:eastAsia="Times New Roman" w:hAnsi="Times New Roman" w:cs="Times New Roman"/>
          <w:sz w:val="24"/>
          <w:szCs w:val="24"/>
        </w:rPr>
        <w:t>:</w:t>
      </w:r>
    </w:p>
    <w:p w14:paraId="43C48620" w14:textId="54BBE507" w:rsidR="00B47342" w:rsidRDefault="005421A5" w:rsidP="005421A5">
      <w:pPr>
        <w:numPr>
          <w:ilvl w:val="1"/>
          <w:numId w:val="1"/>
        </w:numPr>
        <w:spacing w:before="20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4B64F5">
        <w:rPr>
          <w:rFonts w:ascii="Times New Roman" w:eastAsia="Times New Roman" w:hAnsi="Times New Roman" w:cs="Times New Roman"/>
          <w:sz w:val="24"/>
          <w:szCs w:val="24"/>
        </w:rPr>
        <w:t>N</w:t>
      </w:r>
      <w:r w:rsidR="00B5171D">
        <w:rPr>
          <w:rFonts w:ascii="Times New Roman" w:eastAsia="Times New Roman" w:hAnsi="Times New Roman" w:cs="Times New Roman"/>
          <w:sz w:val="24"/>
          <w:szCs w:val="24"/>
        </w:rPr>
        <w:t xml:space="preserve"> para condiciones normales (</w:t>
      </w:r>
      <w:r w:rsidR="000B7B3F">
        <w:rPr>
          <w:rFonts w:ascii="Times New Roman" w:eastAsia="Times New Roman" w:hAnsi="Times New Roman" w:cs="Times New Roman"/>
          <w:sz w:val="24"/>
          <w:szCs w:val="24"/>
        </w:rPr>
        <w:t>pre‑falta</w:t>
      </w:r>
      <w:r w:rsidR="00B5171D">
        <w:rPr>
          <w:rFonts w:ascii="Times New Roman" w:eastAsia="Times New Roman" w:hAnsi="Times New Roman" w:cs="Times New Roman"/>
          <w:sz w:val="24"/>
          <w:szCs w:val="24"/>
        </w:rPr>
        <w:t>)</w:t>
      </w:r>
      <w:r w:rsidR="004B64F5">
        <w:rPr>
          <w:rFonts w:ascii="Times New Roman" w:eastAsia="Times New Roman" w:hAnsi="Times New Roman" w:cs="Times New Roman"/>
          <w:sz w:val="24"/>
          <w:szCs w:val="24"/>
        </w:rPr>
        <w:t>.</w:t>
      </w:r>
    </w:p>
    <w:p w14:paraId="6FA920DF" w14:textId="19F7FB5F" w:rsidR="004B64F5" w:rsidRDefault="005421A5" w:rsidP="005421A5">
      <w:pPr>
        <w:numPr>
          <w:ilvl w:val="1"/>
          <w:numId w:val="1"/>
        </w:numPr>
        <w:spacing w:before="20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4B64F5">
        <w:rPr>
          <w:rFonts w:ascii="Times New Roman" w:eastAsia="Times New Roman" w:hAnsi="Times New Roman" w:cs="Times New Roman"/>
          <w:sz w:val="24"/>
          <w:szCs w:val="24"/>
        </w:rPr>
        <w:t>N para condiciones de pérdida de fase (</w:t>
      </w:r>
      <w:r w:rsidR="000B7B3F">
        <w:rPr>
          <w:rFonts w:ascii="Times New Roman" w:eastAsia="Times New Roman" w:hAnsi="Times New Roman" w:cs="Times New Roman"/>
          <w:sz w:val="24"/>
          <w:szCs w:val="24"/>
        </w:rPr>
        <w:t>post‑falta</w:t>
      </w:r>
      <w:r w:rsidR="004B64F5">
        <w:rPr>
          <w:rFonts w:ascii="Times New Roman" w:eastAsia="Times New Roman" w:hAnsi="Times New Roman" w:cs="Times New Roman"/>
          <w:sz w:val="24"/>
          <w:szCs w:val="24"/>
        </w:rPr>
        <w:t>).</w:t>
      </w:r>
    </w:p>
    <w:p w14:paraId="355DF13C" w14:textId="103D53BD" w:rsidR="004B64F5" w:rsidRDefault="005421A5" w:rsidP="005421A5">
      <w:pPr>
        <w:numPr>
          <w:ilvl w:val="1"/>
          <w:numId w:val="1"/>
        </w:numPr>
        <w:spacing w:before="20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521118">
        <w:rPr>
          <w:rFonts w:ascii="Times New Roman" w:eastAsia="Times New Roman" w:hAnsi="Times New Roman" w:cs="Times New Roman"/>
          <w:sz w:val="24"/>
          <w:szCs w:val="24"/>
        </w:rPr>
        <w:t>N para condiciones normales (</w:t>
      </w:r>
      <w:r w:rsidR="000B7B3F">
        <w:rPr>
          <w:rFonts w:ascii="Times New Roman" w:eastAsia="Times New Roman" w:hAnsi="Times New Roman" w:cs="Times New Roman"/>
          <w:sz w:val="24"/>
          <w:szCs w:val="24"/>
        </w:rPr>
        <w:t>pre‑falta</w:t>
      </w:r>
      <w:r w:rsidR="00521118">
        <w:rPr>
          <w:rFonts w:ascii="Times New Roman" w:eastAsia="Times New Roman" w:hAnsi="Times New Roman" w:cs="Times New Roman"/>
          <w:sz w:val="24"/>
          <w:szCs w:val="24"/>
        </w:rPr>
        <w:t>).</w:t>
      </w:r>
    </w:p>
    <w:p w14:paraId="58619D73" w14:textId="0446C8BF" w:rsidR="00521118" w:rsidRDefault="005421A5" w:rsidP="005421A5">
      <w:pPr>
        <w:numPr>
          <w:ilvl w:val="1"/>
          <w:numId w:val="1"/>
        </w:numPr>
        <w:spacing w:before="20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521118">
        <w:rPr>
          <w:rFonts w:ascii="Times New Roman" w:eastAsia="Times New Roman" w:hAnsi="Times New Roman" w:cs="Times New Roman"/>
          <w:sz w:val="24"/>
          <w:szCs w:val="24"/>
        </w:rPr>
        <w:t>N para condiciones de pérdida de fase (</w:t>
      </w:r>
      <w:r w:rsidR="000B7B3F">
        <w:rPr>
          <w:rFonts w:ascii="Times New Roman" w:eastAsia="Times New Roman" w:hAnsi="Times New Roman" w:cs="Times New Roman"/>
          <w:sz w:val="24"/>
          <w:szCs w:val="24"/>
        </w:rPr>
        <w:t>post‑falta</w:t>
      </w:r>
      <w:r w:rsidR="00521118">
        <w:rPr>
          <w:rFonts w:ascii="Times New Roman" w:eastAsia="Times New Roman" w:hAnsi="Times New Roman" w:cs="Times New Roman"/>
          <w:sz w:val="24"/>
          <w:szCs w:val="24"/>
        </w:rPr>
        <w:t>).</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1702F23F"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421A5">
        <w:rPr>
          <w:rFonts w:ascii="Times New Roman" w:eastAsia="Times New Roman" w:hAnsi="Times New Roman" w:cs="Times New Roman"/>
          <w:sz w:val="24"/>
          <w:szCs w:val="24"/>
        </w:rPr>
        <w:t xml:space="preserve"> control</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713424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w:t>
      </w:r>
      <w:r w:rsidR="005421A5">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250,500,1000,2000</m:t>
            </m:r>
          </m:e>
        </m:d>
        <m:r>
          <w:rPr>
            <w:rFonts w:ascii="Cambria Math" w:eastAsia="Times New Roman" w:hAnsi="Cambria Math" w:cs="Times New Roman"/>
            <w:sz w:val="24"/>
            <w:szCs w:val="24"/>
          </w:rPr>
          <m:t>rpm</m:t>
        </m:r>
      </m:oMath>
      <w:r w:rsidR="005421A5">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005421A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64B709CB"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 para variación de carga mecánica</w:t>
      </w:r>
      <w:r w:rsidR="005421A5">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1,2,4</m:t>
            </m:r>
          </m:e>
        </m:d>
        <m:r>
          <w:rPr>
            <w:rFonts w:ascii="Cambria Math" w:eastAsia="Times New Roman" w:hAnsi="Cambria Math" w:cs="Times New Roman"/>
            <w:sz w:val="24"/>
            <w:szCs w:val="24"/>
          </w:rPr>
          <m:t>Nm</m:t>
        </m:r>
      </m:oMath>
      <w:r w:rsidR="005421A5">
        <w:rPr>
          <w:rFonts w:ascii="Times New Roman" w:eastAsia="Times New Roman" w:hAnsi="Times New Roman" w:cs="Times New Roman"/>
          <w:sz w:val="24"/>
          <w:szCs w:val="24"/>
        </w:rPr>
        <w:t>)</w:t>
      </w:r>
      <w:r w:rsidR="005334A5">
        <w:rPr>
          <w:rFonts w:ascii="Times New Roman" w:eastAsia="Times New Roman" w:hAnsi="Times New Roman" w:cs="Times New Roman"/>
          <w:sz w:val="24"/>
          <w:szCs w:val="24"/>
        </w:rPr>
        <w:t>, con trazabilidad de configuraciones y parámetros.</w:t>
      </w:r>
    </w:p>
    <w:p w14:paraId="113083DE" w14:textId="5F7CD07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w:t>
      </w:r>
      <w:r w:rsidR="005421A5">
        <w:rPr>
          <w:rFonts w:ascii="Times New Roman" w:eastAsia="Times New Roman" w:hAnsi="Times New Roman" w:cs="Times New Roman"/>
          <w:sz w:val="24"/>
          <w:szCs w:val="24"/>
        </w:rPr>
        <w:t xml:space="preserve">e indicadores </w:t>
      </w:r>
      <w:r w:rsidR="00D85263">
        <w:rPr>
          <w:rFonts w:ascii="Times New Roman" w:eastAsia="Times New Roman" w:hAnsi="Times New Roman" w:cs="Times New Roman"/>
          <w:sz w:val="24"/>
          <w:szCs w:val="24"/>
        </w:rPr>
        <w:t>para cada corrida de simulaciones</w:t>
      </w:r>
      <w:r w:rsidR="005421A5">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PP</m:t>
            </m:r>
          </m:sub>
        </m:sSub>
      </m:oMath>
      <w:r w:rsidR="005421A5">
        <w:rPr>
          <w:rFonts w:ascii="Times New Roman" w:eastAsia="Times New Roman" w:hAnsi="Times New Roman" w:cs="Times New Roman"/>
          <w:sz w:val="24"/>
          <w:szCs w:val="24"/>
        </w:rPr>
        <w:t>)</w:t>
      </w:r>
      <w:r>
        <w:rPr>
          <w:rFonts w:ascii="Times New Roman" w:eastAsia="Times New Roman" w:hAnsi="Times New Roman" w:cs="Times New Roman"/>
          <w:sz w:val="24"/>
          <w:szCs w:val="24"/>
        </w:rPr>
        <w:t>. Almacenando de forma estructurada para análisis posterior.</w:t>
      </w:r>
    </w:p>
    <w:p w14:paraId="5E53F215" w14:textId="2B8D06CC"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THD de corrientes</w:t>
      </w:r>
      <w:r w:rsidR="005421A5">
        <w:rPr>
          <w:rFonts w:ascii="Times New Roman" w:eastAsia="Times New Roman" w:hAnsi="Times New Roman" w:cs="Times New Roman"/>
          <w:sz w:val="24"/>
          <w:szCs w:val="24"/>
        </w:rPr>
        <w:t xml:space="preserve"> como indicador para comparaciones</w:t>
      </w:r>
      <w:r>
        <w:rPr>
          <w:rFonts w:ascii="Times New Roman" w:eastAsia="Times New Roman" w:hAnsi="Times New Roman" w:cs="Times New Roman"/>
          <w:sz w:val="24"/>
          <w:szCs w:val="24"/>
        </w:rPr>
        <w:t>.</w:t>
      </w:r>
    </w:p>
    <w:p w14:paraId="5930904F" w14:textId="58E95018" w:rsidR="00D943E8" w:rsidRDefault="00E50703">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w:t>
      </w:r>
      <w:r w:rsidR="001D6A90">
        <w:rPr>
          <w:rFonts w:ascii="Times New Roman" w:eastAsia="Times New Roman" w:hAnsi="Times New Roman" w:cs="Times New Roman"/>
          <w:sz w:val="24"/>
          <w:szCs w:val="24"/>
        </w:rPr>
        <w:t>onfección de tablas y figuras con diferencias relativas.</w:t>
      </w:r>
    </w:p>
    <w:p w14:paraId="231EB8E7" w14:textId="40C676BB" w:rsidR="00E50703" w:rsidRDefault="00E50703">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(2N y 1N) en pre‑falta y post‑falta.</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2C8359FB"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Cierre documental y entrega: preparación del libro de trabajo de grado, consolidación del </w:t>
      </w:r>
      <w:r w:rsidR="000A1C37" w:rsidRPr="000A1C37">
        <w:rPr>
          <w:rFonts w:ascii="Times New Roman" w:eastAsia="Times New Roman" w:hAnsi="Times New Roman" w:cs="Times New Roman"/>
          <w:i/>
          <w:iCs/>
          <w:sz w:val="24"/>
          <w:szCs w:val="24"/>
        </w:rPr>
        <w:t>Data‑set</w:t>
      </w:r>
      <w:r>
        <w:rPr>
          <w:rFonts w:ascii="Times New Roman" w:eastAsia="Times New Roman" w:hAnsi="Times New Roman" w:cs="Times New Roman"/>
          <w:sz w:val="24"/>
          <w:szCs w:val="24"/>
        </w:rPr>
        <w:t xml:space="preserve"> y scripts de postproceso.</w:t>
      </w:r>
    </w:p>
    <w:p w14:paraId="521E318E" w14:textId="77777777" w:rsidR="0087708D" w:rsidRDefault="00556817" w:rsidP="00895421">
      <w:pPr>
        <w:pStyle w:val="Ttulo2"/>
      </w:pPr>
      <w:bookmarkStart w:id="144" w:name="_Toc211438934"/>
      <w:bookmarkStart w:id="145" w:name="_Toc211529712"/>
      <w:r>
        <w:t>Recursos necesarios</w:t>
      </w:r>
      <w:bookmarkEnd w:id="144"/>
      <w:bookmarkEnd w:id="145"/>
    </w:p>
    <w:p w14:paraId="41FB4F46" w14:textId="44E4A5DF" w:rsidR="00B47342" w:rsidRDefault="0087708D" w:rsidP="00895421">
      <w:pPr>
        <w:pStyle w:val="Ttulo3"/>
      </w:pPr>
      <w:r>
        <w:t xml:space="preserve"> </w:t>
      </w:r>
      <w:bookmarkStart w:id="146" w:name="_Toc211438935"/>
      <w:bookmarkStart w:id="147" w:name="_Toc211529713"/>
      <w:r>
        <w:t>Recursos humanos</w:t>
      </w:r>
      <w:bookmarkEnd w:id="146"/>
      <w:bookmarkEnd w:id="147"/>
    </w:p>
    <w:p w14:paraId="32874615" w14:textId="58BB39D9"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148"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148"/>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w:t>
      </w:r>
    </w:p>
    <w:p w14:paraId="2C07EFD9" w14:textId="0DE2A6B8" w:rsidR="0087708D" w:rsidRDefault="0087708D" w:rsidP="00895421">
      <w:pPr>
        <w:pStyle w:val="Ttulo3"/>
      </w:pPr>
      <w:bookmarkStart w:id="149" w:name="_Toc211438936"/>
      <w:bookmarkStart w:id="150" w:name="_Toc211529714"/>
      <w:r>
        <w:t>Recursos materiales y programas informáticos</w:t>
      </w:r>
      <w:bookmarkEnd w:id="149"/>
      <w:bookmarkEnd w:id="150"/>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293760F8" w:rsidR="00D85263" w:rsidRDefault="008A483A"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ese marco, s</w:t>
      </w:r>
      <w:r w:rsidR="00824254">
        <w:rPr>
          <w:rFonts w:ascii="Times New Roman" w:eastAsia="Times New Roman" w:hAnsi="Times New Roman" w:cs="Times New Roman"/>
          <w:sz w:val="24"/>
          <w:szCs w:val="24"/>
        </w:rPr>
        <w:t>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sidR="00824254">
        <w:rPr>
          <w:rFonts w:ascii="Times New Roman" w:eastAsia="Times New Roman" w:hAnsi="Times New Roman" w:cs="Times New Roman"/>
          <w:sz w:val="24"/>
          <w:szCs w:val="24"/>
        </w:rPr>
        <w:t xml:space="preserve"> pre y </w:t>
      </w:r>
      <w:r w:rsidR="000B7B3F">
        <w:rPr>
          <w:rFonts w:ascii="Times New Roman" w:eastAsia="Times New Roman" w:hAnsi="Times New Roman" w:cs="Times New Roman"/>
          <w:sz w:val="24"/>
          <w:szCs w:val="24"/>
        </w:rPr>
        <w:t>post‑falta</w:t>
      </w:r>
      <w:r w:rsidR="00824254">
        <w:rPr>
          <w:rFonts w:ascii="Times New Roman" w:eastAsia="Times New Roman" w:hAnsi="Times New Roman" w:cs="Times New Roman"/>
          <w:sz w:val="24"/>
          <w:szCs w:val="24"/>
        </w:rPr>
        <w:t xml:space="preserve">. Para la redacción se cuenta con un entorno en línea basado en </w:t>
      </w:r>
      <w:r w:rsidR="009F25F8">
        <w:rPr>
          <w:rFonts w:ascii="Times New Roman" w:eastAsia="Times New Roman" w:hAnsi="Times New Roman" w:cs="Times New Roman"/>
          <w:sz w:val="24"/>
          <w:szCs w:val="24"/>
        </w:rPr>
        <w:t>LaTeX</w:t>
      </w:r>
      <w:r w:rsidR="00824254">
        <w:rPr>
          <w:rFonts w:ascii="Times New Roman" w:eastAsia="Times New Roman" w:hAnsi="Times New Roman" w:cs="Times New Roman"/>
          <w:sz w:val="24"/>
          <w:szCs w:val="24"/>
        </w:rPr>
        <w:t xml:space="preserve"> y conocido como </w:t>
      </w:r>
      <w:r w:rsidR="009F25F8">
        <w:rPr>
          <w:rFonts w:ascii="Times New Roman" w:eastAsia="Times New Roman" w:hAnsi="Times New Roman" w:cs="Times New Roman"/>
          <w:sz w:val="24"/>
          <w:szCs w:val="24"/>
        </w:rPr>
        <w:t>Overleaf</w:t>
      </w:r>
      <w:r w:rsidR="00824254">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 xml:space="preserve"> y p</w:t>
      </w:r>
      <w:r w:rsidR="00512254">
        <w:rPr>
          <w:rFonts w:ascii="Times New Roman" w:eastAsia="Times New Roman" w:hAnsi="Times New Roman" w:cs="Times New Roman"/>
          <w:sz w:val="24"/>
          <w:szCs w:val="24"/>
        </w:rPr>
        <w:t>ara el control de versiones se utilizó la plataforma de GitHub.</w:t>
      </w: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headerReference w:type="default" r:id="rId41"/>
          <w:pgSz w:w="11906" w:h="16838"/>
          <w:pgMar w:top="1985" w:right="1418" w:bottom="1418" w:left="2268" w:header="709" w:footer="709" w:gutter="0"/>
          <w:cols w:space="720"/>
        </w:sectPr>
      </w:pPr>
    </w:p>
    <w:p w14:paraId="628D1861" w14:textId="246886D4" w:rsidR="00C47CB8" w:rsidRDefault="00C47CB8" w:rsidP="00895421">
      <w:pPr>
        <w:pStyle w:val="Ttulo2"/>
      </w:pPr>
      <w:bookmarkStart w:id="151" w:name="_Toc211438937"/>
      <w:bookmarkStart w:id="152" w:name="_Toc211529715"/>
      <w:r>
        <w:lastRenderedPageBreak/>
        <w:t>Indicadores de evaluación</w:t>
      </w:r>
      <w:bookmarkEnd w:id="151"/>
      <w:bookmarkEnd w:id="152"/>
    </w:p>
    <w:p w14:paraId="267DF8BD" w14:textId="68AAFCF0" w:rsidR="00C25D9C" w:rsidRPr="00C25D9C" w:rsidRDefault="00C25D9C" w:rsidP="00C25D9C">
      <w:pPr>
        <w:ind w:firstLine="851"/>
        <w:jc w:val="both"/>
        <w:rPr>
          <w:rFonts w:ascii="Times New Roman" w:eastAsia="Times New Roman" w:hAnsi="Times New Roman" w:cs="Times New Roman"/>
          <w:sz w:val="24"/>
          <w:szCs w:val="24"/>
        </w:rPr>
      </w:pPr>
      <w:r w:rsidRPr="00C25D9C">
        <w:rPr>
          <w:rFonts w:ascii="Times New Roman" w:eastAsia="Times New Roman" w:hAnsi="Times New Roman" w:cs="Times New Roman"/>
          <w:sz w:val="24"/>
          <w:szCs w:val="24"/>
        </w:rPr>
        <w:t>La evaluación del presente trabajo se realiza mediante dos indicadores principales: la distorsión armónica total (THD) y la amplitud pico a pico de las corrientes en las fases del sistema. La THD permite cuantificar la calidad de la forma de onda de corriente, evidenciando la presencia de armónicos y, por tanto, el grado de distorsión introducido bajo distintas condiciones de operación. Por su parte, la amplitud pico a pico constituye una medida directa de la estabilidad temporal de la corriente, reflejando las variaciones instantáneas que pueden afectar el desempeño del inversor y del motor.</w:t>
      </w:r>
    </w:p>
    <w:p w14:paraId="060FA23F" w14:textId="1C4D19E3" w:rsidR="004938EB" w:rsidRDefault="00C25D9C" w:rsidP="00C25D9C">
      <w:pPr>
        <w:ind w:firstLine="851"/>
        <w:jc w:val="both"/>
        <w:rPr>
          <w:rFonts w:ascii="Times New Roman" w:eastAsia="Times New Roman" w:hAnsi="Times New Roman" w:cs="Times New Roman"/>
          <w:sz w:val="24"/>
          <w:szCs w:val="24"/>
        </w:rPr>
      </w:pPr>
      <w:r w:rsidRPr="00C25D9C">
        <w:rPr>
          <w:rFonts w:ascii="Times New Roman" w:eastAsia="Times New Roman" w:hAnsi="Times New Roman" w:cs="Times New Roman"/>
          <w:sz w:val="24"/>
          <w:szCs w:val="24"/>
        </w:rPr>
        <w:t>Estos indicadores fueron seleccionados por su capacidad de representar, de manera complementaria, tanto la calidad espectral como la estabilidad temporal del sistema, asegurando una evaluación integral del comportamiento de las topologías analizadas en régimen pre</w:t>
      </w:r>
      <w:r w:rsidR="008A483A">
        <w:rPr>
          <w:rFonts w:ascii="Times New Roman" w:eastAsia="Times New Roman" w:hAnsi="Times New Roman" w:cs="Times New Roman"/>
          <w:sz w:val="24"/>
          <w:szCs w:val="24"/>
        </w:rPr>
        <w:t>‑</w:t>
      </w:r>
      <w:r w:rsidRPr="00C25D9C">
        <w:rPr>
          <w:rFonts w:ascii="Times New Roman" w:eastAsia="Times New Roman" w:hAnsi="Times New Roman" w:cs="Times New Roman"/>
          <w:sz w:val="24"/>
          <w:szCs w:val="24"/>
        </w:rPr>
        <w:t>falta y post</w:t>
      </w:r>
      <w:r w:rsidR="008A483A">
        <w:rPr>
          <w:rFonts w:ascii="Times New Roman" w:eastAsia="Times New Roman" w:hAnsi="Times New Roman" w:cs="Times New Roman"/>
          <w:sz w:val="24"/>
          <w:szCs w:val="24"/>
        </w:rPr>
        <w:t>‑</w:t>
      </w:r>
      <w:r w:rsidRPr="00C25D9C">
        <w:rPr>
          <w:rFonts w:ascii="Times New Roman" w:eastAsia="Times New Roman" w:hAnsi="Times New Roman" w:cs="Times New Roman"/>
          <w:sz w:val="24"/>
          <w:szCs w:val="24"/>
        </w:rPr>
        <w:t>falta.</w:t>
      </w:r>
    </w:p>
    <w:p w14:paraId="292200EA" w14:textId="337B6620" w:rsidR="00B47342" w:rsidRDefault="00556817" w:rsidP="00895421">
      <w:pPr>
        <w:pStyle w:val="Ttulo2"/>
      </w:pPr>
      <w:bookmarkStart w:id="153" w:name="_Toc211438938"/>
      <w:bookmarkStart w:id="154" w:name="_Toc211529716"/>
      <w:r>
        <w:t>Factores externos condicionantes</w:t>
      </w:r>
      <w:bookmarkEnd w:id="153"/>
      <w:bookmarkEnd w:id="154"/>
    </w:p>
    <w:p w14:paraId="0F69D795" w14:textId="07EA7B6E" w:rsidR="008A483A" w:rsidRPr="008A483A" w:rsidRDefault="008A483A" w:rsidP="008A483A">
      <w:pPr>
        <w:spacing w:before="240" w:after="240" w:line="360" w:lineRule="auto"/>
        <w:ind w:firstLine="851"/>
        <w:jc w:val="both"/>
        <w:rPr>
          <w:rFonts w:ascii="Times New Roman" w:eastAsia="Times New Roman" w:hAnsi="Times New Roman" w:cs="Times New Roman"/>
          <w:sz w:val="24"/>
          <w:szCs w:val="24"/>
        </w:rPr>
      </w:pPr>
      <w:r w:rsidRPr="008A483A">
        <w:rPr>
          <w:rFonts w:ascii="Times New Roman" w:eastAsia="Times New Roman" w:hAnsi="Times New Roman" w:cs="Times New Roman"/>
          <w:sz w:val="24"/>
          <w:szCs w:val="24"/>
        </w:rPr>
        <w:t>El alcance efectivo de los resultados depende, en primer término, de la disponibilidad institucional y continuidad de las licencias de MATLAB/Simulink, así como de la estabilidad y trazabilidad de versiones del entorno. Dado que se trata de una investigación no experimental sustentada en simulaciones, la reproducibilidad de modelos y escenarios post-falta exige preservar proyectos y datos, documentar versiones y asegurar compatibilidad futura. Esta dependencia tecnológica condiciona la transferencia del conocimiento y su reutilización en otras líneas de la cátedra.</w:t>
      </w:r>
    </w:p>
    <w:p w14:paraId="4F40F70D" w14:textId="411D9938" w:rsidR="008A483A" w:rsidRPr="008A483A" w:rsidRDefault="008A483A" w:rsidP="008A483A">
      <w:pPr>
        <w:spacing w:before="240" w:after="240" w:line="360" w:lineRule="auto"/>
        <w:ind w:firstLine="851"/>
        <w:jc w:val="both"/>
        <w:rPr>
          <w:rFonts w:ascii="Times New Roman" w:eastAsia="Times New Roman" w:hAnsi="Times New Roman" w:cs="Times New Roman"/>
          <w:sz w:val="24"/>
          <w:szCs w:val="24"/>
        </w:rPr>
      </w:pPr>
      <w:r w:rsidRPr="008A483A">
        <w:rPr>
          <w:rFonts w:ascii="Times New Roman" w:eastAsia="Times New Roman" w:hAnsi="Times New Roman" w:cs="Times New Roman"/>
          <w:sz w:val="24"/>
          <w:szCs w:val="24"/>
        </w:rPr>
        <w:t xml:space="preserve">En segundo lugar, la validez externa de las comparativas requiere acceso sostenido a parámetros de máquina y convertidores representativos de modelos hexafásicos con neutros aislados y acoplados (conjuntos derivados de bancadas como la del LSPyC). La disponibilidad, trazabilidad y actualización de esos parámetros viabilizan escenarios realistas y facilitan la replicación por terceros. A ello se suman factores de gobernanza académica y logística </w:t>
      </w:r>
      <w:r>
        <w:rPr>
          <w:rFonts w:ascii="Times New Roman" w:eastAsia="Times New Roman" w:hAnsi="Times New Roman" w:cs="Times New Roman"/>
          <w:sz w:val="24"/>
          <w:szCs w:val="24"/>
        </w:rPr>
        <w:t xml:space="preserve">como </w:t>
      </w:r>
      <w:r w:rsidRPr="008A483A">
        <w:rPr>
          <w:rFonts w:ascii="Times New Roman" w:eastAsia="Times New Roman" w:hAnsi="Times New Roman" w:cs="Times New Roman"/>
          <w:sz w:val="24"/>
          <w:szCs w:val="24"/>
        </w:rPr>
        <w:t>espacios y tiempos de tutoría</w:t>
      </w:r>
      <w:r>
        <w:rPr>
          <w:rFonts w:ascii="Times New Roman" w:eastAsia="Times New Roman" w:hAnsi="Times New Roman" w:cs="Times New Roman"/>
          <w:sz w:val="24"/>
          <w:szCs w:val="24"/>
        </w:rPr>
        <w:t xml:space="preserve"> o </w:t>
      </w:r>
      <w:r w:rsidRPr="008A483A">
        <w:rPr>
          <w:rFonts w:ascii="Times New Roman" w:eastAsia="Times New Roman" w:hAnsi="Times New Roman" w:cs="Times New Roman"/>
          <w:sz w:val="24"/>
          <w:szCs w:val="24"/>
        </w:rPr>
        <w:t xml:space="preserve">acceso a literatura especializada que, si bien </w:t>
      </w:r>
      <w:r>
        <w:rPr>
          <w:rFonts w:ascii="Times New Roman" w:eastAsia="Times New Roman" w:hAnsi="Times New Roman" w:cs="Times New Roman"/>
          <w:sz w:val="24"/>
          <w:szCs w:val="24"/>
        </w:rPr>
        <w:t xml:space="preserve">son </w:t>
      </w:r>
      <w:r w:rsidRPr="008A483A">
        <w:rPr>
          <w:rFonts w:ascii="Times New Roman" w:eastAsia="Times New Roman" w:hAnsi="Times New Roman" w:cs="Times New Roman"/>
          <w:sz w:val="24"/>
          <w:szCs w:val="24"/>
        </w:rPr>
        <w:t>periféricos al núcleo técnico, habilitan continuidad, difusión y uso formativo de los resultados en cursos y proyectos subsecuentes.</w:t>
      </w:r>
    </w:p>
    <w:p w14:paraId="0A528E02" w14:textId="77777777" w:rsidR="008A483A" w:rsidRPr="008A483A" w:rsidRDefault="008A483A" w:rsidP="008A483A">
      <w:pPr>
        <w:spacing w:before="240" w:after="240" w:line="360" w:lineRule="auto"/>
        <w:ind w:firstLine="851"/>
        <w:jc w:val="both"/>
        <w:rPr>
          <w:rFonts w:ascii="Times New Roman" w:eastAsia="Times New Roman" w:hAnsi="Times New Roman" w:cs="Times New Roman"/>
          <w:sz w:val="24"/>
          <w:szCs w:val="24"/>
        </w:rPr>
      </w:pPr>
    </w:p>
    <w:p w14:paraId="6F33D720" w14:textId="1C1EA5DD" w:rsidR="00B47342" w:rsidRDefault="008A483A" w:rsidP="008A483A">
      <w:pPr>
        <w:spacing w:before="240" w:after="240" w:line="360" w:lineRule="auto"/>
        <w:ind w:firstLine="851"/>
        <w:jc w:val="both"/>
        <w:rPr>
          <w:rFonts w:ascii="Times New Roman" w:eastAsia="Times New Roman" w:hAnsi="Times New Roman" w:cs="Times New Roman"/>
          <w:sz w:val="24"/>
          <w:szCs w:val="24"/>
        </w:rPr>
      </w:pPr>
      <w:r w:rsidRPr="008A483A">
        <w:rPr>
          <w:rFonts w:ascii="Times New Roman" w:eastAsia="Times New Roman" w:hAnsi="Times New Roman" w:cs="Times New Roman"/>
          <w:sz w:val="24"/>
          <w:szCs w:val="24"/>
        </w:rPr>
        <w:lastRenderedPageBreak/>
        <w:t>Por último, el impacto del trabajo queda mediado por la coherencia con el estado del arte en accionamientos hexafásicos y control avanzado, y por la claridad de supuestos y límites de los modelos (linealidades, pérdidas no modeladas, saturación, simplificaciones en el acoplamiento de neutros). Mantener alineamiento con referencias vigentes y sostener un protocolo versionado con trazabilidad de simulaciones permite que terceros repliquen escenarios, comparen métricas y extrapolen conclusiones a otras topologías o leyes de control sin introducir sesgos, consolidando así la utilidad académica y tecnológica del TFG.</w:t>
      </w: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38B1B20F" w14:textId="68548F1D" w:rsidR="008B7626" w:rsidRPr="003E01F3" w:rsidRDefault="00556817" w:rsidP="00895421">
      <w:pPr>
        <w:pStyle w:val="Ttulo1"/>
      </w:pPr>
      <w:bookmarkStart w:id="155" w:name="_Toc211438939"/>
      <w:bookmarkStart w:id="156" w:name="_Toc211529717"/>
      <w:r w:rsidRPr="003E01F3">
        <w:lastRenderedPageBreak/>
        <w:t>INGENIERÍA DE DISEÑO</w:t>
      </w:r>
      <w:bookmarkEnd w:id="155"/>
      <w:bookmarkEnd w:id="156"/>
      <w:r w:rsidR="008B7626" w:rsidRPr="003E01F3">
        <w:t xml:space="preserve"> </w:t>
      </w:r>
    </w:p>
    <w:p w14:paraId="668C57E5" w14:textId="64F8B574"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157"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específico, este trabajo desarrollará el caso de apertura de una sola fase.</w:t>
      </w:r>
    </w:p>
    <w:p w14:paraId="4BEA4EAE" w14:textId="77777777" w:rsidR="004E1514" w:rsidRPr="00BD7F50" w:rsidRDefault="004E1514" w:rsidP="00895421">
      <w:pPr>
        <w:pStyle w:val="Ttulo2"/>
        <w:rPr>
          <w:rFonts w:eastAsia="Times New Roman"/>
        </w:rPr>
      </w:pPr>
      <w:bookmarkStart w:id="158" w:name="_Toc211438940"/>
      <w:bookmarkStart w:id="159" w:name="_Toc211529718"/>
      <w:r>
        <w:rPr>
          <w:rFonts w:eastAsia="Times New Roman"/>
        </w:rPr>
        <w:t>PCC en r</w:t>
      </w:r>
      <w:r w:rsidRPr="00BD7F50">
        <w:rPr>
          <w:rFonts w:eastAsia="Times New Roman"/>
        </w:rPr>
        <w:t>égimen Pre-Falta para 2N y 1N</w:t>
      </w:r>
      <w:bookmarkEnd w:id="158"/>
      <w:bookmarkEnd w:id="159"/>
    </w:p>
    <w:p w14:paraId="76D938A2" w14:textId="09C79A8B" w:rsidR="004E1514"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régimen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xml:space="preserve">, el control de corriente constituye el núcleo de la estrategia de accionamiento de la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w:t>
      </w:r>
      <w:r w:rsidR="006202BC">
        <w:rPr>
          <w:rFonts w:ascii="Times New Roman" w:eastAsia="Times New Roman" w:hAnsi="Times New Roman" w:cs="Times New Roman"/>
          <w:sz w:val="24"/>
          <w:szCs w:val="24"/>
        </w:rPr>
        <w:t xml:space="preserve">su </w:t>
      </w:r>
      <w:r w:rsidRPr="00BD7F50">
        <w:rPr>
          <w:rFonts w:ascii="Times New Roman" w:eastAsia="Times New Roman" w:hAnsi="Times New Roman" w:cs="Times New Roman"/>
          <w:sz w:val="24"/>
          <w:szCs w:val="24"/>
        </w:rPr>
        <w:t>capacidad</w:t>
      </w:r>
      <w:r w:rsidR="006202BC">
        <w:rPr>
          <w:rFonts w:ascii="Times New Roman" w:eastAsia="Times New Roman" w:hAnsi="Times New Roman" w:cs="Times New Roman"/>
          <w:sz w:val="24"/>
          <w:szCs w:val="24"/>
        </w:rPr>
        <w:t xml:space="preserve"> para enfrentar condiciones adversas posteriores</w:t>
      </w:r>
      <w:r w:rsidRPr="00BD7F50">
        <w:rPr>
          <w:rFonts w:ascii="Times New Roman" w:eastAsia="Times New Roman" w:hAnsi="Times New Roman" w:cs="Times New Roman"/>
          <w:sz w:val="24"/>
          <w:szCs w:val="24"/>
        </w:rPr>
        <w:t>.</w:t>
      </w:r>
    </w:p>
    <w:p w14:paraId="60C2D7E7" w14:textId="5EF78325" w:rsidR="006202BC" w:rsidRPr="00BD7F50" w:rsidRDefault="006202BC" w:rsidP="004E1514">
      <w:pPr>
        <w:spacing w:before="240" w:after="240" w:line="360" w:lineRule="auto"/>
        <w:ind w:firstLine="851"/>
        <w:jc w:val="both"/>
        <w:rPr>
          <w:rFonts w:ascii="Times New Roman" w:eastAsia="Times New Roman" w:hAnsi="Times New Roman" w:cs="Times New Roman"/>
          <w:sz w:val="24"/>
          <w:szCs w:val="24"/>
        </w:rPr>
      </w:pPr>
      <w:r w:rsidRPr="006202BC">
        <w:rPr>
          <w:rFonts w:ascii="Times New Roman" w:eastAsia="Times New Roman" w:hAnsi="Times New Roman" w:cs="Times New Roman"/>
          <w:sz w:val="24"/>
          <w:szCs w:val="24"/>
        </w:rPr>
        <w:t>En este contexto, los accionamientos multinivel con más de tres fases, como las máquinas de inducción de seis fases con dos conjuntos de devanados trifásicos desfasados 30 grados eléctricos (también conocidas como máquinas asimétricas duales trifásicas), ofrecen ventajas significativas respecto a los sistemas trifásicos convencionales. Entre estas ventajas se incluyen una mayor densidad de potencia, mejor compartición de carga entre fases y una mayor tolerancia a fallos. No obstante, el control de corriente en estas configuraciones multipolares representa un desafío, debido al incremento en la dimensionalidad del sistema y a la presencia de múltiples subespacios de flujo</w:t>
      </w:r>
      <w:r>
        <w:rPr>
          <w:rFonts w:ascii="Times New Roman" w:eastAsia="Times New Roman" w:hAnsi="Times New Roman" w:cs="Times New Roman"/>
          <w:sz w:val="24"/>
          <w:szCs w:val="24"/>
        </w:rPr>
        <w:t>.</w:t>
      </w:r>
    </w:p>
    <w:p w14:paraId="065E8D60" w14:textId="0F3B2A89"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la estrategia se orienta a lograr un seguimiento preciso, un rechazo eficaz de perturbaciones externas y una supresión activa de posibles componentes indeseadas como las corrientes homopolares o corrientes que no contribuyen el par útil</w:t>
      </w:r>
      <w:r w:rsidR="006202B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E4NjVlNDgtYjA0My00NDJlLTkwY2ItZjAxOWMwMDkzMWRmIiwicHJvcGVydGllcyI6eyJub3RlSW5kZXgiOjB9LCJpc0VkaXRlZCI6ZmFsc2UsIm1hbnVhbE92ZXJyaWRlIjp7ImlzTWFudWFsbHlPdmVycmlkZGVuIjp0cnVlLCJjaXRlcHJvY1RleHQiOiIoQmFycmVybyBldMKgYWwuLCAyMDA5YSkiLCJtYW51YWxPdmVycmlkZVRleHQiOiIoQmFycmVybyBldMKgYWwuLCAyMDA5KSJ9LCJjaXRhdGlvbkl0ZW1zIjpbeyJpZCI6Ijg0Y2Q1MGNkLWZmODMtMzE0Yi1iMDJlLTg4OGE0M2ZkMzg5YiIsIml0ZW1EYXRhIjp7InR5cGUiOiJhcnRpY2xlLWpvdXJuYWwiLCJpZCI6Ijg0Y2Q1MGNkLWZmODMtMzE0Yi1iMDJlLTg4OGE0M2ZkMzg5YiIsInRpdGxlIjoiQSBwcm9vZiBvZiBjb25jZXB0IHN0dWR5IG9mIHByZWRpY3RpdmUgY3VycmVudCBjb250cm9sIGZvciBWU0ktZHJpdmVuIGFzeW1tZXRyaWNhbCBkdWFsIHRocmVlLXBoYXNlIEFDIG1hY2hpbmVzIiwiYXV0aG9yIjpbeyJmYW1pbHkiOiJCYXJyZXJvIiwiZ2l2ZW4iOiJGZWRlcmljbyIsInBhcnNlLW5hbWVzIjpmYWxzZSwiZHJvcHBpbmctcGFydGljbGUiOiIiLCJub24tZHJvcHBpbmctcGFydGljbGUiOiIifSx7ImZhbWlseSI6IkFyYWhhbCIsImdpdmVuIjoiTWFudWVsIFIuIiwicGFyc2UtbmFtZXMiOmZhbHNlLCJkcm9wcGluZy1wYXJ0aWNsZSI6IiIsIm5vbi1kcm9wcGluZy1wYXJ0aWNsZSI6IiJ9LHsiZmFtaWx5IjoiR3JlZ29yIiwiZ2l2ZW4iOiJSYcO6bCIsInBhcnNlLW5hbWVzIjpmYWxzZSwiZHJvcHBpbmctcGFydGljbGUiOiIiLCJub24tZHJvcHBpbmctcGFydGljbGUiOiIifSx7ImZhbWlseSI6IlRvcmFsIiwiZ2l2ZW4iOiJTZXJnaW8iLCJwYXJzZS1uYW1lcyI6ZmFsc2UsImRyb3BwaW5nLXBhcnRpY2xlIjoiIiwibm9uLWRyb3BwaW5nLXBhcnRpY2xlIjoiIn0seyJmYW1pbHkiOiJEdXLDoW4iLCJnaXZlbiI6Ik1hcmlvIEouIiwicGFyc2UtbmFtZXMiOmZhbHNlLCJkcm9wcGluZy1wYXJ0aWNsZSI6IiIsIm5vbi1kcm9wcGluZy1wYXJ0aWNsZSI6IiJ9XSwiY29udGFpbmVyLXRpdGxlIjoiSUVFRSBUcmFuc2FjdGlvbnMgb24gSW5kdXN0cmlhbCBFbGVjdHJvbmljcyIsIkRPSSI6IjEwLjExMDkvVElFLjIwMDguMjAxMTYwNCIsIklTU04iOiIwMjc4MDA0NiIsImlzc3VlZCI6eyJkYXRlLXBhcnRzIjpbWzIwMDldXX0sInBhZ2UiOiIxOTM3LTE5NTQiLCJhYnN0cmFjdCI6Ik11bHRpcGhhc2UgKG1vcmUgdGhhbiB0aHJlZSBwaGFzZXMpIGRyaXZlcyBwb3NzZXNzIGludGVyZXN0aW5nIGFkdmFudGFnZXMgb3ZlciBjb252ZW50aW9uYWwgdGhyZWUtcGhhc2UgZHJpdmVzLiBPdmVyIHRoZSBsYXN0IHllYXJzLCB2YXJpb3VzIHRvcGljcyByZWxhdGVkIHRvIHRoZSBleHRlbnNpb24gb2YgdGhlIGNsYXNzaWNhbCBjb250cm9sIHNjaGVtZXMgdG8gdGhlc2Ugc3BlY2lmaWNzIGRyaXZlcyBoYXZlIGJlZW4gY292ZXJlZCBpbiBkZXB0aCBpbiBsaXRlcmF0dXJlLCBzdWNoIGFzIHZlY3RvciBjb250cm9sIG9mIGEgc2l4LXBoYXNlIGluZHVjdGlvbiBtYWNoaW5lIHdpdGggdHdvIHNldHMgb2YgdGhyZWUtcGhhc2Ugc3RhdG9yIHdpbmRpbmdzIHNwYXRpYWxseSBzaGlmdGVkIGJ5IDMwIGVsZWN0cmljYWwgZGVncmVlcyAoYWxzbyBjYWxsZWQgYXN5bW1ldHJpY2FsIGR1YWwgdGhyZWUtcGhhc2UgYWMgbWFjaGluZSkuIEluIHRoaXMgcGFwZXIsIGEgbW9kZWwtYmFzZWQgcHJlZGljdGl2ZSBjb250cm9sIChNQlBDKSBmb3IgdGhlIGN1cnJlbnQgcmVndWxhdGlvbiBvZiBhc3ltbWV0cmljYWwgZHVhbCB0aHJlZS1waGFzZSBhYyBtYWNoaW5lcyBpcyBhbmFseXplZC4gTUJQQyBvdmVyY29tZXMgdGhlIGRpZmZpY3VsdGllcyBvZiBtdWx0aXBoYXNlIGN1cnJlbnQgY29udHJvbCwgYXZvaWRpbmcgY29tcGxleCBjb250cm9sbGVycyBhbmQgbW9kdWxhdGlvbiB0ZWNobmlxdWVzLCBidXQgYXQgdGhlIGV4cGVuc2Ugb2YgYW4gaW5jcmVhc2VkIGNvbXB1dGF0aW9uYWwgY29zdC4gU2ltdWxhdGlvbiByZXN1bHRzIGFyZSBwcm92aWRlZCB0byBleGFtaW5lIHRoZSBwb3RlbnRpYWwgb2YgdGhlIGNvbnRyb2wgbWV0aG9kLiBUaGUgaW5mbHVlbmNlIG9mIHRoZSBudW1iZXIgb2Ygdm9sdGFnZSB2ZWN0b3JzIGNvbnNpZGVyZWQgdG8gZXZhbHVhdGUgdGhlIHByZWRpY3RpdmUgbW9kZWwgaXMgc3R1ZGllZCwgYW5kIGRpZmZlcmVudCBjb3N0IGZ1bmN0aW9ucyBhcmUgYW5hbHl6ZWQuIFRoZSBjb21wdXRhdGlvbiB0aW1lIG5lZWRlZCBmb3IgdGhlIGltcGxlbWVudGF0aW9uIG9mIHRoZSBjb250cm9sIG1ldGhvZCBpcyBkaXNjdXNzZWQgdG8gcHJvdmUgaXRzIHJlYWwtdGltZSBmZWFzaWJpbGl0eS4gRmluYWxseSwgZXhwZXJpbWVudGFsIHJlc3VsdHMgYXJlIGdpdmVuIHRvIGlsbHVzdHJhdGUgdGhlIGNhcGFiaWxpdHkgb2YgdGhlIGNvbnRyb2wgbWV0aG9kLiDCqSAyMDA5IElFRUUuIiwiaXNzdWUiOiI2Iiwidm9sdW1lIjoiNTYiLCJjb250YWluZXItdGl0bGUtc2hvcnQiOiIifSwiaXNUZW1wb3JhcnkiOmZhbHNlLCJzdXBwcmVzcy1hdXRob3IiOmZhbHNlLCJjb21wb3NpdGUiOmZhbHNlLCJhdXRob3Itb25seSI6ZmFsc2V9XX0="/>
          <w:id w:val="644391356"/>
          <w:placeholder>
            <w:docPart w:val="DefaultPlaceholder_-1854013440"/>
          </w:placeholder>
        </w:sdtPr>
        <w:sdtEndPr>
          <w:rPr>
            <w:rStyle w:val="Azul"/>
            <w:rFonts w:eastAsia="Arial"/>
            <w:color w:val="0070C0"/>
          </w:rPr>
        </w:sdtEndPr>
        <w:sdtContent>
          <w:r w:rsidR="00A55601" w:rsidRPr="005672C9">
            <w:rPr>
              <w:rStyle w:val="Azul"/>
            </w:rPr>
            <w:t>(Barrero et al., 2009)</w:t>
          </w:r>
        </w:sdtContent>
      </w:sdt>
      <w:r w:rsidRPr="00BD7F50">
        <w:rPr>
          <w:rFonts w:ascii="Times New Roman" w:eastAsia="Times New Roman" w:hAnsi="Times New Roman" w:cs="Times New Roman"/>
          <w:sz w:val="24"/>
          <w:szCs w:val="24"/>
        </w:rPr>
        <w:t>.</w:t>
      </w:r>
    </w:p>
    <w:p w14:paraId="74624C5A" w14:textId="4D43424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lastRenderedPageBreak/>
        <w:t xml:space="preserve">En el caso </w:t>
      </w:r>
      <w:r w:rsidR="000A1C37">
        <w:rPr>
          <w:rFonts w:ascii="Times New Roman" w:eastAsia="Times New Roman" w:hAnsi="Times New Roman" w:cs="Times New Roman"/>
          <w:sz w:val="24"/>
          <w:szCs w:val="24"/>
        </w:rPr>
        <w:t xml:space="preserve">de </w:t>
      </w:r>
      <w:r w:rsidRPr="00BD7F50">
        <w:rPr>
          <w:rFonts w:ascii="Times New Roman" w:eastAsia="Times New Roman" w:hAnsi="Times New Roman" w:cs="Times New Roman"/>
          <w:sz w:val="24"/>
          <w:szCs w:val="24"/>
        </w:rPr>
        <w:t>2N</w:t>
      </w:r>
      <w:r w:rsidR="000A1C37">
        <w:rPr>
          <w:rFonts w:ascii="Times New Roman" w:eastAsia="Times New Roman" w:hAnsi="Times New Roman" w:cs="Times New Roman"/>
          <w:sz w:val="24"/>
          <w:szCs w:val="24"/>
        </w:rPr>
        <w:t xml:space="preserve"> </w:t>
      </w:r>
      <w:r w:rsidRPr="00BD7F50">
        <w:rPr>
          <w:rFonts w:ascii="Times New Roman" w:eastAsia="Times New Roman" w:hAnsi="Times New Roman" w:cs="Times New Roman"/>
          <w:sz w:val="24"/>
          <w:szCs w:val="24"/>
        </w:rPr>
        <w:t>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7A180689" w14:textId="600A186B"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Por el contrario, en 1N</w:t>
      </w:r>
      <w:r w:rsidR="00500F49">
        <w:rPr>
          <w:rFonts w:ascii="Times New Roman" w:eastAsia="Times New Roman" w:hAnsi="Times New Roman" w:cs="Times New Roman"/>
          <w:sz w:val="24"/>
          <w:szCs w:val="24"/>
        </w:rPr>
        <w:t xml:space="preserve"> </w:t>
      </w:r>
      <w:r w:rsidRPr="00BD7F50">
        <w:rPr>
          <w:rFonts w:ascii="Times New Roman" w:eastAsia="Times New Roman" w:hAnsi="Times New Roman" w:cs="Times New Roman"/>
          <w:sz w:val="24"/>
          <w:szCs w:val="24"/>
        </w:rPr>
        <w:t>el control de corriente enfrenta un reto adicional: la presencia de corrientes de secuencia cero que circulan a través del neutro común. Estas corrientes, aunque no aportan potencia útil, afectan a la estabilidad y pueden saturar al convertidor si no son gestionadas adecuadamente. Por ello, en pre-falta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r w:rsidR="00907DD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GU4MTMwY2YtNDU2Mi00OTIwLTk2YjYtMmZlYmFhZWEyZjM3IiwicHJvcGVydGllcyI6eyJub3RlSW5kZXgiOjB9LCJpc0VkaXRlZCI6ZmFsc2UsIm1hbnVhbE92ZXJyaWRlIjp7ImlzTWFudWFsbHlPdmVycmlkZGVuIjpmYWxzZSwiY2l0ZXByb2NUZXh0IjoiKEdvbnphbGV6LVByaWV0bywgMjAxNikiLCJtYW51YWxPdmVycmlkZVRleHQiOiIifSwiY2l0YXRpb25JdGVtcyI6W3siaWQiOiI2NDU1MGNmMy1lYjI5LTNmMGUtOTYwYi04ZTJkYTMzMGRlZTciLCJpdGVtRGF0YSI6eyJ0eXBlIjoiYXJ0aWNsZS1qb3VybmFsIiwiaWQiOiI2NDU1MGNmMy1lYjI5LTNmMGUtOTYwYi04ZTJkYTMzMGRlZTciLCJ0aXRsZSI6IkVzdHVkaW8gY29tcGFyYXRpdm8gZGUgZXN0cmF0ZWdpYXMgZGUgY29udHJvbCBwb3N0IGZhbHRhIGVuIGFjY2lvbmFtaWVudG9zIGVsw6ljdHJpY29zIG11bHRpZsOhc2ljb3MiLCJhdXRob3IiOlt7ImZhbWlseSI6IkdvbnphbGV6LVByaWV0byIsImdpdmVuIjoiSWduYWNpbyIsInBhcnNlLW5hbWVzIjpmYWxzZSwiZHJvcHBpbmctcGFydGljbGUiOiIiLCJub24tZHJvcHBpbmctcGFydGljbGUiOiIifV0sImlzc3VlZCI6eyJkYXRlLXBhcnRzIjpbWzIwMTYsMV1dfSwiY29udGFpbmVyLXRpdGxlLXNob3J0IjoiIn0sImlzVGVtcG9yYXJ5IjpmYWxzZSwic3VwcHJlc3MtYXV0aG9yIjpmYWxzZSwiY29tcG9zaXRlIjpmYWxzZSwiYXV0aG9yLW9ubHkiOmZhbHNlfV19"/>
          <w:id w:val="-1725446598"/>
          <w:placeholder>
            <w:docPart w:val="DefaultPlaceholder_-1854013440"/>
          </w:placeholder>
        </w:sdtPr>
        <w:sdtEndPr>
          <w:rPr>
            <w:rStyle w:val="Azul"/>
            <w:rFonts w:eastAsia="Arial"/>
            <w:color w:val="0070C0"/>
          </w:rPr>
        </w:sdtEndPr>
        <w:sdtContent>
          <w:r w:rsidR="00A55601" w:rsidRPr="005672C9">
            <w:rPr>
              <w:rStyle w:val="Azul"/>
            </w:rPr>
            <w:t>(Gonzalez-Prieto, 2016)</w:t>
          </w:r>
        </w:sdtContent>
      </w:sdt>
      <w:r w:rsidRPr="00BD7F50">
        <w:rPr>
          <w:rFonts w:ascii="Times New Roman" w:eastAsia="Times New Roman" w:hAnsi="Times New Roman" w:cs="Times New Roman"/>
          <w:sz w:val="24"/>
          <w:szCs w:val="24"/>
        </w:rPr>
        <w:t>.</w:t>
      </w:r>
    </w:p>
    <w:p w14:paraId="06BFC111" w14:textId="02610396"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ambos casos, el control pre-falta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r w:rsidR="00907DD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Dk4MTRlNzQtZTk1Zi00YzllLWE0ZWUtODlhMDI0OWY4MGY0IiwicHJvcGVydGllcyI6eyJub3RlSW5kZXgiOjB9LCJpc0VkaXRlZCI6ZmFsc2UsIm1hbnVhbE92ZXJyaWRlIjp7ImlzTWFudWFsbHlPdmVycmlkZGVuIjpmYWxzZSwiY2l0ZXByb2NUZXh0IjoiKENoZSBldMKgYWwuLCAyMDEzKSIsIm1hbnVhbE92ZXJyaWRlVGV4dCI6IiJ9LCJjaXRhdGlvbkl0ZW1zIjpbeyJpZCI6ImM2YTQ3ODI2LTkxOTgtM2EzNi05ZmQ5LTBiYWRiYmVkNDBhMiIsIml0ZW1EYXRhIjp7InR5cGUiOiJib29rIiwiaWQiOiJjNmE0NzgyNi05MTk4LTNhMzYtOWZkOS0wYmFkYmJlZDQwYTIiLCJ0aXRsZSI6IlBvc3QtRmF1bHQgT3BlcmF0aW9uIG9mIGFuIEFzeW1tZXRyaWNhbCBTaXgtcGhhc2UgSW5kdWN0aW9uIE1hY2hpbmUgd2l0aCBTaW5nbGUgYW5kIFR3byBJc29sYXRlZCBOZXV0cmFsIFBvaW50cyIsImF1dGhvciI6W3siZmFtaWx5IjoiQ2hlIiwiZ2l2ZW4iOiJIIFMiLCJwYXJzZS1uYW1lcyI6ZmFsc2UsImRyb3BwaW5nLXBhcnRpY2xlIjoiIiwibm9uLWRyb3BwaW5nLXBhcnRpY2xlIjoiIn0seyJmYW1pbHkiOiJEdXJhbiIsImdpdmVuIjoiTSIsInBhcnNlLW5hbWVzIjpmYWxzZSwiZHJvcHBpbmctcGFydGljbGUiOiIiLCJub24tZHJvcHBpbmctcGFydGljbGUiOiIifSx7ImZhbWlseSI6IkxldmkiLCJnaXZlbiI6IkUiLCJwYXJzZS1uYW1lcyI6ZmFsc2UsImRyb3BwaW5nLXBhcnRpY2xlIjoiIiwibm9uLWRyb3BwaW5nLXBhcnRpY2xlIjoiIn0seyJmYW1pbHkiOiJKb25lcyIsImdpdmVuIjoiTSIsInBhcnNlLW5hbWVzIjpmYWxzZSwiZHJvcHBpbmctcGFydGljbGUiOiIiLCJub24tZHJvcHBpbmctcGFydGljbGUiOiIifSx7ImZhbWlseSI6IkhldyIsImdpdmVuIjoiVyBQIiwicGFyc2UtbmFtZXMiOmZhbHNlLCJkcm9wcGluZy1wYXJ0aWNsZSI6IiIsIm5vbi1kcm9wcGluZy1wYXJ0aWNsZSI6IiJ9LHsiZmFtaWx5IjoiUmFoaW0iLCJnaXZlbiI6Ik4gQSIsInBhcnNlLW5hbWVzIjpmYWxzZSwiZHJvcHBpbmctcGFydGljbGUiOiIiLCJub24tZHJvcHBpbmctcGFydGljbGUiOiIifV0sIklTQk4iOiI5NzgxNDc5OTAzMzY4IiwiaXNzdWVkIjp7ImRhdGUtcGFydHMiOltbMjAxM11dfSwiYWJzdHJhY3QiOiJUaGUgcGFwZXIgcHJlc2VudHMgYSBzdHVkeSBvZiBwb3N0LWZhdWx0IGNvbnRyb2wgZm9yIGFuIGFzeW1tZXRyaWNhbCBzaXgtcGhhc2UgaW5kdWN0aW9uIG1hY2hpbmUgd2l0aCBzaW5nbGUgYW5kIHR3byBpc29sYXRlZCBuZXV0cmFsIHBvaW50cywgZHVyaW5nIHNpbmdsZSBvcGVuLXBoYXNlIGZhdWx0LiBQb3N0LWZhdWx0IGNvbnRyb2wgaXMgYmFzZWQgb24gdGhlIG5vcm1hbCBkZWNvdXBsaW5nIHRyYW5zZm9ybWF0aW9uLCBzbyB0aGF0IHJlY29uZmlndXJhdGlvbiBvZiB0aGUgY29udHJvbGxlciBpcyBtaW5pbWlzZWQuIEVmZmVjdCBvZiB0aGUgc2luZ2xlIG9wZW4tcGhhc2UgZmF1bHQgb24gdGhlIG1hY2hpbmUgZXF1YXRpb25zIHVuZGVyIHRoaXMgY29udHJvbCBzdHJ1Y3R1cmUgaXMgZGlzY3Vzc2VkLiBEaWZmZXJlbnQgbW9kZXMgb2YgcG9zdC1mYXVsdCBvcGVyYXRpb24gYXJlIGFuYWx5c2VkIGFuZCBhcmUgZnVydGhlciBjb21wYXJlZCBpbiB0ZXJtcyBvZiB0aGUgYWNoaWV2YWJsZSB0b3JxdWUgYW5kIHN0YXRvciB3aW5kaW5nIGxvc3Nlcy4gVmFsaWRpdHkgb2YgdGhlIGFuYWx5c2lzIGlzIHZlcmlmaWVkIHVzaW5nIGV4cGVyaW1lbnRhbCByZXN1bHRzIG9idGFpbmVkIGZyb20gYSBzaXgtcGhhc2UgaW5kdWN0aW9uIG1vdG9yIGRyaXZlLiIsImNvbnRhaW5lci10aXRsZS1zaG9ydCI6IiJ9LCJpc1RlbXBvcmFyeSI6ZmFsc2UsInN1cHByZXNzLWF1dGhvciI6ZmFsc2UsImNvbXBvc2l0ZSI6ZmFsc2UsImF1dGhvci1vbmx5IjpmYWxzZX1dfQ=="/>
          <w:id w:val="971638702"/>
          <w:placeholder>
            <w:docPart w:val="DefaultPlaceholder_-1854013440"/>
          </w:placeholder>
        </w:sdtPr>
        <w:sdtEndPr>
          <w:rPr>
            <w:rStyle w:val="Azul"/>
            <w:rFonts w:eastAsia="Arial"/>
            <w:color w:val="0070C0"/>
          </w:rPr>
        </w:sdtEndPr>
        <w:sdtContent>
          <w:r w:rsidR="00A55601" w:rsidRPr="005672C9">
            <w:rPr>
              <w:rStyle w:val="Azul"/>
            </w:rPr>
            <w:t>(Che et al., 2013)</w:t>
          </w:r>
        </w:sdtContent>
      </w:sdt>
      <w:r w:rsidRPr="00BD7F50">
        <w:rPr>
          <w:rFonts w:ascii="Times New Roman" w:eastAsia="Times New Roman" w:hAnsi="Times New Roman" w:cs="Times New Roman"/>
          <w:sz w:val="24"/>
          <w:szCs w:val="24"/>
        </w:rPr>
        <w:t>.</w:t>
      </w:r>
    </w:p>
    <w:p w14:paraId="055E50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Otro aspecto clave es la discretización del lazo de corriente. Dado que la implementación real se lleva a cabo en un microcontrolador o procesador digital, todas las señales deben manejarse en tiempo discreto. El controlador pre-falta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0E325A12" w14:textId="7B6F2865" w:rsidR="004E1514"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Es importante destacar que el régimen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xml:space="preserve"> no solo es una etapa de operación estable, sino también una fase de preparación. El control de corriente que se aplique en este momento define el estado eléctrico de la máquina en el instante previo </w:t>
      </w:r>
      <w:r w:rsidRPr="00BD7F50">
        <w:rPr>
          <w:rFonts w:ascii="Times New Roman" w:eastAsia="Times New Roman" w:hAnsi="Times New Roman" w:cs="Times New Roman"/>
          <w:sz w:val="24"/>
          <w:szCs w:val="24"/>
        </w:rPr>
        <w:lastRenderedPageBreak/>
        <w:t>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1555DD1E" w14:textId="353922E2" w:rsidR="004E1514" w:rsidRPr="00BD7F50" w:rsidRDefault="004E1514" w:rsidP="00895421">
      <w:pPr>
        <w:pStyle w:val="Ttulo2"/>
        <w:rPr>
          <w:rFonts w:eastAsia="Times New Roman"/>
        </w:rPr>
      </w:pPr>
      <w:bookmarkStart w:id="160" w:name="_Toc211438941"/>
      <w:bookmarkStart w:id="161" w:name="_Toc211529719"/>
      <w:r>
        <w:rPr>
          <w:rFonts w:eastAsia="Times New Roman"/>
        </w:rPr>
        <w:t>PCC en r</w:t>
      </w:r>
      <w:r w:rsidRPr="00BD7F50">
        <w:rPr>
          <w:rFonts w:eastAsia="Times New Roman"/>
        </w:rPr>
        <w:t xml:space="preserve">égimen </w:t>
      </w:r>
      <w:r w:rsidR="000B7B3F">
        <w:rPr>
          <w:rFonts w:eastAsia="Times New Roman"/>
        </w:rPr>
        <w:t>post</w:t>
      </w:r>
      <w:r w:rsidR="000B7B3F">
        <w:rPr>
          <w:rFonts w:ascii="Cambria Math" w:eastAsia="Times New Roman" w:hAnsi="Cambria Math" w:cs="Cambria Math"/>
        </w:rPr>
        <w:t>‑</w:t>
      </w:r>
      <w:r w:rsidR="000B7B3F">
        <w:rPr>
          <w:rFonts w:eastAsia="Times New Roman"/>
        </w:rPr>
        <w:t>falta</w:t>
      </w:r>
      <w:r w:rsidRPr="00BD7F50">
        <w:rPr>
          <w:rFonts w:eastAsia="Times New Roman"/>
        </w:rPr>
        <w:t xml:space="preserve"> por una única fase abierta</w:t>
      </w:r>
      <w:r>
        <w:rPr>
          <w:rFonts w:eastAsia="Times New Roman"/>
        </w:rPr>
        <w:t xml:space="preserve"> para 2N y 1N</w:t>
      </w:r>
      <w:bookmarkEnd w:id="160"/>
      <w:bookmarkEnd w:id="161"/>
    </w:p>
    <w:p w14:paraId="1A107216" w14:textId="6791AE5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w:t>
      </w:r>
      <w:r w:rsidR="000B7B3F">
        <w:rPr>
          <w:rFonts w:ascii="Times New Roman" w:eastAsia="Times New Roman" w:hAnsi="Times New Roman" w:cs="Times New Roman"/>
          <w:sz w:val="24"/>
          <w:szCs w:val="24"/>
          <w:lang w:val="es-419"/>
        </w:rPr>
        <w:t>sub‑espacio</w:t>
      </w:r>
      <w:r w:rsidRPr="00BD7F50">
        <w:rPr>
          <w:rFonts w:ascii="Times New Roman" w:eastAsia="Times New Roman" w:hAnsi="Times New Roman" w:cs="Times New Roman"/>
          <w:sz w:val="24"/>
          <w:szCs w:val="24"/>
          <w:lang w:val="es-419"/>
        </w:rPr>
        <w:t>s eléctricos se acoplan.</w:t>
      </w:r>
    </w:p>
    <w:p w14:paraId="7A6000CE" w14:textId="4553B6C1"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régimen </w:t>
      </w:r>
      <w:r w:rsidR="000B7B3F">
        <w:rPr>
          <w:rFonts w:ascii="Times New Roman" w:eastAsia="Times New Roman" w:hAnsi="Times New Roman" w:cs="Times New Roman"/>
          <w:sz w:val="24"/>
          <w:szCs w:val="24"/>
          <w:lang w:val="es-419"/>
        </w:rPr>
        <w:t>pre‑falta</w:t>
      </w:r>
      <w:r w:rsidRPr="00BD7F50">
        <w:rPr>
          <w:rFonts w:ascii="Times New Roman" w:eastAsia="Times New Roman" w:hAnsi="Times New Roman" w:cs="Times New Roman"/>
          <w:sz w:val="24"/>
          <w:szCs w:val="24"/>
          <w:lang w:val="es-419"/>
        </w:rPr>
        <w:t>, la máquina trabaja con una separación clara</w:t>
      </w:r>
      <w:r w:rsidR="00907DD1">
        <w:rPr>
          <w:rFonts w:ascii="Times New Roman" w:eastAsia="Times New Roman" w:hAnsi="Times New Roman" w:cs="Times New Roman"/>
          <w:sz w:val="24"/>
          <w:szCs w:val="24"/>
          <w:lang w:val="es-419"/>
        </w:rPr>
        <w:t xml:space="preserve"> del</w:t>
      </w:r>
      <w:r w:rsidRPr="00BD7F50">
        <w:rPr>
          <w:rFonts w:ascii="Times New Roman" w:eastAsia="Times New Roman" w:hAnsi="Times New Roman" w:cs="Times New Roman"/>
          <w:sz w:val="24"/>
          <w:szCs w:val="24"/>
          <w:lang w:val="es-419"/>
        </w:rPr>
        <w:t xml:space="preserve">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w:t>
      </w:r>
      <w:r w:rsidR="00907DD1">
        <w:rPr>
          <w:rFonts w:ascii="Times New Roman" w:eastAsia="Times New Roman" w:hAnsi="Times New Roman" w:cs="Times New Roman"/>
          <w:sz w:val="24"/>
          <w:szCs w:val="24"/>
          <w:lang w:val="es-419"/>
        </w:rPr>
        <w:t xml:space="preserve"> que</w:t>
      </w:r>
      <w:r w:rsidRPr="00BD7F50">
        <w:rPr>
          <w:rFonts w:ascii="Times New Roman" w:eastAsia="Times New Roman" w:hAnsi="Times New Roman" w:cs="Times New Roman"/>
          <w:sz w:val="24"/>
          <w:szCs w:val="24"/>
          <w:lang w:val="es-419"/>
        </w:rPr>
        <w:t xml:space="preserve">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homopolares</w:t>
      </w:r>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w:t>
      </w:r>
      <w:r w:rsidR="00907DD1">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y las componentes que antes eran nulas comienzan a acoplarse al plano principal. Este</w:t>
      </w:r>
      <w:r w:rsidR="00907DD1">
        <w:rPr>
          <w:rFonts w:ascii="Times New Roman" w:eastAsia="Times New Roman" w:hAnsi="Times New Roman" w:cs="Times New Roman"/>
          <w:sz w:val="24"/>
          <w:szCs w:val="24"/>
          <w:lang w:val="es-419"/>
        </w:rPr>
        <w:t xml:space="preserve"> problema produce un aumento las vibraciones</w:t>
      </w:r>
      <w:r w:rsidRPr="00BD7F50">
        <w:rPr>
          <w:rFonts w:ascii="Times New Roman" w:eastAsia="Times New Roman" w:hAnsi="Times New Roman" w:cs="Times New Roman"/>
          <w:sz w:val="24"/>
          <w:szCs w:val="24"/>
          <w:lang w:val="es-419"/>
        </w:rPr>
        <w:t>, incremento de pérdidas y una mayor</w:t>
      </w:r>
      <w:r w:rsidR="00907DD1">
        <w:rPr>
          <w:rFonts w:ascii="Times New Roman" w:eastAsia="Times New Roman" w:hAnsi="Times New Roman" w:cs="Times New Roman"/>
          <w:sz w:val="24"/>
          <w:szCs w:val="24"/>
          <w:lang w:val="es-419"/>
        </w:rPr>
        <w:t xml:space="preserve"> temperatura en los componentes</w:t>
      </w:r>
      <w:r w:rsidRPr="00BD7F50">
        <w:rPr>
          <w:rFonts w:ascii="Times New Roman" w:eastAsia="Times New Roman" w:hAnsi="Times New Roman" w:cs="Times New Roman"/>
          <w:sz w:val="24"/>
          <w:szCs w:val="24"/>
          <w:lang w:val="es-419"/>
        </w:rPr>
        <w:t>.</w:t>
      </w:r>
    </w:p>
    <w:p w14:paraId="500BCB55"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6F845651" w14:textId="7DF1E374" w:rsidR="004E1514" w:rsidRDefault="004E1514" w:rsidP="009F6550">
      <w:pPr>
        <w:numPr>
          <w:ilvl w:val="0"/>
          <w:numId w:val="7"/>
        </w:numPr>
        <w:spacing w:before="240" w:after="240" w:line="360" w:lineRule="auto"/>
        <w:jc w:val="both"/>
        <w:rPr>
          <w:rFonts w:ascii="Times New Roman" w:eastAsia="Times New Roman" w:hAnsi="Times New Roman" w:cs="Times New Roman"/>
          <w:sz w:val="24"/>
          <w:szCs w:val="24"/>
          <w:lang w:val="es-419"/>
        </w:rPr>
      </w:pPr>
      <w:r w:rsidRPr="000A1C37">
        <w:rPr>
          <w:rFonts w:ascii="Times New Roman" w:eastAsia="Times New Roman" w:hAnsi="Times New Roman" w:cs="Times New Roman"/>
          <w:sz w:val="24"/>
          <w:szCs w:val="24"/>
          <w:lang w:val="es-419"/>
        </w:rPr>
        <w:t>En 2N:</w:t>
      </w:r>
      <w:r w:rsidR="000A1C37">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xml:space="preserve">. Las corrientes en este </w:t>
      </w:r>
      <w:r w:rsidR="000B7B3F">
        <w:rPr>
          <w:rFonts w:ascii="Times New Roman" w:eastAsia="Times New Roman" w:hAnsi="Times New Roman" w:cs="Times New Roman"/>
          <w:sz w:val="24"/>
          <w:szCs w:val="24"/>
          <w:lang w:val="es-419"/>
        </w:rPr>
        <w:t>sub‑espacio</w:t>
      </w:r>
      <w:r w:rsidRPr="00BD7F50">
        <w:rPr>
          <w:rFonts w:ascii="Times New Roman" w:eastAsia="Times New Roman" w:hAnsi="Times New Roman" w:cs="Times New Roman"/>
          <w:sz w:val="24"/>
          <w:szCs w:val="24"/>
          <w:lang w:val="es-419"/>
        </w:rPr>
        <w:t>,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disponible, pero manteniendo la estabilidad.</w:t>
      </w:r>
    </w:p>
    <w:p w14:paraId="5910B8E8" w14:textId="77777777" w:rsidR="008A483A" w:rsidRPr="00BD7F50" w:rsidRDefault="008A483A" w:rsidP="008A483A">
      <w:pPr>
        <w:spacing w:before="240" w:after="240" w:line="360" w:lineRule="auto"/>
        <w:jc w:val="both"/>
        <w:rPr>
          <w:rFonts w:ascii="Times New Roman" w:eastAsia="Times New Roman" w:hAnsi="Times New Roman" w:cs="Times New Roman"/>
          <w:sz w:val="24"/>
          <w:szCs w:val="24"/>
          <w:lang w:val="es-419"/>
        </w:rPr>
      </w:pPr>
    </w:p>
    <w:p w14:paraId="42F0447B" w14:textId="37C5652C" w:rsidR="004E1514" w:rsidRPr="00BD7F50" w:rsidRDefault="004E1514" w:rsidP="009F6550">
      <w:pPr>
        <w:numPr>
          <w:ilvl w:val="0"/>
          <w:numId w:val="7"/>
        </w:numPr>
        <w:spacing w:before="240" w:after="240" w:line="360" w:lineRule="auto"/>
        <w:jc w:val="both"/>
        <w:rPr>
          <w:rFonts w:ascii="Times New Roman" w:eastAsia="Times New Roman" w:hAnsi="Times New Roman" w:cs="Times New Roman"/>
          <w:sz w:val="24"/>
          <w:szCs w:val="24"/>
          <w:lang w:val="es-419"/>
        </w:rPr>
      </w:pPr>
      <w:r w:rsidRPr="000A1C37">
        <w:rPr>
          <w:rFonts w:ascii="Times New Roman" w:eastAsia="Times New Roman" w:hAnsi="Times New Roman" w:cs="Times New Roman"/>
          <w:sz w:val="24"/>
          <w:szCs w:val="24"/>
          <w:lang w:val="es-419"/>
        </w:rPr>
        <w:lastRenderedPageBreak/>
        <w:t>En 1N:</w:t>
      </w:r>
      <w:r w:rsidR="000A1C37">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genera un fenómeno más complejo</w:t>
      </w:r>
      <w:r w:rsidR="00A9558D">
        <w:rPr>
          <w:rFonts w:ascii="Times New Roman" w:eastAsia="Times New Roman" w:hAnsi="Times New Roman" w:cs="Times New Roman"/>
          <w:sz w:val="24"/>
          <w:szCs w:val="24"/>
          <w:lang w:val="es-419"/>
        </w:rPr>
        <w:t xml:space="preserve"> donde</w:t>
      </w:r>
      <w:r w:rsidRPr="00BD7F50">
        <w:rPr>
          <w:rFonts w:ascii="Times New Roman" w:eastAsia="Times New Roman" w:hAnsi="Times New Roman" w:cs="Times New Roman"/>
          <w:sz w:val="24"/>
          <w:szCs w:val="24"/>
          <w:lang w:val="es-419"/>
        </w:rPr>
        <w:t xml:space="preserve">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Estas corrientes circulan a través del neutro y no contribuyen a la generación de par, representando únicamente pérdidas adicionales. Su presencia exige que el controlador incluya mecanismos de</w:t>
      </w:r>
      <w:r w:rsidR="00A9558D">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supresión activa o de redistribución de referencia para evitar que el convertidor trabaje en condiciones de saturación.</w:t>
      </w:r>
    </w:p>
    <w:p w14:paraId="1680019F" w14:textId="77777777" w:rsidR="004E1514"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47CAE98F" w14:textId="69183AA1"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Un aspecto fundamental señalado en la literatura es la necesidad de definir una estrategia de control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 xml:space="preserve">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r w:rsidR="00A9558D">
        <w:rPr>
          <w:rFonts w:ascii="Times New Roman" w:eastAsia="Times New Roman" w:hAnsi="Times New Roman" w:cs="Times New Roman"/>
          <w:sz w:val="24"/>
          <w:szCs w:val="24"/>
          <w:lang w:val="es-419"/>
        </w:rPr>
        <w:t xml:space="preserve"> </w:t>
      </w:r>
      <w:sdt>
        <w:sdtPr>
          <w:rPr>
            <w:rFonts w:ascii="Times New Roman" w:eastAsia="Times New Roman" w:hAnsi="Times New Roman" w:cs="Times New Roman"/>
            <w:color w:val="000000"/>
            <w:sz w:val="24"/>
            <w:szCs w:val="24"/>
            <w:lang w:val="es-419"/>
          </w:rPr>
          <w:tag w:val="MENDELEY_CITATION_v3_eyJjaXRhdGlvbklEIjoiTUVOREVMRVlfQ0lUQVRJT05fNWFkZWZkYzUtMmY0MS00NDlkLTgxMTUtYzkzNmE1MjNjZWIxIiwicHJvcGVydGllcyI6eyJub3RlSW5kZXgiOjB9LCJpc0VkaXRlZCI6ZmFsc2UsIm1hbnVhbE92ZXJyaWRlIjp7ImlzTWFudWFsbHlPdmVycmlkZGVuIjpmYWxzZSwiY2l0ZXByb2NUZXh0IjoiKExhYWRqYWwgZXTCoGFsLiwgMjAyMykiLCJtYW51YWxPdmVycmlkZVRleHQiOiIifSwiY2l0YXRpb25JdGVtcyI6W3siaWQiOiIwOTYzMDY4ZC0xMjI3LTMzMWYtOGRmYi0yMjVmNWYzYmZkYTUiLCJpdGVtRGF0YSI6eyJ0eXBlIjoiYXJ0aWNsZS1qb3VybmFsIiwiaWQiOiIwOTYzMDY4ZC0xMjI3LTMzMWYtOGRmYi0yMjVmNWYzYmZkYTUiLCJ0aXRsZSI6IlN0YXRvciBGYXVsdHMgRGV0ZWN0aW9uIGluIEFzeW1tZXRyaWNhbCBTaXgtUGhhc2UgSW5kdWN0aW9uIE1vdG9yIERyaXZlcyB3aXRoIFNpbmdsZSBhbmQgRHVhbCBJc29sYXRlZCBOZXV0cmFsIFBvaW50LCBBZG9wdGluZyBhIE1vZGVsIFByZWRpY3RpdmUgQ29udHJvbGxlciIsImF1dGhvciI6W3siZmFtaWx5IjoiTGFhZGphbCIsImdpdmVuIjoiS2hhbGVkIiwicGFyc2UtbmFtZXMiOmZhbHNlLCJkcm9wcGluZy1wYXJ0aWNsZSI6IiIsIm5vbi1kcm9wcGluZy1wYXJ0aWNsZSI6IiJ9LHsiZmFtaWx5IjoiU2VycmEiLCJnaXZlbiI6Ikpvw6NvIiwicGFyc2UtbmFtZXMiOmZhbHNlLCJkcm9wcGluZy1wYXJ0aWNsZSI6IiIsIm5vbi1kcm9wcGluZy1wYXJ0aWNsZSI6IiJ9LHsiZmFtaWx5IjoiQ2FyZG9zbyIsImdpdmVuIjoiQW50b25pbyBKLk1hcnF1ZXMiLCJwYXJzZS1uYW1lcyI6ZmFsc2UsImRyb3BwaW5nLXBhcnRpY2xlIjoiIiwibm9uLWRyb3BwaW5nLXBhcnRpY2xlIjoiIn1dLCJjb250YWluZXItdGl0bGUiOiJNYWNoaW5lcyAyMDIzLCBWb2wuIDExLCBQYWdlIDEzMiIsImFjY2Vzc2VkIjp7ImRhdGUtcGFydHMiOltbMjAyNSwxMCw2XV19LCJET0kiOiIxMC4zMzkwL01BQ0hJTkVTMTEwMjAxMzIiLCJJU1NOIjoiMjA3NS0xNzAyIiwiVVJMIjoiaHR0cHM6Ly93d3cubWRwaS5jb20vMjA3NS0xNzAyLzExLzIvMTMyL2h0bSIsImlzc3VlZCI6eyJkYXRlLXBhcnRzIjpbWzIwMjMsMSwxOF1dfSwicGFnZSI6IjEzMiIsImFic3RyYWN0IjoiTXVsdGlwaGFzZSBkcml2ZXMgaGF2ZSBiZWVuIHByZXNlbnRlZCBhcyBwb3RlbnRpYWwgcmVwbGFjZW1lbnRzIGZvciBjb252ZW50aW9uYWwgdGhyZWUtcGhhc2UgbWFjaGluZXMsIHByaW1hcmlseSBiZWNhdXNlIG9mIHRoZWlyIHByb3BlbnNpdHkgdG8gb3BlcmF0ZSBmYXVsdGxlc3NseS4gRHVlIHRvIHRoZSB2YXJpb3VzIHN0YXRvciBwaGFzZSBhcnJhbmdlbWVudHMsIHN0YW5kYXJkIGZhdWx0IGRldGVjdGlvbiB0ZWNobmlxdWVzIGFyZSBpbnN1ZmZpY2llbnRseSBhcHBsaWNhYmxlIGFuZCBjYW5ub3QgYmUgdXNlZCB0byBkaWFnbm9zZSBmYXVsdHMgaW4gdGhlIHZhcmlvdXMgY29uZmlndXJhdGlvbnMgb2YgbXVsdGlwaGFzZSBtYWNoaW5lcyBpbiBjbG9zZWQtbG9vcCBhcHBsaWNhdGlvbnMuIFRoZSBjdXJyZW50IHN0dWR5IHByb3Bvc2VzIGFuIGVmZmVjdGl2ZSBvbmxpbmUgZGlhZ25vc3RpYyB0ZWNobmlxdWUgYmFzZWQgb24gdGhlIGNvbXB1dGluZyBhbmQgdHJhY2tpbmcgb2YgYSBzaWduaWZpY2FudCBzZXZlcml0eSBmYWN0b3IsIHdoaWNoIGlzIGRlZmluZWQgYXMgdGhlIHJhdGlvIG9mIHRoZSB6ZXJvLCBuZWdhdGl2ZSwgYW5kIHBvc2l0aXZlIHZvbHRhZ2Ugc3ltbWV0cmljYWwgY29tcG9uZW50cyBlbXBsb3lpbmcgYSBzaG9ydC10aW1lIGxlYXN0LXNxdWFyZSBQcm9ueSBhbGdvcml0aG0gKFNUTFNQKS4gSW4gdGhpcyBzdHVkeSwgdGhlIGFzeW1tZXRyaWNhbCBzaXgtcGhhc2UgaW5kdWN0aW9uIG1vdG9yIChBU1BJTSkgd2FzIGNvbnRyb2xsZWQgYnkgYSBtb2RlbCBwcmVkaWN0aXZlIGNvbnRyb2wgKE1QQykgYWxnb3JpdGhtLCBhbiBhdHRyYWN0aXZlIGNvbnRyb2wgc2NoZW1lIGZvciB0aGUgcmVndWxhdGlvbiBvZiBtdWx0aXBoYXNlIGVsZWN0cmljIGRyaXZlcywgc2luY2UgaXQgZWFzaWx5IGV4cGxvaXRzIHRoZWlyIGluaGVyZW50IGFkdmFudGFnZXMuIFRoaXMgYXJ0aWNsZSBhZGRyZXNzZXMgc3RhdG9yIGZhdWx0cyBpbiBBU1BJTXMuIFRoZSBlZmZlY3RpdmVuZXNzIG9mIHRoZSBzdWdnZXN0ZWQgc3RyYXRlZ3kgd2FzIGNvbmZpcm1lZCBleHBlcmltZW50YWxseSBmb3IgdmFyaW91cyBvcGVyYXRpbmcgY29uZGl0aW9ucyBpbiBib3RoIHN0ZWFkeSBhbmQgdHJhbnNpZW50IHN0YXRlcy4iLCJwdWJsaXNoZXIiOiJNdWx0aWRpc2NpcGxpbmFyeSBEaWdpdGFsIFB1Ymxpc2hpbmcgSW5zdGl0dXRlIiwiaXNzdWUiOiIyIiwidm9sdW1lIjoiMTEiLCJjb250YWluZXItdGl0bGUtc2hvcnQiOiIifSwiaXNUZW1wb3JhcnkiOmZhbHNlLCJzdXBwcmVzcy1hdXRob3IiOmZhbHNlLCJjb21wb3NpdGUiOmZhbHNlLCJhdXRob3Itb25seSI6ZmFsc2V9XX0="/>
          <w:id w:val="-1434431474"/>
          <w:placeholder>
            <w:docPart w:val="DefaultPlaceholder_-1854013440"/>
          </w:placeholder>
        </w:sdtPr>
        <w:sdtEndPr>
          <w:rPr>
            <w:rStyle w:val="Azul"/>
            <w:rFonts w:eastAsia="Arial"/>
            <w:color w:val="0070C0"/>
            <w:lang w:val="es-ES"/>
          </w:rPr>
        </w:sdtEndPr>
        <w:sdtContent>
          <w:r w:rsidR="00A55601" w:rsidRPr="005672C9">
            <w:rPr>
              <w:rStyle w:val="Azul"/>
            </w:rPr>
            <w:t>(Laadjal et al., 2023)</w:t>
          </w:r>
        </w:sdtContent>
      </w:sdt>
      <w:r w:rsidRPr="00BD7F50">
        <w:rPr>
          <w:rFonts w:ascii="Times New Roman" w:eastAsia="Times New Roman" w:hAnsi="Times New Roman" w:cs="Times New Roman"/>
          <w:sz w:val="24"/>
          <w:szCs w:val="24"/>
          <w:lang w:val="es-419"/>
        </w:rPr>
        <w:t>.</w:t>
      </w:r>
    </w:p>
    <w:p w14:paraId="4E6EE0A6" w14:textId="4FD2A59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El control predictivo tiene un rol clave en esta estrategia. Al disponer de un modelo discreto del sistema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0EAD2802" w14:textId="77777777" w:rsidR="004E1514" w:rsidRDefault="004E1514" w:rsidP="004E1514">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23E4973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lastRenderedPageBreak/>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1388EAB3" w14:textId="77777777" w:rsidR="004E1514" w:rsidRPr="00BD7F50" w:rsidRDefault="004E1514" w:rsidP="009F6550">
      <w:pPr>
        <w:numPr>
          <w:ilvl w:val="0"/>
          <w:numId w:val="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4542C0">
        <w:rPr>
          <w:rFonts w:ascii="Times New Roman" w:eastAsia="Times New Roman" w:hAnsi="Times New Roman" w:cs="Times New Roman"/>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06A09BD7" w14:textId="77777777" w:rsidR="004E1514" w:rsidRPr="00BD7F50" w:rsidRDefault="004E1514" w:rsidP="009F6550">
      <w:pPr>
        <w:numPr>
          <w:ilvl w:val="0"/>
          <w:numId w:val="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4542C0">
        <w:rPr>
          <w:rFonts w:ascii="Times New Roman" w:eastAsia="Times New Roman" w:hAnsi="Times New Roman" w:cs="Times New Roman"/>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5A872D2B" w14:textId="48E705E0" w:rsidR="004E1514" w:rsidRPr="00BD7F50" w:rsidRDefault="004E1514" w:rsidP="009F6550">
      <w:pPr>
        <w:numPr>
          <w:ilvl w:val="0"/>
          <w:numId w:val="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4542C0">
        <w:rPr>
          <w:rFonts w:ascii="Times New Roman" w:eastAsia="Times New Roman" w:hAnsi="Times New Roman" w:cs="Times New Roman"/>
          <w:sz w:val="24"/>
          <w:szCs w:val="24"/>
          <w:lang w:val="es-419"/>
        </w:rPr>
        <w:t>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0EDCAEF4" w14:textId="1EB4A9F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Las ecuaciones que describen estos acoplamientos y el planteamiento formal de la estrategia MCL se presentarán en la siguiente sección, donde se mostrarán las diferencias concretas entre el modelo </w:t>
      </w:r>
      <w:r w:rsidR="000B7B3F">
        <w:rPr>
          <w:rFonts w:ascii="Times New Roman" w:eastAsia="Times New Roman" w:hAnsi="Times New Roman" w:cs="Times New Roman"/>
          <w:sz w:val="24"/>
          <w:szCs w:val="24"/>
          <w:lang w:val="es-419"/>
        </w:rPr>
        <w:t>pre‑falta</w:t>
      </w:r>
      <w:r w:rsidRPr="00BD7F50">
        <w:rPr>
          <w:rFonts w:ascii="Times New Roman" w:eastAsia="Times New Roman" w:hAnsi="Times New Roman" w:cs="Times New Roman"/>
          <w:sz w:val="24"/>
          <w:szCs w:val="24"/>
          <w:lang w:val="es-419"/>
        </w:rPr>
        <w:t xml:space="preserve"> y el modelo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w:t>
      </w:r>
    </w:p>
    <w:p w14:paraId="4B01F4B9" w14:textId="4A338319" w:rsidR="00DD1D8F" w:rsidRDefault="00DD1D8F" w:rsidP="00895421">
      <w:pPr>
        <w:pStyle w:val="Ttulo2"/>
      </w:pPr>
      <w:bookmarkStart w:id="162" w:name="_Toc211438942"/>
      <w:bookmarkStart w:id="163" w:name="_Toc211529720"/>
      <w:r>
        <w:t>Ecuaciones del m</w:t>
      </w:r>
      <w:r w:rsidR="00860076">
        <w:t>odelo de predicción para 2N y 1N</w:t>
      </w:r>
      <w:bookmarkEnd w:id="162"/>
      <w:bookmarkEnd w:id="163"/>
    </w:p>
    <w:p w14:paraId="2CB10142" w14:textId="63C125FB" w:rsidR="0026636B" w:rsidRDefault="00860076" w:rsidP="00C4056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predictivo necesario para el desarrollo del sistema de control se obtiene a partir de la combinación de las ecuaciones que describen el comportamiento eléctrico de la MIAH con respecto al marco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w:t>
      </w:r>
      <w:r w:rsidR="00837E16" w:rsidRPr="00837E16">
        <w:rPr>
          <w:rStyle w:val="ROSA"/>
          <w:rFonts w:eastAsia="Arial"/>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Fonts w:eastAsia="Arial"/>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837E16" w:rsidRPr="00837E16">
        <w:rPr>
          <w:rStyle w:val="ROSA"/>
          <w:rFonts w:eastAsia="Arial"/>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Fonts w:eastAsia="Arial"/>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6636B">
        <w:rPr>
          <w:rFonts w:ascii="Times New Roman" w:eastAsia="Times New Roman" w:hAnsi="Times New Roman" w:cs="Times New Roman"/>
          <w:sz w:val="24"/>
          <w:szCs w:val="24"/>
        </w:rPr>
        <w:t>.</w:t>
      </w:r>
    </w:p>
    <w:p w14:paraId="13EA10B0" w14:textId="0822676B" w:rsidR="00F144CB" w:rsidRDefault="0026636B"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en tiempo continuo se representa mediante sus </w:t>
      </w:r>
      <w:r w:rsidR="00F144CB">
        <w:rPr>
          <w:rFonts w:ascii="Times New Roman" w:eastAsia="Times New Roman" w:hAnsi="Times New Roman" w:cs="Times New Roman"/>
          <w:sz w:val="24"/>
          <w:szCs w:val="24"/>
        </w:rPr>
        <w:t xml:space="preserve">variables de estado </w:t>
      </w:r>
      <w:r>
        <w:rPr>
          <w:rFonts w:ascii="Times New Roman" w:eastAsia="Times New Roman" w:hAnsi="Times New Roman" w:cs="Times New Roman"/>
          <w:sz w:val="24"/>
          <w:szCs w:val="24"/>
        </w:rPr>
        <w:t>y entradas del sistema, siendo las variables de estado</w:t>
      </w:r>
      <w:r w:rsidR="00F144CB">
        <w:rPr>
          <w:rFonts w:ascii="Times New Roman" w:eastAsia="Times New Roman" w:hAnsi="Times New Roman" w:cs="Times New Roman"/>
          <w:sz w:val="24"/>
          <w:szCs w:val="24"/>
        </w:rPr>
        <w:t>:</w:t>
      </w:r>
    </w:p>
    <w:p w14:paraId="1D4592CE" w14:textId="3AA27709"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s</m:t>
                            </m:r>
                          </m:sub>
                        </m:sSub>
                        <m:ctrlPr>
                          <w:rPr>
                            <w:rFonts w:ascii="Cambria Math" w:eastAsia="Cambria Math" w:hAnsi="Cambria Math" w:cs="Cambria Math"/>
                            <w:i/>
                          </w:rPr>
                        </m:ctrlPr>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64" w:name="eq1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121</m:t>
                  </m:r>
                  <m:r>
                    <w:rPr>
                      <w:rFonts w:ascii="Cambria Math" w:eastAsia="Times New Roman" w:hAnsi="Cambria Math" w:cs="Times New Roman"/>
                      <w:i/>
                      <w:sz w:val="24"/>
                      <w:szCs w:val="24"/>
                    </w:rPr>
                    <w:fldChar w:fldCharType="end"/>
                  </m:r>
                  <w:bookmarkEnd w:id="164"/>
                </m:e>
              </m:d>
            </m:e>
          </m:eqArr>
        </m:oMath>
      </m:oMathPara>
    </w:p>
    <w:p w14:paraId="749B2D58" w14:textId="68A6F2B8" w:rsidR="003779F6" w:rsidRPr="00757161" w:rsidRDefault="003779F6"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w:t>
      </w:r>
    </w:p>
    <w:p w14:paraId="73E6DA5F" w14:textId="77777777" w:rsidR="003779F6" w:rsidRDefault="003779F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F4A521F" w14:textId="5D4932EE" w:rsidR="00757161" w:rsidRDefault="00757161" w:rsidP="00757161">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entrada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del sistema, entendido como las tensiones aplicadas al estator son:</w:t>
      </w:r>
    </w:p>
    <w:p w14:paraId="3796A2F4" w14:textId="09D3525F"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αr</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βr</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65" w:name="eq1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122</m:t>
                  </m:r>
                  <m:r>
                    <w:rPr>
                      <w:rFonts w:ascii="Cambria Math" w:eastAsia="Times New Roman" w:hAnsi="Cambria Math" w:cs="Times New Roman"/>
                      <w:i/>
                      <w:sz w:val="24"/>
                      <w:szCs w:val="24"/>
                    </w:rPr>
                    <w:fldChar w:fldCharType="end"/>
                  </m:r>
                  <w:bookmarkEnd w:id="165"/>
                </m:e>
              </m:d>
            </m:e>
          </m:eqArr>
        </m:oMath>
      </m:oMathPara>
    </w:p>
    <w:p w14:paraId="63041945" w14:textId="25ED222F" w:rsidR="00757161" w:rsidRPr="00F144CB" w:rsidRDefault="003779F6" w:rsidP="001930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757161">
        <w:rPr>
          <w:rFonts w:ascii="Times New Roman" w:eastAsia="Times New Roman" w:hAnsi="Times New Roman" w:cs="Times New Roman"/>
          <w:sz w:val="24"/>
          <w:szCs w:val="24"/>
        </w:rPr>
        <w:t>onde</w:t>
      </w:r>
      <w:r>
        <w:rPr>
          <w:rFonts w:ascii="Times New Roman" w:eastAsia="Times New Roman" w:hAnsi="Times New Roman" w:cs="Times New Roman"/>
          <w:sz w:val="24"/>
          <w:szCs w:val="24"/>
        </w:rPr>
        <w:t xml:space="preserve"> se tendrá un voltaje nulo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para las topologías 1N y 2N, debido a la construcción de tipo “jaula de ardilla” del rotor, asimismo,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 pues </w:t>
      </w:r>
      <w:r w:rsidR="00362C8E">
        <w:rPr>
          <w:rFonts w:ascii="Times New Roman" w:eastAsia="Times New Roman" w:hAnsi="Times New Roman" w:cs="Times New Roman"/>
          <w:sz w:val="24"/>
          <w:szCs w:val="24"/>
        </w:rPr>
        <w:t>los neutros están aislados entre sí</w:t>
      </w:r>
      <w:r w:rsidR="005643EE">
        <w:rPr>
          <w:rFonts w:ascii="Times New Roman" w:eastAsia="Times New Roman" w:hAnsi="Times New Roman" w:cs="Times New Roman"/>
          <w:sz w:val="24"/>
          <w:szCs w:val="24"/>
        </w:rPr>
        <w:t xml:space="preserve"> </w:t>
      </w:r>
      <w:sdt>
        <w:sdtPr>
          <w:rPr>
            <w:rStyle w:val="Azul"/>
            <w:color w:val="000000"/>
          </w:rPr>
          <w:tag w:val="MENDELEY_CITATION_v3_eyJjaXRhdGlvbklEIjoiTUVOREVMRVlfQ0lUQVRJT05fNjJjMTJiYmYtMDA1Ni00YjkyLTk2NzQtY2VlZjk3OTJiNTg3IiwicHJvcGVydGllcyI6eyJub3RlSW5kZXgiOjB9LCJpc0VkaXRlZCI6ZmFsc2UsIm1hbnVhbE92ZXJyaWRlIjp7ImlzTWFudWFsbHlPdmVycmlkZGVuIjp0cnVlLCJjaXRlcHJvY1RleHQiOiIoUGF0a2FyICYjMzg7IEpvbmVzLCAyMDEzKSIsIm1hbnVhbE92ZXJyaWRlVGV4dCI6IihQYXRrYXIgeSBKb25lcywgMjAxMyk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143158699"/>
          <w:placeholder>
            <w:docPart w:val="DefaultPlaceholder_-1854013440"/>
          </w:placeholder>
        </w:sdtPr>
        <w:sdtEndPr>
          <w:rPr>
            <w:rStyle w:val="Azul"/>
            <w:color w:val="0070C0"/>
          </w:rPr>
        </w:sdtEndPr>
        <w:sdtContent>
          <w:r w:rsidR="00A55601" w:rsidRPr="005672C9">
            <w:rPr>
              <w:rStyle w:val="Azul"/>
            </w:rPr>
            <w:t>(Patkar</w:t>
          </w:r>
          <w:r w:rsidR="005672C9">
            <w:rPr>
              <w:rStyle w:val="Azul"/>
            </w:rPr>
            <w:t> </w:t>
          </w:r>
          <w:r w:rsidR="00A55601" w:rsidRPr="005672C9">
            <w:rPr>
              <w:rStyle w:val="Azul"/>
            </w:rPr>
            <w:t>y</w:t>
          </w:r>
          <w:r w:rsidR="005672C9">
            <w:rPr>
              <w:rStyle w:val="Azul"/>
            </w:rPr>
            <w:t> </w:t>
          </w:r>
          <w:r w:rsidR="00A55601" w:rsidRPr="005672C9">
            <w:rPr>
              <w:rStyle w:val="Azul"/>
            </w:rPr>
            <w:t>Jones,</w:t>
          </w:r>
          <w:r w:rsidR="005672C9">
            <w:rPr>
              <w:rStyle w:val="Azul"/>
            </w:rPr>
            <w:t> </w:t>
          </w:r>
          <w:r w:rsidR="00A55601" w:rsidRPr="005672C9">
            <w:rPr>
              <w:rStyle w:val="Azul"/>
            </w:rPr>
            <w:t>2013)</w:t>
          </w:r>
        </w:sdtContent>
      </w:sdt>
      <w:r w:rsidR="00757161" w:rsidRPr="00E419F1">
        <w:rPr>
          <w:rStyle w:val="Azul"/>
        </w:rPr>
        <w:t>.</w:t>
      </w:r>
    </w:p>
    <w:bookmarkEnd w:id="157"/>
    <w:p w14:paraId="1AD46472" w14:textId="19483CBA" w:rsidR="002B64DE" w:rsidRDefault="00757161"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ecuaciones que determinan el comportamiento dinámico </w:t>
      </w:r>
      <w:r w:rsidR="002B64DE">
        <w:rPr>
          <w:rFonts w:ascii="Times New Roman" w:eastAsia="Times New Roman" w:hAnsi="Times New Roman" w:cs="Times New Roman"/>
          <w:sz w:val="24"/>
          <w:szCs w:val="24"/>
        </w:rPr>
        <w:t xml:space="preserve">de la máquina </w:t>
      </w:r>
      <w:r>
        <w:rPr>
          <w:rFonts w:ascii="Times New Roman" w:eastAsia="Times New Roman" w:hAnsi="Times New Roman" w:cs="Times New Roman"/>
          <w:sz w:val="24"/>
          <w:szCs w:val="24"/>
        </w:rPr>
        <w:t xml:space="preserve">se conforman </w:t>
      </w:r>
      <w:r w:rsidR="002B64DE">
        <w:rPr>
          <w:rFonts w:ascii="Times New Roman" w:eastAsia="Times New Roman" w:hAnsi="Times New Roman" w:cs="Times New Roman"/>
          <w:sz w:val="24"/>
          <w:szCs w:val="24"/>
        </w:rPr>
        <w:t xml:space="preserve">a partir de </w:t>
      </w:r>
      <w:r>
        <w:rPr>
          <w:rFonts w:ascii="Times New Roman" w:eastAsia="Times New Roman" w:hAnsi="Times New Roman" w:cs="Times New Roman"/>
          <w:sz w:val="24"/>
          <w:szCs w:val="24"/>
        </w:rPr>
        <w:t>(</w:t>
      </w:r>
      <w:r w:rsidR="00837E16" w:rsidRPr="00837E16">
        <w:rPr>
          <w:rStyle w:val="ROSA"/>
          <w:rFonts w:eastAsia="Arial"/>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Fonts w:eastAsia="Arial"/>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837E16" w:rsidRPr="00837E16">
        <w:rPr>
          <w:rStyle w:val="ROSA"/>
          <w:rFonts w:eastAsia="Arial"/>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Fonts w:eastAsia="Arial"/>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B64DE">
        <w:rPr>
          <w:rFonts w:ascii="Times New Roman" w:eastAsia="Times New Roman" w:hAnsi="Times New Roman" w:cs="Times New Roman"/>
          <w:sz w:val="24"/>
          <w:szCs w:val="24"/>
        </w:rPr>
        <w:t>. Donde reemplazando las variables de estado y entradas del sistema (</w:t>
      </w:r>
      <w:r w:rsidR="00837E16" w:rsidRPr="00837E16">
        <w:rPr>
          <w:rStyle w:val="ROSA"/>
          <w:rFonts w:eastAsia="Arial"/>
        </w:rPr>
        <w:fldChar w:fldCharType="begin"/>
      </w:r>
      <w:r w:rsidR="00837E16" w:rsidRPr="00837E16">
        <w:rPr>
          <w:rStyle w:val="ROSA"/>
          <w:rFonts w:eastAsia="Arial"/>
        </w:rPr>
        <w:instrText xml:space="preserve"> REF eq120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Fonts w:eastAsia="Arial"/>
        </w:rPr>
        <w:fldChar w:fldCharType="separate"/>
      </w:r>
      <m:oMath>
        <m:r>
          <m:rPr>
            <m:sty m:val="p"/>
          </m:rPr>
          <w:rPr>
            <w:rStyle w:val="ROSA"/>
            <w:rFonts w:ascii="Cambria Math" w:eastAsia="Arial" w:hAnsi="Cambria Math"/>
          </w:rPr>
          <m:t>121</m:t>
        </m:r>
      </m:oMath>
      <w:r w:rsidR="00837E16" w:rsidRPr="00837E16">
        <w:rPr>
          <w:rStyle w:val="ROSA"/>
          <w:rFonts w:eastAsia="Arial"/>
        </w:rPr>
        <w:fldChar w:fldCharType="end"/>
      </w:r>
      <w:r w:rsidR="002B64DE">
        <w:rPr>
          <w:rFonts w:ascii="Times New Roman" w:eastAsia="Times New Roman" w:hAnsi="Times New Roman" w:cs="Times New Roman"/>
          <w:sz w:val="24"/>
          <w:szCs w:val="24"/>
        </w:rPr>
        <w:t>) y (</w:t>
      </w:r>
      <w:r w:rsidR="00837E16" w:rsidRPr="00837E16">
        <w:rPr>
          <w:rStyle w:val="ROSA"/>
          <w:rFonts w:eastAsia="Arial"/>
        </w:rPr>
        <w:fldChar w:fldCharType="begin"/>
      </w:r>
      <w:r w:rsidR="00837E16" w:rsidRPr="00837E16">
        <w:rPr>
          <w:rStyle w:val="ROSA"/>
          <w:rFonts w:eastAsia="Arial"/>
        </w:rPr>
        <w:instrText xml:space="preserve"> REF eq121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Fonts w:eastAsia="Arial"/>
        </w:rPr>
        <w:fldChar w:fldCharType="separate"/>
      </w:r>
      <m:oMath>
        <m:r>
          <m:rPr>
            <m:sty m:val="p"/>
          </m:rPr>
          <w:rPr>
            <w:rStyle w:val="ROSA"/>
            <w:rFonts w:ascii="Cambria Math" w:eastAsia="Arial" w:hAnsi="Cambria Math"/>
          </w:rPr>
          <m:t>122</m:t>
        </m:r>
      </m:oMath>
      <w:r w:rsidR="00837E16" w:rsidRPr="00837E16">
        <w:rPr>
          <w:rStyle w:val="ROSA"/>
          <w:rFonts w:eastAsia="Arial"/>
        </w:rPr>
        <w:fldChar w:fldCharType="end"/>
      </w:r>
      <w:r w:rsidR="002B64DE">
        <w:rPr>
          <w:rFonts w:ascii="Times New Roman" w:eastAsia="Times New Roman" w:hAnsi="Times New Roman" w:cs="Times New Roman"/>
          <w:sz w:val="24"/>
          <w:szCs w:val="24"/>
        </w:rPr>
        <w:t>)</w:t>
      </w:r>
      <w:r w:rsidR="00B74B3D">
        <w:rPr>
          <w:rFonts w:ascii="Times New Roman" w:eastAsia="Times New Roman" w:hAnsi="Times New Roman" w:cs="Times New Roman"/>
          <w:sz w:val="24"/>
          <w:szCs w:val="24"/>
        </w:rPr>
        <w:t xml:space="preserve"> obtenemos</w:t>
      </w:r>
      <w:r w:rsidR="002B64DE">
        <w:rPr>
          <w:rFonts w:ascii="Times New Roman" w:eastAsia="Times New Roman" w:hAnsi="Times New Roman" w:cs="Times New Roman"/>
          <w:sz w:val="24"/>
          <w:szCs w:val="24"/>
        </w:rPr>
        <w:t>:</w:t>
      </w:r>
    </w:p>
    <w:p w14:paraId="256E70D6" w14:textId="2E02A7CB" w:rsidR="002B64DE"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66" w:name="eq12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123</m:t>
                  </m:r>
                  <m:r>
                    <w:rPr>
                      <w:rFonts w:ascii="Cambria Math" w:eastAsia="Times New Roman" w:hAnsi="Cambria Math" w:cs="Times New Roman"/>
                      <w:i/>
                      <w:sz w:val="24"/>
                      <w:szCs w:val="24"/>
                    </w:rPr>
                    <w:fldChar w:fldCharType="end"/>
                  </m:r>
                  <w:bookmarkEnd w:id="166"/>
                </m:e>
              </m:d>
            </m:e>
          </m:eqArr>
        </m:oMath>
      </m:oMathPara>
    </w:p>
    <w:p w14:paraId="364D90DE" w14:textId="3B6B69D4"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124</m:t>
                  </m:r>
                  <m:r>
                    <w:rPr>
                      <w:rFonts w:ascii="Cambria Math" w:eastAsia="Times New Roman" w:hAnsi="Cambria Math" w:cs="Times New Roman"/>
                      <w:i/>
                      <w:sz w:val="24"/>
                      <w:szCs w:val="24"/>
                    </w:rPr>
                    <w:fldChar w:fldCharType="end"/>
                  </m:r>
                </m:e>
              </m:d>
            </m:e>
          </m:eqArr>
        </m:oMath>
      </m:oMathPara>
    </w:p>
    <w:p w14:paraId="3D674325" w14:textId="6973F0A0"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125</m:t>
                  </m:r>
                  <m:r>
                    <w:rPr>
                      <w:rFonts w:ascii="Cambria Math" w:eastAsia="Times New Roman" w:hAnsi="Cambria Math" w:cs="Times New Roman"/>
                      <w:i/>
                      <w:sz w:val="24"/>
                      <w:szCs w:val="24"/>
                    </w:rPr>
                    <w:fldChar w:fldCharType="end"/>
                  </m:r>
                </m:e>
              </m:d>
            </m:e>
          </m:eqArr>
        </m:oMath>
      </m:oMathPara>
    </w:p>
    <w:p w14:paraId="2EE84E5E" w14:textId="170A9C9C"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126</m:t>
                  </m:r>
                  <m:r>
                    <w:rPr>
                      <w:rFonts w:ascii="Cambria Math" w:eastAsia="Times New Roman" w:hAnsi="Cambria Math" w:cs="Times New Roman"/>
                      <w:i/>
                      <w:sz w:val="24"/>
                      <w:szCs w:val="24"/>
                    </w:rPr>
                    <w:fldChar w:fldCharType="end"/>
                  </m:r>
                </m:e>
              </m:d>
            </m:e>
          </m:eqArr>
        </m:oMath>
      </m:oMathPara>
    </w:p>
    <w:p w14:paraId="7DF17FC0" w14:textId="5FD6CA4B"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127</m:t>
                  </m:r>
                  <m:r>
                    <w:rPr>
                      <w:rFonts w:ascii="Cambria Math" w:eastAsia="Times New Roman" w:hAnsi="Cambria Math" w:cs="Times New Roman"/>
                      <w:i/>
                      <w:sz w:val="24"/>
                      <w:szCs w:val="24"/>
                    </w:rPr>
                    <w:fldChar w:fldCharType="end"/>
                  </m:r>
                </m:e>
              </m:d>
            </m:e>
          </m:eqArr>
        </m:oMath>
      </m:oMathPara>
    </w:p>
    <w:p w14:paraId="34BEF4DE" w14:textId="73F68C5D"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128</m:t>
                  </m:r>
                  <m:r>
                    <w:rPr>
                      <w:rFonts w:ascii="Cambria Math" w:eastAsia="Times New Roman" w:hAnsi="Cambria Math" w:cs="Times New Roman"/>
                      <w:i/>
                      <w:sz w:val="24"/>
                      <w:szCs w:val="24"/>
                    </w:rPr>
                    <w:fldChar w:fldCharType="end"/>
                  </m:r>
                </m:e>
              </m:d>
            </m:e>
          </m:eqArr>
        </m:oMath>
      </m:oMathPara>
    </w:p>
    <w:p w14:paraId="6F8EBFE8" w14:textId="2C46598A"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129</m:t>
                  </m:r>
                  <m:r>
                    <w:rPr>
                      <w:rFonts w:ascii="Cambria Math" w:eastAsia="Times New Roman" w:hAnsi="Cambria Math" w:cs="Times New Roman"/>
                      <w:i/>
                      <w:sz w:val="24"/>
                      <w:szCs w:val="24"/>
                    </w:rPr>
                    <w:fldChar w:fldCharType="end"/>
                  </m:r>
                </m:e>
              </m:d>
            </m:e>
          </m:eqArr>
        </m:oMath>
      </m:oMathPara>
    </w:p>
    <w:p w14:paraId="2D9A9982" w14:textId="2C4E11FA"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130</m:t>
                  </m:r>
                  <m:r>
                    <w:rPr>
                      <w:rFonts w:ascii="Cambria Math" w:eastAsia="Times New Roman" w:hAnsi="Cambria Math" w:cs="Times New Roman"/>
                      <w:i/>
                      <w:sz w:val="24"/>
                      <w:szCs w:val="24"/>
                    </w:rPr>
                    <w:fldChar w:fldCharType="end"/>
                  </m:r>
                </m:e>
              </m:d>
            </m:e>
          </m:eqArr>
        </m:oMath>
      </m:oMathPara>
    </w:p>
    <w:p w14:paraId="099D3734" w14:textId="77777777" w:rsidR="00B74B3D" w:rsidRDefault="00B74B3D" w:rsidP="002B64DE">
      <w:pPr>
        <w:spacing w:before="240" w:after="240" w:line="360" w:lineRule="auto"/>
        <w:ind w:firstLine="851"/>
        <w:jc w:val="both"/>
        <w:rPr>
          <w:rFonts w:ascii="Times New Roman" w:eastAsia="Times New Roman" w:hAnsi="Times New Roman" w:cs="Times New Roman"/>
          <w:sz w:val="24"/>
          <w:szCs w:val="24"/>
        </w:rPr>
      </w:pPr>
    </w:p>
    <w:p w14:paraId="3C8B59CA" w14:textId="00383009" w:rsidR="00B74B3D" w:rsidRDefault="00B74B3D"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Llevando estas ecuaciones al espacio de estado</w:t>
      </w:r>
      <w:r w:rsidR="00921EEA">
        <w:rPr>
          <w:rFonts w:ascii="Times New Roman" w:eastAsia="Times New Roman" w:hAnsi="Times New Roman" w:cs="Times New Roman"/>
          <w:sz w:val="24"/>
          <w:szCs w:val="24"/>
        </w:rPr>
        <w:t xml:space="preserve"> mediante (</w:t>
      </w:r>
      <w:r w:rsidR="00CC2892" w:rsidRPr="00CC2892">
        <w:rPr>
          <w:rStyle w:val="ROSA"/>
          <w:rFonts w:eastAsia="Arial"/>
        </w:rPr>
        <w:fldChar w:fldCharType="begin"/>
      </w:r>
      <w:r w:rsidR="00CC2892" w:rsidRPr="00CC2892">
        <w:rPr>
          <w:rStyle w:val="ROSA"/>
          <w:rFonts w:eastAsia="Arial"/>
        </w:rPr>
        <w:instrText xml:space="preserve"> REF eq111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111</m:t>
        </m:r>
      </m:oMath>
      <w:r w:rsidR="00CC2892" w:rsidRPr="00CC2892">
        <w:rPr>
          <w:rStyle w:val="ROSA"/>
          <w:rFonts w:eastAsia="Arial"/>
        </w:rPr>
        <w:fldChar w:fldCharType="end"/>
      </w:r>
      <w:r w:rsidR="00921EEA">
        <w:rPr>
          <w:rFonts w:ascii="Times New Roman" w:eastAsia="Times New Roman" w:hAnsi="Times New Roman" w:cs="Times New Roman"/>
          <w:sz w:val="24"/>
          <w:szCs w:val="24"/>
        </w:rPr>
        <w:t xml:space="preserve">), podemos representar el conjunto de variables de estado en forma matricial </w:t>
      </w:r>
      <w:r w:rsidR="009009E4">
        <w:rPr>
          <w:rFonts w:ascii="Times New Roman" w:eastAsia="Times New Roman" w:hAnsi="Times New Roman" w:cs="Times New Roman"/>
          <w:sz w:val="24"/>
          <w:szCs w:val="24"/>
        </w:rPr>
        <w:t>mediante</w:t>
      </w:r>
      <w:r>
        <w:rPr>
          <w:rFonts w:ascii="Times New Roman" w:eastAsia="Times New Roman" w:hAnsi="Times New Roman" w:cs="Times New Roman"/>
          <w:sz w:val="24"/>
          <w:szCs w:val="24"/>
        </w:rPr>
        <w:t>:</w:t>
      </w:r>
    </w:p>
    <w:p w14:paraId="195CDD36" w14:textId="77777777" w:rsidR="0070078A" w:rsidRDefault="0070078A" w:rsidP="002B64DE">
      <w:pPr>
        <w:spacing w:before="240" w:after="240" w:line="360" w:lineRule="auto"/>
        <w:ind w:firstLine="851"/>
        <w:jc w:val="both"/>
        <w:rPr>
          <w:rFonts w:ascii="Times New Roman" w:eastAsia="Times New Roman" w:hAnsi="Times New Roman" w:cs="Times New Roman"/>
          <w:sz w:val="24"/>
          <w:szCs w:val="24"/>
        </w:rPr>
      </w:pPr>
    </w:p>
    <w:p w14:paraId="329122F4" w14:textId="4E5CEC48" w:rsidR="00B74B3D" w:rsidRPr="0070078A" w:rsidRDefault="00000000" w:rsidP="002B64DE">
      <w:pPr>
        <w:spacing w:before="240" w:after="240" w:line="360" w:lineRule="auto"/>
        <w:ind w:firstLine="851"/>
        <w:jc w:val="both"/>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0"/>
                  <w:szCs w:val="20"/>
                </w:rPr>
              </m:ctrlPr>
            </m:eqArrPr>
            <m:e>
              <m:r>
                <w:rPr>
                  <w:rFonts w:ascii="Cambria Math" w:eastAsia="Times New Roman" w:hAnsi="Cambria Math" w:cs="Times New Roman"/>
                  <w:sz w:val="20"/>
                  <w:szCs w:val="20"/>
                </w:rPr>
                <m:t>A=</m:t>
              </m:r>
              <m:d>
                <m:dPr>
                  <m:begChr m:val="["/>
                  <m:endChr m:val="]"/>
                  <m:ctrlPr>
                    <w:rPr>
                      <w:rFonts w:ascii="Cambria Math" w:eastAsia="Times New Roman" w:hAnsi="Cambria Math" w:cs="Times New Roman"/>
                      <w:i/>
                      <w:sz w:val="20"/>
                      <w:szCs w:val="20"/>
                    </w:rPr>
                  </m:ctrlPr>
                </m:dPr>
                <m:e>
                  <m:m>
                    <m:mPr>
                      <m:mcs>
                        <m:mc>
                          <m:mcPr>
                            <m:count m:val="8"/>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w:bookmarkStart w:id="167" w:name="eq130"/>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131</m:t>
                  </m:r>
                  <m:r>
                    <w:rPr>
                      <w:rFonts w:ascii="Cambria Math" w:eastAsia="Times New Roman" w:hAnsi="Cambria Math" w:cs="Times New Roman"/>
                      <w:i/>
                    </w:rPr>
                    <w:fldChar w:fldCharType="end"/>
                  </m:r>
                  <w:bookmarkEnd w:id="167"/>
                </m:e>
              </m:d>
            </m:e>
          </m:eqArr>
        </m:oMath>
      </m:oMathPara>
    </w:p>
    <w:p w14:paraId="7DD7B31C" w14:textId="77777777" w:rsidR="0070078A" w:rsidRPr="00BE33DD" w:rsidRDefault="0070078A" w:rsidP="002B64DE">
      <w:pPr>
        <w:spacing w:before="240" w:after="240" w:line="360" w:lineRule="auto"/>
        <w:ind w:firstLine="851"/>
        <w:jc w:val="both"/>
        <w:rPr>
          <w:rFonts w:ascii="Times New Roman" w:eastAsia="Times New Roman" w:hAnsi="Times New Roman" w:cs="Times New Roman"/>
          <w:sz w:val="20"/>
          <w:szCs w:val="20"/>
        </w:rPr>
      </w:pPr>
    </w:p>
    <w:p w14:paraId="5BC2C2F0" w14:textId="6A422D7A" w:rsidR="002B64DE" w:rsidRPr="0070078A" w:rsidRDefault="00000000" w:rsidP="002B64DE">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B=</m:t>
              </m:r>
              <m:d>
                <m:dPr>
                  <m:begChr m:val="["/>
                  <m:endChr m:val="]"/>
                  <m:ctrlPr>
                    <w:rPr>
                      <w:rFonts w:ascii="Cambria Math" w:eastAsia="Times New Roman" w:hAnsi="Cambria Math" w:cs="Times New Roman"/>
                      <w:i/>
                    </w:rPr>
                  </m:ctrlPr>
                </m:dPr>
                <m:e>
                  <m:m>
                    <m:mPr>
                      <m:mcs>
                        <m:mc>
                          <m:mcPr>
                            <m:count m:val="8"/>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
                </m:e>
              </m:d>
              <m:r>
                <w:rPr>
                  <w:rFonts w:ascii="Cambria Math" w:eastAsia="Times New Roman" w:hAnsi="Cambria Math" w:cs="Times New Roman"/>
                </w:rPr>
                <m:t>#</m:t>
              </m:r>
              <m:d>
                <m:dPr>
                  <m:ctrlPr>
                    <w:rPr>
                      <w:rFonts w:ascii="Cambria Math" w:eastAsia="Times New Roman" w:hAnsi="Cambria Math" w:cs="Times New Roman"/>
                      <w:i/>
                    </w:rPr>
                  </m:ctrlPr>
                </m:dPr>
                <m:e>
                  <w:bookmarkStart w:id="168" w:name="eq13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132</m:t>
                  </m:r>
                  <m:r>
                    <w:rPr>
                      <w:rFonts w:ascii="Cambria Math" w:eastAsia="Times New Roman" w:hAnsi="Cambria Math" w:cs="Times New Roman"/>
                      <w:i/>
                    </w:rPr>
                    <w:fldChar w:fldCharType="end"/>
                  </m:r>
                  <w:bookmarkEnd w:id="168"/>
                </m:e>
              </m:d>
            </m:e>
          </m:eqArr>
        </m:oMath>
      </m:oMathPara>
    </w:p>
    <w:p w14:paraId="501364C6" w14:textId="43D9F780" w:rsidR="002B64DE" w:rsidRDefault="00921EEA"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constantes se definen como:</w:t>
      </w:r>
    </w:p>
    <w:p w14:paraId="2F346BC1" w14:textId="4D4D72B8" w:rsidR="00921EEA" w:rsidRPr="0070078A"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p w14:paraId="1B8C521D" w14:textId="7136E3B8" w:rsidR="0070078A" w:rsidRPr="0070078A"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oMath>
      </m:oMathPara>
    </w:p>
    <w:p w14:paraId="26EDBA59" w14:textId="7AE01DB4" w:rsidR="0070078A" w:rsidRPr="0070078A"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M</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69" w:name="eq13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133</m:t>
                  </m:r>
                  <m:r>
                    <w:rPr>
                      <w:rFonts w:ascii="Cambria Math" w:eastAsia="Times New Roman" w:hAnsi="Cambria Math" w:cs="Times New Roman"/>
                      <w:i/>
                      <w:sz w:val="24"/>
                      <w:szCs w:val="24"/>
                    </w:rPr>
                    <w:fldChar w:fldCharType="end"/>
                  </m:r>
                  <w:bookmarkEnd w:id="169"/>
                </m:e>
              </m:d>
            </m:e>
          </m:eqArr>
        </m:oMath>
      </m:oMathPara>
    </w:p>
    <w:p w14:paraId="5FFCF213" w14:textId="09A7A552" w:rsidR="0070078A" w:rsidRPr="0070078A"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e>
          </m:eqArr>
        </m:oMath>
      </m:oMathPara>
    </w:p>
    <w:p w14:paraId="63409D98" w14:textId="62C5F961" w:rsidR="00BE33DD" w:rsidRDefault="00000000">
      <w:pPr>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en>
          </m:f>
        </m:oMath>
      </m:oMathPara>
    </w:p>
    <w:p w14:paraId="21FE80F7" w14:textId="77777777" w:rsidR="0070078A" w:rsidRDefault="0070078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996110" w14:textId="5B74917E" w:rsidR="002B64DE" w:rsidRDefault="00973840"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ecuaciones de las variables de estados obtenidas pueden representarse de la siguiente manera:</w:t>
      </w:r>
    </w:p>
    <w:p w14:paraId="2DF4F3CE" w14:textId="60B1BB7B" w:rsidR="002B64DE" w:rsidRPr="00193052"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70" w:name="eq13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134</m:t>
                  </m:r>
                  <m:r>
                    <w:rPr>
                      <w:rFonts w:ascii="Cambria Math" w:eastAsia="Times New Roman" w:hAnsi="Cambria Math" w:cs="Times New Roman"/>
                      <w:i/>
                      <w:sz w:val="24"/>
                      <w:szCs w:val="24"/>
                    </w:rPr>
                    <w:fldChar w:fldCharType="end"/>
                  </m:r>
                  <w:bookmarkEnd w:id="170"/>
                </m:e>
              </m:d>
            </m:e>
          </m:eqArr>
        </m:oMath>
      </m:oMathPara>
    </w:p>
    <w:p w14:paraId="4A8E22A5" w14:textId="2F4457FC"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71" w:name="eq13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135</m:t>
                  </m:r>
                  <m:r>
                    <w:rPr>
                      <w:rFonts w:ascii="Cambria Math" w:eastAsia="Times New Roman" w:hAnsi="Cambria Math" w:cs="Times New Roman"/>
                      <w:i/>
                      <w:sz w:val="24"/>
                      <w:szCs w:val="24"/>
                    </w:rPr>
                    <w:fldChar w:fldCharType="end"/>
                  </m:r>
                  <w:bookmarkEnd w:id="171"/>
                </m:e>
              </m:d>
            </m:e>
          </m:eqArr>
        </m:oMath>
      </m:oMathPara>
    </w:p>
    <w:p w14:paraId="55BA4F70" w14:textId="10D2B383"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72" w:name="eq13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136</m:t>
                  </m:r>
                  <m:r>
                    <w:rPr>
                      <w:rFonts w:ascii="Cambria Math" w:eastAsia="Times New Roman" w:hAnsi="Cambria Math" w:cs="Times New Roman"/>
                      <w:i/>
                      <w:sz w:val="24"/>
                      <w:szCs w:val="24"/>
                    </w:rPr>
                    <w:fldChar w:fldCharType="end"/>
                  </m:r>
                  <w:bookmarkEnd w:id="172"/>
                </m:e>
              </m:d>
            </m:e>
          </m:eqArr>
        </m:oMath>
      </m:oMathPara>
    </w:p>
    <w:p w14:paraId="4E952C77" w14:textId="7FE88196"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73" w:name="eq13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137</m:t>
                  </m:r>
                  <m:r>
                    <w:rPr>
                      <w:rFonts w:ascii="Cambria Math" w:eastAsia="Times New Roman" w:hAnsi="Cambria Math" w:cs="Times New Roman"/>
                      <w:i/>
                      <w:sz w:val="24"/>
                      <w:szCs w:val="24"/>
                    </w:rPr>
                    <w:fldChar w:fldCharType="end"/>
                  </m:r>
                  <w:bookmarkEnd w:id="173"/>
                </m:e>
              </m:d>
            </m:e>
          </m:eqArr>
        </m:oMath>
      </m:oMathPara>
    </w:p>
    <w:p w14:paraId="2C17774B" w14:textId="6C6F010D"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74" w:name="eq13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138</m:t>
                  </m:r>
                  <m:r>
                    <w:rPr>
                      <w:rFonts w:ascii="Cambria Math" w:eastAsia="Times New Roman" w:hAnsi="Cambria Math" w:cs="Times New Roman"/>
                      <w:i/>
                      <w:sz w:val="24"/>
                      <w:szCs w:val="24"/>
                    </w:rPr>
                    <w:fldChar w:fldCharType="end"/>
                  </m:r>
                  <w:bookmarkEnd w:id="174"/>
                </m:e>
              </m:d>
            </m:e>
          </m:eqArr>
        </m:oMath>
      </m:oMathPara>
    </w:p>
    <w:p w14:paraId="785D755D" w14:textId="523D2D1C"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75" w:name="eq13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139</m:t>
                  </m:r>
                  <m:r>
                    <w:rPr>
                      <w:rFonts w:ascii="Cambria Math" w:eastAsia="Times New Roman" w:hAnsi="Cambria Math" w:cs="Times New Roman"/>
                      <w:i/>
                      <w:sz w:val="24"/>
                      <w:szCs w:val="24"/>
                    </w:rPr>
                    <w:fldChar w:fldCharType="end"/>
                  </m:r>
                  <w:bookmarkEnd w:id="175"/>
                </m:e>
              </m:d>
            </m:e>
          </m:eqArr>
        </m:oMath>
      </m:oMathPara>
    </w:p>
    <w:p w14:paraId="6DE57D79" w14:textId="7B50125A"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76" w:name="eq13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140</m:t>
                  </m:r>
                  <m:r>
                    <w:rPr>
                      <w:rFonts w:ascii="Cambria Math" w:eastAsia="Times New Roman" w:hAnsi="Cambria Math" w:cs="Times New Roman"/>
                      <w:i/>
                      <w:sz w:val="24"/>
                      <w:szCs w:val="24"/>
                    </w:rPr>
                    <w:fldChar w:fldCharType="end"/>
                  </m:r>
                  <w:bookmarkEnd w:id="176"/>
                </m:e>
              </m:d>
            </m:e>
          </m:eqArr>
        </m:oMath>
      </m:oMathPara>
    </w:p>
    <w:p w14:paraId="6AA25A59" w14:textId="09167E36"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77" w:name="eq14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141</m:t>
                  </m:r>
                  <m:r>
                    <w:rPr>
                      <w:rFonts w:ascii="Cambria Math" w:eastAsia="Times New Roman" w:hAnsi="Cambria Math" w:cs="Times New Roman"/>
                      <w:i/>
                      <w:sz w:val="24"/>
                      <w:szCs w:val="24"/>
                    </w:rPr>
                    <w:fldChar w:fldCharType="end"/>
                  </m:r>
                  <w:bookmarkEnd w:id="177"/>
                </m:e>
              </m:d>
            </m:e>
          </m:eqArr>
        </m:oMath>
      </m:oMathPara>
    </w:p>
    <w:p w14:paraId="7EE37E36" w14:textId="59257BB4" w:rsidR="00193052" w:rsidRDefault="002B6715"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2N se tiene que (</w:t>
      </w:r>
      <w:r w:rsidR="00CC2892" w:rsidRPr="00CC2892">
        <w:rPr>
          <w:rStyle w:val="ROSA"/>
          <w:rFonts w:eastAsia="Arial"/>
        </w:rPr>
        <w:fldChar w:fldCharType="begin"/>
      </w:r>
      <w:r w:rsidR="00CC2892" w:rsidRPr="00CC2892">
        <w:rPr>
          <w:rStyle w:val="ROSA"/>
          <w:rFonts w:eastAsia="Arial"/>
        </w:rPr>
        <w:instrText xml:space="preserve"> REF eq137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138</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Fonts w:eastAsia="Arial"/>
        </w:rPr>
        <w:fldChar w:fldCharType="begin"/>
      </w:r>
      <w:r w:rsidR="00CC2892" w:rsidRPr="00CC2892">
        <w:rPr>
          <w:rStyle w:val="ROSA"/>
          <w:rFonts w:eastAsia="Arial"/>
        </w:rPr>
        <w:instrText xml:space="preserve"> REF eq138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139</m:t>
        </m:r>
      </m:oMath>
      <w:r w:rsidR="00CC2892" w:rsidRPr="00CC2892">
        <w:rPr>
          <w:rStyle w:val="ROSA"/>
          <w:rFonts w:eastAsia="Arial"/>
        </w:rPr>
        <w:fldChar w:fldCharType="end"/>
      </w:r>
      <w:r>
        <w:rPr>
          <w:rFonts w:ascii="Times New Roman" w:eastAsia="Times New Roman" w:hAnsi="Times New Roman" w:cs="Times New Roman"/>
          <w:sz w:val="24"/>
          <w:szCs w:val="24"/>
        </w:rPr>
        <w:t>) son nulos, debido a que no existen corrientes homopolares o de secuencia cero.</w:t>
      </w:r>
    </w:p>
    <w:p w14:paraId="0C0BF240" w14:textId="00D98D03" w:rsidR="00CA354E"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establecidas las ecuaciones de variables de estado de la máquina, resulta necesario discretizar el sistema debido a que estas ecuaciones diferenciales aún varían de forma continua con respecto al tiempo, lo que dificulta el control debido a la naturaleza discreta del</w:t>
      </w:r>
      <w:r w:rsidR="002C5138">
        <w:rPr>
          <w:rFonts w:ascii="Times New Roman" w:eastAsia="Times New Roman" w:hAnsi="Times New Roman" w:cs="Times New Roman"/>
          <w:sz w:val="24"/>
          <w:szCs w:val="24"/>
        </w:rPr>
        <w:t xml:space="preserve"> VSI</w:t>
      </w:r>
      <w:r>
        <w:rPr>
          <w:rFonts w:ascii="Times New Roman" w:eastAsia="Times New Roman" w:hAnsi="Times New Roman" w:cs="Times New Roman"/>
          <w:sz w:val="24"/>
          <w:szCs w:val="24"/>
        </w:rPr>
        <w:t>. Esto se puede conseguir reemplazando las derivadas por una aproximación, dando lugar al método denominado Euler hacia adelante, visto en (</w:t>
      </w:r>
      <w:r w:rsidR="00CC2892" w:rsidRPr="00CC2892">
        <w:rPr>
          <w:rStyle w:val="ROSA"/>
          <w:rFonts w:eastAsia="Arial"/>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 y utilizado por ser un método numérico iterativo y sencillo de aplicar</w:t>
      </w:r>
      <w:r w:rsidR="002C5138">
        <w:rPr>
          <w:rFonts w:ascii="Times New Roman" w:eastAsia="Times New Roman" w:hAnsi="Times New Roman" w:cs="Times New Roman"/>
          <w:sz w:val="24"/>
          <w:szCs w:val="24"/>
        </w:rPr>
        <w:t>, al reducir en gran manera el costo computacional</w:t>
      </w:r>
      <w:r>
        <w:rPr>
          <w:rFonts w:ascii="Times New Roman" w:eastAsia="Times New Roman" w:hAnsi="Times New Roman" w:cs="Times New Roman"/>
          <w:sz w:val="24"/>
          <w:szCs w:val="24"/>
        </w:rPr>
        <w:t>.</w:t>
      </w:r>
    </w:p>
    <w:p w14:paraId="3A2F68CF" w14:textId="77777777" w:rsidR="002C5138" w:rsidRDefault="002C5138" w:rsidP="00BE33DD">
      <w:pPr>
        <w:spacing w:before="240" w:after="240" w:line="360" w:lineRule="auto"/>
        <w:ind w:firstLine="851"/>
        <w:jc w:val="both"/>
        <w:rPr>
          <w:rFonts w:ascii="Times New Roman" w:eastAsia="Times New Roman" w:hAnsi="Times New Roman" w:cs="Times New Roman"/>
          <w:sz w:val="24"/>
          <w:szCs w:val="24"/>
        </w:rPr>
      </w:pPr>
    </w:p>
    <w:p w14:paraId="19BD11E3" w14:textId="55BEAA56" w:rsidR="002C5138" w:rsidRDefault="002C5138" w:rsidP="002C513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entonces, se realiza a partir de la definición general de Euler hacia adelante, determinada a partir de (</w:t>
      </w:r>
      <w:r w:rsidR="00CC2892" w:rsidRPr="00CC2892">
        <w:rPr>
          <w:rStyle w:val="ROSA"/>
          <w:rFonts w:eastAsia="Arial"/>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w:t>
      </w:r>
    </w:p>
    <w:p w14:paraId="52830E54" w14:textId="0FD3E31B" w:rsidR="002C5138" w:rsidRPr="002C5138"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78" w:name="eq1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w:bookmarkEnd w:id="178"/>
                </m:e>
              </m:d>
            </m:e>
          </m:eqArr>
        </m:oMath>
      </m:oMathPara>
    </w:p>
    <w:p w14:paraId="0A480CF4" w14:textId="5401068E" w:rsidR="002C5138" w:rsidRDefault="002C5138"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Despejando </w:t>
      </w:r>
      <m:oMath>
        <m:r>
          <w:rPr>
            <w:rFonts w:ascii="Cambria Math" w:eastAsia="Times New Roman" w:hAnsi="Cambria Math" w:cs="Times New Roman"/>
            <w:sz w:val="24"/>
            <w:szCs w:val="24"/>
          </w:rPr>
          <m:t>x(k+1)</m:t>
        </m:r>
      </m:oMath>
      <w:r>
        <w:rPr>
          <w:rFonts w:ascii="Times New Roman" w:eastAsia="Times New Roman" w:hAnsi="Times New Roman" w:cs="Times New Roman"/>
          <w:sz w:val="24"/>
          <w:szCs w:val="24"/>
        </w:rPr>
        <w:t xml:space="preserve"> de (</w:t>
      </w:r>
      <w:r w:rsidR="004542C0" w:rsidRPr="004542C0">
        <w:rPr>
          <w:rStyle w:val="ROSA"/>
          <w:rFonts w:eastAsia="Arial"/>
        </w:rPr>
        <w:fldChar w:fldCharType="begin"/>
      </w:r>
      <w:r w:rsidR="004542C0" w:rsidRPr="004542C0">
        <w:rPr>
          <w:rStyle w:val="ROSA"/>
          <w:rFonts w:eastAsia="Arial"/>
        </w:rPr>
        <w:instrText xml:space="preserve"> REF eq141 \h </w:instrText>
      </w:r>
      <w:r w:rsidR="004542C0">
        <w:rPr>
          <w:rStyle w:val="ROSA"/>
          <w:rFonts w:eastAsia="Arial"/>
        </w:rPr>
        <w:instrText xml:space="preserve"> \* MERGEFORMAT </w:instrText>
      </w:r>
      <w:r w:rsidR="004542C0" w:rsidRPr="004542C0">
        <w:rPr>
          <w:rStyle w:val="ROSA"/>
          <w:rFonts w:eastAsia="Arial"/>
        </w:rPr>
      </w:r>
      <w:r w:rsidR="004542C0" w:rsidRPr="004542C0">
        <w:rPr>
          <w:rStyle w:val="ROSA"/>
          <w:rFonts w:eastAsia="Arial"/>
        </w:rPr>
        <w:fldChar w:fldCharType="separate"/>
      </w:r>
      <m:oMath>
        <m:r>
          <m:rPr>
            <m:sty m:val="p"/>
          </m:rPr>
          <w:rPr>
            <w:rStyle w:val="ROSA"/>
            <w:rFonts w:ascii="Cambria Math" w:eastAsia="Arial" w:hAnsi="Cambria Math"/>
          </w:rPr>
          <m:t>142</m:t>
        </m:r>
      </m:oMath>
      <w:r w:rsidR="004542C0" w:rsidRPr="004542C0">
        <w:rPr>
          <w:rStyle w:val="ROSA"/>
          <w:rFonts w:eastAsia="Arial"/>
        </w:rPr>
        <w:fldChar w:fldCharType="end"/>
      </w:r>
      <w:r>
        <w:rPr>
          <w:rFonts w:ascii="Times New Roman" w:eastAsia="Times New Roman" w:hAnsi="Times New Roman" w:cs="Times New Roman"/>
          <w:sz w:val="24"/>
          <w:szCs w:val="24"/>
        </w:rPr>
        <w:t>)</w:t>
      </w:r>
      <w:r w:rsidR="004A3429">
        <w:rPr>
          <w:rFonts w:ascii="Times New Roman" w:eastAsia="Times New Roman" w:hAnsi="Times New Roman" w:cs="Times New Roman"/>
          <w:sz w:val="24"/>
          <w:szCs w:val="24"/>
        </w:rPr>
        <w:t xml:space="preserve"> obtenemos</w:t>
      </w:r>
      <w:r>
        <w:rPr>
          <w:rFonts w:ascii="Times New Roman" w:eastAsia="Times New Roman" w:hAnsi="Times New Roman" w:cs="Times New Roman"/>
          <w:sz w:val="24"/>
          <w:szCs w:val="24"/>
        </w:rPr>
        <w:t>:</w:t>
      </w:r>
    </w:p>
    <w:p w14:paraId="47936949" w14:textId="24712BE2" w:rsidR="002C5138"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79" w:name="eq14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143</m:t>
                  </m:r>
                  <m:r>
                    <w:rPr>
                      <w:rFonts w:ascii="Cambria Math" w:eastAsia="Times New Roman" w:hAnsi="Cambria Math" w:cs="Times New Roman"/>
                      <w:i/>
                      <w:sz w:val="24"/>
                      <w:szCs w:val="24"/>
                    </w:rPr>
                    <w:fldChar w:fldCharType="end"/>
                  </m:r>
                  <w:bookmarkEnd w:id="179"/>
                </m:e>
              </m:d>
            </m:e>
          </m:eqArr>
        </m:oMath>
      </m:oMathPara>
    </w:p>
    <w:p w14:paraId="2368760A" w14:textId="71CD05F3" w:rsidR="004A3429" w:rsidRDefault="004A3429"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utilizando la ecuación de espacios de estado vista en (</w:t>
      </w:r>
      <w:r w:rsidR="004542C0" w:rsidRPr="004542C0">
        <w:rPr>
          <w:rStyle w:val="ROSA"/>
          <w:rFonts w:eastAsia="Arial"/>
        </w:rPr>
        <w:fldChar w:fldCharType="begin"/>
      </w:r>
      <w:r w:rsidR="004542C0" w:rsidRPr="004542C0">
        <w:rPr>
          <w:rStyle w:val="ROSA"/>
          <w:rFonts w:eastAsia="Arial"/>
        </w:rPr>
        <w:instrText xml:space="preserve"> REF eq111 \h </w:instrText>
      </w:r>
      <w:r w:rsidR="004542C0">
        <w:rPr>
          <w:rStyle w:val="ROSA"/>
          <w:rFonts w:eastAsia="Arial"/>
        </w:rPr>
        <w:instrText xml:space="preserve"> \* MERGEFORMAT </w:instrText>
      </w:r>
      <w:r w:rsidR="004542C0" w:rsidRPr="004542C0">
        <w:rPr>
          <w:rStyle w:val="ROSA"/>
          <w:rFonts w:eastAsia="Arial"/>
        </w:rPr>
      </w:r>
      <w:r w:rsidR="004542C0" w:rsidRPr="004542C0">
        <w:rPr>
          <w:rStyle w:val="ROSA"/>
          <w:rFonts w:eastAsia="Arial"/>
        </w:rPr>
        <w:fldChar w:fldCharType="separate"/>
      </w:r>
      <m:oMath>
        <m:r>
          <m:rPr>
            <m:sty m:val="p"/>
          </m:rPr>
          <w:rPr>
            <w:rStyle w:val="ROSA"/>
            <w:rFonts w:ascii="Cambria Math" w:eastAsia="Arial" w:hAnsi="Cambria Math"/>
          </w:rPr>
          <m:t>111</m:t>
        </m:r>
      </m:oMath>
      <w:r w:rsidR="004542C0" w:rsidRPr="004542C0">
        <w:rPr>
          <w:rStyle w:val="ROSA"/>
          <w:rFonts w:eastAsia="Arial"/>
        </w:rPr>
        <w:fldChar w:fldCharType="end"/>
      </w:r>
      <w:r>
        <w:rPr>
          <w:rFonts w:ascii="Times New Roman" w:eastAsia="Times New Roman" w:hAnsi="Times New Roman" w:cs="Times New Roman"/>
          <w:sz w:val="24"/>
          <w:szCs w:val="24"/>
        </w:rPr>
        <w:t>) se calcula:</w:t>
      </w:r>
    </w:p>
    <w:p w14:paraId="0E0A92FC" w14:textId="58BCF574" w:rsidR="004A3429"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80" w:name="eq14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144</m:t>
                  </m:r>
                  <m:r>
                    <w:rPr>
                      <w:rFonts w:ascii="Cambria Math" w:eastAsia="Times New Roman" w:hAnsi="Cambria Math" w:cs="Times New Roman"/>
                      <w:i/>
                      <w:sz w:val="24"/>
                      <w:szCs w:val="24"/>
                    </w:rPr>
                    <w:fldChar w:fldCharType="end"/>
                  </m:r>
                  <w:bookmarkEnd w:id="180"/>
                </m:e>
              </m:d>
            </m:e>
          </m:eqArr>
        </m:oMath>
      </m:oMathPara>
    </w:p>
    <w:p w14:paraId="56A9CA1D" w14:textId="7BC325FD" w:rsidR="004A3429" w:rsidRDefault="004A3429" w:rsidP="00C13E8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matrices A y B son (</w:t>
      </w:r>
      <w:r w:rsidR="00CC2892" w:rsidRPr="00CC2892">
        <w:rPr>
          <w:rStyle w:val="ROSA"/>
          <w:rFonts w:eastAsia="Arial"/>
        </w:rPr>
        <w:fldChar w:fldCharType="begin"/>
      </w:r>
      <w:r w:rsidR="00CC2892" w:rsidRPr="00CC2892">
        <w:rPr>
          <w:rStyle w:val="ROSA"/>
          <w:rFonts w:eastAsia="Arial"/>
        </w:rPr>
        <w:instrText xml:space="preserve"> REF eq130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131</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Fonts w:eastAsia="Arial"/>
        </w:rPr>
        <w:fldChar w:fldCharType="begin"/>
      </w:r>
      <w:r w:rsidR="00CC2892" w:rsidRPr="00CC2892">
        <w:rPr>
          <w:rStyle w:val="ROSA"/>
          <w:rFonts w:eastAsia="Arial"/>
        </w:rPr>
        <w:instrText xml:space="preserve"> REF eq131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132</m:t>
        </m:r>
      </m:oMath>
      <w:r w:rsidR="00CC2892" w:rsidRPr="00CC2892">
        <w:rPr>
          <w:rStyle w:val="ROSA"/>
          <w:rFonts w:eastAsia="Arial"/>
        </w:rPr>
        <w:fldChar w:fldCharType="end"/>
      </w:r>
      <w:r>
        <w:rPr>
          <w:rFonts w:ascii="Times New Roman" w:eastAsia="Times New Roman" w:hAnsi="Times New Roman" w:cs="Times New Roman"/>
          <w:sz w:val="24"/>
          <w:szCs w:val="24"/>
        </w:rPr>
        <w:t>) respectivamente.</w:t>
      </w:r>
    </w:p>
    <w:p w14:paraId="215A8BC8" w14:textId="02005AC1"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w:t>
      </w:r>
      <w:r w:rsidR="00CC289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deduce que (</w:t>
      </w:r>
      <w:r w:rsidR="00CC2892" w:rsidRPr="00CC2892">
        <w:rPr>
          <w:rStyle w:val="ROSA"/>
          <w:rFonts w:eastAsia="Arial"/>
        </w:rPr>
        <w:fldChar w:fldCharType="begin"/>
      </w:r>
      <w:r w:rsidR="00CC2892" w:rsidRPr="00CC2892">
        <w:rPr>
          <w:rStyle w:val="ROSA"/>
          <w:rFonts w:eastAsia="Arial"/>
        </w:rPr>
        <w:instrText xml:space="preserve"> REF eq141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142</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Fonts w:eastAsia="Arial"/>
        </w:rPr>
        <w:fldChar w:fldCharType="begin"/>
      </w:r>
      <w:r w:rsidR="00CC2892" w:rsidRPr="00CC2892">
        <w:rPr>
          <w:rStyle w:val="ROSA"/>
          <w:rFonts w:eastAsia="Arial"/>
        </w:rPr>
        <w:instrText xml:space="preserve"> REF eq143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144</m:t>
        </m:r>
      </m:oMath>
      <w:r w:rsidR="00CC2892" w:rsidRPr="00CC2892">
        <w:rPr>
          <w:rStyle w:val="ROSA"/>
          <w:rFonts w:eastAsia="Arial"/>
        </w:rPr>
        <w:fldChar w:fldCharType="end"/>
      </w:r>
      <w:r>
        <w:rPr>
          <w:rFonts w:ascii="Times New Roman" w:eastAsia="Times New Roman" w:hAnsi="Times New Roman" w:cs="Times New Roman"/>
          <w:sz w:val="24"/>
          <w:szCs w:val="24"/>
        </w:rPr>
        <w:t>) son equivalentes según la aproximación:</w:t>
      </w:r>
    </w:p>
    <w:p w14:paraId="3ED199C0" w14:textId="2D0E0E78" w:rsidR="00C13E80" w:rsidRPr="004A3429" w:rsidRDefault="00000000" w:rsidP="00C13E80">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145</m:t>
                  </m:r>
                  <m:r>
                    <w:rPr>
                      <w:rFonts w:ascii="Cambria Math" w:eastAsia="Times New Roman" w:hAnsi="Cambria Math" w:cs="Times New Roman"/>
                      <w:i/>
                      <w:sz w:val="24"/>
                      <w:szCs w:val="24"/>
                    </w:rPr>
                    <w:fldChar w:fldCharType="end"/>
                  </m:r>
                </m:e>
              </m:d>
            </m:e>
          </m:eqArr>
        </m:oMath>
      </m:oMathPara>
    </w:p>
    <w:p w14:paraId="5DFB4E65" w14:textId="3B39B4AF"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Obteniendo finalmente:</w:t>
      </w:r>
    </w:p>
    <w:p w14:paraId="28FD0A15" w14:textId="507B063E" w:rsidR="00C13E80" w:rsidRPr="00C13E80"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146</m:t>
                  </m:r>
                  <m:r>
                    <w:rPr>
                      <w:rFonts w:ascii="Cambria Math" w:eastAsia="Times New Roman" w:hAnsi="Cambria Math" w:cs="Times New Roman"/>
                      <w:i/>
                      <w:sz w:val="24"/>
                      <w:szCs w:val="24"/>
                    </w:rPr>
                    <w:fldChar w:fldCharType="end"/>
                  </m:r>
                </m:e>
              </m:d>
            </m:e>
          </m:eqArr>
        </m:oMath>
      </m:oMathPara>
    </w:p>
    <w:p w14:paraId="17D66D8B" w14:textId="15D6E073" w:rsidR="00C13E80" w:rsidRDefault="009009E4"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factorizado queda:</w:t>
      </w:r>
    </w:p>
    <w:p w14:paraId="4EE82966" w14:textId="6FD9671E"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147</m:t>
                  </m:r>
                  <m:r>
                    <w:rPr>
                      <w:rFonts w:ascii="Cambria Math" w:eastAsia="Times New Roman" w:hAnsi="Cambria Math" w:cs="Times New Roman"/>
                      <w:i/>
                      <w:sz w:val="24"/>
                      <w:szCs w:val="24"/>
                    </w:rPr>
                    <w:fldChar w:fldCharType="end"/>
                  </m:r>
                </m:e>
              </m:d>
            </m:e>
          </m:eqArr>
        </m:oMath>
      </m:oMathPara>
    </w:p>
    <w:p w14:paraId="6729C70D" w14:textId="2D7CFF52" w:rsidR="00C13E80" w:rsidRDefault="00D961A3"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el tiempo de muestreo utilizado en el proceso de discretización,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Pr>
          <w:rFonts w:ascii="Times New Roman" w:eastAsia="Times New Roman" w:hAnsi="Times New Roman" w:cs="Times New Roman"/>
          <w:sz w:val="24"/>
          <w:szCs w:val="24"/>
        </w:rPr>
        <w:t xml:space="preserve"> representa a la muestra actual y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corresponde a la predicción futura de la muestra. Además, se tiene que</w:t>
      </w:r>
      <w:r w:rsidR="009009E4">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haciendo referencia a que ya se han discretizado las matrices A y B, dando lugar a la notación simplificada para un sistema discretizado:</w:t>
      </w:r>
    </w:p>
    <w:p w14:paraId="0CC042A2" w14:textId="0E82CE02"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81" w:name="eq14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148</m:t>
                  </m:r>
                  <m:r>
                    <w:rPr>
                      <w:rFonts w:ascii="Cambria Math" w:eastAsia="Times New Roman" w:hAnsi="Cambria Math" w:cs="Times New Roman"/>
                      <w:i/>
                      <w:sz w:val="24"/>
                      <w:szCs w:val="24"/>
                    </w:rPr>
                    <w:fldChar w:fldCharType="end"/>
                  </m:r>
                  <w:bookmarkEnd w:id="181"/>
                </m:e>
              </m:d>
            </m:e>
          </m:eqArr>
        </m:oMath>
      </m:oMathPara>
    </w:p>
    <w:p w14:paraId="2E6EEB5A" w14:textId="77777777" w:rsidR="009009E4" w:rsidRPr="009009E4" w:rsidRDefault="009009E4" w:rsidP="00BE33DD">
      <w:pPr>
        <w:spacing w:before="240" w:after="240" w:line="360" w:lineRule="auto"/>
        <w:ind w:firstLine="851"/>
        <w:jc w:val="both"/>
        <w:rPr>
          <w:rFonts w:ascii="Times New Roman" w:eastAsia="Times New Roman" w:hAnsi="Times New Roman" w:cs="Times New Roman"/>
          <w:sz w:val="24"/>
          <w:szCs w:val="24"/>
        </w:rPr>
      </w:pPr>
    </w:p>
    <w:p w14:paraId="5C0770A3" w14:textId="689B7FD6" w:rsidR="002B6715" w:rsidRPr="00193052"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D961A3">
        <w:rPr>
          <w:rFonts w:ascii="Times New Roman" w:eastAsia="Times New Roman" w:hAnsi="Times New Roman" w:cs="Times New Roman"/>
          <w:sz w:val="24"/>
          <w:szCs w:val="24"/>
        </w:rPr>
        <w:t xml:space="preserve">Se considera que el estado </w:t>
      </w:r>
      <m:oMath>
        <m:r>
          <w:rPr>
            <w:rFonts w:ascii="Cambria Math" w:eastAsia="Times New Roman" w:hAnsi="Cambria Math" w:cs="Times New Roman"/>
            <w:sz w:val="24"/>
            <w:szCs w:val="24"/>
          </w:rPr>
          <m:t>x(k)</m:t>
        </m:r>
      </m:oMath>
      <w:r w:rsidR="00D961A3">
        <w:rPr>
          <w:rFonts w:ascii="Times New Roman" w:eastAsia="Times New Roman" w:hAnsi="Times New Roman" w:cs="Times New Roman"/>
          <w:sz w:val="24"/>
          <w:szCs w:val="24"/>
        </w:rPr>
        <w:t xml:space="preserve"> no depende del valor actual de la entrada </w:t>
      </w:r>
      <m:oMath>
        <m:r>
          <w:rPr>
            <w:rFonts w:ascii="Cambria Math" w:eastAsia="Times New Roman" w:hAnsi="Cambria Math" w:cs="Times New Roman"/>
            <w:sz w:val="24"/>
            <w:szCs w:val="24"/>
          </w:rPr>
          <m:t>u(k)</m:t>
        </m:r>
      </m:oMath>
      <w:r w:rsidR="00D961A3">
        <w:rPr>
          <w:rFonts w:ascii="Times New Roman" w:eastAsia="Times New Roman" w:hAnsi="Times New Roman" w:cs="Times New Roman"/>
          <w:sz w:val="24"/>
          <w:szCs w:val="24"/>
        </w:rPr>
        <w:t xml:space="preserve">, esto equivaldría a una reacción instantánea a la señal de control </w:t>
      </w:r>
      <w:sdt>
        <w:sdtPr>
          <w:rPr>
            <w:rFonts w:ascii="Times New Roman" w:eastAsia="Times New Roman" w:hAnsi="Times New Roman" w:cs="Times New Roman"/>
            <w:color w:val="000000"/>
            <w:sz w:val="24"/>
            <w:szCs w:val="24"/>
          </w:rPr>
          <w:tag w:val="MENDELEY_CITATION_v3_eyJjaXRhdGlvbklEIjoiTUVOREVMRVlfQ0lUQVRJT05fYzVkMWJjZDAtYjU2NS00Y2NkLWE4ZmQtZjMyYWZiN2IxMmFmIiwicHJvcGVydGllcyI6eyJub3RlSW5kZXgiOjB9LCJpc0VkaXRlZCI6ZmFsc2UsIm1hbnVhbE92ZXJyaWRlIjp7ImlzTWFudWFsbHlPdmVycmlkZGVuIjp0cnVlLCJjaXRlcHJvY1RleHQiOiIoR3JlZ29yIFJlY2FsZGUsIDIwMTBiKSIsIm1hbnVhbE92ZXJyaWRlVGV4dCI6IihHcmVnb3IswqAyMDEwKSJ9LCJjaXRhdGlvbkl0ZW1zIjpbeyJpZCI6IjgzODcwNDBkLTI5MWEtM2JkYi04YTEwLTg4ZjA5OWRjMjc3MiIsIml0ZW1EYXRhIjp7InR5cGUiOiJ0aGVzaXMiLCJpZCI6IjgzODcwNDBkLTI5MWEtM2JkYi04YTEwLTg4ZjA5OWRjMjc3MiIsInRpdGxlIjoiQXBvcnRhY2lvbmVzIGFsIGNvbnRyb2wgZGUgY29ycmllbnRlIGRlIG3DoXF1aW5hcyBkZSBpbmR1Y2Npw7NuIGRlIHNlaXMgZmFzZXMgY29uIGRvYmxlIGRldmFuYWRvIHRyaWbDoXNpY28gaW5kZXBlbmRpZW50ZSB5IGFzaW3DqXRyaWNvIiwiYXV0aG9yIjpbeyJmYW1pbHkiOiJHcmVnb3IgUmVjYWxkZSIsImdpdmVuIjoiUmF1bCBJZ21hciIsInBhcnNlLW5hbWVzIjpmYWxzZSwiZHJvcHBpbmctcGFydGljbGUiOiIiLCJub24tZHJvcHBpbmctcGFydGljbGUiOiIifV0sImNvbnRhaW5lci10aXRsZSI6IkFwb3J0YWNpb25lcyBhbCBjb250cm9sIGRlIGNvcnJpZW50ZSBkZSBtw6FxdWluYXMgZGUgaW5kdWNjacOzbiBkZSBzZWlzIGZhc2VzIGNvbiBkb2JsZSBkZXZhbmFkbyB0cmlmw6FzaWNvIGluZGVwZW5kaWVudGUgeSBhc2ltw6l0cmljbyIsImFjY2Vzc2VkIjp7ImRhdGUtcGFydHMiOltbMjAyNSw5LDddXX0sImlzc3VlZCI6eyJkYXRlLXBhcnRzIjpbWzIwMTBdXX0sImFic3RyYWN0IjoiTGEgcHJlc2VudGUgVGVzaXMgRG9jdG9yYWwgc2UgaGEgZGl2aWRpZG8gZW4gY2luY28gY2Fww610dWxvcywgY3V5b3MgY29udGVuaWRvcyBzZSByZXN1bWVuIGEgY29udGludWFjacOzbi5FbiBlbCBDYXDDrXR1bG8gMSBzZSBwcmVzZW50YSB1bmEgcmV2aXNpw7NuIGJpYmxpb2dyIC4uLiDDoWZpY2EgeSBzZSBlc3R1ZGlhbiBsYXMgY2FyYWN0ZXLDrXN0aWNhcyBiw6FzaWNhcyBkZSBsYSBtw6FxdWluYSBkZSBpbmR1Y2Npw7NuIGNvbnZlbmNpb25hbC4gUG9zdGVyaW9ybWVudGUsIHNlIHBvbmUgZGUgbWFuaWZpZXN0byBlbCBlc3RhZG8gZGVsIGFydGUgZGUgbGFzIG3DoXF1aW5hcyBtdWx0aWbDoXNpY2FzLCBqdXN0aWZpY2FuZG8gc3UgdXNvIGVuIGFwbGljYWNpb25lcyBkb25kZSBzZSByZXF1aWVyZSByb2J1c3RleiB5IGVsZXZhZGEgcG90ZW5jaWEuIEVuIGVzdGUgY29udGV4dG8sIHNlIGRhIGVzcGVjaWFsIMOpbmZhc2lzIGFsIGVzdHVkaW8gZGUgbGEgbcOhcXVpbmEgZGUgaW5kdWNjacOzbiBkZSBkb2JsZSBkZXZhbmFkbyB0cmlmw6FzaWNvIGluZGVwZW5kaWVudGUgeSBhc2ltw6l0cmljbywgZGViaWRvIGEgbGFzIHZlbnRhamFzIHF1ZSBhcG9ydGFuIGVzdG9zIGFjY2lvbmFtaWVudG9zIGVsZWN0cm9tZWPDoW5pY29zIG11bHRpZsOhc2ljb3MuIEZpbmFsbWVudGUsIHNlIHByZXNlbnRhIGVsIGVzdGFkbyBkZWwgYXJ0ZSBkZSBsYXMgbWV0b2RvbG9nw61hcyBkZSBjb250cm9sIHV0aWxpemFkYXMgaGFiaXR1YWxtZW50ZSBlbiBsYSBsaXRlcmF0dXJhLCBvcmllbnRhZGFzIGFsIGNvbnRyb2wgZGUgYWNjaW9uYW1pZW50b3MgZWxlY3Ryb21lY8Ohbmljb3MgZGUgc2VpcyBmYXNlcy5FbiBlbCBDYXDDrXR1bG8gMiBzZSByZWFsaXphIHVuYSByZXZpc2nDs24gYmlibGlvZ3LDoWZpY2Egc29icmUgZGl2ZXJzb3MgZW5mb3F1ZXMgYmFzYWRvcyBlbiBlbCBjb250cm9sIHByZWRpY3Rpdm8uIFNlIHByZXNlbnRhIHVuYSBjbGFzaWZpY2FjacOzbiBkZSBsYXMgdMOpY25pY2FzIGRlIGNvbnRyb2wgcHJlZGljdGl2bywgb3JpZW50YWRhIGFsIGNvbnRyb2wgZGUgY29udmVydGlkb3JlcyBkZSBwb3RlbmNpYSwgcHJlc2VudGFuZG8gYWRlbcOhcyBsb3MgcHJpbmNpcGlvcyBkZSBvcGVyYWNpw7NuIGRlIGNhZGEgbcOpdG9kby4gUG9yIG90cm8gbGFkbywgc2UganVzdGlmaWNhIGxhIHV0aWxpemFjacOzbiBkZWwgY29udHJvbCBwcmVkaWN0aXZvIGJhc2FkbyBlbiBlbCBtb2RlbG8gKG1icGMpLCBwYXJhIGVsIGRlc2Fycm9sbG8gZGUgZXN0ZSB0cmFiYWpvLCBkZWJpZG8gcHJpbmNpcGFsbWVudGUgYWwgY3JpdGVyaW8gZmxleGlibGUgZXhwcmVzYWRvIGNvbW8gdW5hIGZ1bmNpw7NuIGRlIGNvc3RvIGEgc2VyIG1pbmltaXphZGEsIGxvIHF1ZSBwZXJtaXRlIGV4cGxvcmFyIGxhIGFwbGljYWNpw7NuIGRlIGRpdmVyc2FzIGZ1bmNpb25lcyBkZSBjb3N0bywgb3JpZW50YWRhcyBhbCBhdW1lbnRvIGRlIGxhIGVmaWNpZW5jaWEgZW4gZWwgY2FzbyBwYXJ0aWN1bGFyIGRlbCBjb250cm9sIGRlIGxhIG3DoXF1aW5hIGRlIHNlaXMgZmFzZXMuRW4gZWwgY2Fww610dWxvIDMgc2UgYWJvcmRhbiBsb3MgcHJpbmNpcGlvcyB0ZcOzcmljb3MgZGVsIGNvbnRyb2wgbWJwYyBhcGxpY2FkbyBhIGxhIG3DoXF1aW5hIGRlIGluZHVjY2nDs24gZGUgc2VpcyBmYXNlcyBjb24gZG9ibGUgZGV2YW5hZG8gdHJpZsOhc2ljbyBpbmRlcGVuZGllbnRlIHkgYXNpbcOpdHJpY28uIFNlIHByZXNlbnRhIGVsIG1vZGVsbyBwcmVkaWN0aXZvIGRlIHBhcsOhbWV0cm9zIGNvbmNlbnRyYWRvcyB1dGlsaXphZG8gZW4gZXN0YSBUZXNpcyBEb2N0b3JhbC4gUG9yIG90cm8gbGFkbywgc2UgcmVhbGl6YSB1biBlc3R1ZGlvIGRlIGxhcyBwb3NpYmxlcyBmdW5jaW9uZXMgZGUgY29zdG8gYSBzZXIgdXRpbGl6YWRhcyBlbiBlbCBwcm9jZXNvIGRlIG9wdGltaXphY2nDs24gb3JpZW50YWRhcyBhIGxhIGLDunNxdWVkYSBkZWwgdmVjdG9yIMOzcHRpbW8gYXBsaWNhYmxlLiBBc8OtIG1pc21vLCBzZSBlc3R1ZGlhIGxhIHByb2JsZW3DoXRpY2EgYXNvY2lhZGEgYWwgY29zdG8gY29tcHV0YWNpb25hbCB5IHNlIHByb3BvbmVuIGRvcyBlbmZvcXVlcyBvcmllbnRhZG9zIGEgbGEgZGlzbWludWNpw7NuIGRlbCBjb3N0byBjb21wdXRhY2lvbmFsIGFzb2NpYWRvIGFsIHByb2JsZW1hIGRlIG9wdGltaXphY2nDs24uIFBvc3Rlcmlvcm1lbnRlLCBzZSByZWFsaXphIHVuIGFuw6FsaXNpcyBkZSBzZW5zaWJpbGlkYWQgZGVsIG3DqXRvZG8gbWJwYywgY29uIHJlc3BlY3RvIGFsIGRlc2FqdXN0ZSBkZSBsb3MgcGFyw6FtZXRyb3MgZGUgbGEgbcOhcXVpbmEgZW50cmUgZWwgbW9kZWxvIHkgZWwgc2lzdGVtYSByZWFsLiBGaW5hbG1lbnRlLCBzZSBjb21wcnVlYmEgbGEgZWZpY2llbmNpYSBkZWwgbcOpdG9kbyBwcm9wdWVzdG8gZnJlbnRlIGEgbcOpdG9kb3MgY2zDoXNpY29zIGRlIGNvbnRyb2wgZGUgY29ycmllbnRlLCBiYXNhZG9zIGVuIHTDqWNuaWNhcyBkZSBtb2R1bGFjacOzbiAocGkrcHdtKSwgYXZhbGFuZG8gbG9zIHJlc3VsdGFkb3Mgc2ltdWxhZG9zIGNvbiByZXN1bHRhZG9zIGV4cGVyaW1lbnRhbGVzLCBjb25zdGl0dXllbmRvIGVzdG8gZWwgcHJpbWVyIGFwb3J0ZSBkZSBlc3RhIFRlc2lzIERvY3RvcmFsLlRyZXMgbnVldm9zIGFwb3J0ZXMgYmFzYWRvcyBlbiBlbCBjb250cm9sIHByZWRpY3Rpdm8gZGUgY29ycmllbnRlIGVuZm9jYWRvcyBlbiBsYSBtZWpvcmEgZGUgbGEgZWZpY2llbmNpYSBkZWwgbcOpdG9kbyBtYnBjLCBzZSBwcm9wb25lbiBlbiBlbCBDYXDDrXR1bG8gNCwgZG9zIGRlIGVsbG9zIGdhcmFudGl6YW4gdW5hIGZyZWN1ZW5jaWEgZmlqYSBkZSBjb25tdXRhY2nDs24gZGUgbG9zIGludGVycnVwdG9yZXMgZGUgcG90ZW5jaWEuIExhIGVmaWNpZW5jaWEgZGUgbG9zIG3DqXRvZG9zIHByb3B1ZXN0b3MgZXMgY3VhbnRpZmljYWRhIGNvbiByZXNwZWN0byBhIGxvcyByZXN1bHRhZG9zIG9idGVuaWRvcyBtZWRpYW50ZSBlbCBtw6l0b2RvIG1icGMuIExvcyByZXN1bHRhZG9zIHNpbXVsYWRvcyB5IGxvcyBleHRyYcOtZG9zIG1lZGlhbnRlIGVuc2F5b3MgZXhwZXJpbWVudGFsZXMgbXVlc3RyYW4gbGEgZWZpY2llbmNpYSBkZSBsb3MgbnVldm9zIG3DqXRvZG9zIHByb3B1ZXN0b3MgeSBzb24gdXRpbGl6YWRvcyBwYXJhIHZhbGlkYXIgbG9zIG51ZXZvcyBhcG9ydGVzLkZpbmFsbWVudGUsIGVuIGVsIENhcMOtdHVsbyA1LCBzZSBleHRyYWVuIGxhcyBwcmluY2lwYWxlcyBjb25jbHVzaW9uZXMgeSBzZSBwcm9wb25lbiBsYXMgZnV0dXJhcyBsw61uZWFzIGRlIGludmVzdGlnYWNpw7NuLiBMdWVnbywgc2UgcHJlc2VudGFuIGxhcyBwdWJsaWNhY2lvbmVzIGxvZ3JhZGFzIGVuIGVsIG1hcmNvIGRlIGVzdGUgdHJhYmFqbyBlbiBjb25ncmVzb3MgeSByZXZpc3RhcyBkZSByZW5vbWJyYWRvIHByZXN0aWdpby5TZSByZWNvZ2VuIGVuIGxhIFRlc2lzLCBhZGVtw6FzLCB0cmVzIGFww6luZGljZXMuIEVuIGVsIEFww6luZGljZSBBLCBzZSBhYm9yZGFuIGRvcyBtZXRvZG9sb2fDrWFzIGRlIG1vZGVsYWRvIGRlIGxhIG3DoXF1aW5hIGRlIHNlaXMgZmFzZXMgYXNpbcOpdHJpY2EuIFNlIHByZXNlbnRhbiBhZGVtw6FzIHJlc3VsdGFkb3MgZXhwZXJpbWVudGFsZXMgcXVlIHZhbGlkYW4gbG9zIHBhcsOhbWV0cm9zIGVsw6ljdHJpY29zIHkgbWVjw6FuaWNvcyB1dGlsaXphZG9zIGVuIGVsIG1vZGVsbyBkZSBwcmVkaWNjacOzbi4gUG9yIG90cm8gbGFkbywgZW4gZWwgQXDDqW5kaWNlIEIgc2UgcHJlc2VudGEgZWwgZGlzZcOxbyBkZSBsYSBiYW5jYWRhIGRlIGVuc2F5b3MgZXhwZXJpbWVudGFsZXMgdXRpbGl6YWRhIHBhcmEgdmFsaWRhciBsYXMgYXBvcnRhY2lvbmVzIHJlYWxpemFkYXMuIEZpbmFsbWVudGUsIGVuIGVsIEFww6luZGljZSBDIHNlIHJlY29waWxhbiBsb3MgYXJ0w61jdWxvcyBwdWJsaWNhZG9zIGVuIGVsIG1hcmNvIGRlIGxhIFRlc2lzLiBDYWJlIHJlc2FsdGFyIHF1ZSBlbCBkZXNhcnJvbGxvIGRlIGVzdGEgVGVzaXMgRG9jdG9yYWwgZnVlIGZpbmFuY2lhZG8gcG9yIGVsIGVzdGFkbyBlc3Bhw7FvbCBhIHRyYXbDqXMgZGVsIHBsYW4gbmFjaW9uYWwgZGUgaW52ZXN0aWdhY2nDs24sIGRlc2Fycm9sbG8gZSBpbm5vdmFjacOzbiAoaStkK2kpLCBiYWpvIGxhIGRlbm9taW5hY2nDs24gKGRwaTIwMDUtMDQ0MzgpLCDCk0Fuw6FsaXNpcyB5IEV2YWx1YWNpw7NuIGRlIE51ZXZvcyBBY3R1YWRvcmVzIHBhcmEgTcOhcXVpbmFzIGRlIEluZHVjY2nDs24gZGUgRG9ibGUgRGV2YW5hZG8gVHJpZsOhc2ljbyBlbiBBcGxpY2FjaW9uZXMgY29uIFZlaMOtY3Vsb3MgRWzDqWN0cmljb3PClC4iLCJjb250YWluZXItdGl0bGUtc2hvcnQiOiIifSwiaXNUZW1wb3JhcnkiOmZhbHNlLCJzdXBwcmVzcy1hdXRob3IiOmZhbHNlLCJjb21wb3NpdGUiOmZhbHNlLCJhdXRob3Itb25seSI6ZmFsc2V9XX0="/>
          <w:id w:val="123511360"/>
          <w:placeholder>
            <w:docPart w:val="DefaultPlaceholder_-1854013440"/>
          </w:placeholder>
        </w:sdtPr>
        <w:sdtEndPr>
          <w:rPr>
            <w:rStyle w:val="Azul"/>
            <w:rFonts w:eastAsia="Arial"/>
            <w:color w:val="0070C0"/>
          </w:rPr>
        </w:sdtEndPr>
        <w:sdtContent>
          <w:r w:rsidR="00A55601" w:rsidRPr="005672C9">
            <w:rPr>
              <w:rStyle w:val="Azul"/>
            </w:rPr>
            <w:t>(Gregor, 2010)</w:t>
          </w:r>
        </w:sdtContent>
      </w:sdt>
      <w:r w:rsidR="00D961A3">
        <w:rPr>
          <w:rFonts w:ascii="Times New Roman" w:eastAsia="Times New Roman" w:hAnsi="Times New Roman" w:cs="Times New Roman"/>
          <w:sz w:val="24"/>
          <w:szCs w:val="24"/>
        </w:rPr>
        <w:t>.</w:t>
      </w:r>
    </w:p>
    <w:p w14:paraId="05999930" w14:textId="63FA42E4" w:rsidR="002B64DE" w:rsidRDefault="00D961A3" w:rsidP="00B67A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ecuaciones (</w:t>
      </w:r>
      <w:r w:rsidR="00CC2892" w:rsidRPr="00CC2892">
        <w:rPr>
          <w:rStyle w:val="ROSA"/>
          <w:rFonts w:eastAsia="Arial"/>
        </w:rPr>
        <w:fldChar w:fldCharType="begin"/>
      </w:r>
      <w:r w:rsidR="00CC2892" w:rsidRPr="00CC2892">
        <w:rPr>
          <w:rStyle w:val="ROSA"/>
          <w:rFonts w:eastAsia="Arial"/>
        </w:rPr>
        <w:instrText xml:space="preserve"> REF eq133 \h </w:instrText>
      </w:r>
      <w:r w:rsidR="00537FB3">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134</m:t>
        </m:r>
      </m:oMath>
      <w:r w:rsidR="00CC2892" w:rsidRPr="00CC2892">
        <w:rPr>
          <w:rStyle w:val="ROSA"/>
          <w:rFonts w:eastAsia="Arial"/>
        </w:rPr>
        <w:fldChar w:fldCharType="end"/>
      </w:r>
      <w:r>
        <w:rPr>
          <w:rFonts w:ascii="Times New Roman" w:eastAsia="Times New Roman" w:hAnsi="Times New Roman" w:cs="Times New Roman"/>
          <w:sz w:val="24"/>
          <w:szCs w:val="24"/>
        </w:rPr>
        <w:t>) a (</w:t>
      </w:r>
      <w:r w:rsidR="00CC2892" w:rsidRPr="00CC2892">
        <w:rPr>
          <w:rStyle w:val="ROSA"/>
          <w:rFonts w:eastAsia="Arial"/>
        </w:rPr>
        <w:fldChar w:fldCharType="begin"/>
      </w:r>
      <w:r w:rsidR="00CC2892" w:rsidRPr="00CC2892">
        <w:rPr>
          <w:rStyle w:val="ROSA"/>
          <w:rFonts w:eastAsia="Arial"/>
        </w:rPr>
        <w:instrText xml:space="preserve"> REF eq140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Fonts w:eastAsia="Arial"/>
        </w:rPr>
        <w:fldChar w:fldCharType="separate"/>
      </w:r>
      <m:oMath>
        <m:r>
          <m:rPr>
            <m:sty m:val="p"/>
          </m:rPr>
          <w:rPr>
            <w:rStyle w:val="ROSA"/>
            <w:rFonts w:ascii="Cambria Math" w:eastAsia="Arial" w:hAnsi="Cambria Math"/>
          </w:rPr>
          <m:t>141</m:t>
        </m:r>
      </m:oMath>
      <w:r w:rsidR="00CC2892" w:rsidRPr="00CC2892">
        <w:rPr>
          <w:rStyle w:val="ROSA"/>
          <w:rFonts w:eastAsia="Arial"/>
        </w:rPr>
        <w:fldChar w:fldCharType="end"/>
      </w:r>
      <w:r>
        <w:rPr>
          <w:rFonts w:ascii="Times New Roman" w:eastAsia="Times New Roman" w:hAnsi="Times New Roman" w:cs="Times New Roman"/>
          <w:sz w:val="24"/>
          <w:szCs w:val="24"/>
        </w:rPr>
        <w:t xml:space="preserve">) se debe considerar que sólo las variables del estator (tensiones y corrientes) pueden ser medidas, junto con la velocidad mecánica del rotor mediante un </w:t>
      </w:r>
      <w:r w:rsidRPr="00D961A3">
        <w:rPr>
          <w:rFonts w:ascii="Times New Roman" w:eastAsia="Times New Roman" w:hAnsi="Times New Roman" w:cs="Times New Roman"/>
          <w:i/>
          <w:iCs/>
          <w:sz w:val="24"/>
          <w:szCs w:val="24"/>
        </w:rPr>
        <w:t>encoder</w:t>
      </w:r>
      <w:r>
        <w:rPr>
          <w:rFonts w:ascii="Times New Roman" w:eastAsia="Times New Roman" w:hAnsi="Times New Roman" w:cs="Times New Roman"/>
          <w:sz w:val="24"/>
          <w:szCs w:val="24"/>
        </w:rPr>
        <w:t xml:space="preserve">, a diferencia de estas variables, las corrientes del rotor no pueden medirse de forma directa, por lo que deben ser estimadas utilizando alguna de las técnicas mencionadas en </w:t>
      </w:r>
      <w:sdt>
        <w:sdtPr>
          <w:rPr>
            <w:rFonts w:ascii="Times New Roman" w:eastAsia="Times New Roman" w:hAnsi="Times New Roman" w:cs="Times New Roman"/>
            <w:color w:val="000000"/>
            <w:sz w:val="24"/>
            <w:szCs w:val="24"/>
          </w:rPr>
          <w:tag w:val="MENDELEY_CITATION_v3_eyJjaXRhdGlvbklEIjoiTUVOREVMRVlfQ0lUQVRJT05fYjZjYjZlODYtMmRhYy00Mzk1LWFlNWUtZjdmZGYzNmE0OGU2IiwicHJvcGVydGllcyI6eyJub3RlSW5kZXgiOjB9LCJpc0VkaXRlZCI6ZmFsc2UsIm1hbnVhbE92ZXJyaWRlIjp7ImlzTWFudWFsbHlPdmVycmlkZGVuIjpmYWxzZSwiY2l0ZXByb2NUZXh0IjoiKFJvZGFzLCAyMDE2KSIsIm1hbnVhbE92ZXJyaWRlVGV4dCI6IiJ9LCJjaXRhdGlvbkl0ZW1zIjpbeyJpZCI6IjMxMDc2MmZmLTllODgtMzJiNy1hODY2LTA1NWQzOTU1YmVmNyIsIml0ZW1EYXRhIjp7InR5cGUiOiJ0aGVzaXMiLCJpZCI6IjMxMDc2MmZmLTllODgtMzJiNy1hODY2LTA1NWQzOTU1YmVmNyIsInRpdGxlIjoiQXBsaWNhY2nDs24gZGUgZXN0aW1hZG9yZXMgb24gbGluZSBkZSB2YXJpYWJsZXMgcm90w7NyaWNhcyBwYXJhIGxhIG1lam9yYSBkZSBsYXMgcHJlc3RhY2lvbmVzIGVuIHZhcmlhZG9yZXMgZGUgdmVsb2NpZGFkIG11bHRpZsOhc2ljb3MiLCJhdXRob3IiOlt7ImZhbWlseSI6IlJvZGFzIiwiZ2l2ZW4iOiJKb3JnZSBFc3RlYmFuIiwicGFyc2UtbmFtZXMiOmZhbHNlLCJkcm9wcGluZy1wYXJ0aWNsZSI6IiIsIm5vbi1kcm9wcGluZy1wYXJ0aWNsZSI6IiJ9XSwiYWNjZXNzZWQiOnsiZGF0ZS1wYXJ0cyI6W1syMDI1LDEwLDZdXX0sImlzc3VlZCI6eyJkYXRlLXBhcnRzIjpbWzIwMTZdXX0sImNvbnRhaW5lci10aXRsZS1zaG9ydCI6IiJ9LCJpc1RlbXBvcmFyeSI6ZmFsc2UsInN1cHByZXNzLWF1dGhvciI6ZmFsc2UsImNvbXBvc2l0ZSI6ZmFsc2UsImF1dGhvci1vbmx5IjpmYWxzZX1dfQ=="/>
          <w:id w:val="-351575128"/>
          <w:placeholder>
            <w:docPart w:val="DefaultPlaceholder_-1854013440"/>
          </w:placeholder>
        </w:sdtPr>
        <w:sdtEndPr>
          <w:rPr>
            <w:rStyle w:val="Azul"/>
            <w:rFonts w:eastAsia="Arial"/>
            <w:color w:val="0070C0"/>
          </w:rPr>
        </w:sdtEndPr>
        <w:sdtContent>
          <w:r w:rsidR="00A55601" w:rsidRPr="005672C9">
            <w:rPr>
              <w:rStyle w:val="Azul"/>
            </w:rPr>
            <w:t>(Rodas, 2016)</w:t>
          </w:r>
        </w:sdtContent>
      </w:sdt>
      <w:r>
        <w:rPr>
          <w:rFonts w:ascii="Times New Roman" w:eastAsia="Times New Roman" w:hAnsi="Times New Roman" w:cs="Times New Roman"/>
          <w:sz w:val="24"/>
          <w:szCs w:val="24"/>
        </w:rPr>
        <w:t>, o calculadas mediante las ecuaciones diferenciales.</w:t>
      </w:r>
    </w:p>
    <w:p w14:paraId="351B729D" w14:textId="2528A9FD" w:rsidR="00DD1D8F" w:rsidRPr="00DD1D8F" w:rsidRDefault="00DD1D8F" w:rsidP="005E6F28">
      <w:pPr>
        <w:pStyle w:val="Ttulo3"/>
      </w:pPr>
      <w:bookmarkStart w:id="182" w:name="_Toc211438943"/>
      <w:bookmarkStart w:id="183" w:name="_Toc211529721"/>
      <w:r w:rsidRPr="00DD1D8F">
        <w:t xml:space="preserve">Ecuaciones del sistema en régimen </w:t>
      </w:r>
      <w:r w:rsidR="000B7B3F">
        <w:t>post</w:t>
      </w:r>
      <w:r w:rsidR="000B7B3F">
        <w:rPr>
          <w:rFonts w:ascii="Cambria Math" w:hAnsi="Cambria Math" w:cs="Cambria Math"/>
        </w:rPr>
        <w:t>‑</w:t>
      </w:r>
      <w:r w:rsidR="000B7B3F">
        <w:t>falta</w:t>
      </w:r>
      <w:bookmarkStart w:id="184" w:name="_Hlk209446667"/>
      <w:bookmarkEnd w:id="182"/>
      <w:bookmarkEnd w:id="183"/>
    </w:p>
    <w:bookmarkEnd w:id="184"/>
    <w:p w14:paraId="0CF2428C" w14:textId="6E08F001" w:rsidR="00170AFE" w:rsidRDefault="00170AFE"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describir matemáticamente el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de la MIAH, el punto de partida es la transformación de Clarke generalizada</w:t>
      </w:r>
      <w:r w:rsidR="00344335">
        <w:rPr>
          <w:rFonts w:ascii="Times New Roman" w:eastAsia="Times New Roman" w:hAnsi="Times New Roman" w:cs="Times New Roman"/>
          <w:sz w:val="24"/>
          <w:szCs w:val="24"/>
        </w:rPr>
        <w:t xml:space="preserve"> o VSD</w:t>
      </w:r>
      <w:r w:rsidR="009C5112">
        <w:rPr>
          <w:rFonts w:ascii="Times New Roman" w:eastAsia="Times New Roman" w:hAnsi="Times New Roman" w:cs="Times New Roman"/>
          <w:sz w:val="24"/>
          <w:szCs w:val="24"/>
        </w:rPr>
        <w:t xml:space="preserve"> descrita en (</w:t>
      </w:r>
      <w:r w:rsidR="00537FB3" w:rsidRPr="00537FB3">
        <w:rPr>
          <w:rStyle w:val="ROSA"/>
          <w:rFonts w:eastAsia="Arial"/>
        </w:rPr>
        <w:fldChar w:fldCharType="begin"/>
      </w:r>
      <w:r w:rsidR="00537FB3" w:rsidRPr="00537FB3">
        <w:rPr>
          <w:rStyle w:val="ROSA"/>
          <w:rFonts w:eastAsia="Arial"/>
        </w:rPr>
        <w:instrText xml:space="preserve"> REF eq103 \h </w:instrText>
      </w:r>
      <w:r w:rsidR="00862E69">
        <w:rPr>
          <w:rStyle w:val="ROSA"/>
          <w:rFonts w:eastAsia="Arial"/>
        </w:rPr>
        <w:instrText xml:space="preserve"> \* MERGEFORMAT </w:instrText>
      </w:r>
      <w:r w:rsidR="00537FB3" w:rsidRPr="00537FB3">
        <w:rPr>
          <w:rStyle w:val="ROSA"/>
          <w:rFonts w:eastAsia="Arial"/>
        </w:rPr>
      </w:r>
      <w:r w:rsidR="00537FB3" w:rsidRPr="00537FB3">
        <w:rPr>
          <w:rStyle w:val="ROSA"/>
          <w:rFonts w:eastAsia="Arial"/>
        </w:rPr>
        <w:fldChar w:fldCharType="separate"/>
      </w:r>
      <m:oMath>
        <m:r>
          <m:rPr>
            <m:sty m:val="p"/>
          </m:rPr>
          <w:rPr>
            <w:rStyle w:val="ROSA"/>
            <w:rFonts w:ascii="Cambria Math" w:eastAsia="Arial" w:hAnsi="Cambria Math"/>
          </w:rPr>
          <m:t>103</m:t>
        </m:r>
      </m:oMath>
      <w:r w:rsidR="00537FB3" w:rsidRPr="00537FB3">
        <w:rPr>
          <w:rStyle w:val="ROSA"/>
          <w:rFonts w:eastAsia="Arial"/>
        </w:rPr>
        <w:fldChar w:fldCharType="end"/>
      </w:r>
      <w:r w:rsidR="009C51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70ABD69" w14:textId="07C13D2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condiciones de operación normal, esta descomposición asegura que cada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puede analizarse de forma independiente.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concentra la producción de par útil, mientras que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permanecen desacoplados y, en condiciones ideales, con corrientes nulas. Sin embargo, cuando se abre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se introduce una condición de restricción, ya que la falla introducida en este trabajo es estrictamente de fase abierta. Esta condición altera la simetría de la matriz de Clarke y rompe el desacoplamiento natural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w:t>
      </w:r>
    </w:p>
    <w:p w14:paraId="6BD081F6" w14:textId="5893130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físicos podemos decir que esta condición, en la topología 2N, produce un acoplamiento entre el plano del par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el plano secundario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mientras que en la topología 1N produce, además de un acoplamiento entre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xml:space="preserve"> otro entre (</w:t>
      </w:r>
      <m:oMath>
        <m:r>
          <w:rPr>
            <w:rFonts w:ascii="Cambria Math" w:eastAsia="Times New Roman" w:hAnsi="Cambria Math" w:cs="Times New Roman"/>
            <w:sz w:val="24"/>
            <w:szCs w:val="24"/>
          </w:rPr>
          <m:t>α-β</m:t>
        </m:r>
      </m:oMath>
      <w:r w:rsidR="009C5112">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dado que el cortocircuito de neutros permite la circulación de corrientes homopolares o de secuencia cero</w:t>
      </w:r>
      <w:r>
        <w:rPr>
          <w:rFonts w:ascii="Times New Roman" w:eastAsia="Times New Roman" w:hAnsi="Times New Roman" w:cs="Times New Roman"/>
          <w:sz w:val="24"/>
          <w:szCs w:val="24"/>
        </w:rPr>
        <w:t>.</w:t>
      </w:r>
    </w:p>
    <w:p w14:paraId="35CE0322" w14:textId="1B35EFBD"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las ecuaciones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derivan aplicando la matriz de Clarke modificada por la condición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lo que genera un sistema dinámico en el que los planos ya no son independientes y deben tratarse de manera conjunta en el modelo.</w:t>
      </w:r>
    </w:p>
    <w:p w14:paraId="1D2169C4" w14:textId="12C52191"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esta sección se presentan estas ecuaciones, que permiten cuantificar explícitamente el efecto del desbalance y constituyen la base para diseñar estrategias de control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6A589F09" w14:textId="1414C432" w:rsidR="000809E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Utilizado la ecuación (</w:t>
      </w:r>
      <w:r w:rsidR="00D951C6" w:rsidRPr="00D951C6">
        <w:rPr>
          <w:rStyle w:val="ROSA"/>
          <w:rFonts w:eastAsia="Arial"/>
        </w:rPr>
        <w:fldChar w:fldCharType="begin"/>
      </w:r>
      <w:r w:rsidR="00D951C6" w:rsidRPr="00D951C6">
        <w:rPr>
          <w:rStyle w:val="ROSA"/>
          <w:rFonts w:eastAsia="Arial"/>
        </w:rPr>
        <w:instrText xml:space="preserve"> REF eq25 \h </w:instrText>
      </w:r>
      <w:r w:rsidR="00D951C6">
        <w:rPr>
          <w:rStyle w:val="ROSA"/>
          <w:rFonts w:eastAsia="Arial"/>
        </w:rPr>
        <w:instrText xml:space="preserve"> \* MERGEFORMAT </w:instrText>
      </w:r>
      <w:r w:rsidR="00D951C6" w:rsidRPr="00D951C6">
        <w:rPr>
          <w:rStyle w:val="ROSA"/>
          <w:rFonts w:eastAsia="Arial"/>
        </w:rPr>
      </w:r>
      <w:r w:rsidR="00D951C6" w:rsidRPr="00D951C6">
        <w:rPr>
          <w:rStyle w:val="ROSA"/>
          <w:rFonts w:eastAsia="Arial"/>
        </w:rPr>
        <w:fldChar w:fldCharType="separate"/>
      </w:r>
      <m:oMath>
        <m:r>
          <m:rPr>
            <m:sty m:val="p"/>
          </m:rPr>
          <w:rPr>
            <w:rStyle w:val="ROSA"/>
            <w:rFonts w:ascii="Cambria Math" w:eastAsia="Arial" w:hAnsi="Cambria Math"/>
          </w:rPr>
          <m:t>25</m:t>
        </m:r>
      </m:oMath>
      <w:r w:rsidR="00D951C6" w:rsidRPr="00D951C6">
        <w:rPr>
          <w:rStyle w:val="ROSA"/>
          <w:rFonts w:eastAsia="Arial"/>
        </w:rPr>
        <w:fldChar w:fldCharType="end"/>
      </w:r>
      <w:r>
        <w:rPr>
          <w:rFonts w:ascii="Times New Roman" w:eastAsia="Times New Roman" w:hAnsi="Times New Roman" w:cs="Times New Roman"/>
          <w:sz w:val="24"/>
          <w:szCs w:val="24"/>
        </w:rPr>
        <w:t xml:space="preserve">), y como se menciona en la misma, reemplazaremos la variable genérica </w:t>
      </w:r>
      <m:oMath>
        <m:r>
          <w:rPr>
            <w:rFonts w:ascii="Cambria Math" w:eastAsia="Times New Roman" w:hAnsi="Cambria Math" w:cs="Times New Roman"/>
            <w:sz w:val="24"/>
            <w:szCs w:val="24"/>
          </w:rPr>
          <m:t>f</m:t>
        </m:r>
      </m:oMath>
      <w:r>
        <w:rPr>
          <w:rFonts w:ascii="Times New Roman" w:eastAsia="Times New Roman" w:hAnsi="Times New Roman" w:cs="Times New Roman"/>
          <w:sz w:val="24"/>
          <w:szCs w:val="24"/>
        </w:rPr>
        <w:t xml:space="preserve"> por las corrientes </w:t>
      </w:r>
      <w:r w:rsidR="004D78FC">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de la MIAH, quedando:</w:t>
      </w:r>
    </w:p>
    <w:p w14:paraId="5F2868DE" w14:textId="3B1FA3EF" w:rsidR="009D16DD" w:rsidRPr="009D16DD"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a,b,c,d,e,f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85" w:name="eq1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149</m:t>
                  </m:r>
                  <m:r>
                    <w:rPr>
                      <w:rFonts w:ascii="Cambria Math" w:eastAsia="Times New Roman" w:hAnsi="Cambria Math" w:cs="Times New Roman"/>
                      <w:i/>
                      <w:sz w:val="24"/>
                      <w:szCs w:val="24"/>
                    </w:rPr>
                    <w:fldChar w:fldCharType="end"/>
                  </m:r>
                  <w:bookmarkEnd w:id="185"/>
                </m:e>
              </m:d>
            </m:e>
          </m:eqArr>
        </m:oMath>
      </m:oMathPara>
    </w:p>
    <w:p w14:paraId="3311F6E8" w14:textId="5DEC0F3D" w:rsidR="009D16DD" w:rsidRDefault="009D16DD" w:rsidP="009D16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es la transformación de Clarke invariante en amplitud, descrita en (</w:t>
      </w:r>
      <w:r w:rsidR="00862E69" w:rsidRPr="00862E69">
        <w:rPr>
          <w:rStyle w:val="ROSA"/>
          <w:rFonts w:eastAsia="Arial"/>
        </w:rPr>
        <w:fldChar w:fldCharType="begin"/>
      </w:r>
      <w:r w:rsidR="00862E69" w:rsidRPr="00862E69">
        <w:rPr>
          <w:rStyle w:val="ROSA"/>
          <w:rFonts w:eastAsia="Arial"/>
        </w:rPr>
        <w:instrText xml:space="preserve"> REF eq103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103</m:t>
        </m:r>
      </m:oMath>
      <w:r w:rsidR="00862E69" w:rsidRPr="00862E69">
        <w:rPr>
          <w:rStyle w:val="ROSA"/>
          <w:rFonts w:eastAsia="Arial"/>
        </w:rPr>
        <w:fldChar w:fldCharType="end"/>
      </w:r>
      <w:r>
        <w:rPr>
          <w:rFonts w:ascii="Times New Roman" w:eastAsia="Times New Roman" w:hAnsi="Times New Roman" w:cs="Times New Roman"/>
          <w:sz w:val="24"/>
          <w:szCs w:val="24"/>
        </w:rPr>
        <w:t>).</w:t>
      </w:r>
    </w:p>
    <w:p w14:paraId="796AE218" w14:textId="15042895" w:rsidR="00B67AD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ecuación (</w:t>
      </w:r>
      <w:r w:rsidR="00862E69" w:rsidRPr="00862E69">
        <w:rPr>
          <w:rStyle w:val="ROSA"/>
          <w:rFonts w:eastAsia="Arial"/>
        </w:rPr>
        <w:fldChar w:fldCharType="begin"/>
      </w:r>
      <w:r w:rsidR="00862E69" w:rsidRPr="00862E69">
        <w:rPr>
          <w:rStyle w:val="ROSA"/>
          <w:rFonts w:eastAsia="Arial"/>
        </w:rPr>
        <w:instrText xml:space="preserve"> REF eq148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podemos deducir que las columnas en la matriz de transformación representan a las corrientes de fase, como sigue:</w:t>
      </w:r>
    </w:p>
    <w:p w14:paraId="460EA5DE" w14:textId="1882FCFD" w:rsidR="00170AFE" w:rsidRPr="005729D6"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lang w:val="en-US"/>
                </w:rPr>
              </m:ctrlPr>
            </m:eqArrPr>
            <m:e>
              <m:d>
                <m:dPr>
                  <m:begChr m:val="["/>
                  <m:endChr m:val="]"/>
                  <m:ctrlPr>
                    <w:rPr>
                      <w:rFonts w:ascii="Cambria Math" w:eastAsia="Times New Roman" w:hAnsi="Cambria Math" w:cs="Times New Roman"/>
                      <w:i/>
                      <w:sz w:val="24"/>
                      <w:szCs w:val="24"/>
                    </w:rPr>
                  </m:ctrlPr>
                </m:dPr>
                <m:e>
                  <m:m>
                    <m:mPr>
                      <m:rSpRule m:val="4"/>
                      <m:rSp m:val="4"/>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
                </m:e>
              </m:d>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2</m:t>
                  </m:r>
                </m:num>
                <m:den>
                  <m:r>
                    <w:rPr>
                      <w:rFonts w:ascii="Cambria Math" w:eastAsia="Times New Roman" w:hAnsi="Cambria Math" w:cs="Times New Roman"/>
                      <w:sz w:val="24"/>
                      <w:szCs w:val="24"/>
                      <w:lang w:val="en-US"/>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mr>
                  </m:m>
                </m:e>
              </m:d>
              <m:r>
                <w:rPr>
                  <w:rFonts w:ascii="Cambria Math" w:eastAsia="Times New Roman" w:hAnsi="Cambria Math" w:cs="Times New Roman"/>
                  <w:sz w:val="24"/>
                  <w:szCs w:val="24"/>
                  <w:lang w:val="en-US"/>
                </w:rPr>
                <m:t>⋅</m:t>
              </m:r>
              <m:d>
                <m:dPr>
                  <m:begChr m:val="["/>
                  <m:endChr m:val="]"/>
                  <m:ctrlPr>
                    <w:rPr>
                      <w:rFonts w:ascii="Cambria Math" w:eastAsia="Times New Roman" w:hAnsi="Cambria Math" w:cs="Times New Roman"/>
                      <w:i/>
                      <w:sz w:val="24"/>
                      <w:szCs w:val="24"/>
                      <w:lang w:val="en-US"/>
                    </w:rPr>
                  </m:ctrlPr>
                </m:dPr>
                <m:e>
                  <m:m>
                    <m:mPr>
                      <m:rSpRule m:val="4"/>
                      <m:rSp m:val="4"/>
                      <m:mcs>
                        <m:mc>
                          <m:mcPr>
                            <m:count m:val="1"/>
                            <m:mcJc m:val="center"/>
                          </m:mcPr>
                        </m:mc>
                      </m:mcs>
                      <m:ctrlPr>
                        <w:rPr>
                          <w:rFonts w:ascii="Cambria Math" w:eastAsia="Times New Roman" w:hAnsi="Cambria Math" w:cs="Times New Roman"/>
                          <w:i/>
                          <w:sz w:val="24"/>
                          <w:szCs w:val="24"/>
                          <w:lang w:val="en-US"/>
                        </w:rPr>
                      </m:ctrlPr>
                    </m:mP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a</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b</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c</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d</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e</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lang w:val="en-US"/>
                    </w:rPr>
                  </m:ctrlPr>
                </m:dPr>
                <m:e>
                  <w:bookmarkStart w:id="186" w:name="eq14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150</m:t>
                  </m:r>
                  <m:r>
                    <w:rPr>
                      <w:rFonts w:ascii="Cambria Math" w:eastAsia="Times New Roman" w:hAnsi="Cambria Math" w:cs="Times New Roman"/>
                      <w:i/>
                      <w:sz w:val="24"/>
                      <w:szCs w:val="24"/>
                      <w:lang w:val="en-US"/>
                    </w:rPr>
                    <w:fldChar w:fldCharType="end"/>
                  </m:r>
                  <w:bookmarkEnd w:id="186"/>
                </m:e>
              </m:d>
              <m:ctrlPr>
                <w:rPr>
                  <w:rFonts w:ascii="Cambria Math" w:eastAsia="Times New Roman" w:hAnsi="Cambria Math" w:cs="Times New Roman"/>
                  <w:i/>
                  <w:sz w:val="24"/>
                  <w:szCs w:val="24"/>
                </w:rPr>
              </m:ctrlPr>
            </m:e>
          </m:eqArr>
        </m:oMath>
      </m:oMathPara>
    </w:p>
    <w:p w14:paraId="33DB903A" w14:textId="32F11819" w:rsidR="003E451C" w:rsidRDefault="005729D6"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w:t>
      </w:r>
      <w:r w:rsidR="00862E69" w:rsidRPr="00862E69">
        <w:rPr>
          <w:rStyle w:val="ROSA"/>
          <w:rFonts w:eastAsia="Arial"/>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150</m:t>
        </m:r>
      </m:oMath>
      <w:r w:rsidR="00862E69" w:rsidRPr="00862E69">
        <w:rPr>
          <w:rStyle w:val="ROSA"/>
          <w:rFonts w:eastAsia="Arial"/>
        </w:rPr>
        <w:fldChar w:fldCharType="end"/>
      </w:r>
      <w:r>
        <w:rPr>
          <w:rFonts w:ascii="Times New Roman" w:eastAsia="Times New Roman" w:hAnsi="Times New Roman" w:cs="Times New Roman"/>
          <w:sz w:val="24"/>
          <w:szCs w:val="24"/>
        </w:rPr>
        <w:t xml:space="preserve">) nos permite determinar que, cuando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la primera columna de la matriz se vuelve nula, lo que no afectaría a las componentes (</w:t>
      </w:r>
      <m:oMath>
        <m:r>
          <w:rPr>
            <w:rFonts w:ascii="Cambria Math" w:eastAsia="Times New Roman" w:hAnsi="Cambria Math" w:cs="Times New Roman"/>
            <w:sz w:val="24"/>
            <w:szCs w:val="24"/>
          </w:rPr>
          <m:t>β- 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pues, por la naturaleza del sistema, sus valores en la columna correspondiente a la fase </w:t>
      </w:r>
      <m:oMath>
        <m:r>
          <w:rPr>
            <w:rFonts w:ascii="Cambria Math" w:eastAsia="Times New Roman" w:hAnsi="Cambria Math" w:cs="Times New Roman"/>
            <w:sz w:val="24"/>
            <w:szCs w:val="24"/>
          </w:rPr>
          <m:t>a</m:t>
        </m:r>
      </m:oMath>
      <w:r w:rsidR="003E451C">
        <w:rPr>
          <w:rFonts w:ascii="Times New Roman" w:eastAsia="Times New Roman" w:hAnsi="Times New Roman" w:cs="Times New Roman"/>
          <w:sz w:val="24"/>
          <w:szCs w:val="24"/>
        </w:rPr>
        <w:t xml:space="preserve"> son nulos desde un inicio</w:t>
      </w:r>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incidiendo únicamente en (</w:t>
      </w:r>
      <m:oMath>
        <m:r>
          <w:rPr>
            <w:rFonts w:ascii="Cambria Math" w:eastAsia="Times New Roman" w:hAnsi="Cambria Math" w:cs="Times New Roman"/>
            <w:sz w:val="24"/>
            <w:szCs w:val="24"/>
          </w:rPr>
          <m:t>α- x-</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3E451C">
        <w:rPr>
          <w:rFonts w:ascii="Times New Roman" w:eastAsia="Times New Roman" w:hAnsi="Times New Roman" w:cs="Times New Roman"/>
          <w:sz w:val="24"/>
          <w:szCs w:val="24"/>
        </w:rPr>
        <w:t xml:space="preserve">) </w:t>
      </w:r>
      <w:r w:rsidR="003E451C" w:rsidRPr="003E451C">
        <w:rPr>
          <w:rFonts w:ascii="Times New Roman" w:eastAsia="Times New Roman" w:hAnsi="Times New Roman" w:cs="Times New Roman"/>
          <w:sz w:val="24"/>
          <w:szCs w:val="24"/>
        </w:rPr>
        <w:t>ya que son diferentes de cero</w:t>
      </w:r>
      <w:r w:rsidR="003E451C">
        <w:rPr>
          <w:rFonts w:ascii="Times New Roman" w:eastAsia="Times New Roman" w:hAnsi="Times New Roman" w:cs="Times New Roman"/>
          <w:sz w:val="24"/>
          <w:szCs w:val="24"/>
        </w:rPr>
        <w:t>.</w:t>
      </w:r>
    </w:p>
    <w:p w14:paraId="4F604082" w14:textId="7777777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p>
    <w:p w14:paraId="0DD7B976" w14:textId="77777777" w:rsidR="00D50117" w:rsidRDefault="00D50117" w:rsidP="000809E1">
      <w:pPr>
        <w:spacing w:before="240" w:after="240" w:line="360" w:lineRule="auto"/>
        <w:ind w:firstLine="851"/>
        <w:jc w:val="both"/>
        <w:rPr>
          <w:rFonts w:ascii="Times New Roman" w:eastAsia="Times New Roman" w:hAnsi="Times New Roman" w:cs="Times New Roman"/>
          <w:sz w:val="24"/>
          <w:szCs w:val="24"/>
        </w:rPr>
      </w:pPr>
    </w:p>
    <w:p w14:paraId="217C72F1" w14:textId="30676032" w:rsidR="00D50117" w:rsidRPr="00B31B91" w:rsidRDefault="00D50117" w:rsidP="005E6F28">
      <w:pPr>
        <w:pStyle w:val="Ttulo4"/>
      </w:pPr>
      <w:r>
        <w:lastRenderedPageBreak/>
        <w:t>Ecuaciones del sistema en</w:t>
      </w:r>
      <w:r w:rsidR="00B31B91">
        <w:t xml:space="preserve"> </w:t>
      </w:r>
      <w:r w:rsidR="000B7B3F">
        <w:t>post</w:t>
      </w:r>
      <w:r w:rsidR="000B7B3F">
        <w:rPr>
          <w:rFonts w:ascii="Cambria Math" w:hAnsi="Cambria Math" w:cs="Cambria Math"/>
        </w:rPr>
        <w:t>‑</w:t>
      </w:r>
      <w:r w:rsidR="000B7B3F">
        <w:t>falta</w:t>
      </w:r>
      <w:r>
        <w:t xml:space="preserve"> </w:t>
      </w:r>
      <w:r w:rsidR="00B31B91">
        <w:t xml:space="preserve">para </w:t>
      </w:r>
      <w:r>
        <w:t>2N</w:t>
      </w:r>
    </w:p>
    <w:p w14:paraId="7D685AD3" w14:textId="478A2140" w:rsidR="003E451C" w:rsidRDefault="00D636D9"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w:t>
      </w:r>
      <w:r w:rsidR="003E451C">
        <w:rPr>
          <w:rFonts w:ascii="Times New Roman" w:eastAsia="Times New Roman" w:hAnsi="Times New Roman" w:cs="Times New Roman"/>
          <w:sz w:val="24"/>
          <w:szCs w:val="24"/>
        </w:rPr>
        <w:t xml:space="preserve"> la ecuación (</w:t>
      </w:r>
      <w:r w:rsidR="00862E69" w:rsidRPr="00862E69">
        <w:rPr>
          <w:rStyle w:val="ROSA"/>
          <w:rFonts w:eastAsia="Arial"/>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150</m:t>
        </m:r>
      </m:oMath>
      <w:r w:rsidR="00862E69" w:rsidRPr="00862E69">
        <w:rPr>
          <w:rStyle w:val="ROSA"/>
          <w:rFonts w:eastAsia="Arial"/>
        </w:rPr>
        <w:fldChar w:fldCharType="end"/>
      </w:r>
      <w:r w:rsidR="003E451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3E451C">
        <w:rPr>
          <w:rFonts w:ascii="Times New Roman" w:eastAsia="Times New Roman" w:hAnsi="Times New Roman" w:cs="Times New Roman"/>
          <w:sz w:val="24"/>
          <w:szCs w:val="24"/>
        </w:rPr>
        <w:t>analizan</w:t>
      </w:r>
      <w:r>
        <w:rPr>
          <w:rFonts w:ascii="Times New Roman" w:eastAsia="Times New Roman" w:hAnsi="Times New Roman" w:cs="Times New Roman"/>
          <w:sz w:val="24"/>
          <w:szCs w:val="24"/>
        </w:rPr>
        <w:t xml:space="preserve"> </w:t>
      </w:r>
      <w:r w:rsidR="003E451C">
        <w:rPr>
          <w:rFonts w:ascii="Times New Roman" w:eastAsia="Times New Roman" w:hAnsi="Times New Roman" w:cs="Times New Roman"/>
          <w:sz w:val="24"/>
          <w:szCs w:val="24"/>
        </w:rPr>
        <w:t>las componentes afectadas</w:t>
      </w:r>
      <w:r>
        <w:rPr>
          <w:rFonts w:ascii="Times New Roman" w:eastAsia="Times New Roman" w:hAnsi="Times New Roman" w:cs="Times New Roman"/>
          <w:sz w:val="24"/>
          <w:szCs w:val="24"/>
        </w:rPr>
        <w:t xml:space="preserve"> y</w:t>
      </w:r>
      <w:r w:rsidR="003E451C">
        <w:rPr>
          <w:rFonts w:ascii="Times New Roman" w:eastAsia="Times New Roman" w:hAnsi="Times New Roman" w:cs="Times New Roman"/>
          <w:sz w:val="24"/>
          <w:szCs w:val="24"/>
        </w:rPr>
        <w:t xml:space="preserve"> se tiene que</w:t>
      </w:r>
      <w:r w:rsidR="00D50117">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2N</w:t>
      </w:r>
      <w:r w:rsidR="003E451C">
        <w:rPr>
          <w:rFonts w:ascii="Times New Roman" w:eastAsia="Times New Roman" w:hAnsi="Times New Roman" w:cs="Times New Roman"/>
          <w:sz w:val="24"/>
          <w:szCs w:val="24"/>
        </w:rPr>
        <w:t xml:space="preserve">: </w:t>
      </w:r>
    </w:p>
    <w:p w14:paraId="6D3B7BA9" w14:textId="72171D3C" w:rsidR="005729D6" w:rsidRPr="002502A8"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87" w:name="eq15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151</m:t>
                  </m:r>
                  <m:r>
                    <w:rPr>
                      <w:rFonts w:ascii="Cambria Math" w:eastAsia="Times New Roman" w:hAnsi="Cambria Math" w:cs="Times New Roman"/>
                      <w:i/>
                      <w:sz w:val="24"/>
                      <w:szCs w:val="24"/>
                    </w:rPr>
                    <w:fldChar w:fldCharType="end"/>
                  </m:r>
                  <w:bookmarkEnd w:id="187"/>
                </m:e>
              </m:d>
            </m:e>
          </m:eqArr>
        </m:oMath>
      </m:oMathPara>
    </w:p>
    <w:p w14:paraId="66AAEC8F" w14:textId="4CEBBA03" w:rsidR="002502A8"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88" w:name="eq15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152</m:t>
                  </m:r>
                  <m:r>
                    <w:rPr>
                      <w:rFonts w:ascii="Cambria Math" w:eastAsia="Times New Roman" w:hAnsi="Cambria Math" w:cs="Times New Roman"/>
                      <w:i/>
                      <w:sz w:val="24"/>
                      <w:szCs w:val="24"/>
                    </w:rPr>
                    <w:fldChar w:fldCharType="end"/>
                  </m:r>
                  <w:bookmarkEnd w:id="188"/>
                </m:e>
              </m:d>
            </m:e>
          </m:eqArr>
        </m:oMath>
      </m:oMathPara>
    </w:p>
    <w:p w14:paraId="42831B6D" w14:textId="71CF2924" w:rsidR="002502A8"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89" w:name="eq15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153</m:t>
                  </m:r>
                  <m:r>
                    <w:rPr>
                      <w:rFonts w:ascii="Cambria Math" w:eastAsia="Times New Roman" w:hAnsi="Cambria Math" w:cs="Times New Roman"/>
                      <w:i/>
                      <w:sz w:val="24"/>
                      <w:szCs w:val="24"/>
                    </w:rPr>
                    <w:fldChar w:fldCharType="end"/>
                  </m:r>
                  <w:bookmarkEnd w:id="189"/>
                </m:e>
              </m:d>
            </m:e>
          </m:eqArr>
        </m:oMath>
      </m:oMathPara>
    </w:p>
    <w:p w14:paraId="39AC18CE" w14:textId="021DCC56" w:rsidR="00F1200B" w:rsidRPr="0002481A" w:rsidRDefault="00F1200B" w:rsidP="00F1200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es el factor escalar que se aplica a la matriz para transformaciones invariantes en amplitud</w:t>
      </w:r>
      <w:r w:rsidR="00D636D9">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p>
    <w:p w14:paraId="02599A5A" w14:textId="3C0788D3" w:rsidR="002502A8" w:rsidRDefault="002502A8"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Gonzalez Prieto citó, para la topología 2N se tiene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 0</m:t>
        </m:r>
      </m:oMath>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oMath>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derivando en que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son nulas</w:t>
      </w:r>
      <w:r w:rsidR="0002481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k5YTM0OWYtZjQwZi00MTdiLTg4NDQtYjJjMjg4NDI5MTFmIiwicHJvcGVydGllcyI6eyJub3RlSW5kZXgiOjB9LCJpc0VkaXRlZCI6ZmFsc2UsIm1hbnVhbE92ZXJyaWRlIjp7ImlzTWFudWFsbHlPdmVycmlkZGVuIjp0cnVlLCJjaXRlcHJvY1RleHQiOiIoRHVyYW4gZXTCoGFsLiwgMjAxNmIpIiwibWFudWFsT3ZlcnJpZGVUZXh0IjoiKER1cmFuIGV0wqBhbC4sIDIwMTYpIn0sImNpdGF0aW9uSXRlbXMiOlt7ImlkIjoiZWZkNmI5OTAtYzc2YS0zNjMyLTlhNWUtNDBiNDU1Y2U5Njg5IiwiaXRlbURhdGEiOnsidHlwZSI6ImFydGljbGUtam91cm5hbCIsImlkIjoiZWZkNmI5OTAtYzc2YS0zNjMyLTlhNWUtNDBiNDU1Y2U5Njg5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xMCw2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328440908"/>
          <w:placeholder>
            <w:docPart w:val="DefaultPlaceholder_-1854013440"/>
          </w:placeholder>
        </w:sdtPr>
        <w:sdtEndPr>
          <w:rPr>
            <w:rStyle w:val="Azul"/>
            <w:rFonts w:eastAsia="Arial"/>
            <w:color w:val="0070C0"/>
          </w:rPr>
        </w:sdtEndPr>
        <w:sdtContent>
          <w:r w:rsidR="00A55601" w:rsidRPr="005672C9">
            <w:rPr>
              <w:rStyle w:val="Azul"/>
            </w:rPr>
            <w:t>(Duran et al., 2016)</w:t>
          </w:r>
        </w:sdtContent>
      </w:sdt>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Aplicando este principio en (</w:t>
      </w:r>
      <w:r w:rsidR="00862E69" w:rsidRPr="00862E69">
        <w:rPr>
          <w:rStyle w:val="ROSA"/>
          <w:rFonts w:eastAsia="Arial"/>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153</m:t>
        </m:r>
      </m:oMath>
      <w:r w:rsidR="00862E69" w:rsidRPr="00862E69">
        <w:rPr>
          <w:rStyle w:val="ROSA"/>
          <w:rFonts w:eastAsia="Arial"/>
        </w:rPr>
        <w:fldChar w:fldCharType="end"/>
      </w:r>
      <w:r w:rsidR="0002481A">
        <w:rPr>
          <w:rFonts w:ascii="Times New Roman" w:eastAsia="Times New Roman" w:hAnsi="Times New Roman" w:cs="Times New Roman"/>
          <w:sz w:val="24"/>
          <w:szCs w:val="24"/>
        </w:rPr>
        <w:t>) tenemos:</w:t>
      </w:r>
    </w:p>
    <w:p w14:paraId="59ECF6C7" w14:textId="06E578FA"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90" w:name="eq15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154</m:t>
                  </m:r>
                  <m:r>
                    <w:rPr>
                      <w:rFonts w:ascii="Cambria Math" w:eastAsia="Times New Roman" w:hAnsi="Cambria Math" w:cs="Times New Roman"/>
                      <w:i/>
                      <w:sz w:val="24"/>
                      <w:szCs w:val="24"/>
                    </w:rPr>
                    <w:fldChar w:fldCharType="end"/>
                  </m:r>
                  <w:bookmarkEnd w:id="190"/>
                </m:e>
              </m:d>
            </m:e>
          </m:eqArr>
        </m:oMath>
      </m:oMathPara>
    </w:p>
    <w:p w14:paraId="46BDA8BF" w14:textId="682DB0C1" w:rsidR="0002481A" w:rsidRDefault="0002481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reemplazando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w:t>
      </w:r>
      <w:r w:rsidR="00E419F1" w:rsidRPr="00E419F1">
        <w:rPr>
          <w:rStyle w:val="ROSA"/>
          <w:rFonts w:eastAsia="Arial"/>
        </w:rPr>
        <w:fldChar w:fldCharType="begin"/>
      </w:r>
      <w:r w:rsidR="00E419F1" w:rsidRPr="00E419F1">
        <w:rPr>
          <w:rStyle w:val="ROSA"/>
          <w:rFonts w:eastAsia="Arial"/>
        </w:rPr>
        <w:instrText xml:space="preserve"> REF eq153 \h </w:instrText>
      </w:r>
      <w:r w:rsidR="00E419F1">
        <w:rPr>
          <w:rStyle w:val="ROSA"/>
          <w:rFonts w:eastAsia="Arial"/>
        </w:rPr>
        <w:instrText xml:space="preserve"> \* MERGEFORMAT </w:instrText>
      </w:r>
      <w:r w:rsidR="00E419F1" w:rsidRPr="00E419F1">
        <w:rPr>
          <w:rStyle w:val="ROSA"/>
          <w:rFonts w:eastAsia="Arial"/>
        </w:rPr>
      </w:r>
      <w:r w:rsidR="00E419F1" w:rsidRPr="00E419F1">
        <w:rPr>
          <w:rStyle w:val="ROSA"/>
          <w:rFonts w:eastAsia="Arial"/>
        </w:rPr>
        <w:fldChar w:fldCharType="separate"/>
      </w:r>
      <m:oMath>
        <m:r>
          <m:rPr>
            <m:sty m:val="p"/>
          </m:rPr>
          <w:rPr>
            <w:rStyle w:val="ROSA"/>
            <w:rFonts w:ascii="Cambria Math" w:eastAsia="Arial" w:hAnsi="Cambria Math"/>
          </w:rPr>
          <m:t>154</m:t>
        </m:r>
      </m:oMath>
      <w:r w:rsidR="00E419F1" w:rsidRPr="00E419F1">
        <w:rPr>
          <w:rStyle w:val="ROSA"/>
          <w:rFonts w:eastAsia="Arial"/>
        </w:rPr>
        <w:fldChar w:fldCharType="end"/>
      </w:r>
      <w:r>
        <w:rPr>
          <w:rFonts w:ascii="Times New Roman" w:eastAsia="Times New Roman" w:hAnsi="Times New Roman" w:cs="Times New Roman"/>
          <w:sz w:val="24"/>
          <w:szCs w:val="24"/>
        </w:rPr>
        <w:t>) se tiene:</w:t>
      </w:r>
    </w:p>
    <w:p w14:paraId="13388B58" w14:textId="039A6FEF"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155</m:t>
                  </m:r>
                  <m:r>
                    <w:rPr>
                      <w:rFonts w:ascii="Cambria Math" w:eastAsia="Times New Roman" w:hAnsi="Cambria Math" w:cs="Times New Roman"/>
                      <w:i/>
                      <w:sz w:val="24"/>
                      <w:szCs w:val="24"/>
                    </w:rPr>
                    <w:fldChar w:fldCharType="end"/>
                  </m:r>
                </m:e>
              </m:d>
            </m:e>
          </m:eqArr>
        </m:oMath>
      </m:oMathPara>
    </w:p>
    <w:p w14:paraId="2BC7F055" w14:textId="3EE9E8D0" w:rsidR="0002481A" w:rsidRDefault="00862E69"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igualdad </w:t>
      </w:r>
      <w:r w:rsidR="00F1200B">
        <w:rPr>
          <w:rFonts w:ascii="Times New Roman" w:eastAsia="Times New Roman" w:hAnsi="Times New Roman" w:cs="Times New Roman"/>
          <w:sz w:val="24"/>
          <w:szCs w:val="24"/>
        </w:rPr>
        <w:t>puede introducirse en (</w:t>
      </w:r>
      <w:r w:rsidRPr="00862E69">
        <w:rPr>
          <w:rStyle w:val="ROSA"/>
          <w:rFonts w:eastAsia="Arial"/>
        </w:rPr>
        <w:fldChar w:fldCharType="begin"/>
      </w:r>
      <w:r w:rsidRPr="00862E69">
        <w:rPr>
          <w:rStyle w:val="ROSA"/>
          <w:rFonts w:eastAsia="Arial"/>
        </w:rPr>
        <w:instrText xml:space="preserve"> REF eq150 \h </w:instrText>
      </w:r>
      <w:r>
        <w:rPr>
          <w:rStyle w:val="ROSA"/>
          <w:rFonts w:eastAsia="Arial"/>
        </w:rPr>
        <w:instrText xml:space="preserve"> \* MERGEFORMAT </w:instrText>
      </w:r>
      <w:r w:rsidRPr="00862E69">
        <w:rPr>
          <w:rStyle w:val="ROSA"/>
          <w:rFonts w:eastAsia="Arial"/>
        </w:rPr>
      </w:r>
      <w:r w:rsidRPr="00862E69">
        <w:rPr>
          <w:rStyle w:val="ROSA"/>
          <w:rFonts w:eastAsia="Arial"/>
        </w:rPr>
        <w:fldChar w:fldCharType="separate"/>
      </w:r>
      <m:oMath>
        <m:r>
          <m:rPr>
            <m:sty m:val="p"/>
          </m:rPr>
          <w:rPr>
            <w:rStyle w:val="ROSA"/>
            <w:rFonts w:ascii="Cambria Math" w:eastAsia="Arial" w:hAnsi="Cambria Math"/>
          </w:rPr>
          <m:t>151</m:t>
        </m:r>
      </m:oMath>
      <w:r w:rsidRPr="00862E69">
        <w:rPr>
          <w:rStyle w:val="ROSA"/>
          <w:rFonts w:eastAsia="Arial"/>
        </w:rPr>
        <w:fldChar w:fldCharType="end"/>
      </w:r>
      <w:r w:rsidR="00F1200B">
        <w:rPr>
          <w:rFonts w:ascii="Times New Roman" w:eastAsia="Times New Roman" w:hAnsi="Times New Roman" w:cs="Times New Roman"/>
          <w:sz w:val="24"/>
          <w:szCs w:val="24"/>
        </w:rPr>
        <w:t>) y (</w:t>
      </w:r>
      <w:r w:rsidRPr="00862E69">
        <w:rPr>
          <w:rStyle w:val="ROSA"/>
          <w:rFonts w:eastAsia="Arial"/>
        </w:rPr>
        <w:fldChar w:fldCharType="begin"/>
      </w:r>
      <w:r w:rsidRPr="00862E69">
        <w:rPr>
          <w:rStyle w:val="ROSA"/>
          <w:rFonts w:eastAsia="Arial"/>
        </w:rPr>
        <w:instrText xml:space="preserve"> REF eq151 \h </w:instrText>
      </w:r>
      <w:r>
        <w:rPr>
          <w:rStyle w:val="ROSA"/>
          <w:rFonts w:eastAsia="Arial"/>
        </w:rPr>
        <w:instrText xml:space="preserve"> \* MERGEFORMAT </w:instrText>
      </w:r>
      <w:r w:rsidRPr="00862E69">
        <w:rPr>
          <w:rStyle w:val="ROSA"/>
          <w:rFonts w:eastAsia="Arial"/>
        </w:rPr>
      </w:r>
      <w:r w:rsidRPr="00862E69">
        <w:rPr>
          <w:rStyle w:val="ROSA"/>
          <w:rFonts w:eastAsia="Arial"/>
        </w:rPr>
        <w:fldChar w:fldCharType="separate"/>
      </w:r>
      <m:oMath>
        <m:r>
          <m:rPr>
            <m:sty m:val="p"/>
          </m:rPr>
          <w:rPr>
            <w:rStyle w:val="ROSA"/>
            <w:rFonts w:ascii="Cambria Math" w:eastAsia="Arial" w:hAnsi="Cambria Math"/>
          </w:rPr>
          <m:t>152</m:t>
        </m:r>
      </m:oMath>
      <w:r w:rsidRPr="00862E69">
        <w:rPr>
          <w:rStyle w:val="ROSA"/>
          <w:rFonts w:eastAsia="Arial"/>
        </w:rPr>
        <w:fldChar w:fldCharType="end"/>
      </w:r>
      <w:r w:rsidR="00F1200B">
        <w:rPr>
          <w:rFonts w:ascii="Times New Roman" w:eastAsia="Times New Roman" w:hAnsi="Times New Roman" w:cs="Times New Roman"/>
          <w:sz w:val="24"/>
          <w:szCs w:val="24"/>
        </w:rPr>
        <w:t>) y resolviendo el sistema de ecuaciones se obtiene:</w:t>
      </w:r>
    </w:p>
    <w:p w14:paraId="6FCF6C26" w14:textId="383A39DB" w:rsidR="00F1200B"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91" w:name="eq15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156</m:t>
                  </m:r>
                  <m:r>
                    <w:rPr>
                      <w:rFonts w:ascii="Cambria Math" w:eastAsia="Times New Roman" w:hAnsi="Cambria Math" w:cs="Times New Roman"/>
                      <w:i/>
                      <w:sz w:val="24"/>
                      <w:szCs w:val="24"/>
                    </w:rPr>
                    <w:fldChar w:fldCharType="end"/>
                  </m:r>
                  <w:bookmarkEnd w:id="191"/>
                </m:e>
              </m:d>
            </m:e>
          </m:eqArr>
        </m:oMath>
      </m:oMathPara>
    </w:p>
    <w:p w14:paraId="07B76BE5" w14:textId="7957D11B" w:rsidR="00B31B91" w:rsidRDefault="00B31B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9A51E0" w14:textId="08E228B9" w:rsidR="00B31B91" w:rsidRPr="00B31B91" w:rsidRDefault="00B31B91" w:rsidP="005E6F28">
      <w:pPr>
        <w:pStyle w:val="Ttulo4"/>
      </w:pPr>
      <w:r>
        <w:lastRenderedPageBreak/>
        <w:t xml:space="preserve">Ecuaciones del sistema en </w:t>
      </w:r>
      <w:r w:rsidR="000B7B3F">
        <w:t>post</w:t>
      </w:r>
      <w:r w:rsidR="000B7B3F">
        <w:rPr>
          <w:rFonts w:ascii="Cambria Math" w:hAnsi="Cambria Math" w:cs="Cambria Math"/>
        </w:rPr>
        <w:t>‑</w:t>
      </w:r>
      <w:r w:rsidR="000B7B3F">
        <w:t>falta</w:t>
      </w:r>
      <w:r>
        <w:t xml:space="preserve"> para 1N</w:t>
      </w:r>
    </w:p>
    <w:p w14:paraId="0B16D725" w14:textId="0EAA9079" w:rsidR="0074514C" w:rsidRDefault="00B31B9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forma análoga, utilizando como base la ecuación (</w:t>
      </w:r>
      <w:r w:rsidR="00862E69" w:rsidRPr="00862E69">
        <w:rPr>
          <w:rStyle w:val="ROSA"/>
          <w:rFonts w:eastAsia="Arial"/>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150</m:t>
        </m:r>
      </m:oMath>
      <w:r w:rsidR="00862E69" w:rsidRPr="00862E69">
        <w:rPr>
          <w:rStyle w:val="ROSA"/>
          <w:rFonts w:eastAsia="Arial"/>
        </w:rPr>
        <w:fldChar w:fldCharType="end"/>
      </w:r>
      <w:r>
        <w:rPr>
          <w:rFonts w:ascii="Times New Roman" w:eastAsia="Times New Roman" w:hAnsi="Times New Roman" w:cs="Times New Roman"/>
          <w:sz w:val="24"/>
          <w:szCs w:val="24"/>
        </w:rPr>
        <w:t xml:space="preserve">), </w:t>
      </w:r>
      <w:r w:rsidR="0074514C">
        <w:rPr>
          <w:rFonts w:ascii="Times New Roman" w:eastAsia="Times New Roman" w:hAnsi="Times New Roman" w:cs="Times New Roman"/>
          <w:sz w:val="24"/>
          <w:szCs w:val="24"/>
        </w:rPr>
        <w:t>se puede concluir que para la topología 1N:</w:t>
      </w:r>
    </w:p>
    <w:p w14:paraId="1FA8E68F" w14:textId="0F2414DB" w:rsidR="0002481A"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92" w:name="eq15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157</m:t>
                  </m:r>
                  <m:r>
                    <w:rPr>
                      <w:rFonts w:ascii="Cambria Math" w:eastAsia="Times New Roman" w:hAnsi="Cambria Math" w:cs="Times New Roman"/>
                      <w:i/>
                      <w:sz w:val="24"/>
                      <w:szCs w:val="24"/>
                    </w:rPr>
                    <w:fldChar w:fldCharType="end"/>
                  </m:r>
                  <w:bookmarkEnd w:id="192"/>
                </m:e>
              </m:d>
            </m:e>
          </m:eqArr>
        </m:oMath>
      </m:oMathPara>
    </w:p>
    <w:p w14:paraId="22847C2A" w14:textId="1B0E245B" w:rsidR="0074514C"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93" w:name="eq15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158</m:t>
                  </m:r>
                  <m:r>
                    <w:rPr>
                      <w:rFonts w:ascii="Cambria Math" w:eastAsia="Times New Roman" w:hAnsi="Cambria Math" w:cs="Times New Roman"/>
                      <w:i/>
                      <w:sz w:val="24"/>
                      <w:szCs w:val="24"/>
                    </w:rPr>
                    <w:fldChar w:fldCharType="end"/>
                  </m:r>
                  <w:bookmarkEnd w:id="193"/>
                </m:e>
              </m:d>
            </m:e>
          </m:eqArr>
        </m:oMath>
      </m:oMathPara>
    </w:p>
    <w:p w14:paraId="4A20C58A" w14:textId="79EA7091" w:rsidR="00F81B9A" w:rsidRPr="0074514C" w:rsidRDefault="00000000" w:rsidP="00F81B9A">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94" w:name="eq15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159</m:t>
                  </m:r>
                  <m:r>
                    <w:rPr>
                      <w:rFonts w:ascii="Cambria Math" w:eastAsia="Times New Roman" w:hAnsi="Cambria Math" w:cs="Times New Roman"/>
                      <w:i/>
                      <w:sz w:val="24"/>
                      <w:szCs w:val="24"/>
                    </w:rPr>
                    <w:fldChar w:fldCharType="end"/>
                  </m:r>
                  <w:bookmarkEnd w:id="194"/>
                </m:e>
              </m:d>
            </m:e>
          </m:eqArr>
        </m:oMath>
      </m:oMathPara>
    </w:p>
    <w:p w14:paraId="76C617F0" w14:textId="62C0B674" w:rsidR="0074514C" w:rsidRDefault="001B2E6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 que nos lleva a concluir que las ecuaciones (</w:t>
      </w:r>
      <w:r w:rsidR="00862E69" w:rsidRPr="00862E69">
        <w:rPr>
          <w:rStyle w:val="ROSA"/>
          <w:rFonts w:eastAsia="Arial"/>
        </w:rPr>
        <w:fldChar w:fldCharType="begin"/>
      </w:r>
      <w:r w:rsidR="00862E69" w:rsidRPr="00862E69">
        <w:rPr>
          <w:rStyle w:val="ROSA"/>
          <w:rFonts w:eastAsia="Arial"/>
        </w:rPr>
        <w:instrText xml:space="preserve"> REF eq150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151</m:t>
        </m:r>
      </m:oMath>
      <w:r w:rsidR="00862E69" w:rsidRPr="00862E69">
        <w:rPr>
          <w:rStyle w:val="ROSA"/>
          <w:rFonts w:eastAsia="Arial"/>
        </w:rPr>
        <w:fldChar w:fldCharType="end"/>
      </w:r>
      <w:r>
        <w:rPr>
          <w:rFonts w:ascii="Times New Roman" w:eastAsia="Times New Roman" w:hAnsi="Times New Roman" w:cs="Times New Roman"/>
          <w:sz w:val="24"/>
          <w:szCs w:val="24"/>
        </w:rPr>
        <w:t>) – (</w:t>
      </w:r>
      <w:r w:rsidR="00862E69" w:rsidRPr="00862E69">
        <w:rPr>
          <w:rStyle w:val="ROSA"/>
          <w:rFonts w:eastAsia="Arial"/>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153</m:t>
        </m:r>
      </m:oMath>
      <w:r w:rsidR="00862E69" w:rsidRPr="00862E69">
        <w:rPr>
          <w:rStyle w:val="ROSA"/>
          <w:rFonts w:eastAsia="Arial"/>
        </w:rPr>
        <w:fldChar w:fldCharType="end"/>
      </w:r>
      <w:r>
        <w:rPr>
          <w:rFonts w:ascii="Times New Roman" w:eastAsia="Times New Roman" w:hAnsi="Times New Roman" w:cs="Times New Roman"/>
          <w:sz w:val="24"/>
          <w:szCs w:val="24"/>
        </w:rPr>
        <w:t xml:space="preserve">) son válidas para ambas topologías. Sin embargo, en la topología 1N existe un acoplamiento entre neutros, habilitándose así la circulación de corrientes homopolares, cambiando el tipo de restricción, siendo nula la suma de todas las corrientes de fase </w:t>
      </w:r>
      <w:sdt>
        <w:sdtPr>
          <w:rPr>
            <w:rFonts w:ascii="Times New Roman" w:eastAsia="Times New Roman" w:hAnsi="Times New Roman" w:cs="Times New Roman"/>
            <w:color w:val="000000"/>
            <w:sz w:val="24"/>
            <w:szCs w:val="24"/>
          </w:rPr>
          <w:tag w:val="MENDELEY_CITATION_v3_eyJjaXRhdGlvbklEIjoiTUVOREVMRVlfQ0lUQVRJT05fZmQxMDY3NWQtMTg2YS00ZDJjLWFkYjQtNDRlYTkwYzc4OTBiIiwicHJvcGVydGllcyI6eyJub3RlSW5kZXgiOjB9LCJpc0VkaXRlZCI6ZmFsc2UsIm1hbnVhbE92ZXJyaWRlIjp7ImlzTWFudWFsbHlPdmVycmlkZGVuIjp0cnVlLCJjaXRlcHJvY1RleHQiOiIoRHVyYW4gZXTCoGFsLiwgMjAxNmIpIiwibWFudWFsT3ZlcnJpZGVUZXh0IjoiKER1cmFuIGV0wqBhbC4sIDIwMTYpIn0sImNpdGF0aW9uSXRlbXMiOlt7ImlkIjoiZWZkNmI5OTAtYzc2YS0zNjMyLTlhNWUtNDBiNDU1Y2U5Njg5IiwiaXRlbURhdGEiOnsidHlwZSI6ImFydGljbGUtam91cm5hbCIsImlkIjoiZWZkNmI5OTAtYzc2YS0zNjMyLTlhNWUtNDBiNDU1Y2U5Njg5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xMCw2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860100160"/>
          <w:placeholder>
            <w:docPart w:val="DefaultPlaceholder_-1854013440"/>
          </w:placeholder>
        </w:sdtPr>
        <w:sdtEndPr>
          <w:rPr>
            <w:rStyle w:val="Azul"/>
            <w:rFonts w:eastAsia="Arial"/>
            <w:color w:val="0070C0"/>
          </w:rPr>
        </w:sdtEndPr>
        <w:sdtContent>
          <w:r w:rsidR="00A55601" w:rsidRPr="005672C9">
            <w:rPr>
              <w:rStyle w:val="Azul"/>
            </w:rPr>
            <w:t>(Duran et al., 2016)</w:t>
          </w:r>
        </w:sdtContent>
      </w:sdt>
      <w:r>
        <w:rPr>
          <w:rFonts w:ascii="Times New Roman" w:eastAsia="Times New Roman" w:hAnsi="Times New Roman" w:cs="Times New Roman"/>
          <w:sz w:val="24"/>
          <w:szCs w:val="24"/>
        </w:rPr>
        <w:t>:</w:t>
      </w:r>
    </w:p>
    <w:p w14:paraId="64E7830B" w14:textId="1CFC9D9E" w:rsidR="001B2E6E"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d>
                <m:dPr>
                  <m:ctrlPr>
                    <w:rPr>
                      <w:rFonts w:ascii="Cambria Math" w:eastAsia="Times New Roman" w:hAnsi="Cambria Math" w:cs="Times New Roman"/>
                      <w:i/>
                      <w:sz w:val="24"/>
                      <w:szCs w:val="24"/>
                    </w:rPr>
                  </m:ctrlPr>
                </m:dPr>
                <m:e>
                  <w:bookmarkStart w:id="195" w:name="eq15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160</m:t>
                  </m:r>
                  <m:r>
                    <w:rPr>
                      <w:rFonts w:ascii="Cambria Math" w:eastAsia="Times New Roman" w:hAnsi="Cambria Math" w:cs="Times New Roman"/>
                      <w:i/>
                      <w:sz w:val="24"/>
                      <w:szCs w:val="24"/>
                    </w:rPr>
                    <w:fldChar w:fldCharType="end"/>
                  </m:r>
                  <w:bookmarkEnd w:id="195"/>
                </m:e>
              </m:d>
            </m:e>
          </m:eqArr>
        </m:oMath>
      </m:oMathPara>
    </w:p>
    <w:p w14:paraId="378DA076" w14:textId="6AAC3F40" w:rsidR="00F81B9A"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w:t>
      </w:r>
      <w:r w:rsidR="00862E69" w:rsidRPr="00862E69">
        <w:rPr>
          <w:rStyle w:val="ROSA"/>
          <w:rFonts w:eastAsia="Arial"/>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150</m:t>
        </m:r>
      </m:oMath>
      <w:r w:rsidR="00862E69" w:rsidRPr="00862E69">
        <w:rPr>
          <w:rStyle w:val="ROSA"/>
          <w:rFonts w:eastAsia="Arial"/>
        </w:rPr>
        <w:fldChar w:fldCharType="end"/>
      </w:r>
      <w:r>
        <w:rPr>
          <w:rFonts w:ascii="Times New Roman" w:eastAsia="Times New Roman" w:hAnsi="Times New Roman" w:cs="Times New Roman"/>
          <w:sz w:val="24"/>
          <w:szCs w:val="24"/>
        </w:rPr>
        <w:t>) también se puede establecer una relación importante para determinar el comportamiento de la máquina en topología 1N:</w:t>
      </w:r>
    </w:p>
    <w:p w14:paraId="5AEC4F2C" w14:textId="0FF1E9DA" w:rsidR="00F81B9A"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96" w:name="eq16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161</m:t>
                  </m:r>
                  <m:r>
                    <w:rPr>
                      <w:rFonts w:ascii="Cambria Math" w:eastAsia="Times New Roman" w:hAnsi="Cambria Math" w:cs="Times New Roman"/>
                      <w:i/>
                      <w:sz w:val="24"/>
                      <w:szCs w:val="24"/>
                    </w:rPr>
                    <w:fldChar w:fldCharType="end"/>
                  </m:r>
                  <w:bookmarkEnd w:id="196"/>
                </m:e>
              </m:d>
            </m:e>
          </m:eqArr>
        </m:oMath>
      </m:oMathPara>
    </w:p>
    <w:p w14:paraId="1EB40784" w14:textId="7597AF3C" w:rsidR="001B2E6E"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reemplazando (</w:t>
      </w:r>
      <w:r w:rsidR="00862E69" w:rsidRPr="00862E69">
        <w:rPr>
          <w:rStyle w:val="ROSA"/>
          <w:rFonts w:eastAsia="Arial"/>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159</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Fonts w:eastAsia="Arial"/>
        </w:rPr>
        <w:fldChar w:fldCharType="begin"/>
      </w:r>
      <w:r w:rsidR="00862E69" w:rsidRPr="00862E69">
        <w:rPr>
          <w:rStyle w:val="ROSA"/>
          <w:rFonts w:eastAsia="Arial"/>
        </w:rPr>
        <w:instrText xml:space="preserve"> REF eq160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161</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Fonts w:eastAsia="Arial"/>
        </w:rPr>
        <w:fldChar w:fldCharType="begin"/>
      </w:r>
      <w:r w:rsidR="00862E69" w:rsidRPr="00862E69">
        <w:rPr>
          <w:rStyle w:val="ROSA"/>
          <w:rFonts w:eastAsia="Arial"/>
        </w:rPr>
        <w:instrText xml:space="preserve"> REF eq159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160</m:t>
        </m:r>
      </m:oMath>
      <w:r w:rsidR="00862E69" w:rsidRPr="00862E69">
        <w:rPr>
          <w:rStyle w:val="ROSA"/>
          <w:rFonts w:eastAsia="Arial"/>
        </w:rPr>
        <w:fldChar w:fldCharType="end"/>
      </w:r>
      <w:r>
        <w:rPr>
          <w:rFonts w:ascii="Times New Roman" w:eastAsia="Times New Roman" w:hAnsi="Times New Roman" w:cs="Times New Roman"/>
          <w:sz w:val="24"/>
          <w:szCs w:val="24"/>
        </w:rPr>
        <w:t>) obtenemos</w:t>
      </w:r>
      <w:r w:rsidR="001B2E6E">
        <w:rPr>
          <w:rFonts w:ascii="Times New Roman" w:eastAsia="Times New Roman" w:hAnsi="Times New Roman" w:cs="Times New Roman"/>
          <w:sz w:val="24"/>
          <w:szCs w:val="24"/>
        </w:rPr>
        <w:t>:</w:t>
      </w:r>
    </w:p>
    <w:p w14:paraId="7B643E7E" w14:textId="585A39DF" w:rsidR="001B2E6E" w:rsidRPr="005E472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97" w:name="eq16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162</m:t>
                  </m:r>
                  <m:r>
                    <w:rPr>
                      <w:rFonts w:ascii="Cambria Math" w:eastAsia="Times New Roman" w:hAnsi="Cambria Math" w:cs="Times New Roman"/>
                      <w:i/>
                      <w:sz w:val="24"/>
                      <w:szCs w:val="24"/>
                    </w:rPr>
                    <w:fldChar w:fldCharType="end"/>
                  </m:r>
                  <w:bookmarkEnd w:id="197"/>
                </m:e>
              </m:d>
            </m:e>
          </m:eqArr>
        </m:oMath>
      </m:oMathPara>
    </w:p>
    <w:p w14:paraId="23E5BE3B" w14:textId="3303BDD4" w:rsidR="005E472A"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Sumando las ecuaciones (</w:t>
      </w:r>
      <w:r w:rsidR="00862E69" w:rsidRPr="00862E69">
        <w:rPr>
          <w:rStyle w:val="ROSA"/>
          <w:rFonts w:eastAsia="Arial"/>
        </w:rPr>
        <w:fldChar w:fldCharType="begin"/>
      </w:r>
      <w:r w:rsidR="00862E69" w:rsidRPr="00862E69">
        <w:rPr>
          <w:rStyle w:val="ROSA"/>
          <w:rFonts w:eastAsia="Arial"/>
        </w:rPr>
        <w:instrText xml:space="preserve"> REF eq156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157</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Fonts w:eastAsia="Arial"/>
        </w:rPr>
        <w:fldChar w:fldCharType="begin"/>
      </w:r>
      <w:r w:rsidR="00862E69" w:rsidRPr="00862E69">
        <w:rPr>
          <w:rStyle w:val="ROSA"/>
          <w:rFonts w:eastAsia="Arial"/>
        </w:rPr>
        <w:instrText xml:space="preserve"> REF eq157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nos queda:</w:t>
      </w:r>
    </w:p>
    <w:p w14:paraId="0448C65F" w14:textId="1F81DA6B"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98" w:name="eq16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163</m:t>
                  </m:r>
                  <m:r>
                    <w:rPr>
                      <w:rFonts w:ascii="Cambria Math" w:eastAsia="Times New Roman" w:hAnsi="Cambria Math" w:cs="Times New Roman"/>
                      <w:i/>
                      <w:sz w:val="24"/>
                      <w:szCs w:val="24"/>
                    </w:rPr>
                    <w:fldChar w:fldCharType="end"/>
                  </m:r>
                  <w:bookmarkEnd w:id="198"/>
                </m:e>
              </m:d>
            </m:e>
          </m:eqArr>
        </m:oMath>
      </m:oMathPara>
    </w:p>
    <w:p w14:paraId="2D68EDB0" w14:textId="527640CD" w:rsidR="00D32F04"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reemplazando (</w:t>
      </w:r>
      <w:r w:rsidR="00862E69" w:rsidRPr="00862E69">
        <w:rPr>
          <w:rStyle w:val="ROSA"/>
          <w:rFonts w:eastAsia="Arial"/>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159</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Fonts w:eastAsia="Arial"/>
        </w:rPr>
        <w:fldChar w:fldCharType="begin"/>
      </w:r>
      <w:r w:rsidR="00862E69" w:rsidRPr="00862E69">
        <w:rPr>
          <w:rStyle w:val="ROSA"/>
          <w:rFonts w:eastAsia="Arial"/>
        </w:rPr>
        <w:instrText xml:space="preserve"> REF eq161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162</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Fonts w:eastAsia="Arial"/>
        </w:rPr>
        <w:fldChar w:fldCharType="begin"/>
      </w:r>
      <w:r w:rsidR="00862E69" w:rsidRPr="00862E69">
        <w:rPr>
          <w:rStyle w:val="ROSA"/>
          <w:rFonts w:eastAsia="Arial"/>
        </w:rPr>
        <w:instrText xml:space="preserve"> REF eq162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Fonts w:eastAsia="Arial"/>
        </w:rPr>
        <w:fldChar w:fldCharType="separate"/>
      </w:r>
      <m:oMath>
        <m:r>
          <m:rPr>
            <m:sty m:val="p"/>
          </m:rPr>
          <w:rPr>
            <w:rStyle w:val="ROSA"/>
            <w:rFonts w:ascii="Cambria Math" w:eastAsia="Arial" w:hAnsi="Cambria Math"/>
          </w:rPr>
          <m:t>163</m:t>
        </m:r>
      </m:oMath>
      <w:r w:rsidR="00862E69" w:rsidRPr="00862E69">
        <w:rPr>
          <w:rStyle w:val="ROSA"/>
          <w:rFonts w:eastAsia="Arial"/>
        </w:rPr>
        <w:fldChar w:fldCharType="end"/>
      </w:r>
      <w:r>
        <w:rPr>
          <w:rFonts w:ascii="Times New Roman" w:eastAsia="Times New Roman" w:hAnsi="Times New Roman" w:cs="Times New Roman"/>
          <w:sz w:val="24"/>
          <w:szCs w:val="24"/>
        </w:rPr>
        <w:t>) obtenemos las relaciones:</w:t>
      </w:r>
    </w:p>
    <w:p w14:paraId="23F52249" w14:textId="6E534B0D"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 xml:space="preserve">       ∨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99" w:name="eq1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164</m:t>
                  </m:r>
                  <m:r>
                    <w:rPr>
                      <w:rFonts w:ascii="Cambria Math" w:eastAsia="Times New Roman" w:hAnsi="Cambria Math" w:cs="Times New Roman"/>
                      <w:i/>
                      <w:sz w:val="24"/>
                      <w:szCs w:val="24"/>
                    </w:rPr>
                    <w:fldChar w:fldCharType="end"/>
                  </m:r>
                  <w:bookmarkEnd w:id="199"/>
                </m:e>
              </m:d>
            </m:e>
          </m:eqArr>
        </m:oMath>
      </m:oMathPara>
    </w:p>
    <w:p w14:paraId="4E65CAD1" w14:textId="3F417FE6" w:rsidR="00DD1D8F" w:rsidRDefault="00DD1D8F" w:rsidP="005E6F28">
      <w:pPr>
        <w:pStyle w:val="Ttulo2"/>
      </w:pPr>
      <w:bookmarkStart w:id="200" w:name="_Toc211438944"/>
      <w:bookmarkStart w:id="201" w:name="_Toc211529722"/>
      <w:r w:rsidRPr="00DD1D8F">
        <w:lastRenderedPageBreak/>
        <w:t>Codificación del modelo en MATLAB</w:t>
      </w:r>
      <w:bookmarkEnd w:id="200"/>
      <w:bookmarkEnd w:id="201"/>
    </w:p>
    <w:p w14:paraId="26A0C790" w14:textId="67EF4C04" w:rsidR="00DD1D8F" w:rsidRDefault="00DF62D0" w:rsidP="00DD1D8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147846">
        <w:rPr>
          <w:rFonts w:ascii="Times New Roman" w:eastAsia="Times New Roman" w:hAnsi="Times New Roman" w:cs="Times New Roman"/>
          <w:sz w:val="24"/>
          <w:szCs w:val="24"/>
        </w:rPr>
        <w:t xml:space="preserve">n este </w:t>
      </w:r>
      <w:r w:rsidR="0044593B">
        <w:rPr>
          <w:rFonts w:ascii="Times New Roman" w:eastAsia="Times New Roman" w:hAnsi="Times New Roman" w:cs="Times New Roman"/>
          <w:sz w:val="24"/>
          <w:szCs w:val="24"/>
        </w:rPr>
        <w:t>apartado se reúnen y documentan los códigos en M</w:t>
      </w:r>
      <w:r w:rsidR="002173AF">
        <w:rPr>
          <w:rFonts w:ascii="Times New Roman" w:eastAsia="Times New Roman" w:hAnsi="Times New Roman" w:cs="Times New Roman"/>
          <w:sz w:val="24"/>
          <w:szCs w:val="24"/>
        </w:rPr>
        <w:t xml:space="preserve">ATLAB </w:t>
      </w:r>
      <w:r w:rsidR="0044593B">
        <w:rPr>
          <w:rFonts w:ascii="Times New Roman" w:eastAsia="Times New Roman" w:hAnsi="Times New Roman" w:cs="Times New Roman"/>
          <w:sz w:val="24"/>
          <w:szCs w:val="24"/>
        </w:rPr>
        <w:t>que dan soporte al modelo propuesto, organizados según el flujo real de desarrollo e implementación. La estructura del proyecto refleja la secuencia de construcción del sistema</w:t>
      </w:r>
      <w:r w:rsidR="009C7CDD">
        <w:rPr>
          <w:rFonts w:ascii="Times New Roman" w:eastAsia="Times New Roman" w:hAnsi="Times New Roman" w:cs="Times New Roman"/>
          <w:sz w:val="24"/>
          <w:szCs w:val="24"/>
        </w:rPr>
        <w:t>, mientras que l</w:t>
      </w:r>
      <w:r w:rsidR="0044593B">
        <w:rPr>
          <w:rFonts w:ascii="Times New Roman" w:eastAsia="Times New Roman" w:hAnsi="Times New Roman" w:cs="Times New Roman"/>
          <w:sz w:val="24"/>
          <w:szCs w:val="24"/>
        </w:rPr>
        <w:t>a jerarquía de archivos del proyecto</w:t>
      </w:r>
      <w:r w:rsidR="002173AF">
        <w:rPr>
          <w:rFonts w:ascii="Times New Roman" w:eastAsia="Times New Roman" w:hAnsi="Times New Roman" w:cs="Times New Roman"/>
          <w:sz w:val="24"/>
          <w:szCs w:val="24"/>
        </w:rPr>
        <w:t xml:space="preserve"> se presenta en la </w:t>
      </w:r>
      <w:r w:rsidR="002173AF" w:rsidRPr="002173AF">
        <w:rPr>
          <w:rStyle w:val="Lila"/>
          <w:rFonts w:eastAsia="Arial"/>
        </w:rPr>
        <w:fldChar w:fldCharType="begin"/>
      </w:r>
      <w:r w:rsidR="002173AF" w:rsidRPr="002173AF">
        <w:rPr>
          <w:rStyle w:val="Lila"/>
          <w:rFonts w:eastAsia="Arial"/>
        </w:rPr>
        <w:instrText xml:space="preserve"> REF _Ref210420982 \h </w:instrText>
      </w:r>
      <w:r w:rsidR="002173AF">
        <w:rPr>
          <w:rStyle w:val="Lila"/>
          <w:rFonts w:eastAsia="Arial"/>
        </w:rPr>
        <w:instrText xml:space="preserve"> \* MERGEFORMAT </w:instrText>
      </w:r>
      <w:r w:rsidR="002173AF" w:rsidRPr="002173AF">
        <w:rPr>
          <w:rStyle w:val="Lila"/>
          <w:rFonts w:eastAsia="Arial"/>
        </w:rPr>
      </w:r>
      <w:r w:rsidR="002173AF" w:rsidRPr="002173AF">
        <w:rPr>
          <w:rStyle w:val="Lila"/>
          <w:rFonts w:eastAsia="Arial"/>
        </w:rPr>
        <w:fldChar w:fldCharType="separate"/>
      </w:r>
      <w:r w:rsidR="00945BBB" w:rsidRPr="00945BBB">
        <w:rPr>
          <w:rStyle w:val="Lila"/>
          <w:rFonts w:eastAsia="Arial"/>
        </w:rPr>
        <w:t>Figura 15</w:t>
      </w:r>
      <w:r w:rsidR="002173AF" w:rsidRPr="002173AF">
        <w:rPr>
          <w:rStyle w:val="Lila"/>
          <w:rFonts w:eastAsia="Arial"/>
        </w:rPr>
        <w:fldChar w:fldCharType="end"/>
      </w:r>
      <w:r w:rsidR="0044593B">
        <w:rPr>
          <w:rFonts w:ascii="Times New Roman" w:eastAsia="Times New Roman" w:hAnsi="Times New Roman" w:cs="Times New Roman"/>
          <w:sz w:val="24"/>
          <w:szCs w:val="24"/>
        </w:rPr>
        <w:t>, mant</w:t>
      </w:r>
      <w:r w:rsidR="009C7CDD">
        <w:rPr>
          <w:rFonts w:ascii="Times New Roman" w:eastAsia="Times New Roman" w:hAnsi="Times New Roman" w:cs="Times New Roman"/>
          <w:sz w:val="24"/>
          <w:szCs w:val="24"/>
        </w:rPr>
        <w:t>eniéndose</w:t>
      </w:r>
      <w:r w:rsidR="0044593B">
        <w:rPr>
          <w:rFonts w:ascii="Times New Roman" w:eastAsia="Times New Roman" w:hAnsi="Times New Roman" w:cs="Times New Roman"/>
          <w:sz w:val="24"/>
          <w:szCs w:val="24"/>
        </w:rPr>
        <w:t xml:space="preserve"> consistente en todos los escenarios.</w:t>
      </w:r>
    </w:p>
    <w:tbl>
      <w:tblPr>
        <w:tblStyle w:val="Tablaconcuadrcula"/>
        <w:tblW w:w="0" w:type="auto"/>
        <w:tblLook w:val="04A0" w:firstRow="1" w:lastRow="0" w:firstColumn="1" w:lastColumn="0" w:noHBand="0" w:noVBand="1"/>
      </w:tblPr>
      <w:tblGrid>
        <w:gridCol w:w="8210"/>
      </w:tblGrid>
      <w:tr w:rsidR="00DE34B1" w:rsidRPr="00DE34B1" w14:paraId="39264D3D" w14:textId="77777777" w:rsidTr="001054F3">
        <w:tc>
          <w:tcPr>
            <w:tcW w:w="8210" w:type="dxa"/>
          </w:tcPr>
          <w:p w14:paraId="23A5BC02" w14:textId="3C17C543" w:rsidR="00DE34B1" w:rsidRPr="00DE34B1" w:rsidRDefault="00DE34B1" w:rsidP="00DE34B1">
            <w:pPr>
              <w:pStyle w:val="HTMLconformatoprevio"/>
              <w:spacing w:line="244" w:lineRule="atLeast"/>
              <w:rPr>
                <w:noProof/>
                <w:color w:val="0070C0"/>
                <w:lang w:val="es-PY"/>
              </w:rPr>
            </w:pPr>
            <w:r w:rsidRPr="00DE34B1">
              <w:rPr>
                <w:noProof/>
                <w:color w:val="0070C0"/>
                <w:lang w:val="es-PY"/>
              </w:rPr>
              <w:t>…/Control_PCC/</w:t>
            </w:r>
          </w:p>
          <w:p w14:paraId="282A5FAF"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w:t>
            </w:r>
            <w:r w:rsidRPr="00DE34B1">
              <w:rPr>
                <w:noProof/>
                <w:color w:val="0070C0"/>
                <w:lang w:val="es-PY"/>
              </w:rPr>
              <w:t>2N/</w:t>
            </w:r>
          </w:p>
          <w:p w14:paraId="7CA596EF"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 GlobalParam_PCC_2N.m</w:t>
            </w:r>
          </w:p>
          <w:p w14:paraId="779C5145"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 alfabeta_dq.m</w:t>
            </w:r>
          </w:p>
          <w:p w14:paraId="42E6CD69"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 deslizamiento.m</w:t>
            </w:r>
          </w:p>
          <w:p w14:paraId="2B630D09"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 dq_alfabeta.m</w:t>
            </w:r>
          </w:p>
          <w:p w14:paraId="11F7EE96" w14:textId="77777777" w:rsidR="00DE34B1" w:rsidRPr="002173AF" w:rsidRDefault="00DE34B1" w:rsidP="00DE34B1">
            <w:pPr>
              <w:pStyle w:val="HTMLconformatoprevio"/>
              <w:spacing w:line="244" w:lineRule="atLeast"/>
              <w:rPr>
                <w:noProof/>
                <w:color w:val="333333"/>
                <w:lang w:val="es-PY"/>
              </w:rPr>
            </w:pPr>
            <w:r w:rsidRPr="002173AF">
              <w:rPr>
                <w:noProof/>
                <w:color w:val="333333"/>
                <w:lang w:val="es-PY"/>
              </w:rPr>
              <w:t>│  ├─ rotorcurrent.m</w:t>
            </w:r>
          </w:p>
          <w:p w14:paraId="6F889B93" w14:textId="04A2CD6E" w:rsidR="00DE34B1" w:rsidRPr="002173AF" w:rsidRDefault="00DE34B1" w:rsidP="00DE34B1">
            <w:pPr>
              <w:pStyle w:val="HTMLconformatoprevio"/>
              <w:spacing w:line="244" w:lineRule="atLeast"/>
              <w:rPr>
                <w:noProof/>
                <w:color w:val="333333"/>
                <w:lang w:val="es-PY"/>
              </w:rPr>
            </w:pPr>
            <w:r w:rsidRPr="002173AF">
              <w:rPr>
                <w:noProof/>
                <w:color w:val="333333"/>
                <w:lang w:val="es-PY"/>
              </w:rPr>
              <w:t>│  ├─ statorcurrent.m</w:t>
            </w:r>
          </w:p>
          <w:p w14:paraId="66C54140" w14:textId="77777777" w:rsidR="00DE34B1" w:rsidRPr="002173AF" w:rsidRDefault="00DE34B1" w:rsidP="00DE34B1">
            <w:pPr>
              <w:pStyle w:val="HTMLconformatoprevio"/>
              <w:spacing w:line="244" w:lineRule="atLeast"/>
              <w:rPr>
                <w:noProof/>
                <w:color w:val="333333"/>
                <w:lang w:val="es-PY"/>
              </w:rPr>
            </w:pPr>
            <w:r w:rsidRPr="002173AF">
              <w:rPr>
                <w:noProof/>
                <w:color w:val="333333"/>
                <w:lang w:val="es-PY"/>
              </w:rPr>
              <w:t>│  ├─ torque.m</w:t>
            </w:r>
          </w:p>
          <w:p w14:paraId="38650EFD" w14:textId="77777777" w:rsidR="00DE34B1" w:rsidRPr="002173AF" w:rsidRDefault="00DE34B1" w:rsidP="00DE34B1">
            <w:pPr>
              <w:pStyle w:val="HTMLconformatoprevio"/>
              <w:spacing w:line="244" w:lineRule="atLeast"/>
              <w:rPr>
                <w:noProof/>
                <w:color w:val="333333"/>
                <w:lang w:val="es-PY"/>
              </w:rPr>
            </w:pPr>
            <w:r w:rsidRPr="002173AF">
              <w:rPr>
                <w:noProof/>
                <w:color w:val="333333"/>
                <w:lang w:val="es-PY"/>
              </w:rPr>
              <w:t>│  ├─ xycurrent.m</w:t>
            </w:r>
          </w:p>
          <w:p w14:paraId="17FCD87A" w14:textId="23B7BF76"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xycurrentf.m       </w:t>
            </w:r>
            <w:r>
              <w:rPr>
                <w:noProof/>
                <w:color w:val="333333"/>
                <w:lang w:val="es-PY"/>
              </w:rPr>
              <w:t xml:space="preserve">     </w:t>
            </w:r>
            <w:r w:rsidRPr="00DE34B1">
              <w:rPr>
                <w:i/>
                <w:iCs/>
                <w:noProof/>
                <w:color w:val="FFC000"/>
                <w:lang w:val="es-PY"/>
              </w:rPr>
              <w:t>[</w:t>
            </w:r>
            <w:r w:rsidR="00147846">
              <w:rPr>
                <w:i/>
                <w:iCs/>
                <w:noProof/>
                <w:color w:val="FFC000"/>
                <w:lang w:val="es-PY"/>
              </w:rPr>
              <w:t>modificación</w:t>
            </w:r>
            <w:r w:rsidR="0044593B">
              <w:rPr>
                <w:i/>
                <w:iCs/>
                <w:noProof/>
                <w:color w:val="FFC000"/>
                <w:lang w:val="es-PY"/>
              </w:rPr>
              <w:t xml:space="preserve"> de xy para</w:t>
            </w:r>
            <w:r w:rsidR="00147846">
              <w:rPr>
                <w:i/>
                <w:iCs/>
                <w:noProof/>
                <w:color w:val="FFC000"/>
                <w:lang w:val="es-PY"/>
              </w:rPr>
              <w:t xml:space="preserve"> post-falta</w:t>
            </w:r>
            <w:r w:rsidRPr="00DE34B1">
              <w:rPr>
                <w:i/>
                <w:iCs/>
                <w:noProof/>
                <w:color w:val="FFC000"/>
                <w:lang w:val="es-PY"/>
              </w:rPr>
              <w:t>]</w:t>
            </w:r>
          </w:p>
          <w:p w14:paraId="5A098E9E" w14:textId="77777777"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w:t>
            </w:r>
            <w:r w:rsidRPr="00DE34B1">
              <w:rPr>
                <w:noProof/>
                <w:color w:val="0070C0"/>
                <w:lang w:val="es-PY"/>
              </w:rPr>
              <w:t>1N/</w:t>
            </w:r>
          </w:p>
          <w:p w14:paraId="3BB13C7C" w14:textId="0DBCA3EB"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GlobalParam_PCC_1N.m    </w:t>
            </w:r>
            <w:r w:rsidRPr="00DE34B1">
              <w:rPr>
                <w:i/>
                <w:iCs/>
                <w:noProof/>
                <w:color w:val="FFC000"/>
                <w:lang w:val="es-PY"/>
              </w:rPr>
              <w:t>[modificado</w:t>
            </w:r>
            <w:r w:rsidR="0044593B">
              <w:rPr>
                <w:i/>
                <w:iCs/>
                <w:noProof/>
                <w:color w:val="FFC000"/>
                <w:lang w:val="es-PY"/>
              </w:rPr>
              <w:t xml:space="preserve"> de </w:t>
            </w:r>
            <w:r w:rsidR="0044593B" w:rsidRPr="0044593B">
              <w:rPr>
                <w:i/>
                <w:iCs/>
                <w:noProof/>
                <w:color w:val="FFC000"/>
                <w:lang w:val="es-PY"/>
              </w:rPr>
              <w:t>GlobalParam_PCC_2N.m</w:t>
            </w:r>
            <w:r w:rsidRPr="00DE34B1">
              <w:rPr>
                <w:i/>
                <w:iCs/>
                <w:noProof/>
                <w:color w:val="FFC000"/>
                <w:lang w:val="es-PY"/>
              </w:rPr>
              <w:t>]</w:t>
            </w:r>
          </w:p>
          <w:p w14:paraId="196A28E8" w14:textId="446EC06C"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alfabeta_dq.m           </w:t>
            </w:r>
            <w:r w:rsidRPr="00DE34B1">
              <w:rPr>
                <w:i/>
                <w:iCs/>
                <w:noProof/>
                <w:color w:val="008800"/>
                <w:lang w:val="es-PY"/>
              </w:rPr>
              <w:t>[idéntico a 2N-pre]</w:t>
            </w:r>
          </w:p>
          <w:p w14:paraId="18B0072D" w14:textId="4E582258"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deslizamiento.m         </w:t>
            </w:r>
            <w:r w:rsidRPr="00DE34B1">
              <w:rPr>
                <w:i/>
                <w:iCs/>
                <w:noProof/>
                <w:color w:val="008800"/>
                <w:lang w:val="es-PY"/>
              </w:rPr>
              <w:t>[idéntico a 2N-pre]</w:t>
            </w:r>
          </w:p>
          <w:p w14:paraId="34101A59" w14:textId="66E46456"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dq_alfabeta.m           </w:t>
            </w:r>
            <w:r w:rsidRPr="00DE34B1">
              <w:rPr>
                <w:i/>
                <w:iCs/>
                <w:noProof/>
                <w:color w:val="008800"/>
                <w:lang w:val="es-PY"/>
              </w:rPr>
              <w:t>[idéntico a 2N-pre]</w:t>
            </w:r>
          </w:p>
          <w:p w14:paraId="68CF895E" w14:textId="09508974"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rotorcurrent.m          </w:t>
            </w:r>
            <w:r w:rsidRPr="00DE34B1">
              <w:rPr>
                <w:i/>
                <w:iCs/>
                <w:noProof/>
                <w:color w:val="008800"/>
                <w:lang w:val="es-PY"/>
              </w:rPr>
              <w:t>[idéntico a 2N-pre]</w:t>
            </w:r>
          </w:p>
          <w:p w14:paraId="7CD5CE76" w14:textId="20B53641"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statorcurrent.m </w:t>
            </w:r>
            <w:r w:rsidR="00147846">
              <w:rPr>
                <w:noProof/>
                <w:color w:val="333333"/>
                <w:lang w:val="es-PY"/>
              </w:rPr>
              <w:t xml:space="preserve">      </w:t>
            </w:r>
            <w:r w:rsidRPr="00DE34B1">
              <w:rPr>
                <w:noProof/>
                <w:color w:val="333333"/>
                <w:lang w:val="es-PY"/>
              </w:rPr>
              <w:t xml:space="preserve">  </w:t>
            </w:r>
            <w:r w:rsidRPr="00DE34B1">
              <w:rPr>
                <w:i/>
                <w:iCs/>
                <w:noProof/>
                <w:color w:val="008800"/>
                <w:lang w:val="es-PY"/>
              </w:rPr>
              <w:t>[idéntico a 2N-pre]</w:t>
            </w:r>
          </w:p>
          <w:p w14:paraId="315E739D" w14:textId="19303A76"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torque.m                </w:t>
            </w:r>
            <w:r w:rsidRPr="00DE34B1">
              <w:rPr>
                <w:i/>
                <w:iCs/>
                <w:noProof/>
                <w:color w:val="008800"/>
                <w:lang w:val="es-PY"/>
              </w:rPr>
              <w:t>[idéntico a 2N-pre]</w:t>
            </w:r>
          </w:p>
          <w:p w14:paraId="0F86137F" w14:textId="6909CFF9"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xycurrent.m             </w:t>
            </w:r>
            <w:r w:rsidRPr="00DE34B1">
              <w:rPr>
                <w:i/>
                <w:noProof/>
                <w:color w:val="008800"/>
                <w:lang w:val="es-PY"/>
              </w:rPr>
              <w:t>[idéntico a 2N-pre]</w:t>
            </w:r>
          </w:p>
          <w:p w14:paraId="25A6B13A" w14:textId="15907A58" w:rsidR="00DE34B1" w:rsidRPr="00DE34B1" w:rsidRDefault="00DE34B1" w:rsidP="00DE34B1">
            <w:pPr>
              <w:pStyle w:val="HTMLconformatoprevio"/>
              <w:spacing w:line="244" w:lineRule="atLeast"/>
              <w:rPr>
                <w:noProof/>
                <w:color w:val="333333"/>
                <w:lang w:val="es-PY"/>
              </w:rPr>
            </w:pPr>
            <w:r w:rsidRPr="00DE34B1">
              <w:rPr>
                <w:noProof/>
                <w:color w:val="333333"/>
                <w:lang w:val="es-PY"/>
              </w:rPr>
              <w:t xml:space="preserve">   ├─ zcurrent.m              </w:t>
            </w:r>
            <w:r w:rsidRPr="00DE34B1">
              <w:rPr>
                <w:i/>
                <w:iCs/>
                <w:noProof/>
                <w:color w:val="FFC000"/>
                <w:lang w:val="es-PY"/>
              </w:rPr>
              <w:t>[nuevo en 1N-pre]</w:t>
            </w:r>
          </w:p>
          <w:p w14:paraId="0248AD20" w14:textId="7260E2A8" w:rsidR="00DE34B1" w:rsidRPr="00DE34B1" w:rsidRDefault="00DE34B1" w:rsidP="002173AF">
            <w:pPr>
              <w:pStyle w:val="HTMLconformatoprevio"/>
              <w:keepNext/>
              <w:spacing w:line="244" w:lineRule="atLeast"/>
              <w:rPr>
                <w:noProof/>
                <w:color w:val="333333"/>
                <w:lang w:val="es-PY"/>
              </w:rPr>
            </w:pPr>
            <w:r w:rsidRPr="00DE34B1">
              <w:rPr>
                <w:noProof/>
                <w:color w:val="333333"/>
                <w:lang w:val="es-PY"/>
              </w:rPr>
              <w:t xml:space="preserve">   └─ xycurrentf.m            </w:t>
            </w:r>
            <w:r w:rsidRPr="00DE34B1">
              <w:rPr>
                <w:i/>
                <w:iCs/>
                <w:noProof/>
                <w:color w:val="FFC000"/>
                <w:lang w:val="es-PY"/>
              </w:rPr>
              <w:t>[post-falta,</w:t>
            </w:r>
            <w:r w:rsidR="0044593B">
              <w:rPr>
                <w:i/>
                <w:iCs/>
                <w:noProof/>
                <w:color w:val="FFC000"/>
                <w:lang w:val="es-PY"/>
              </w:rPr>
              <w:t xml:space="preserve"> modificado</w:t>
            </w:r>
            <w:r w:rsidRPr="00DE34B1">
              <w:rPr>
                <w:i/>
                <w:iCs/>
                <w:noProof/>
                <w:color w:val="FFC000"/>
                <w:lang w:val="es-PY"/>
              </w:rPr>
              <w:t xml:space="preserve"> de 2N</w:t>
            </w:r>
            <w:r>
              <w:rPr>
                <w:i/>
                <w:iCs/>
                <w:noProof/>
                <w:color w:val="FFC000"/>
                <w:lang w:val="es-PY"/>
              </w:rPr>
              <w:t>-</w:t>
            </w:r>
            <w:r w:rsidRPr="00DE34B1">
              <w:rPr>
                <w:i/>
                <w:iCs/>
                <w:noProof/>
                <w:color w:val="FFC000"/>
                <w:lang w:val="es-PY"/>
              </w:rPr>
              <w:t>post]</w:t>
            </w:r>
          </w:p>
        </w:tc>
      </w:tr>
    </w:tbl>
    <w:p w14:paraId="0FD18CBD" w14:textId="46DEAD5C" w:rsidR="002173AF" w:rsidRDefault="002173AF" w:rsidP="00622161">
      <w:pPr>
        <w:pStyle w:val="Descripcin"/>
        <w:rPr>
          <w:noProof/>
        </w:rPr>
      </w:pPr>
      <w:bookmarkStart w:id="202" w:name="_Ref210420982"/>
      <w:bookmarkStart w:id="203" w:name="_Toc211529751"/>
      <w:r>
        <w:t xml:space="preserve">Figura </w:t>
      </w:r>
      <w:fldSimple w:instr=" SEQ Figura \* ARABIC ">
        <w:r w:rsidR="00945BBB">
          <w:rPr>
            <w:noProof/>
          </w:rPr>
          <w:t>15</w:t>
        </w:r>
      </w:fldSimple>
      <w:bookmarkEnd w:id="202"/>
      <w:r>
        <w:t xml:space="preserve">. </w:t>
      </w:r>
      <w:r>
        <w:rPr>
          <w:noProof/>
        </w:rPr>
        <w:t>Estructura de archivos MATLAB del proyecto</w:t>
      </w:r>
      <w:bookmarkEnd w:id="203"/>
    </w:p>
    <w:p w14:paraId="3A8BCC48" w14:textId="4C402E82" w:rsidR="007558D8" w:rsidRDefault="007558D8"/>
    <w:p w14:paraId="6822E0C0" w14:textId="4F4E7711" w:rsidR="00DD1D8F" w:rsidRDefault="00DD1D8F" w:rsidP="005E6F28">
      <w:pPr>
        <w:pStyle w:val="Ttulo3"/>
      </w:pPr>
      <w:bookmarkStart w:id="204" w:name="_Toc211438945"/>
      <w:bookmarkStart w:id="205" w:name="_Toc211529723"/>
      <w:r>
        <w:t>Parámetros Globales en 2N</w:t>
      </w:r>
      <w:bookmarkEnd w:id="204"/>
      <w:bookmarkEnd w:id="205"/>
    </w:p>
    <w:p w14:paraId="7D2502AB" w14:textId="1A204272" w:rsidR="0048790A" w:rsidRDefault="0048790A" w:rsidP="00D56F3B">
      <w:pPr>
        <w:spacing w:before="240" w:after="240" w:line="360" w:lineRule="auto"/>
        <w:ind w:firstLine="851"/>
        <w:jc w:val="both"/>
        <w:rPr>
          <w:rFonts w:ascii="Times New Roman" w:eastAsia="Times New Roman" w:hAnsi="Times New Roman" w:cs="Times New Roman"/>
          <w:sz w:val="24"/>
          <w:szCs w:val="24"/>
        </w:rPr>
      </w:pPr>
      <w:r w:rsidRPr="0048790A">
        <w:rPr>
          <w:rFonts w:ascii="Times New Roman" w:eastAsia="Times New Roman" w:hAnsi="Times New Roman" w:cs="Times New Roman"/>
          <w:sz w:val="24"/>
          <w:szCs w:val="24"/>
        </w:rPr>
        <w:t xml:space="preserve">Los parámetros globales establecen los parámetros eléctricos y mecánicos de la máquina que constituyen el modelo base de </w:t>
      </w:r>
      <w:r w:rsidR="00D52670" w:rsidRPr="0048790A">
        <w:rPr>
          <w:rFonts w:ascii="Times New Roman" w:eastAsia="Times New Roman" w:hAnsi="Times New Roman" w:cs="Times New Roman"/>
          <w:sz w:val="24"/>
          <w:szCs w:val="24"/>
        </w:rPr>
        <w:t>esta</w:t>
      </w:r>
      <w:r w:rsidRPr="0048790A">
        <w:rPr>
          <w:rFonts w:ascii="Times New Roman" w:eastAsia="Times New Roman" w:hAnsi="Times New Roman" w:cs="Times New Roman"/>
          <w:sz w:val="24"/>
          <w:szCs w:val="24"/>
        </w:rPr>
        <w:t xml:space="preserve"> y se determinaron en base a la máquina disponible en el laboratorio APET ubicado en España con el que se ha trabajado de forma continua desde el laboratorio LSPyC para desarrollar la línea de investigación de máquinas multifásicas. La </w:t>
      </w:r>
      <w:r w:rsidR="0037482C" w:rsidRPr="0037482C">
        <w:rPr>
          <w:rStyle w:val="Lila"/>
          <w:rFonts w:eastAsia="Arial"/>
        </w:rPr>
        <w:fldChar w:fldCharType="begin"/>
      </w:r>
      <w:r w:rsidR="0037482C" w:rsidRPr="0037482C">
        <w:rPr>
          <w:rStyle w:val="Lila"/>
          <w:rFonts w:eastAsia="Arial"/>
        </w:rPr>
        <w:instrText xml:space="preserve"> REF _Ref210434638 \h </w:instrText>
      </w:r>
      <w:r w:rsidR="0037482C">
        <w:rPr>
          <w:rStyle w:val="Lila"/>
          <w:rFonts w:eastAsia="Arial"/>
        </w:rPr>
        <w:instrText xml:space="preserve"> \* MERGEFORMAT </w:instrText>
      </w:r>
      <w:r w:rsidR="0037482C" w:rsidRPr="0037482C">
        <w:rPr>
          <w:rStyle w:val="Lila"/>
          <w:rFonts w:eastAsia="Arial"/>
        </w:rPr>
      </w:r>
      <w:r w:rsidR="0037482C" w:rsidRPr="0037482C">
        <w:rPr>
          <w:rStyle w:val="Lila"/>
          <w:rFonts w:eastAsia="Arial"/>
        </w:rPr>
        <w:fldChar w:fldCharType="separate"/>
      </w:r>
      <w:r w:rsidR="00945BBB" w:rsidRPr="00945BBB">
        <w:rPr>
          <w:rStyle w:val="Lila"/>
          <w:rFonts w:eastAsia="Arial"/>
        </w:rPr>
        <w:t>Tabla 2</w:t>
      </w:r>
      <w:r w:rsidR="0037482C" w:rsidRPr="0037482C">
        <w:rPr>
          <w:rStyle w:val="Lila"/>
          <w:rFonts w:eastAsia="Arial"/>
        </w:rPr>
        <w:fldChar w:fldCharType="end"/>
      </w:r>
      <w:r w:rsidRPr="0048790A">
        <w:rPr>
          <w:rFonts w:ascii="Times New Roman" w:eastAsia="Times New Roman" w:hAnsi="Times New Roman" w:cs="Times New Roman"/>
          <w:sz w:val="24"/>
          <w:szCs w:val="24"/>
        </w:rPr>
        <w:t xml:space="preserve"> concentra estos valores y actúa como referencia para todas las derivaciones posteriores</w:t>
      </w:r>
      <w:r w:rsidR="00D078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Todos los bloques de código que se presentarán a continuación forman parte de un mismo archivo llamado </w:t>
      </w:r>
      <w:r w:rsidR="004542C0">
        <w:rPr>
          <w:rStyle w:val="Cdigo"/>
          <w:rFonts w:eastAsia="Arial"/>
        </w:rPr>
        <w:t>[G</w:t>
      </w:r>
      <w:r w:rsidRPr="004542C0">
        <w:rPr>
          <w:rStyle w:val="Cdigo"/>
          <w:rFonts w:eastAsia="Arial"/>
        </w:rPr>
        <w:t>lobalParam_PCC_2N.m</w:t>
      </w:r>
      <w:r w:rsidR="004542C0">
        <w:rPr>
          <w:rStyle w:val="Cdigo"/>
          <w:rFonts w:eastAsia="Arial"/>
        </w:rPr>
        <w:t>]</w:t>
      </w:r>
      <w:r w:rsidR="00DD1D8F">
        <w:rPr>
          <w:rFonts w:ascii="Times New Roman" w:eastAsia="Times New Roman" w:hAnsi="Times New Roman" w:cs="Times New Roman"/>
          <w:sz w:val="24"/>
          <w:szCs w:val="24"/>
        </w:rPr>
        <w:t xml:space="preserve">, que constituye el </w:t>
      </w:r>
      <w:r w:rsidR="00DD1D8F" w:rsidRPr="00DD1D8F">
        <w:rPr>
          <w:rFonts w:ascii="Times New Roman" w:eastAsia="Times New Roman" w:hAnsi="Times New Roman" w:cs="Times New Roman"/>
          <w:i/>
          <w:iCs/>
          <w:sz w:val="24"/>
          <w:szCs w:val="24"/>
        </w:rPr>
        <w:t>script</w:t>
      </w:r>
      <w:r w:rsidR="00DD1D8F">
        <w:rPr>
          <w:rFonts w:ascii="Times New Roman" w:eastAsia="Times New Roman" w:hAnsi="Times New Roman" w:cs="Times New Roman"/>
          <w:sz w:val="24"/>
          <w:szCs w:val="24"/>
        </w:rPr>
        <w:t xml:space="preserve"> principal</w:t>
      </w:r>
      <w:r>
        <w:rPr>
          <w:rFonts w:ascii="Times New Roman" w:eastAsia="Times New Roman" w:hAnsi="Times New Roman" w:cs="Times New Roman"/>
          <w:sz w:val="24"/>
          <w:szCs w:val="24"/>
        </w:rPr>
        <w:t>.</w:t>
      </w:r>
    </w:p>
    <w:p w14:paraId="1BFB43A3" w14:textId="41AA5B38" w:rsidR="009C7CDD" w:rsidRDefault="009C7CDD" w:rsidP="009C7CDD">
      <w:pPr>
        <w:pStyle w:val="Descripcin"/>
        <w:keepNext/>
      </w:pPr>
      <w:bookmarkStart w:id="206" w:name="_Ref210434638"/>
      <w:bookmarkStart w:id="207" w:name="_Toc211529791"/>
      <w:r>
        <w:lastRenderedPageBreak/>
        <w:t xml:space="preserve">Tabla </w:t>
      </w:r>
      <w:fldSimple w:instr=" SEQ Tabla \* ARABIC ">
        <w:r w:rsidR="00945BBB">
          <w:rPr>
            <w:noProof/>
          </w:rPr>
          <w:t>2</w:t>
        </w:r>
      </w:fldSimple>
      <w:bookmarkEnd w:id="206"/>
      <w:r>
        <w:rPr>
          <w:noProof/>
        </w:rPr>
        <w:t>. Parámetros Eléctricos y mecánicos de la MIAH (APET).</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6"/>
      </w:r>
      <w:bookmarkEnd w:id="207"/>
    </w:p>
    <w:tbl>
      <w:tblPr>
        <w:tblStyle w:val="2"/>
        <w:tblW w:w="7230" w:type="dxa"/>
        <w:tblInd w:w="568" w:type="dxa"/>
        <w:tblLayout w:type="fixed"/>
        <w:tblLook w:val="0400" w:firstRow="0" w:lastRow="0" w:firstColumn="0" w:lastColumn="0" w:noHBand="0" w:noVBand="1"/>
      </w:tblPr>
      <w:tblGrid>
        <w:gridCol w:w="1276"/>
        <w:gridCol w:w="2126"/>
        <w:gridCol w:w="1418"/>
        <w:gridCol w:w="2410"/>
      </w:tblGrid>
      <w:tr w:rsidR="009C7CDD" w14:paraId="39BD0C98" w14:textId="77777777" w:rsidTr="001054F3">
        <w:trPr>
          <w:trHeight w:val="454"/>
        </w:trPr>
        <w:tc>
          <w:tcPr>
            <w:tcW w:w="1276" w:type="dxa"/>
          </w:tcPr>
          <w:p w14:paraId="115E7A9E" w14:textId="77777777" w:rsidR="009C7CDD" w:rsidRDefault="00000000" w:rsidP="001054F3">
            <w:pPr>
              <w:rPr>
                <w:rFonts w:eastAsia="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R</m:t>
                    </m:r>
                  </m:e>
                  <m:sub>
                    <m:r>
                      <w:rPr>
                        <w:rFonts w:ascii="Cambria Math" w:eastAsia="Times New Roman" w:hAnsi="Cambria Math" w:cs="Times New Roman"/>
                        <w:szCs w:val="24"/>
                      </w:rPr>
                      <m:t>r</m:t>
                    </m:r>
                  </m:sub>
                </m:sSub>
              </m:oMath>
            </m:oMathPara>
          </w:p>
        </w:tc>
        <w:tc>
          <w:tcPr>
            <w:tcW w:w="2126" w:type="dxa"/>
          </w:tcPr>
          <w:p w14:paraId="7092ADED"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 xml:space="preserve">6.9 </m:t>
                </m:r>
                <m:r>
                  <m:rPr>
                    <m:sty m:val="p"/>
                  </m:rPr>
                  <w:rPr>
                    <w:rFonts w:ascii="Cambria Math" w:eastAsia="Times New Roman" w:hAnsi="Cambria Math" w:cs="Times New Roman"/>
                    <w:szCs w:val="24"/>
                  </w:rPr>
                  <m:t>Ω</m:t>
                </m:r>
              </m:oMath>
            </m:oMathPara>
          </w:p>
        </w:tc>
        <w:tc>
          <w:tcPr>
            <w:tcW w:w="1418" w:type="dxa"/>
          </w:tcPr>
          <w:p w14:paraId="46275595" w14:textId="77777777" w:rsidR="009C7CDD" w:rsidRDefault="00000000" w:rsidP="001054F3">
            <w:pPr>
              <w:rPr>
                <w:rFonts w:eastAsia="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L</m:t>
                    </m:r>
                  </m:e>
                  <m:sub>
                    <m:r>
                      <w:rPr>
                        <w:rFonts w:ascii="Cambria Math" w:eastAsia="Times New Roman" w:hAnsi="Cambria Math" w:cs="Times New Roman"/>
                        <w:szCs w:val="24"/>
                      </w:rPr>
                      <m:t>s</m:t>
                    </m:r>
                  </m:sub>
                </m:sSub>
              </m:oMath>
            </m:oMathPara>
          </w:p>
        </w:tc>
        <w:tc>
          <w:tcPr>
            <w:tcW w:w="2410" w:type="dxa"/>
          </w:tcPr>
          <w:p w14:paraId="6E0B11F6"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654 mH</m:t>
                </m:r>
              </m:oMath>
            </m:oMathPara>
          </w:p>
        </w:tc>
      </w:tr>
      <w:tr w:rsidR="009C7CDD" w14:paraId="1668B362" w14:textId="77777777" w:rsidTr="001054F3">
        <w:trPr>
          <w:trHeight w:val="454"/>
        </w:trPr>
        <w:tc>
          <w:tcPr>
            <w:tcW w:w="1276" w:type="dxa"/>
          </w:tcPr>
          <w:p w14:paraId="2498F15F" w14:textId="77777777" w:rsidR="009C7CDD" w:rsidRDefault="00000000" w:rsidP="001054F3">
            <w:pPr>
              <w:rPr>
                <w:rFonts w:eastAsia="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R</m:t>
                    </m:r>
                  </m:e>
                  <m:sub>
                    <m:r>
                      <w:rPr>
                        <w:rFonts w:ascii="Cambria Math" w:eastAsia="Times New Roman" w:hAnsi="Cambria Math" w:cs="Times New Roman"/>
                        <w:szCs w:val="24"/>
                      </w:rPr>
                      <m:t>s</m:t>
                    </m:r>
                  </m:sub>
                </m:sSub>
              </m:oMath>
            </m:oMathPara>
          </w:p>
        </w:tc>
        <w:tc>
          <w:tcPr>
            <w:tcW w:w="2126" w:type="dxa"/>
          </w:tcPr>
          <w:p w14:paraId="1A708E4C"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 xml:space="preserve">6.7 </m:t>
                </m:r>
                <m:r>
                  <m:rPr>
                    <m:sty m:val="p"/>
                  </m:rPr>
                  <w:rPr>
                    <w:rFonts w:ascii="Cambria Math" w:eastAsia="Times New Roman" w:hAnsi="Cambria Math" w:cs="Times New Roman"/>
                    <w:szCs w:val="24"/>
                  </w:rPr>
                  <m:t>Ω</m:t>
                </m:r>
              </m:oMath>
            </m:oMathPara>
          </w:p>
        </w:tc>
        <w:tc>
          <w:tcPr>
            <w:tcW w:w="1418" w:type="dxa"/>
          </w:tcPr>
          <w:p w14:paraId="6B0FC9B5"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P</m:t>
                </m:r>
              </m:oMath>
            </m:oMathPara>
          </w:p>
        </w:tc>
        <w:tc>
          <w:tcPr>
            <w:tcW w:w="2410" w:type="dxa"/>
          </w:tcPr>
          <w:p w14:paraId="57BA0543"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1</m:t>
                </m:r>
              </m:oMath>
            </m:oMathPara>
          </w:p>
        </w:tc>
      </w:tr>
      <w:tr w:rsidR="009C7CDD" w14:paraId="0B0732D7" w14:textId="77777777" w:rsidTr="001054F3">
        <w:trPr>
          <w:trHeight w:val="454"/>
        </w:trPr>
        <w:tc>
          <w:tcPr>
            <w:tcW w:w="1276" w:type="dxa"/>
          </w:tcPr>
          <w:p w14:paraId="49B67A7D" w14:textId="77777777" w:rsidR="009C7CDD" w:rsidRDefault="00000000" w:rsidP="001054F3">
            <w:pPr>
              <w:rPr>
                <w:rFonts w:eastAsia="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L</m:t>
                    </m:r>
                  </m:e>
                  <m:sub>
                    <m:r>
                      <w:rPr>
                        <w:rFonts w:ascii="Cambria Math" w:eastAsia="Times New Roman" w:hAnsi="Cambria Math" w:cs="Times New Roman"/>
                        <w:szCs w:val="24"/>
                      </w:rPr>
                      <m:t>ls</m:t>
                    </m:r>
                  </m:sub>
                </m:sSub>
              </m:oMath>
            </m:oMathPara>
          </w:p>
        </w:tc>
        <w:tc>
          <w:tcPr>
            <w:tcW w:w="2126" w:type="dxa"/>
          </w:tcPr>
          <w:p w14:paraId="7885D69D"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5.3 mH</m:t>
                </m:r>
              </m:oMath>
            </m:oMathPara>
          </w:p>
        </w:tc>
        <w:tc>
          <w:tcPr>
            <w:tcW w:w="1418" w:type="dxa"/>
          </w:tcPr>
          <w:p w14:paraId="418730A2" w14:textId="77777777" w:rsidR="009C7CDD" w:rsidRDefault="00000000" w:rsidP="001054F3">
            <w:pPr>
              <w:rPr>
                <w:rFonts w:eastAsia="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J</m:t>
                    </m:r>
                  </m:e>
                  <m:sub>
                    <m:r>
                      <w:rPr>
                        <w:rFonts w:ascii="Cambria Math" w:eastAsia="Times New Roman" w:hAnsi="Cambria Math" w:cs="Times New Roman"/>
                        <w:szCs w:val="24"/>
                      </w:rPr>
                      <m:t>m</m:t>
                    </m:r>
                  </m:sub>
                </m:sSub>
              </m:oMath>
            </m:oMathPara>
          </w:p>
        </w:tc>
        <w:tc>
          <w:tcPr>
            <w:tcW w:w="2410" w:type="dxa"/>
          </w:tcPr>
          <w:p w14:paraId="7A618A65"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0.07 kg.</m:t>
                </m:r>
                <m:sSup>
                  <m:sSupPr>
                    <m:ctrlPr>
                      <w:rPr>
                        <w:rFonts w:ascii="Cambria Math" w:eastAsia="Times New Roman" w:hAnsi="Cambria Math" w:cs="Times New Roman"/>
                        <w:i/>
                        <w:szCs w:val="24"/>
                      </w:rPr>
                    </m:ctrlPr>
                  </m:sSupPr>
                  <m:e>
                    <m:r>
                      <w:rPr>
                        <w:rFonts w:ascii="Cambria Math" w:eastAsia="Times New Roman" w:hAnsi="Cambria Math" w:cs="Times New Roman"/>
                        <w:szCs w:val="24"/>
                      </w:rPr>
                      <m:t>m</m:t>
                    </m:r>
                  </m:e>
                  <m:sup>
                    <m:r>
                      <w:rPr>
                        <w:rFonts w:ascii="Cambria Math" w:eastAsia="Times New Roman" w:hAnsi="Cambria Math" w:cs="Times New Roman"/>
                        <w:szCs w:val="24"/>
                      </w:rPr>
                      <m:t>2</m:t>
                    </m:r>
                  </m:sup>
                </m:sSup>
              </m:oMath>
            </m:oMathPara>
          </w:p>
        </w:tc>
      </w:tr>
      <w:tr w:rsidR="009C7CDD" w14:paraId="47547B2B" w14:textId="77777777" w:rsidTr="001054F3">
        <w:trPr>
          <w:trHeight w:val="454"/>
        </w:trPr>
        <w:tc>
          <w:tcPr>
            <w:tcW w:w="1276" w:type="dxa"/>
          </w:tcPr>
          <w:p w14:paraId="2E36162F" w14:textId="77777777" w:rsidR="009C7CDD" w:rsidRDefault="00000000" w:rsidP="001054F3">
            <w:pPr>
              <w:rPr>
                <w:rFonts w:eastAsia="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L</m:t>
                    </m:r>
                  </m:e>
                  <m:sub>
                    <m:r>
                      <w:rPr>
                        <w:rFonts w:ascii="Cambria Math" w:eastAsia="Times New Roman" w:hAnsi="Cambria Math" w:cs="Times New Roman"/>
                        <w:szCs w:val="24"/>
                      </w:rPr>
                      <m:t>lr</m:t>
                    </m:r>
                  </m:sub>
                </m:sSub>
              </m:oMath>
            </m:oMathPara>
          </w:p>
        </w:tc>
        <w:tc>
          <w:tcPr>
            <w:tcW w:w="2126" w:type="dxa"/>
          </w:tcPr>
          <w:p w14:paraId="6BFDC5C4"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12.8 mH</m:t>
                </m:r>
              </m:oMath>
            </m:oMathPara>
          </w:p>
        </w:tc>
        <w:tc>
          <w:tcPr>
            <w:tcW w:w="1418" w:type="dxa"/>
          </w:tcPr>
          <w:p w14:paraId="0198CEFE" w14:textId="77777777" w:rsidR="009C7CDD" w:rsidRDefault="00000000" w:rsidP="001054F3">
            <w:pPr>
              <w:rPr>
                <w:rFonts w:eastAsia="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B</m:t>
                    </m:r>
                  </m:e>
                  <m:sub>
                    <m:r>
                      <w:rPr>
                        <w:rFonts w:ascii="Cambria Math" w:eastAsia="Times New Roman" w:hAnsi="Cambria Math" w:cs="Times New Roman"/>
                        <w:szCs w:val="24"/>
                      </w:rPr>
                      <m:t>m</m:t>
                    </m:r>
                  </m:sub>
                </m:sSub>
              </m:oMath>
            </m:oMathPara>
          </w:p>
        </w:tc>
        <w:tc>
          <w:tcPr>
            <w:tcW w:w="2410" w:type="dxa"/>
          </w:tcPr>
          <w:p w14:paraId="5E499135"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0.0004 kg.</m:t>
                </m:r>
                <m:sSup>
                  <m:sSupPr>
                    <m:ctrlPr>
                      <w:rPr>
                        <w:rFonts w:ascii="Cambria Math" w:eastAsia="Times New Roman" w:hAnsi="Cambria Math" w:cs="Times New Roman"/>
                        <w:i/>
                        <w:szCs w:val="24"/>
                      </w:rPr>
                    </m:ctrlPr>
                  </m:sSupPr>
                  <m:e>
                    <m:r>
                      <w:rPr>
                        <w:rFonts w:ascii="Cambria Math" w:eastAsia="Times New Roman" w:hAnsi="Cambria Math" w:cs="Times New Roman"/>
                        <w:szCs w:val="24"/>
                      </w:rPr>
                      <m:t>m</m:t>
                    </m:r>
                  </m:e>
                  <m:sup>
                    <m:r>
                      <w:rPr>
                        <w:rFonts w:ascii="Cambria Math" w:eastAsia="Times New Roman" w:hAnsi="Cambria Math" w:cs="Times New Roman"/>
                        <w:szCs w:val="24"/>
                      </w:rPr>
                      <m:t>2</m:t>
                    </m:r>
                  </m:sup>
                </m:sSup>
                <m:r>
                  <w:rPr>
                    <w:rFonts w:ascii="Cambria Math" w:eastAsia="Times New Roman" w:hAnsi="Cambria Math" w:cs="Times New Roman"/>
                    <w:szCs w:val="24"/>
                  </w:rPr>
                  <m:t>/s</m:t>
                </m:r>
              </m:oMath>
            </m:oMathPara>
          </w:p>
        </w:tc>
      </w:tr>
      <w:tr w:rsidR="009C7CDD" w14:paraId="3597F196" w14:textId="77777777" w:rsidTr="001054F3">
        <w:trPr>
          <w:trHeight w:val="454"/>
        </w:trPr>
        <w:tc>
          <w:tcPr>
            <w:tcW w:w="1276" w:type="dxa"/>
          </w:tcPr>
          <w:p w14:paraId="0F05E88E" w14:textId="77777777" w:rsidR="009C7CDD" w:rsidRDefault="00000000" w:rsidP="001054F3">
            <w:pPr>
              <w:rPr>
                <w:rFonts w:eastAsia="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L</m:t>
                    </m:r>
                  </m:e>
                  <m:sub>
                    <m:r>
                      <w:rPr>
                        <w:rFonts w:ascii="Cambria Math" w:eastAsia="Times New Roman" w:hAnsi="Cambria Math" w:cs="Times New Roman"/>
                        <w:szCs w:val="24"/>
                      </w:rPr>
                      <m:t>m</m:t>
                    </m:r>
                  </m:sub>
                </m:sSub>
              </m:oMath>
            </m:oMathPara>
          </w:p>
        </w:tc>
        <w:tc>
          <w:tcPr>
            <w:tcW w:w="2126" w:type="dxa"/>
          </w:tcPr>
          <w:p w14:paraId="70B75172"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614 mH</m:t>
                </m:r>
              </m:oMath>
            </m:oMathPara>
          </w:p>
        </w:tc>
        <w:tc>
          <w:tcPr>
            <w:tcW w:w="1418" w:type="dxa"/>
          </w:tcPr>
          <w:p w14:paraId="43BC75A7" w14:textId="2646F9B1" w:rsidR="009C7CDD" w:rsidRDefault="00000000" w:rsidP="001054F3">
            <w:pPr>
              <w:rPr>
                <w:rFonts w:eastAsia="Times New Roman" w:cs="Times New Roman"/>
                <w:szCs w:val="24"/>
              </w:rPr>
            </w:pPr>
            <m:oMathPara>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i/>
                            <w:szCs w:val="24"/>
                          </w:rPr>
                        </m:ctrlPr>
                      </m:sSubPr>
                      <m:e>
                        <m:r>
                          <w:rPr>
                            <w:rFonts w:ascii="Cambria Math" w:eastAsia="Times New Roman" w:hAnsi="Cambria Math" w:cs="Times New Roman"/>
                            <w:szCs w:val="24"/>
                          </w:rPr>
                          <m:t>r</m:t>
                        </m:r>
                      </m:e>
                      <m:sub>
                        <m:r>
                          <w:rPr>
                            <w:rFonts w:ascii="Cambria Math" w:eastAsia="Times New Roman" w:hAnsi="Cambria Math" w:cs="Times New Roman"/>
                            <w:szCs w:val="24"/>
                          </w:rPr>
                          <m:t>nom</m:t>
                        </m:r>
                      </m:sub>
                    </m:sSub>
                  </m:sub>
                </m:sSub>
              </m:oMath>
            </m:oMathPara>
          </w:p>
        </w:tc>
        <w:tc>
          <w:tcPr>
            <w:tcW w:w="2410" w:type="dxa"/>
          </w:tcPr>
          <w:p w14:paraId="2FFA6F98"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500 rpm</m:t>
                </m:r>
              </m:oMath>
            </m:oMathPara>
          </w:p>
        </w:tc>
      </w:tr>
      <w:tr w:rsidR="009C7CDD" w14:paraId="6E474AFA" w14:textId="77777777" w:rsidTr="001054F3">
        <w:trPr>
          <w:trHeight w:val="113"/>
        </w:trPr>
        <w:tc>
          <w:tcPr>
            <w:tcW w:w="1276" w:type="dxa"/>
          </w:tcPr>
          <w:p w14:paraId="211BD964" w14:textId="77777777" w:rsidR="009C7CDD" w:rsidRDefault="00000000" w:rsidP="001054F3">
            <w:pPr>
              <w:rPr>
                <w:szCs w:val="24"/>
              </w:rPr>
            </w:pPr>
            <m:oMathPara>
              <m:oMath>
                <m:sSub>
                  <m:sSubPr>
                    <m:ctrlPr>
                      <w:rPr>
                        <w:rFonts w:ascii="Cambria Math" w:hAnsi="Cambria Math"/>
                        <w:i/>
                        <w:szCs w:val="24"/>
                      </w:rPr>
                    </m:ctrlPr>
                  </m:sSubPr>
                  <m:e>
                    <m:r>
                      <w:rPr>
                        <w:rFonts w:ascii="Cambria Math" w:hAnsi="Cambria Math"/>
                        <w:szCs w:val="24"/>
                      </w:rPr>
                      <m:t>L</m:t>
                    </m:r>
                  </m:e>
                  <m:sub>
                    <m:r>
                      <w:rPr>
                        <w:rFonts w:ascii="Cambria Math" w:hAnsi="Cambria Math"/>
                        <w:szCs w:val="24"/>
                      </w:rPr>
                      <m:t>r</m:t>
                    </m:r>
                  </m:sub>
                </m:sSub>
              </m:oMath>
            </m:oMathPara>
          </w:p>
        </w:tc>
        <w:tc>
          <w:tcPr>
            <w:tcW w:w="2126" w:type="dxa"/>
          </w:tcPr>
          <w:p w14:paraId="446F9942" w14:textId="77777777" w:rsidR="009C7CDD" w:rsidRDefault="009C7CDD" w:rsidP="001054F3">
            <w:pPr>
              <w:rPr>
                <w:rFonts w:eastAsia="Times New Roman" w:cs="Times New Roman"/>
                <w:szCs w:val="24"/>
              </w:rPr>
            </w:pPr>
            <m:oMathPara>
              <m:oMath>
                <m:r>
                  <w:rPr>
                    <w:rFonts w:ascii="Cambria Math" w:eastAsia="Times New Roman" w:hAnsi="Cambria Math" w:cs="Times New Roman"/>
                    <w:szCs w:val="24"/>
                  </w:rPr>
                  <m:t>626,8 mH</m:t>
                </m:r>
              </m:oMath>
            </m:oMathPara>
          </w:p>
        </w:tc>
        <w:tc>
          <w:tcPr>
            <w:tcW w:w="1418" w:type="dxa"/>
          </w:tcPr>
          <w:p w14:paraId="08576135" w14:textId="77777777" w:rsidR="009C7CDD" w:rsidRDefault="009C7CDD" w:rsidP="001054F3">
            <w:pPr>
              <w:rPr>
                <w:rFonts w:eastAsia="Times New Roman" w:cs="Times New Roman"/>
                <w:szCs w:val="24"/>
              </w:rPr>
            </w:pPr>
          </w:p>
        </w:tc>
        <w:tc>
          <w:tcPr>
            <w:tcW w:w="2410" w:type="dxa"/>
          </w:tcPr>
          <w:p w14:paraId="1B38D4C5" w14:textId="77777777" w:rsidR="009C7CDD" w:rsidRDefault="009C7CDD" w:rsidP="001054F3">
            <w:pPr>
              <w:rPr>
                <w:rFonts w:eastAsia="Times New Roman" w:cs="Times New Roman"/>
                <w:szCs w:val="24"/>
              </w:rPr>
            </w:pPr>
          </w:p>
        </w:tc>
      </w:tr>
    </w:tbl>
    <w:p w14:paraId="43BF4278" w14:textId="17F07359" w:rsidR="00140473" w:rsidRPr="00E95E21" w:rsidRDefault="006A589C" w:rsidP="00E95E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Empezamos</w:t>
      </w:r>
      <w:r w:rsidR="00D41CB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en el </w:t>
      </w:r>
      <w:r w:rsidR="003E54B2" w:rsidRPr="003E54B2">
        <w:rPr>
          <w:rStyle w:val="Lila"/>
          <w:rFonts w:eastAsia="Arial"/>
        </w:rPr>
        <w:fldChar w:fldCharType="begin"/>
      </w:r>
      <w:r w:rsidR="003E54B2" w:rsidRPr="003E54B2">
        <w:rPr>
          <w:rStyle w:val="Lila"/>
          <w:rFonts w:eastAsia="Arial"/>
        </w:rPr>
        <w:instrText xml:space="preserve"> REF _Ref210253882 \h </w:instrText>
      </w:r>
      <w:r w:rsidR="003E54B2">
        <w:rPr>
          <w:rStyle w:val="Lila"/>
          <w:rFonts w:eastAsia="Arial"/>
        </w:rPr>
        <w:instrText xml:space="preserve"> \* MERGEFORMAT </w:instrText>
      </w:r>
      <w:r w:rsidR="003E54B2" w:rsidRPr="003E54B2">
        <w:rPr>
          <w:rStyle w:val="Lila"/>
          <w:rFonts w:eastAsia="Arial"/>
        </w:rPr>
      </w:r>
      <w:r w:rsidR="003E54B2" w:rsidRPr="003E54B2">
        <w:rPr>
          <w:rStyle w:val="Lila"/>
          <w:rFonts w:eastAsia="Arial"/>
        </w:rPr>
        <w:fldChar w:fldCharType="separate"/>
      </w:r>
      <w:r w:rsidR="00945BBB" w:rsidRPr="00945BBB">
        <w:rPr>
          <w:rStyle w:val="Lila"/>
          <w:rFonts w:eastAsia="Arial"/>
        </w:rPr>
        <w:t>Código 1. a</w:t>
      </w:r>
      <w:r w:rsidR="003E54B2" w:rsidRPr="003E54B2">
        <w:rPr>
          <w:rStyle w:val="Lila"/>
          <w:rFonts w:eastAsia="Arial"/>
        </w:rPr>
        <w:fldChar w:fldCharType="end"/>
      </w:r>
      <w:r w:rsidR="00D41CBA" w:rsidRPr="00D41CBA">
        <w:rPr>
          <w:rStyle w:val="Lila"/>
          <w:rFonts w:eastAsia="Arial"/>
        </w:rPr>
        <w:t>)</w:t>
      </w:r>
      <w:r w:rsidR="00D41CBA">
        <w:rPr>
          <w:rFonts w:ascii="Times New Roman" w:eastAsia="Times New Roman" w:hAnsi="Times New Roman" w:cs="Times New Roman"/>
          <w:sz w:val="24"/>
          <w:szCs w:val="24"/>
        </w:rPr>
        <w:t xml:space="preserve">, declarando </w:t>
      </w:r>
      <w:r w:rsidR="0048790A" w:rsidRPr="0048790A">
        <w:rPr>
          <w:rFonts w:ascii="Times New Roman" w:eastAsia="Times New Roman" w:hAnsi="Times New Roman" w:cs="Times New Roman"/>
          <w:sz w:val="24"/>
          <w:szCs w:val="24"/>
        </w:rPr>
        <w:t xml:space="preserve">el entorno de trabajo y </w:t>
      </w:r>
      <w:r w:rsidR="00D41CBA">
        <w:rPr>
          <w:rFonts w:ascii="Times New Roman" w:eastAsia="Times New Roman" w:hAnsi="Times New Roman" w:cs="Times New Roman"/>
          <w:sz w:val="24"/>
          <w:szCs w:val="24"/>
        </w:rPr>
        <w:t xml:space="preserve">creando </w:t>
      </w:r>
      <w:r w:rsidR="0048790A" w:rsidRPr="0048790A">
        <w:rPr>
          <w:rFonts w:ascii="Times New Roman" w:eastAsia="Times New Roman" w:hAnsi="Times New Roman" w:cs="Times New Roman"/>
          <w:sz w:val="24"/>
          <w:szCs w:val="24"/>
        </w:rPr>
        <w:t xml:space="preserve">la </w:t>
      </w:r>
      <w:r w:rsidR="00D41CBA">
        <w:rPr>
          <w:rFonts w:ascii="Times New Roman" w:eastAsia="Times New Roman" w:hAnsi="Times New Roman" w:cs="Times New Roman"/>
          <w:sz w:val="24"/>
          <w:szCs w:val="24"/>
        </w:rPr>
        <w:t xml:space="preserve">lista </w:t>
      </w:r>
      <w:r w:rsidR="0048790A" w:rsidRPr="0048790A">
        <w:rPr>
          <w:rFonts w:ascii="Times New Roman" w:eastAsia="Times New Roman" w:hAnsi="Times New Roman" w:cs="Times New Roman"/>
          <w:sz w:val="24"/>
          <w:szCs w:val="24"/>
        </w:rPr>
        <w:t>de símbolos compartida por scripts y funciones</w:t>
      </w:r>
      <w:r w:rsidR="00E71251">
        <w:rPr>
          <w:rFonts w:ascii="Times New Roman" w:eastAsia="Times New Roman" w:hAnsi="Times New Roman" w:cs="Times New Roman"/>
          <w:sz w:val="24"/>
          <w:szCs w:val="24"/>
        </w:rPr>
        <w:t xml:space="preserve">, para </w:t>
      </w:r>
      <w:r w:rsidR="0048790A" w:rsidRPr="0048790A">
        <w:rPr>
          <w:rFonts w:ascii="Times New Roman" w:eastAsia="Times New Roman" w:hAnsi="Times New Roman" w:cs="Times New Roman"/>
          <w:sz w:val="24"/>
          <w:szCs w:val="24"/>
        </w:rPr>
        <w:t>evita</w:t>
      </w:r>
      <w:r w:rsidR="00E71251">
        <w:rPr>
          <w:rFonts w:ascii="Times New Roman" w:eastAsia="Times New Roman" w:hAnsi="Times New Roman" w:cs="Times New Roman"/>
          <w:sz w:val="24"/>
          <w:szCs w:val="24"/>
        </w:rPr>
        <w:t>r</w:t>
      </w:r>
      <w:r w:rsidR="0048790A" w:rsidRPr="0048790A">
        <w:rPr>
          <w:rFonts w:ascii="Times New Roman" w:eastAsia="Times New Roman" w:hAnsi="Times New Roman" w:cs="Times New Roman"/>
          <w:sz w:val="24"/>
          <w:szCs w:val="24"/>
        </w:rPr>
        <w:t xml:space="preserve"> duplicaci</w:t>
      </w:r>
      <w:r w:rsidR="00E71251">
        <w:rPr>
          <w:rFonts w:ascii="Times New Roman" w:eastAsia="Times New Roman" w:hAnsi="Times New Roman" w:cs="Times New Roman"/>
          <w:sz w:val="24"/>
          <w:szCs w:val="24"/>
        </w:rPr>
        <w:t>ones</w:t>
      </w:r>
      <w:r w:rsidR="0048790A" w:rsidRPr="0048790A">
        <w:rPr>
          <w:rFonts w:ascii="Times New Roman" w:eastAsia="Times New Roman" w:hAnsi="Times New Roman" w:cs="Times New Roman"/>
          <w:sz w:val="24"/>
          <w:szCs w:val="24"/>
        </w:rPr>
        <w:t xml:space="preserve"> de parámetros y garantiza</w:t>
      </w:r>
      <w:r w:rsidR="00E71251">
        <w:rPr>
          <w:rFonts w:ascii="Times New Roman" w:eastAsia="Times New Roman" w:hAnsi="Times New Roman" w:cs="Times New Roman"/>
          <w:sz w:val="24"/>
          <w:szCs w:val="24"/>
        </w:rPr>
        <w:t>r la</w:t>
      </w:r>
      <w:r w:rsidR="0048790A" w:rsidRPr="0048790A">
        <w:rPr>
          <w:rFonts w:ascii="Times New Roman" w:eastAsia="Times New Roman" w:hAnsi="Times New Roman" w:cs="Times New Roman"/>
          <w:sz w:val="24"/>
          <w:szCs w:val="24"/>
        </w:rPr>
        <w:t xml:space="preserve"> coherencia entre la máquina el convertidor las transformaciones y los controladores.</w:t>
      </w:r>
    </w:p>
    <w:p w14:paraId="06D1047F" w14:textId="55BE6ADA" w:rsidR="00E95E21" w:rsidRDefault="00E95E21" w:rsidP="00622161">
      <w:pPr>
        <w:pStyle w:val="Descripcin"/>
      </w:pPr>
      <w:bookmarkStart w:id="208" w:name="_Ref210253882"/>
      <w:bookmarkStart w:id="209" w:name="_Toc211444139"/>
      <w:bookmarkStart w:id="210" w:name="_Ref211446741"/>
      <w:r>
        <w:t xml:space="preserve">Código 1. </w:t>
      </w:r>
      <w:fldSimple w:instr=" SEQ Código_1. \* alphabetic ">
        <w:r w:rsidR="00945BBB">
          <w:rPr>
            <w:noProof/>
          </w:rPr>
          <w:t>a</w:t>
        </w:r>
      </w:fldSimple>
      <w:bookmarkEnd w:id="208"/>
      <w:r>
        <w:t xml:space="preserve">) </w:t>
      </w:r>
      <w:r w:rsidR="00335861">
        <w:t>Inicialización de parámetros globales</w:t>
      </w:r>
      <w:r w:rsidRPr="002F6F1C">
        <w:rPr>
          <w:noProof/>
        </w:rPr>
        <w:t>.</w:t>
      </w:r>
      <w:r w:rsidRPr="00E95E21">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7"/>
      </w:r>
      <w:bookmarkEnd w:id="209"/>
      <w:bookmarkEnd w:id="210"/>
    </w:p>
    <w:tbl>
      <w:tblPr>
        <w:tblStyle w:val="Tablaconcuadrcula"/>
        <w:tblW w:w="0" w:type="auto"/>
        <w:tblLook w:val="04A0" w:firstRow="1" w:lastRow="0" w:firstColumn="1" w:lastColumn="0" w:noHBand="0" w:noVBand="1"/>
      </w:tblPr>
      <w:tblGrid>
        <w:gridCol w:w="8210"/>
      </w:tblGrid>
      <w:tr w:rsidR="00014CE1" w:rsidRPr="00677A2C" w14:paraId="222173B4" w14:textId="77777777" w:rsidTr="00014CE1">
        <w:tc>
          <w:tcPr>
            <w:tcW w:w="8210" w:type="dxa"/>
          </w:tcPr>
          <w:p w14:paraId="6A4BB810" w14:textId="65DDF8A2" w:rsidR="00014CE1" w:rsidRPr="005519CA" w:rsidRDefault="00014CE1" w:rsidP="00014CE1">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75E13D6A" w14:textId="04A0AEAC" w:rsidR="00014CE1" w:rsidRPr="00F26102" w:rsidRDefault="00014CE1" w:rsidP="00014CE1">
            <w:pPr>
              <w:pStyle w:val="HTMLconformatoprevio"/>
              <w:spacing w:line="244" w:lineRule="atLeast"/>
              <w:rPr>
                <w:noProof/>
                <w:color w:val="333333"/>
              </w:rPr>
            </w:pPr>
            <w:r w:rsidRPr="00F26102">
              <w:rPr>
                <w:i/>
                <w:iCs/>
                <w:noProof/>
                <w:color w:val="008800"/>
              </w:rPr>
              <w:t>% Author</w:t>
            </w:r>
            <w:r w:rsidR="00E64C5C">
              <w:rPr>
                <w:i/>
                <w:iCs/>
                <w:noProof/>
                <w:color w:val="008800"/>
              </w:rPr>
              <w:t>s</w:t>
            </w:r>
            <w:r w:rsidRPr="00F26102">
              <w:rPr>
                <w:i/>
                <w:iCs/>
                <w:noProof/>
                <w:color w:val="008800"/>
              </w:rPr>
              <w:t xml:space="preserve">: Aldo A. Aguilera </w:t>
            </w:r>
            <w:r w:rsidR="00E64C5C">
              <w:rPr>
                <w:i/>
                <w:iCs/>
                <w:noProof/>
                <w:color w:val="008800"/>
              </w:rPr>
              <w:t>-</w:t>
            </w:r>
            <w:r w:rsidRPr="00F26102">
              <w:rPr>
                <w:i/>
                <w:iCs/>
                <w:noProof/>
                <w:color w:val="008800"/>
              </w:rPr>
              <w:t xml:space="preserve"> Diogenez Vera</w:t>
            </w:r>
          </w:p>
          <w:p w14:paraId="5CFDF228" w14:textId="77777777" w:rsidR="00014CE1" w:rsidRPr="00F26102" w:rsidRDefault="00014CE1" w:rsidP="00014CE1">
            <w:pPr>
              <w:pStyle w:val="HTMLconformatoprevio"/>
              <w:spacing w:line="244" w:lineRule="atLeast"/>
              <w:rPr>
                <w:noProof/>
                <w:color w:val="333333"/>
              </w:rPr>
            </w:pPr>
            <w:r w:rsidRPr="00F26102">
              <w:rPr>
                <w:i/>
                <w:iCs/>
                <w:noProof/>
                <w:color w:val="008800"/>
              </w:rPr>
              <w:t>% Laboratorio de Sistemas de Potencia y Control (LSPyC)</w:t>
            </w:r>
          </w:p>
          <w:p w14:paraId="153FE30B" w14:textId="77777777" w:rsidR="00014CE1" w:rsidRPr="00F26102" w:rsidRDefault="00014CE1" w:rsidP="00014CE1">
            <w:pPr>
              <w:pStyle w:val="HTMLconformatoprevio"/>
              <w:spacing w:line="244" w:lineRule="atLeast"/>
              <w:rPr>
                <w:noProof/>
                <w:color w:val="333333"/>
              </w:rPr>
            </w:pPr>
            <w:r w:rsidRPr="00F26102">
              <w:rPr>
                <w:i/>
                <w:iCs/>
                <w:noProof/>
                <w:color w:val="008800"/>
              </w:rPr>
              <w:t>% Update: 14-09-2025</w:t>
            </w:r>
          </w:p>
          <w:p w14:paraId="4EF5CFCC" w14:textId="76A947E1" w:rsidR="00014CE1" w:rsidRPr="00F26102" w:rsidRDefault="00014CE1" w:rsidP="00014CE1">
            <w:pPr>
              <w:pStyle w:val="HTMLconformatoprevio"/>
              <w:spacing w:line="244" w:lineRule="atLeast"/>
              <w:rPr>
                <w:noProof/>
                <w:color w:val="333333"/>
              </w:rPr>
            </w:pPr>
            <w:r w:rsidRPr="00F26102">
              <w:rPr>
                <w:i/>
                <w:iCs/>
                <w:noProof/>
                <w:color w:val="008800"/>
              </w:rPr>
              <w:t xml:space="preserve">% </w:t>
            </w:r>
            <w:r w:rsidR="00E64C5C">
              <w:rPr>
                <w:i/>
                <w:iCs/>
                <w:noProof/>
                <w:color w:val="008800"/>
              </w:rPr>
              <w:t>FCS-MPCC</w:t>
            </w:r>
            <w:r w:rsidRPr="00F26102">
              <w:rPr>
                <w:i/>
                <w:iCs/>
                <w:noProof/>
                <w:color w:val="008800"/>
              </w:rPr>
              <w:t>(Pre-Fal</w:t>
            </w:r>
            <w:r w:rsidR="00E64C5C">
              <w:rPr>
                <w:i/>
                <w:iCs/>
                <w:noProof/>
                <w:color w:val="008800"/>
              </w:rPr>
              <w:t>t</w:t>
            </w:r>
            <w:r w:rsidRPr="00F26102">
              <w:rPr>
                <w:i/>
                <w:iCs/>
                <w:noProof/>
                <w:color w:val="008800"/>
              </w:rPr>
              <w:t>a</w:t>
            </w:r>
            <w:r w:rsidR="00E64C5C">
              <w:rPr>
                <w:i/>
                <w:iCs/>
                <w:noProof/>
                <w:color w:val="008800"/>
              </w:rPr>
              <w:t>/</w:t>
            </w:r>
            <w:r w:rsidRPr="00F26102">
              <w:rPr>
                <w:i/>
                <w:iCs/>
                <w:noProof/>
                <w:color w:val="008800"/>
              </w:rPr>
              <w:t>Post-Fal</w:t>
            </w:r>
            <w:r w:rsidR="00E64C5C">
              <w:rPr>
                <w:i/>
                <w:iCs/>
                <w:noProof/>
                <w:color w:val="008800"/>
              </w:rPr>
              <w:t>t</w:t>
            </w:r>
            <w:r w:rsidRPr="00F26102">
              <w:rPr>
                <w:i/>
                <w:iCs/>
                <w:noProof/>
                <w:color w:val="008800"/>
              </w:rPr>
              <w:t xml:space="preserve">a) </w:t>
            </w:r>
            <w:r w:rsidR="00E64C5C">
              <w:rPr>
                <w:i/>
                <w:iCs/>
                <w:noProof/>
                <w:color w:val="008800"/>
              </w:rPr>
              <w:t xml:space="preserve">- </w:t>
            </w:r>
            <w:r w:rsidRPr="00F26102">
              <w:rPr>
                <w:i/>
                <w:iCs/>
                <w:noProof/>
                <w:color w:val="008800"/>
              </w:rPr>
              <w:t>Falla</w:t>
            </w:r>
            <w:r>
              <w:rPr>
                <w:i/>
                <w:iCs/>
                <w:noProof/>
                <w:color w:val="008800"/>
              </w:rPr>
              <w:t xml:space="preserve"> </w:t>
            </w:r>
            <w:r w:rsidRPr="00F26102">
              <w:rPr>
                <w:i/>
                <w:iCs/>
                <w:noProof/>
                <w:color w:val="008800"/>
              </w:rPr>
              <w:t xml:space="preserve">en </w:t>
            </w:r>
            <w:r w:rsidR="00E64C5C">
              <w:rPr>
                <w:i/>
                <w:iCs/>
                <w:noProof/>
                <w:color w:val="008800"/>
              </w:rPr>
              <w:t>f</w:t>
            </w:r>
            <w:r w:rsidRPr="00F26102">
              <w:rPr>
                <w:i/>
                <w:iCs/>
                <w:noProof/>
                <w:color w:val="008800"/>
              </w:rPr>
              <w:t>ase A</w:t>
            </w:r>
            <w:r w:rsidR="00E64C5C">
              <w:rPr>
                <w:i/>
                <w:iCs/>
                <w:noProof/>
                <w:color w:val="008800"/>
              </w:rPr>
              <w:t xml:space="preserve"> - </w:t>
            </w:r>
            <w:r w:rsidRPr="00F26102">
              <w:rPr>
                <w:i/>
                <w:iCs/>
                <w:noProof/>
                <w:color w:val="008800"/>
              </w:rPr>
              <w:t>2N</w:t>
            </w:r>
          </w:p>
          <w:p w14:paraId="4731A4CB" w14:textId="77777777" w:rsidR="00014CE1" w:rsidRPr="00F26102" w:rsidRDefault="00014CE1" w:rsidP="00014CE1">
            <w:pPr>
              <w:pStyle w:val="HTMLconformatoprevio"/>
              <w:spacing w:line="244" w:lineRule="atLeast"/>
              <w:rPr>
                <w:noProof/>
                <w:color w:val="333333"/>
              </w:rPr>
            </w:pPr>
          </w:p>
          <w:p w14:paraId="568BD7DC" w14:textId="77777777" w:rsidR="00014CE1" w:rsidRPr="00F26102" w:rsidRDefault="00014CE1" w:rsidP="00014CE1">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4DE50423" w14:textId="77777777" w:rsidR="00014CE1" w:rsidRPr="00F26102" w:rsidRDefault="00014CE1" w:rsidP="00014CE1">
            <w:pPr>
              <w:pStyle w:val="HTMLconformatoprevio"/>
              <w:spacing w:line="244" w:lineRule="atLeast"/>
              <w:rPr>
                <w:noProof/>
                <w:color w:val="333333"/>
                <w:lang w:val="en-US"/>
              </w:rPr>
            </w:pPr>
          </w:p>
          <w:p w14:paraId="65DC9E29" w14:textId="77777777" w:rsidR="00014CE1" w:rsidRPr="00F26102" w:rsidRDefault="00014CE1" w:rsidP="00014CE1">
            <w:pPr>
              <w:pStyle w:val="HTMLconformatoprevio"/>
              <w:spacing w:line="244" w:lineRule="atLeast"/>
              <w:rPr>
                <w:noProof/>
                <w:color w:val="333333"/>
                <w:lang w:val="en-US"/>
              </w:rPr>
            </w:pPr>
            <w:r w:rsidRPr="00F26102">
              <w:rPr>
                <w:i/>
                <w:iCs/>
                <w:noProof/>
                <w:color w:val="008800"/>
                <w:lang w:val="en-US"/>
              </w:rPr>
              <w:t>%%%%%%%%%%%%%%%%% VARIABLES GLOBALES %%%%%%%%%%%%%%%%%%%%%%%</w:t>
            </w:r>
          </w:p>
          <w:p w14:paraId="34F15B25" w14:textId="77777777" w:rsidR="00E64C5C" w:rsidRDefault="00014CE1" w:rsidP="00014CE1">
            <w:pPr>
              <w:pStyle w:val="HTMLconformatoprevio"/>
              <w:spacing w:line="244" w:lineRule="atLeast"/>
              <w:rPr>
                <w:i/>
                <w:iCs/>
                <w:noProof/>
                <w:color w:val="008800"/>
              </w:rPr>
            </w:pPr>
            <w:r w:rsidRPr="00F26102">
              <w:rPr>
                <w:i/>
                <w:iCs/>
                <w:noProof/>
                <w:color w:val="008800"/>
              </w:rPr>
              <w:t xml:space="preserve">% Se definen variables globales para poder ser utilizadas en </w:t>
            </w:r>
          </w:p>
          <w:p w14:paraId="0258F2AD" w14:textId="0D37E8F9" w:rsidR="00014CE1" w:rsidRPr="00F26102" w:rsidRDefault="00E64C5C" w:rsidP="00014CE1">
            <w:pPr>
              <w:pStyle w:val="HTMLconformatoprevio"/>
              <w:spacing w:line="244" w:lineRule="atLeast"/>
              <w:rPr>
                <w:noProof/>
                <w:color w:val="333333"/>
              </w:rPr>
            </w:pPr>
            <w:r>
              <w:rPr>
                <w:i/>
                <w:iCs/>
                <w:noProof/>
                <w:color w:val="008800"/>
              </w:rPr>
              <w:t xml:space="preserve">% </w:t>
            </w:r>
            <w:r w:rsidR="00014CE1" w:rsidRPr="00F26102">
              <w:rPr>
                <w:i/>
                <w:iCs/>
                <w:noProof/>
                <w:color w:val="008800"/>
              </w:rPr>
              <w:t>múltiples scripts y funciones.</w:t>
            </w:r>
          </w:p>
          <w:p w14:paraId="29628A06" w14:textId="77777777" w:rsidR="00014CE1" w:rsidRPr="00F26102" w:rsidRDefault="00014CE1" w:rsidP="00014CE1">
            <w:pPr>
              <w:pStyle w:val="HTMLconformatoprevio"/>
              <w:spacing w:line="244" w:lineRule="atLeast"/>
              <w:rPr>
                <w:noProof/>
                <w:color w:val="333333"/>
              </w:rPr>
            </w:pPr>
          </w:p>
          <w:p w14:paraId="4455E458" w14:textId="77777777" w:rsidR="00014CE1" w:rsidRDefault="00014CE1" w:rsidP="00014CE1">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02F59352" w14:textId="67C16247" w:rsidR="00014CE1" w:rsidRPr="00014CE1" w:rsidRDefault="00014CE1" w:rsidP="00014CE1">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c>
      </w:tr>
    </w:tbl>
    <w:p w14:paraId="418A5FB8" w14:textId="1A09D038" w:rsidR="00E64C5C" w:rsidRDefault="00D41CBA" w:rsidP="0037482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Seguimos en el</w:t>
      </w:r>
      <w:r w:rsidR="0061659A">
        <w:rPr>
          <w:rFonts w:ascii="Times New Roman" w:eastAsia="Times New Roman" w:hAnsi="Times New Roman" w:cs="Times New Roman"/>
          <w:sz w:val="24"/>
          <w:szCs w:val="24"/>
        </w:rPr>
        <w:t xml:space="preserve"> </w:t>
      </w:r>
      <w:r w:rsidR="0061659A" w:rsidRPr="0061659A">
        <w:rPr>
          <w:rStyle w:val="Lila"/>
          <w:rFonts w:eastAsia="Arial"/>
        </w:rPr>
        <w:fldChar w:fldCharType="begin"/>
      </w:r>
      <w:r w:rsidR="0061659A" w:rsidRPr="0061659A">
        <w:rPr>
          <w:rStyle w:val="Lila"/>
          <w:rFonts w:eastAsia="Arial"/>
        </w:rPr>
        <w:instrText xml:space="preserve"> REF _Ref210254104 \h </w:instrText>
      </w:r>
      <w:r w:rsidR="0061659A">
        <w:rPr>
          <w:rStyle w:val="Lila"/>
          <w:rFonts w:eastAsia="Arial"/>
        </w:rPr>
        <w:instrText xml:space="preserve"> \* MERGEFORMAT </w:instrText>
      </w:r>
      <w:r w:rsidR="0061659A" w:rsidRPr="0061659A">
        <w:rPr>
          <w:rStyle w:val="Lila"/>
          <w:rFonts w:eastAsia="Arial"/>
        </w:rPr>
      </w:r>
      <w:r w:rsidR="0061659A" w:rsidRPr="0061659A">
        <w:rPr>
          <w:rStyle w:val="Lila"/>
          <w:rFonts w:eastAsia="Arial"/>
        </w:rPr>
        <w:fldChar w:fldCharType="separate"/>
      </w:r>
      <w:r w:rsidR="00945BBB" w:rsidRPr="00945BBB">
        <w:rPr>
          <w:rStyle w:val="Lila"/>
          <w:rFonts w:eastAsia="Arial"/>
        </w:rPr>
        <w:t>Código 1. b</w:t>
      </w:r>
      <w:r w:rsidR="0061659A" w:rsidRPr="0061659A">
        <w:rPr>
          <w:rStyle w:val="Lila"/>
          <w:rFonts w:eastAsia="Arial"/>
        </w:rPr>
        <w:fldChar w:fldCharType="end"/>
      </w:r>
      <w:r>
        <w:rPr>
          <w:rStyle w:val="Lila"/>
          <w:rFonts w:eastAsia="Arial"/>
        </w:rPr>
        <w:t>)</w:t>
      </w:r>
      <w:r w:rsidRPr="005847D8">
        <w:rPr>
          <w:rStyle w:val="Lila"/>
          <w:rFonts w:eastAsia="Arial"/>
          <w:color w:val="auto"/>
        </w:rPr>
        <w:t>, donde</w:t>
      </w:r>
      <w:r w:rsidRPr="005847D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006E1A14" w:rsidRPr="006E1A14">
        <w:rPr>
          <w:rFonts w:ascii="Times New Roman" w:eastAsia="Times New Roman" w:hAnsi="Times New Roman" w:cs="Times New Roman"/>
          <w:sz w:val="24"/>
          <w:szCs w:val="24"/>
        </w:rPr>
        <w:t>e establecen los parámetros de la MIAH, que constituyen el modelo base de la máquina, definidos a partir del prototipo disponible en el laboratorio APET (España),</w:t>
      </w:r>
      <w:r w:rsidR="006E1A14">
        <w:rPr>
          <w:rFonts w:ascii="Times New Roman" w:eastAsia="Times New Roman" w:hAnsi="Times New Roman" w:cs="Times New Roman"/>
          <w:sz w:val="24"/>
          <w:szCs w:val="24"/>
        </w:rPr>
        <w:t xml:space="preserve"> aliado</w:t>
      </w:r>
      <w:r w:rsidR="006E1A14" w:rsidRPr="006E1A14">
        <w:rPr>
          <w:rFonts w:ascii="Times New Roman" w:eastAsia="Times New Roman" w:hAnsi="Times New Roman" w:cs="Times New Roman"/>
          <w:sz w:val="24"/>
          <w:szCs w:val="24"/>
        </w:rPr>
        <w:t xml:space="preserve"> del </w:t>
      </w:r>
      <w:r w:rsidR="004542C0">
        <w:rPr>
          <w:rFonts w:ascii="Times New Roman" w:eastAsia="Times New Roman" w:hAnsi="Times New Roman" w:cs="Times New Roman"/>
          <w:sz w:val="24"/>
          <w:szCs w:val="24"/>
        </w:rPr>
        <w:t>LSPyC</w:t>
      </w:r>
      <w:r w:rsidR="006E1A14">
        <w:rPr>
          <w:rFonts w:ascii="Times New Roman" w:eastAsia="Times New Roman" w:hAnsi="Times New Roman" w:cs="Times New Roman"/>
          <w:sz w:val="24"/>
          <w:szCs w:val="24"/>
        </w:rPr>
        <w:t xml:space="preserve"> en la línea de investigación de</w:t>
      </w:r>
      <w:r w:rsidR="006E1A14" w:rsidRPr="006E1A14">
        <w:rPr>
          <w:rFonts w:ascii="Times New Roman" w:eastAsia="Times New Roman" w:hAnsi="Times New Roman" w:cs="Times New Roman"/>
          <w:sz w:val="24"/>
          <w:szCs w:val="24"/>
        </w:rPr>
        <w:t xml:space="preserve"> máquinas multifásicas. Asimismo, se fija la tensión del </w:t>
      </w:r>
      <w:r w:rsidR="00D75B23" w:rsidRPr="00D75B23">
        <w:rPr>
          <w:rFonts w:ascii="Times New Roman" w:eastAsia="Times New Roman" w:hAnsi="Times New Roman" w:cs="Times New Roman"/>
          <w:i/>
          <w:iCs/>
          <w:sz w:val="24"/>
          <w:szCs w:val="24"/>
        </w:rPr>
        <w:t>DC‑link</w:t>
      </w:r>
      <w:r w:rsidR="006E1A14" w:rsidRPr="006E1A14">
        <w:rPr>
          <w:rFonts w:ascii="Times New Roman" w:eastAsia="Times New Roman" w:hAnsi="Times New Roman" w:cs="Times New Roman"/>
          <w:sz w:val="24"/>
          <w:szCs w:val="24"/>
        </w:rPr>
        <w:t xml:space="preserve"> que alimenta al inversor y se incluye la inductancia mutua,</w:t>
      </w:r>
      <w:r w:rsidR="000641E1">
        <w:rPr>
          <w:rFonts w:ascii="Times New Roman" w:eastAsia="Times New Roman" w:hAnsi="Times New Roman" w:cs="Times New Roman"/>
          <w:sz w:val="24"/>
          <w:szCs w:val="24"/>
        </w:rPr>
        <w:t xml:space="preserve"> definida</w:t>
      </w:r>
      <w:r w:rsidR="006E1A14" w:rsidRPr="006E1A14">
        <w:rPr>
          <w:rFonts w:ascii="Times New Roman" w:eastAsia="Times New Roman" w:hAnsi="Times New Roman" w:cs="Times New Roman"/>
          <w:sz w:val="24"/>
          <w:szCs w:val="24"/>
        </w:rPr>
        <w:t xml:space="preserve"> en la </w:t>
      </w:r>
      <w:r w:rsidR="006E1A14" w:rsidRPr="00D41CBA">
        <w:rPr>
          <w:rStyle w:val="Lila"/>
          <w:rFonts w:eastAsia="Arial"/>
        </w:rPr>
        <w:t>página 27</w:t>
      </w:r>
      <w:r w:rsidR="006E1A14" w:rsidRPr="006E1A14">
        <w:rPr>
          <w:rFonts w:ascii="Times New Roman" w:eastAsia="Times New Roman" w:hAnsi="Times New Roman" w:cs="Times New Roman"/>
          <w:sz w:val="24"/>
          <w:szCs w:val="24"/>
        </w:rPr>
        <w:t>.</w:t>
      </w:r>
    </w:p>
    <w:p w14:paraId="0DCB3DBA" w14:textId="77777777" w:rsidR="00E64C5C" w:rsidRDefault="00E64C5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84D622C" w14:textId="03EEE457" w:rsidR="00E95E21" w:rsidRDefault="00E95E21" w:rsidP="00622161">
      <w:pPr>
        <w:pStyle w:val="Descripcin"/>
      </w:pPr>
      <w:bookmarkStart w:id="211" w:name="_Ref210254104"/>
      <w:bookmarkStart w:id="212" w:name="_Toc211444140"/>
      <w:bookmarkStart w:id="213" w:name="_Ref211446749"/>
      <w:bookmarkStart w:id="214" w:name="_Ref211520085"/>
      <w:r>
        <w:lastRenderedPageBreak/>
        <w:t xml:space="preserve">Código 1. </w:t>
      </w:r>
      <w:fldSimple w:instr=" SEQ Código_1. \* alphabetic ">
        <w:r w:rsidR="00945BBB">
          <w:rPr>
            <w:noProof/>
          </w:rPr>
          <w:t>b</w:t>
        </w:r>
      </w:fldSimple>
      <w:bookmarkEnd w:id="211"/>
      <w:r>
        <w:t xml:space="preserve">) </w:t>
      </w:r>
      <w:r w:rsidR="00335861">
        <w:t>Parámetros eléctricos y mecánicos de la MIA</w:t>
      </w:r>
      <w:r w:rsidRPr="007706BF">
        <w:rPr>
          <w:noProof/>
        </w:rPr>
        <w:t>H.</w:t>
      </w:r>
      <w:r w:rsidRPr="00E95E21">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8"/>
      </w:r>
      <w:bookmarkEnd w:id="212"/>
      <w:bookmarkEnd w:id="213"/>
      <w:bookmarkEnd w:id="214"/>
    </w:p>
    <w:tbl>
      <w:tblPr>
        <w:tblStyle w:val="Tablaconcuadrcula"/>
        <w:tblW w:w="0" w:type="auto"/>
        <w:tblLook w:val="04A0" w:firstRow="1" w:lastRow="0" w:firstColumn="1" w:lastColumn="0" w:noHBand="0" w:noVBand="1"/>
      </w:tblPr>
      <w:tblGrid>
        <w:gridCol w:w="8210"/>
      </w:tblGrid>
      <w:tr w:rsidR="00A8055F" w14:paraId="429971A2" w14:textId="77777777" w:rsidTr="00A8055F">
        <w:tc>
          <w:tcPr>
            <w:tcW w:w="8210" w:type="dxa"/>
          </w:tcPr>
          <w:p w14:paraId="3AFA8E87" w14:textId="77777777" w:rsidR="00A8055F" w:rsidRDefault="00A8055F" w:rsidP="00A8055F">
            <w:pPr>
              <w:pStyle w:val="HTMLconformatoprevio"/>
              <w:spacing w:line="244" w:lineRule="atLeast"/>
              <w:rPr>
                <w:i/>
                <w:iCs/>
                <w:noProof/>
                <w:color w:val="008800"/>
              </w:rPr>
            </w:pPr>
            <w:r w:rsidRPr="00F26102">
              <w:rPr>
                <w:i/>
                <w:iCs/>
                <w:noProof/>
                <w:color w:val="008800"/>
              </w:rPr>
              <w:t>%%%%%%%%%%%%%%% PARÁMETROS DE LA MÁQUINA %%%%%%%%%%%%%%%%%%%</w:t>
            </w:r>
          </w:p>
          <w:p w14:paraId="7C0AA503" w14:textId="77777777" w:rsidR="00676F85" w:rsidRPr="00F26102" w:rsidRDefault="00676F85" w:rsidP="00A8055F">
            <w:pPr>
              <w:pStyle w:val="HTMLconformatoprevio"/>
              <w:spacing w:line="244" w:lineRule="atLeast"/>
              <w:rPr>
                <w:noProof/>
                <w:color w:val="333333"/>
              </w:rPr>
            </w:pPr>
          </w:p>
          <w:p w14:paraId="393AADE1" w14:textId="77777777" w:rsidR="00A8055F" w:rsidRPr="00F26102" w:rsidRDefault="00A8055F" w:rsidP="00A8055F">
            <w:pPr>
              <w:pStyle w:val="HTMLconformatoprevio"/>
              <w:spacing w:line="244" w:lineRule="atLeast"/>
              <w:rPr>
                <w:noProof/>
                <w:color w:val="333333"/>
              </w:rPr>
            </w:pPr>
            <w:r w:rsidRPr="00F26102">
              <w:rPr>
                <w:i/>
                <w:iCs/>
                <w:noProof/>
                <w:color w:val="008800"/>
              </w:rPr>
              <w:t>% Applied Power Electronics Technology (APET)</w:t>
            </w:r>
          </w:p>
          <w:p w14:paraId="1B2D6C9A" w14:textId="77777777" w:rsidR="00A8055F" w:rsidRPr="00F26102" w:rsidRDefault="00A8055F" w:rsidP="00A8055F">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3E05AA20" w14:textId="4216578D" w:rsidR="00A8055F" w:rsidRPr="00F26102" w:rsidRDefault="00A8055F" w:rsidP="00A8055F">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7A5C65F6" w14:textId="3F51CF5A" w:rsidR="00A8055F" w:rsidRPr="00F26102" w:rsidRDefault="00A8055F" w:rsidP="00A8055F">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w:t>
            </w:r>
          </w:p>
          <w:p w14:paraId="45C0947D" w14:textId="77777777" w:rsidR="00A8055F" w:rsidRPr="00F26102" w:rsidRDefault="00A8055F" w:rsidP="00A8055F">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080D5EA6" w14:textId="77777777" w:rsidR="00A8055F" w:rsidRPr="00F26102" w:rsidRDefault="00A8055F" w:rsidP="00A8055F">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DC1A840" w14:textId="6E299E87" w:rsidR="00A8055F" w:rsidRPr="00F26102" w:rsidRDefault="00A8055F" w:rsidP="00A8055F">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69608872" w14:textId="77777777" w:rsidR="00A8055F" w:rsidRPr="00F26102" w:rsidRDefault="00A8055F" w:rsidP="00A8055F">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Pr>
                <w:i/>
                <w:iCs/>
                <w:noProof/>
                <w:color w:val="008800"/>
              </w:rPr>
              <w:t>.</w:t>
            </w:r>
          </w:p>
          <w:p w14:paraId="375F7E84" w14:textId="77777777" w:rsidR="00A8055F" w:rsidRPr="00F26102" w:rsidRDefault="00A8055F" w:rsidP="00A8055F">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49BACA9E" w14:textId="4DB386DF" w:rsidR="00A8055F" w:rsidRPr="00F26102" w:rsidRDefault="00A8055F" w:rsidP="00A8055F">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1DFBE21F" w14:textId="77777777" w:rsidR="00A8055F" w:rsidRPr="00F26102" w:rsidRDefault="00A8055F" w:rsidP="00A8055F">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31E871E" w14:textId="77777777" w:rsidR="00A8055F" w:rsidRPr="00F26102" w:rsidRDefault="00A8055F" w:rsidP="00A8055F">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25326B28" w14:textId="77777777" w:rsidR="00A8055F" w:rsidRDefault="00A8055F" w:rsidP="00A8055F">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1A45AE88" w14:textId="77777777" w:rsidR="00A8055F" w:rsidRPr="00F26102" w:rsidRDefault="00A8055F" w:rsidP="00A8055F">
            <w:pPr>
              <w:pStyle w:val="HTMLconformatoprevio"/>
              <w:spacing w:line="244" w:lineRule="atLeast"/>
              <w:rPr>
                <w:noProof/>
                <w:color w:val="333333"/>
              </w:rPr>
            </w:pPr>
          </w:p>
          <w:p w14:paraId="7E455871" w14:textId="77777777" w:rsidR="00A8055F" w:rsidRPr="00F26102" w:rsidRDefault="00A8055F" w:rsidP="00A8055F">
            <w:pPr>
              <w:pStyle w:val="HTMLconformatoprevio"/>
              <w:spacing w:line="244" w:lineRule="atLeast"/>
              <w:rPr>
                <w:noProof/>
                <w:color w:val="333333"/>
              </w:rPr>
            </w:pPr>
            <w:r w:rsidRPr="00F26102">
              <w:rPr>
                <w:i/>
                <w:iCs/>
                <w:noProof/>
                <w:color w:val="008800"/>
              </w:rPr>
              <w:t>% Tensión de enlace de CC</w:t>
            </w:r>
          </w:p>
          <w:p w14:paraId="0D95B04F" w14:textId="171C9393" w:rsidR="00A8055F" w:rsidRPr="00A8055F" w:rsidRDefault="00A8055F" w:rsidP="00A8055F">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tc>
      </w:tr>
    </w:tbl>
    <w:p w14:paraId="79140F60" w14:textId="6E2B4D6F" w:rsidR="006E1A14" w:rsidRDefault="00A62E19" w:rsidP="006E1A1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w:t>
      </w:r>
      <w:r w:rsidRPr="00A62E19">
        <w:rPr>
          <w:rStyle w:val="Lila"/>
          <w:rFonts w:eastAsia="Arial"/>
        </w:rPr>
        <w:fldChar w:fldCharType="begin"/>
      </w:r>
      <w:r w:rsidRPr="00A62E19">
        <w:rPr>
          <w:rStyle w:val="Lila"/>
          <w:rFonts w:eastAsia="Arial"/>
        </w:rPr>
        <w:instrText xml:space="preserve"> REF _Ref210207599 \h </w:instrText>
      </w:r>
      <w:r>
        <w:rPr>
          <w:rStyle w:val="Lila"/>
          <w:rFonts w:eastAsia="Arial"/>
        </w:rPr>
        <w:instrText xml:space="preserve"> \* MERGEFORMAT </w:instrText>
      </w:r>
      <w:r w:rsidRPr="00A62E19">
        <w:rPr>
          <w:rStyle w:val="Lila"/>
          <w:rFonts w:eastAsia="Arial"/>
        </w:rPr>
      </w:r>
      <w:r w:rsidRPr="00A62E19">
        <w:rPr>
          <w:rStyle w:val="Lila"/>
          <w:rFonts w:eastAsia="Arial"/>
        </w:rPr>
        <w:fldChar w:fldCharType="separate"/>
      </w:r>
      <w:r w:rsidR="00945BBB" w:rsidRPr="00945BBB">
        <w:rPr>
          <w:rStyle w:val="Lila"/>
          <w:rFonts w:eastAsia="Arial"/>
        </w:rPr>
        <w:t>Código 1. c</w:t>
      </w:r>
      <w:r w:rsidRPr="00A62E19">
        <w:rPr>
          <w:rStyle w:val="Lila"/>
          <w:rFonts w:eastAsia="Arial"/>
        </w:rPr>
        <w:fldChar w:fldCharType="end"/>
      </w:r>
      <w:r w:rsidRPr="00A62E19">
        <w:rPr>
          <w:rStyle w:val="Lila"/>
          <w:rFonts w:eastAsia="Arial"/>
        </w:rPr>
        <w:t>)</w:t>
      </w:r>
      <w:r>
        <w:rPr>
          <w:rFonts w:ascii="Times New Roman" w:eastAsia="Times New Roman" w:hAnsi="Times New Roman" w:cs="Times New Roman"/>
          <w:sz w:val="24"/>
          <w:szCs w:val="24"/>
        </w:rPr>
        <w:t xml:space="preserve"> s</w:t>
      </w:r>
      <w:r w:rsidR="006E1A14" w:rsidRPr="00E16E02">
        <w:rPr>
          <w:rFonts w:ascii="Times New Roman" w:eastAsia="Times New Roman" w:hAnsi="Times New Roman" w:cs="Times New Roman"/>
          <w:sz w:val="24"/>
          <w:szCs w:val="24"/>
        </w:rPr>
        <w:t xml:space="preserve">e definen los parámetros de simulación que gobiernan el banco virtual. El horizonte total de simulación se establece en </w:t>
      </w:r>
      <m:oMath>
        <m:r>
          <w:rPr>
            <w:rFonts w:ascii="Cambria Math" w:eastAsia="Times New Roman" w:hAnsi="Cambria Math" w:cs="Times New Roman"/>
            <w:sz w:val="24"/>
            <w:szCs w:val="24"/>
          </w:rPr>
          <m:t>10 s</m:t>
        </m:r>
      </m:oMath>
      <w:r w:rsidR="00F443C7">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y el tiempo de muestreo en </w:t>
      </w:r>
      <m:oMath>
        <m:r>
          <w:rPr>
            <w:rFonts w:ascii="Cambria Math" w:eastAsia="Times New Roman" w:hAnsi="Cambria Math" w:cs="Times New Roman"/>
            <w:sz w:val="24"/>
            <w:szCs w:val="24"/>
          </w:rPr>
          <m:t>31.25 μs</m:t>
        </m:r>
      </m:oMath>
      <w:r w:rsidR="006E1A14" w:rsidRPr="00E16E02">
        <w:rPr>
          <w:rFonts w:ascii="Times New Roman" w:eastAsia="Times New Roman" w:hAnsi="Times New Roman" w:cs="Times New Roman"/>
          <w:sz w:val="24"/>
          <w:szCs w:val="24"/>
        </w:rPr>
        <w:t xml:space="preserve"> que corresponde a una frecuencia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32 kHz</m:t>
        </m:r>
      </m:oMath>
      <w:r w:rsidR="006E1A14" w:rsidRPr="00E16E02">
        <w:rPr>
          <w:rFonts w:ascii="Times New Roman" w:eastAsia="Times New Roman" w:hAnsi="Times New Roman" w:cs="Times New Roman"/>
          <w:sz w:val="24"/>
          <w:szCs w:val="24"/>
        </w:rPr>
        <w:t xml:space="preserve">. Se programa una apertura en la fase </w:t>
      </w:r>
      <m:oMath>
        <m:r>
          <w:rPr>
            <w:rFonts w:ascii="Cambria Math" w:eastAsia="Times New Roman" w:hAnsi="Cambria Math" w:cs="Times New Roman"/>
            <w:sz w:val="24"/>
            <w:szCs w:val="24"/>
          </w:rPr>
          <m:t>a</m:t>
        </m:r>
      </m:oMath>
      <w:r w:rsidR="006E1A14" w:rsidRPr="00E16E02">
        <w:rPr>
          <w:rFonts w:ascii="Times New Roman" w:eastAsia="Times New Roman" w:hAnsi="Times New Roman" w:cs="Times New Roman"/>
          <w:sz w:val="24"/>
          <w:szCs w:val="24"/>
        </w:rPr>
        <w:t xml:space="preserve"> en el segundo </w:t>
      </w:r>
      <m:oMath>
        <m:r>
          <w:rPr>
            <w:rFonts w:ascii="Cambria Math" w:eastAsia="Times New Roman" w:hAnsi="Cambria Math" w:cs="Times New Roman"/>
            <w:sz w:val="24"/>
            <w:szCs w:val="24"/>
          </w:rPr>
          <m:t>5</m:t>
        </m:r>
      </m:oMath>
      <w:r w:rsidR="006E1A14">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para forzar el pasaje de un régimen saludable a un régimen </w:t>
      </w:r>
      <w:r w:rsidR="000B7B3F">
        <w:rPr>
          <w:rFonts w:ascii="Times New Roman" w:eastAsia="Times New Roman" w:hAnsi="Times New Roman" w:cs="Times New Roman"/>
          <w:sz w:val="24"/>
          <w:szCs w:val="24"/>
        </w:rPr>
        <w:t>post‑falta</w:t>
      </w:r>
      <w:r w:rsidR="006E1A14" w:rsidRPr="00E16E02">
        <w:rPr>
          <w:rFonts w:ascii="Times New Roman" w:eastAsia="Times New Roman" w:hAnsi="Times New Roman" w:cs="Times New Roman"/>
          <w:sz w:val="24"/>
          <w:szCs w:val="24"/>
        </w:rPr>
        <w:t>. Sobre el eje se aplica un par de carga constante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2 Nm</m:t>
        </m:r>
      </m:oMath>
      <w:r w:rsidR="006E1A14" w:rsidRPr="00E16E02">
        <w:rPr>
          <w:rFonts w:ascii="Times New Roman" w:eastAsia="Times New Roman" w:hAnsi="Times New Roman" w:cs="Times New Roman"/>
          <w:sz w:val="24"/>
          <w:szCs w:val="24"/>
        </w:rPr>
        <w:t>.</w:t>
      </w:r>
      <w:r w:rsidR="006E1A14">
        <w:rPr>
          <w:rFonts w:ascii="Times New Roman" w:eastAsia="Times New Roman" w:hAnsi="Times New Roman" w:cs="Times New Roman"/>
          <w:sz w:val="24"/>
          <w:szCs w:val="24"/>
        </w:rPr>
        <w:t xml:space="preserve"> </w:t>
      </w:r>
      <w:r w:rsidR="00F443C7">
        <w:rPr>
          <w:rFonts w:ascii="Times New Roman" w:eastAsia="Times New Roman" w:hAnsi="Times New Roman" w:cs="Times New Roman"/>
          <w:sz w:val="24"/>
          <w:szCs w:val="24"/>
        </w:rPr>
        <w:t xml:space="preserve">La velocidad mecánica nominal del rotor se establece en </w:t>
      </w:r>
      <m:oMath>
        <m:r>
          <w:rPr>
            <w:rFonts w:ascii="Cambria Math" w:eastAsia="Times New Roman" w:hAnsi="Cambria Math" w:cs="Times New Roman"/>
            <w:sz w:val="24"/>
            <w:szCs w:val="24"/>
          </w:rPr>
          <m:t>500</m:t>
        </m:r>
      </m:oMath>
      <w:r w:rsidR="00F443C7">
        <w:rPr>
          <w:rFonts w:ascii="Times New Roman" w:eastAsia="Times New Roman" w:hAnsi="Times New Roman" w:cs="Times New Roman"/>
          <w:sz w:val="24"/>
          <w:szCs w:val="24"/>
        </w:rPr>
        <w:t xml:space="preserve"> rpm.</w:t>
      </w:r>
    </w:p>
    <w:p w14:paraId="1F890758" w14:textId="2ED34974" w:rsidR="00557EF9" w:rsidRDefault="00557EF9" w:rsidP="00622161">
      <w:pPr>
        <w:pStyle w:val="Descripcin"/>
      </w:pPr>
      <w:bookmarkStart w:id="215" w:name="_Ref210207599"/>
      <w:bookmarkStart w:id="216" w:name="_Toc211444141"/>
      <w:bookmarkStart w:id="217" w:name="_Ref211446758"/>
      <w:bookmarkStart w:id="218" w:name="_Ref211520118"/>
      <w:r>
        <w:t xml:space="preserve">Código 1. </w:t>
      </w:r>
      <w:fldSimple w:instr=" SEQ Código_1. \* alphabetic ">
        <w:r w:rsidR="00945BBB">
          <w:rPr>
            <w:noProof/>
          </w:rPr>
          <w:t>c</w:t>
        </w:r>
      </w:fldSimple>
      <w:bookmarkEnd w:id="215"/>
      <w:r>
        <w:t xml:space="preserve">) </w:t>
      </w:r>
      <w:r w:rsidRPr="0087127F">
        <w:rPr>
          <w:noProof/>
        </w:rPr>
        <w:t>Parámetros</w:t>
      </w:r>
      <w:r w:rsidR="00335861">
        <w:rPr>
          <w:noProof/>
        </w:rPr>
        <w:t xml:space="preserve"> de configuración</w:t>
      </w:r>
      <w:r w:rsidRPr="0087127F">
        <w:rPr>
          <w:noProof/>
        </w:rPr>
        <w:t xml:space="preserve"> para la simulación.</w:t>
      </w:r>
      <w:r w:rsidRPr="00557EF9">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9"/>
      </w:r>
      <w:bookmarkEnd w:id="216"/>
      <w:bookmarkEnd w:id="217"/>
      <w:bookmarkEnd w:id="218"/>
    </w:p>
    <w:tbl>
      <w:tblPr>
        <w:tblStyle w:val="Tablaconcuadrcula"/>
        <w:tblW w:w="0" w:type="auto"/>
        <w:tblLook w:val="04A0" w:firstRow="1" w:lastRow="0" w:firstColumn="1" w:lastColumn="0" w:noHBand="0" w:noVBand="1"/>
      </w:tblPr>
      <w:tblGrid>
        <w:gridCol w:w="8210"/>
      </w:tblGrid>
      <w:tr w:rsidR="00A8055F" w14:paraId="0C2A62DF" w14:textId="77777777" w:rsidTr="00A8055F">
        <w:tc>
          <w:tcPr>
            <w:tcW w:w="8210" w:type="dxa"/>
          </w:tcPr>
          <w:p w14:paraId="7F7D9F26" w14:textId="77777777" w:rsidR="00A8055F" w:rsidRDefault="00A8055F" w:rsidP="00A8055F">
            <w:pPr>
              <w:pStyle w:val="HTMLconformatoprevio"/>
              <w:spacing w:line="244" w:lineRule="atLeast"/>
              <w:rPr>
                <w:i/>
                <w:iCs/>
                <w:noProof/>
                <w:color w:val="008800"/>
              </w:rPr>
            </w:pPr>
            <w:r w:rsidRPr="00F26102">
              <w:rPr>
                <w:i/>
                <w:iCs/>
                <w:noProof/>
                <w:color w:val="008800"/>
              </w:rPr>
              <w:t>%%%%%%%%%%% PARÁMETROS PARA LA SIMULACIÓN %%%%%%%%%%%%%%%%%%%</w:t>
            </w:r>
          </w:p>
          <w:p w14:paraId="044F15A6" w14:textId="77777777" w:rsidR="00676F85" w:rsidRPr="00F26102" w:rsidRDefault="00676F85" w:rsidP="00A8055F">
            <w:pPr>
              <w:pStyle w:val="HTMLconformatoprevio"/>
              <w:spacing w:line="244" w:lineRule="atLeast"/>
              <w:rPr>
                <w:noProof/>
                <w:color w:val="333333"/>
              </w:rPr>
            </w:pPr>
          </w:p>
          <w:p w14:paraId="313454DF" w14:textId="77777777" w:rsidR="00A8055F" w:rsidRPr="00F26102" w:rsidRDefault="00A8055F" w:rsidP="00A8055F">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3FA8B059" w14:textId="77777777" w:rsidR="00A8055F" w:rsidRPr="00F26102" w:rsidRDefault="00A8055F" w:rsidP="00A8055F">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45822F28" w14:textId="77777777" w:rsidR="00A8055F" w:rsidRPr="00F26102" w:rsidRDefault="00A8055F" w:rsidP="00A8055F">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2E57EFCB" w14:textId="77777777" w:rsidR="00A8055F" w:rsidRPr="00F26102" w:rsidRDefault="00A8055F" w:rsidP="00A8055F">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3ADB5A77" w14:textId="191B221B" w:rsidR="00A8055F" w:rsidRPr="00A8055F" w:rsidRDefault="00A8055F" w:rsidP="00A8055F">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tc>
      </w:tr>
    </w:tbl>
    <w:p w14:paraId="48A33033" w14:textId="19C1A1D7" w:rsidR="0048790A" w:rsidRDefault="003F4102"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parámetros</w:t>
      </w:r>
      <w:r w:rsidR="00A62E19">
        <w:rPr>
          <w:rFonts w:ascii="Times New Roman" w:eastAsia="Times New Roman" w:hAnsi="Times New Roman" w:cs="Times New Roman"/>
          <w:sz w:val="24"/>
          <w:szCs w:val="24"/>
        </w:rPr>
        <w:t xml:space="preserve"> del </w:t>
      </w:r>
      <w:r w:rsidR="00A62E19" w:rsidRPr="00A62E19">
        <w:rPr>
          <w:rStyle w:val="Lila"/>
          <w:rFonts w:eastAsia="Arial"/>
        </w:rPr>
        <w:fldChar w:fldCharType="begin"/>
      </w:r>
      <w:r w:rsidR="00A62E19" w:rsidRPr="00A62E19">
        <w:rPr>
          <w:rStyle w:val="Lila"/>
          <w:rFonts w:eastAsia="Arial"/>
        </w:rPr>
        <w:instrText xml:space="preserve"> REF _Ref210208733 \h </w:instrText>
      </w:r>
      <w:r w:rsidR="00A62E19">
        <w:rPr>
          <w:rStyle w:val="Lila"/>
          <w:rFonts w:eastAsia="Arial"/>
        </w:rPr>
        <w:instrText xml:space="preserve"> \* MERGEFORMAT </w:instrText>
      </w:r>
      <w:r w:rsidR="00A62E19" w:rsidRPr="00A62E19">
        <w:rPr>
          <w:rStyle w:val="Lila"/>
          <w:rFonts w:eastAsia="Arial"/>
        </w:rPr>
      </w:r>
      <w:r w:rsidR="00A62E19" w:rsidRPr="00A62E19">
        <w:rPr>
          <w:rStyle w:val="Lila"/>
          <w:rFonts w:eastAsia="Arial"/>
        </w:rPr>
        <w:fldChar w:fldCharType="separate"/>
      </w:r>
      <w:r w:rsidR="00945BBB" w:rsidRPr="00945BBB">
        <w:rPr>
          <w:rStyle w:val="Lila"/>
          <w:rFonts w:eastAsia="Arial"/>
        </w:rPr>
        <w:t>Código 1. d</w:t>
      </w:r>
      <w:r w:rsidR="00A62E19" w:rsidRPr="00A62E19">
        <w:rPr>
          <w:rStyle w:val="Lila"/>
          <w:rFonts w:eastAsia="Arial"/>
        </w:rPr>
        <w:fldChar w:fldCharType="end"/>
      </w:r>
      <w:r w:rsidR="00A62E19" w:rsidRPr="00A62E19">
        <w:rPr>
          <w:rStyle w:val="Lila"/>
          <w:rFonts w:eastAsia="Arial"/>
        </w:rPr>
        <w:t>)</w:t>
      </w:r>
      <w:r>
        <w:rPr>
          <w:rFonts w:ascii="Times New Roman" w:eastAsia="Times New Roman" w:hAnsi="Times New Roman" w:cs="Times New Roman"/>
          <w:sz w:val="24"/>
          <w:szCs w:val="24"/>
        </w:rPr>
        <w:t xml:space="preserve">, junto con el sistema de control de velocidad </w:t>
      </w:r>
      <m:oMath>
        <m:r>
          <w:rPr>
            <w:rFonts w:ascii="Cambria Math" w:eastAsia="Times New Roman" w:hAnsi="Cambria Math" w:cs="Times New Roman"/>
            <w:sz w:val="24"/>
            <w:szCs w:val="24"/>
          </w:rPr>
          <m:t>PI</m:t>
        </m:r>
      </m:oMath>
      <w:r>
        <w:rPr>
          <w:rFonts w:ascii="Times New Roman" w:eastAsia="Times New Roman" w:hAnsi="Times New Roman" w:cs="Times New Roman"/>
          <w:sz w:val="24"/>
          <w:szCs w:val="24"/>
        </w:rPr>
        <w:t xml:space="preserve"> nos fueron proporcionados por investigadores del LSPyC, que adaptaron el trabajo desarrollado por </w:t>
      </w:r>
      <w:r w:rsidRPr="005672C9">
        <w:rPr>
          <w:rStyle w:val="Azul"/>
        </w:rPr>
        <w:t>(Harnefors, 2013)</w:t>
      </w:r>
      <w:r>
        <w:rPr>
          <w:rFonts w:ascii="Times New Roman" w:eastAsia="Times New Roman" w:hAnsi="Times New Roman" w:cs="Times New Roman"/>
          <w:sz w:val="24"/>
          <w:szCs w:val="24"/>
        </w:rPr>
        <w:t xml:space="preserve"> a las características de sus máquinas</w:t>
      </w:r>
      <w:r w:rsidR="00102822">
        <w:rPr>
          <w:rFonts w:ascii="Times New Roman" w:eastAsia="Times New Roman" w:hAnsi="Times New Roman" w:cs="Times New Roman"/>
          <w:sz w:val="24"/>
          <w:szCs w:val="24"/>
        </w:rPr>
        <w:t xml:space="preserve"> y para sus investigaciones</w:t>
      </w:r>
      <w:r>
        <w:rPr>
          <w:rFonts w:ascii="Times New Roman" w:eastAsia="Times New Roman" w:hAnsi="Times New Roman" w:cs="Times New Roman"/>
          <w:sz w:val="24"/>
          <w:szCs w:val="24"/>
        </w:rPr>
        <w:t>.</w:t>
      </w:r>
    </w:p>
    <w:p w14:paraId="5E1BF0B2" w14:textId="77777777" w:rsidR="00E64C5C" w:rsidRDefault="00E64C5C" w:rsidP="002502A8">
      <w:pPr>
        <w:spacing w:before="240" w:after="240" w:line="360" w:lineRule="auto"/>
        <w:ind w:firstLine="851"/>
        <w:jc w:val="both"/>
        <w:rPr>
          <w:rFonts w:ascii="Times New Roman" w:eastAsia="Times New Roman" w:hAnsi="Times New Roman" w:cs="Times New Roman"/>
          <w:sz w:val="24"/>
          <w:szCs w:val="24"/>
        </w:rPr>
      </w:pPr>
    </w:p>
    <w:p w14:paraId="122DDF00" w14:textId="070B0D26" w:rsidR="00557EF9" w:rsidRDefault="00557EF9" w:rsidP="00622161">
      <w:pPr>
        <w:pStyle w:val="Descripcin"/>
      </w:pPr>
      <w:bookmarkStart w:id="219" w:name="_Ref210208733"/>
      <w:bookmarkStart w:id="220" w:name="_Toc211444142"/>
      <w:bookmarkStart w:id="221" w:name="_Ref211446769"/>
      <w:r>
        <w:t xml:space="preserve">Código 1. </w:t>
      </w:r>
      <w:fldSimple w:instr=" SEQ Código_1. \* alphabetic ">
        <w:r w:rsidR="00945BBB">
          <w:rPr>
            <w:noProof/>
          </w:rPr>
          <w:t>d</w:t>
        </w:r>
      </w:fldSimple>
      <w:bookmarkEnd w:id="219"/>
      <w:r>
        <w:t xml:space="preserve">) </w:t>
      </w:r>
      <w:r w:rsidR="00335861">
        <w:t>Control de velocidad: ganancias y referencias</w:t>
      </w:r>
      <w:r w:rsidRPr="00397B4E">
        <w:t>.</w:t>
      </w:r>
      <w:r w:rsidRPr="00557EF9">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20"/>
      </w:r>
      <w:bookmarkEnd w:id="220"/>
      <w:bookmarkEnd w:id="221"/>
    </w:p>
    <w:tbl>
      <w:tblPr>
        <w:tblStyle w:val="Tablaconcuadrcula"/>
        <w:tblW w:w="0" w:type="auto"/>
        <w:tblLook w:val="04A0" w:firstRow="1" w:lastRow="0" w:firstColumn="1" w:lastColumn="0" w:noHBand="0" w:noVBand="1"/>
      </w:tblPr>
      <w:tblGrid>
        <w:gridCol w:w="8210"/>
      </w:tblGrid>
      <w:tr w:rsidR="00A8055F" w14:paraId="6FD1A6DC" w14:textId="77777777" w:rsidTr="00A8055F">
        <w:tc>
          <w:tcPr>
            <w:tcW w:w="8210" w:type="dxa"/>
          </w:tcPr>
          <w:p w14:paraId="2B10231B"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del Control de Velocidad.</w:t>
            </w:r>
          </w:p>
          <w:p w14:paraId="251F8E7D" w14:textId="77777777" w:rsidR="00A8055F" w:rsidRPr="00F26102" w:rsidRDefault="00A8055F" w:rsidP="00A8055F">
            <w:pPr>
              <w:pStyle w:val="HTMLconformatoprevio"/>
              <w:spacing w:line="244" w:lineRule="atLeast"/>
              <w:rPr>
                <w:noProof/>
                <w:color w:val="333333"/>
              </w:rPr>
            </w:pPr>
          </w:p>
          <w:p w14:paraId="46AA166B" w14:textId="77777777" w:rsidR="00A8055F" w:rsidRPr="00F26102" w:rsidRDefault="00A8055F" w:rsidP="00A8055F">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062AEBE1" w14:textId="77777777" w:rsidR="00A8055F" w:rsidRPr="00F26102" w:rsidRDefault="00A8055F" w:rsidP="00A8055F">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37A7C485" w14:textId="77777777" w:rsidR="00A8055F" w:rsidRPr="00F26102" w:rsidRDefault="00A8055F" w:rsidP="00A8055F">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3BF63811" w14:textId="226417C4" w:rsidR="00A8055F" w:rsidRPr="00A8055F" w:rsidRDefault="00A8055F" w:rsidP="00A8055F">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tc>
      </w:tr>
    </w:tbl>
    <w:p w14:paraId="076842EE" w14:textId="300C37A8" w:rsidR="00102822" w:rsidRDefault="00A62E19"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w:t>
      </w:r>
      <w:r w:rsidRPr="00A62E19">
        <w:rPr>
          <w:rStyle w:val="Lila"/>
          <w:rFonts w:eastAsia="Arial"/>
        </w:rPr>
        <w:fldChar w:fldCharType="begin"/>
      </w:r>
      <w:r w:rsidRPr="00A62E19">
        <w:rPr>
          <w:rStyle w:val="Lila"/>
          <w:rFonts w:eastAsia="Arial"/>
        </w:rPr>
        <w:instrText xml:space="preserve"> REF _Ref210222969 \h </w:instrText>
      </w:r>
      <w:r>
        <w:rPr>
          <w:rStyle w:val="Lila"/>
          <w:rFonts w:eastAsia="Arial"/>
        </w:rPr>
        <w:instrText xml:space="preserve"> \* MERGEFORMAT </w:instrText>
      </w:r>
      <w:r w:rsidRPr="00A62E19">
        <w:rPr>
          <w:rStyle w:val="Lila"/>
          <w:rFonts w:eastAsia="Arial"/>
        </w:rPr>
      </w:r>
      <w:r w:rsidRPr="00A62E19">
        <w:rPr>
          <w:rStyle w:val="Lila"/>
          <w:rFonts w:eastAsia="Arial"/>
        </w:rPr>
        <w:fldChar w:fldCharType="separate"/>
      </w:r>
      <w:r w:rsidR="00945BBB" w:rsidRPr="00945BBB">
        <w:rPr>
          <w:rStyle w:val="Lila"/>
          <w:rFonts w:eastAsia="Arial"/>
        </w:rPr>
        <w:t>Código 1. e</w:t>
      </w:r>
      <w:r w:rsidRPr="00A62E19">
        <w:rPr>
          <w:rStyle w:val="Lila"/>
          <w:rFonts w:eastAsia="Arial"/>
        </w:rPr>
        <w:fldChar w:fldCharType="end"/>
      </w:r>
      <w:r w:rsidRPr="00A62E19">
        <w:rPr>
          <w:rStyle w:val="Lila"/>
          <w:rFonts w:eastAsia="Arial"/>
        </w:rPr>
        <w:t>)</w:t>
      </w:r>
      <w:r>
        <w:rPr>
          <w:rStyle w:val="Lila"/>
          <w:rFonts w:eastAsia="Arial"/>
        </w:rPr>
        <w:t xml:space="preserve"> </w:t>
      </w:r>
      <w:r>
        <w:rPr>
          <w:rFonts w:ascii="Times New Roman" w:eastAsia="Times New Roman" w:hAnsi="Times New Roman" w:cs="Times New Roman"/>
          <w:sz w:val="24"/>
          <w:szCs w:val="24"/>
        </w:rPr>
        <w:t>se</w:t>
      </w:r>
      <w:r w:rsidR="00102822">
        <w:rPr>
          <w:rFonts w:ascii="Times New Roman" w:eastAsia="Times New Roman" w:hAnsi="Times New Roman" w:cs="Times New Roman"/>
          <w:sz w:val="24"/>
          <w:szCs w:val="24"/>
        </w:rPr>
        <w:t xml:space="preserve"> utilizaron los coeficientes mostrados en (</w:t>
      </w:r>
      <w:r w:rsidR="004D7F93" w:rsidRPr="004D7F93">
        <w:rPr>
          <w:rStyle w:val="ROSA"/>
          <w:rFonts w:eastAsia="Arial"/>
        </w:rPr>
        <w:fldChar w:fldCharType="begin"/>
      </w:r>
      <w:r w:rsidR="004D7F93" w:rsidRPr="004D7F93">
        <w:rPr>
          <w:rStyle w:val="ROSA"/>
          <w:rFonts w:eastAsia="Arial"/>
        </w:rPr>
        <w:instrText xml:space="preserve"> REF eq132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Fonts w:eastAsia="Arial"/>
        </w:rPr>
        <w:fldChar w:fldCharType="separate"/>
      </w:r>
      <m:oMath>
        <m:r>
          <m:rPr>
            <m:sty m:val="p"/>
          </m:rPr>
          <w:rPr>
            <w:rStyle w:val="ROSA"/>
            <w:rFonts w:ascii="Cambria Math" w:eastAsia="Arial" w:hAnsi="Cambria Math"/>
          </w:rPr>
          <m:t>133</m:t>
        </m:r>
      </m:oMath>
      <w:r w:rsidR="004D7F93" w:rsidRPr="004D7F93">
        <w:rPr>
          <w:rStyle w:val="ROSA"/>
          <w:rFonts w:eastAsia="Arial"/>
        </w:rPr>
        <w:fldChar w:fldCharType="end"/>
      </w:r>
      <w:r w:rsidR="00102822">
        <w:rPr>
          <w:rFonts w:ascii="Times New Roman" w:eastAsia="Times New Roman" w:hAnsi="Times New Roman" w:cs="Times New Roman"/>
          <w:sz w:val="24"/>
          <w:szCs w:val="24"/>
        </w:rPr>
        <w:t>) para simplificar el código</w:t>
      </w:r>
      <w:r w:rsidR="00102822" w:rsidRPr="00E16E02">
        <w:rPr>
          <w:rFonts w:ascii="Times New Roman" w:eastAsia="Times New Roman" w:hAnsi="Times New Roman" w:cs="Times New Roman"/>
          <w:sz w:val="24"/>
          <w:szCs w:val="24"/>
        </w:rPr>
        <w:t>.</w:t>
      </w:r>
    </w:p>
    <w:p w14:paraId="4F291F6D" w14:textId="44688BEF" w:rsidR="00557EF9" w:rsidRDefault="00557EF9" w:rsidP="00622161">
      <w:pPr>
        <w:pStyle w:val="Descripcin"/>
      </w:pPr>
      <w:bookmarkStart w:id="222" w:name="_Ref210222969"/>
      <w:bookmarkStart w:id="223" w:name="_Toc211444143"/>
      <w:bookmarkStart w:id="224" w:name="_Ref211446777"/>
      <w:bookmarkStart w:id="225" w:name="_Ref211520140"/>
      <w:r>
        <w:t xml:space="preserve">Código 1. </w:t>
      </w:r>
      <w:fldSimple w:instr=" SEQ Código_1. \* alphabetic ">
        <w:r w:rsidR="00945BBB">
          <w:rPr>
            <w:noProof/>
          </w:rPr>
          <w:t>e</w:t>
        </w:r>
      </w:fldSimple>
      <w:bookmarkEnd w:id="222"/>
      <w:r>
        <w:t>) P</w:t>
      </w:r>
      <w:r w:rsidRPr="007D574C">
        <w:t xml:space="preserve">arámetros </w:t>
      </w:r>
      <w:r w:rsidR="00335861">
        <w:t>del controlador predictivo de corriente</w:t>
      </w:r>
      <w:r w:rsidRPr="007D574C">
        <w:t>.</w:t>
      </w:r>
      <w:r w:rsidRPr="00557EF9">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1"/>
      </w:r>
      <w:bookmarkEnd w:id="223"/>
      <w:bookmarkEnd w:id="224"/>
      <w:bookmarkEnd w:id="225"/>
    </w:p>
    <w:tbl>
      <w:tblPr>
        <w:tblStyle w:val="Tablaconcuadrcula"/>
        <w:tblW w:w="0" w:type="auto"/>
        <w:tblLook w:val="04A0" w:firstRow="1" w:lastRow="0" w:firstColumn="1" w:lastColumn="0" w:noHBand="0" w:noVBand="1"/>
      </w:tblPr>
      <w:tblGrid>
        <w:gridCol w:w="8210"/>
      </w:tblGrid>
      <w:tr w:rsidR="00A8055F" w:rsidRPr="00677A2C" w14:paraId="05B9E4A3" w14:textId="77777777" w:rsidTr="00A8055F">
        <w:tc>
          <w:tcPr>
            <w:tcW w:w="8210" w:type="dxa"/>
          </w:tcPr>
          <w:p w14:paraId="66C8F397"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DEL MODELO PREDICTIVO %%%%%%%%%%%%%%%</w:t>
            </w:r>
          </w:p>
          <w:p w14:paraId="4635E2AA" w14:textId="77777777" w:rsidR="00A8055F" w:rsidRPr="00F26102" w:rsidRDefault="00A8055F" w:rsidP="00A8055F">
            <w:pPr>
              <w:pStyle w:val="HTMLconformatoprevio"/>
              <w:spacing w:line="244" w:lineRule="atLeast"/>
              <w:rPr>
                <w:noProof/>
                <w:color w:val="333333"/>
              </w:rPr>
            </w:pPr>
          </w:p>
          <w:p w14:paraId="1C45626F" w14:textId="77777777" w:rsidR="00A8055F" w:rsidRPr="00F26102" w:rsidRDefault="00A8055F" w:rsidP="00A8055F">
            <w:pPr>
              <w:pStyle w:val="HTMLconformatoprevio"/>
              <w:spacing w:line="244" w:lineRule="atLeast"/>
              <w:rPr>
                <w:noProof/>
                <w:color w:val="333333"/>
              </w:rPr>
            </w:pPr>
            <w:r w:rsidRPr="00F26102">
              <w:rPr>
                <w:i/>
                <w:iCs/>
                <w:noProof/>
                <w:color w:val="008800"/>
              </w:rPr>
              <w:t>% Constantes utilizadas en el modelo de estado de la máquina</w:t>
            </w:r>
          </w:p>
          <w:p w14:paraId="2CDE0B86" w14:textId="77777777" w:rsidR="00A8055F" w:rsidRPr="00F26102" w:rsidRDefault="00A8055F" w:rsidP="00A8055F">
            <w:pPr>
              <w:pStyle w:val="HTMLconformatoprevio"/>
              <w:spacing w:line="244" w:lineRule="atLeast"/>
              <w:rPr>
                <w:noProof/>
                <w:color w:val="333333"/>
              </w:rPr>
            </w:pPr>
          </w:p>
          <w:p w14:paraId="201DFDA1" w14:textId="6E6ED761" w:rsidR="00A8055F" w:rsidRPr="00F26102" w:rsidRDefault="00A8055F" w:rsidP="00A8055F">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r w:rsidR="0062445F">
              <w:rPr>
                <w:noProof/>
                <w:color w:val="333333"/>
                <w:lang w:val="en-US"/>
              </w:rPr>
              <w:t xml:space="preserve">    </w:t>
            </w: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r w:rsidR="0062445F">
              <w:rPr>
                <w:noProof/>
                <w:color w:val="333333"/>
                <w:lang w:val="en-US"/>
              </w:rPr>
              <w:t xml:space="preserve">    </w:t>
            </w: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5542FB92" w14:textId="2E334D71" w:rsidR="00A8055F" w:rsidRPr="00A8055F" w:rsidRDefault="00A8055F" w:rsidP="0062445F">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r w:rsidR="0062445F">
              <w:rPr>
                <w:noProof/>
                <w:color w:val="333333"/>
                <w:lang w:val="en-US"/>
              </w:rPr>
              <w:t xml:space="preserve">          </w:t>
            </w: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tc>
      </w:tr>
    </w:tbl>
    <w:p w14:paraId="44FBCC9C" w14:textId="00E44BF6" w:rsidR="006D729D" w:rsidRDefault="00102822" w:rsidP="00E64C5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w:t>
      </w:r>
      <w:r w:rsidRPr="00E16E02">
        <w:rPr>
          <w:rFonts w:ascii="Times New Roman" w:eastAsia="Times New Roman" w:hAnsi="Times New Roman" w:cs="Times New Roman"/>
          <w:sz w:val="24"/>
          <w:szCs w:val="24"/>
        </w:rPr>
        <w:t xml:space="preserve">se preparan las tablas de conmutación que representan el conjunto finito de acciones del convertidor. La matriz </w:t>
      </w:r>
      <w:r w:rsidR="004542C0">
        <w:rPr>
          <w:rStyle w:val="Cdigo"/>
          <w:rFonts w:eastAsia="Arial"/>
        </w:rPr>
        <w:t>[X</w:t>
      </w:r>
      <w:r w:rsidRPr="004542C0">
        <w:rPr>
          <w:rStyle w:val="Cdigo"/>
          <w:rFonts w:eastAsia="Arial"/>
        </w:rPr>
        <w:t>I</w:t>
      </w:r>
      <w:r w:rsidR="004542C0">
        <w:rPr>
          <w:rStyle w:val="Cdigo"/>
          <w:rFonts w:eastAsia="Arial"/>
        </w:rPr>
        <w:t>]</w:t>
      </w:r>
      <w:r w:rsidRPr="00E16E02">
        <w:rPr>
          <w:rFonts w:ascii="Times New Roman" w:eastAsia="Times New Roman" w:hAnsi="Times New Roman" w:cs="Times New Roman"/>
          <w:sz w:val="24"/>
          <w:szCs w:val="24"/>
        </w:rPr>
        <w:t xml:space="preserve"> enumera las </w:t>
      </w:r>
      <m:oMath>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combinaciones binarias posibles de l</w:t>
      </w:r>
      <w:r>
        <w:rPr>
          <w:rFonts w:ascii="Times New Roman" w:eastAsia="Times New Roman" w:hAnsi="Times New Roman" w:cs="Times New Roman"/>
          <w:sz w:val="24"/>
          <w:szCs w:val="24"/>
        </w:rPr>
        <w:t>a</w:t>
      </w:r>
      <w:r w:rsidRPr="00E16E02">
        <w:rPr>
          <w:rFonts w:ascii="Times New Roman" w:eastAsia="Times New Roman" w:hAnsi="Times New Roman" w:cs="Times New Roman"/>
          <w:sz w:val="24"/>
          <w:szCs w:val="24"/>
        </w:rPr>
        <w:t xml:space="preserve">s </w:t>
      </w:r>
      <m:oMath>
        <m:r>
          <w:rPr>
            <w:rFonts w:ascii="Cambria Math" w:eastAsia="Times New Roman" w:hAnsi="Cambria Math" w:cs="Times New Roman"/>
            <w:sz w:val="24"/>
            <w:szCs w:val="24"/>
          </w:rPr>
          <m:t>6</m:t>
        </m:r>
      </m:oMath>
      <w:r w:rsidRPr="00E16E0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ramas </w:t>
      </w:r>
      <w:r w:rsidRPr="00E16E02">
        <w:rPr>
          <w:rFonts w:ascii="Times New Roman" w:eastAsia="Times New Roman" w:hAnsi="Times New Roman" w:cs="Times New Roman"/>
          <w:sz w:val="24"/>
          <w:szCs w:val="24"/>
        </w:rPr>
        <w:t xml:space="preserve">del </w:t>
      </w:r>
      <w:r w:rsidR="000A1C37" w:rsidRPr="00D20D3E">
        <w:rPr>
          <w:rFonts w:ascii="Times New Roman" w:eastAsia="Times New Roman" w:hAnsi="Times New Roman" w:cs="Times New Roman"/>
          <w:sz w:val="24"/>
          <w:szCs w:val="24"/>
        </w:rPr>
        <w:t>2L‑VSI</w:t>
      </w:r>
      <w:r w:rsidRPr="00E16E02">
        <w:rPr>
          <w:rFonts w:ascii="Times New Roman" w:eastAsia="Times New Roman" w:hAnsi="Times New Roman" w:cs="Times New Roman"/>
          <w:sz w:val="24"/>
          <w:szCs w:val="24"/>
        </w:rPr>
        <w:t xml:space="preserve">. Cada fila </w:t>
      </w:r>
      <w:r w:rsidR="00A62E19">
        <w:rPr>
          <w:rFonts w:ascii="Times New Roman" w:eastAsia="Times New Roman" w:hAnsi="Times New Roman" w:cs="Times New Roman"/>
          <w:sz w:val="24"/>
          <w:szCs w:val="24"/>
        </w:rPr>
        <w:t xml:space="preserve">del </w:t>
      </w:r>
      <w:r w:rsidR="00A62E19" w:rsidRPr="00A62E19">
        <w:rPr>
          <w:rStyle w:val="Lila"/>
          <w:rFonts w:eastAsia="Arial"/>
        </w:rPr>
        <w:fldChar w:fldCharType="begin"/>
      </w:r>
      <w:r w:rsidR="00A62E19" w:rsidRPr="00A62E19">
        <w:rPr>
          <w:rStyle w:val="Lila"/>
          <w:rFonts w:eastAsia="Arial"/>
        </w:rPr>
        <w:instrText xml:space="preserve"> REF _Ref210223052 \h </w:instrText>
      </w:r>
      <w:r w:rsidR="00A62E19">
        <w:rPr>
          <w:rStyle w:val="Lila"/>
          <w:rFonts w:eastAsia="Arial"/>
        </w:rPr>
        <w:instrText xml:space="preserve"> \* MERGEFORMAT </w:instrText>
      </w:r>
      <w:r w:rsidR="00A62E19" w:rsidRPr="00A62E19">
        <w:rPr>
          <w:rStyle w:val="Lila"/>
          <w:rFonts w:eastAsia="Arial"/>
        </w:rPr>
      </w:r>
      <w:r w:rsidR="00A62E19" w:rsidRPr="00A62E19">
        <w:rPr>
          <w:rStyle w:val="Lila"/>
          <w:rFonts w:eastAsia="Arial"/>
        </w:rPr>
        <w:fldChar w:fldCharType="separate"/>
      </w:r>
      <w:r w:rsidR="00945BBB" w:rsidRPr="00945BBB">
        <w:rPr>
          <w:rStyle w:val="Lila"/>
          <w:rFonts w:eastAsia="Arial"/>
        </w:rPr>
        <w:t>Código 1. f</w:t>
      </w:r>
      <w:r w:rsidR="00A62E19" w:rsidRPr="00A62E19">
        <w:rPr>
          <w:rStyle w:val="Lila"/>
          <w:rFonts w:eastAsia="Arial"/>
        </w:rPr>
        <w:fldChar w:fldCharType="end"/>
      </w:r>
      <w:r w:rsidR="00A62E19" w:rsidRPr="00A62E19">
        <w:rPr>
          <w:rStyle w:val="Lila"/>
          <w:rFonts w:eastAsia="Arial"/>
        </w:rPr>
        <w:t>)</w:t>
      </w:r>
      <w:r w:rsidR="00A62E19">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corresponde a un estado de disparo y permite calcular de forma vectorizada las tensiones de fase y los vectores espaciales durante la etapa </w:t>
      </w:r>
      <w:r w:rsidR="000B7B3F">
        <w:rPr>
          <w:rFonts w:ascii="Times New Roman" w:eastAsia="Times New Roman" w:hAnsi="Times New Roman" w:cs="Times New Roman"/>
          <w:sz w:val="24"/>
          <w:szCs w:val="24"/>
        </w:rPr>
        <w:t>pre‑falta</w:t>
      </w:r>
      <w:r w:rsidRPr="00E16E02">
        <w:rPr>
          <w:rFonts w:ascii="Times New Roman" w:eastAsia="Times New Roman" w:hAnsi="Times New Roman" w:cs="Times New Roman"/>
          <w:sz w:val="24"/>
          <w:szCs w:val="24"/>
        </w:rPr>
        <w:t>.</w:t>
      </w:r>
    </w:p>
    <w:p w14:paraId="5CBA8EB7" w14:textId="4845A7DA" w:rsidR="00557EF9" w:rsidRDefault="00557EF9" w:rsidP="00622161">
      <w:pPr>
        <w:pStyle w:val="Descripcin"/>
      </w:pPr>
      <w:bookmarkStart w:id="226" w:name="_Ref210223052"/>
      <w:bookmarkStart w:id="227" w:name="_Toc211444144"/>
      <w:bookmarkStart w:id="228" w:name="_Ref211446788"/>
      <w:bookmarkStart w:id="229" w:name="_Ref211520159"/>
      <w:r>
        <w:t xml:space="preserve">Código 1. </w:t>
      </w:r>
      <w:fldSimple w:instr=" SEQ Código_1. \* alphabetic ">
        <w:r w:rsidR="00945BBB">
          <w:rPr>
            <w:noProof/>
          </w:rPr>
          <w:t>f</w:t>
        </w:r>
      </w:fldSimple>
      <w:bookmarkEnd w:id="226"/>
      <w:r>
        <w:t xml:space="preserve">) </w:t>
      </w:r>
      <w:r w:rsidRPr="00BE0CEE">
        <w:t xml:space="preserve">Tabla de </w:t>
      </w:r>
      <w:r w:rsidR="00335861">
        <w:t xml:space="preserve">estados de conmutación del </w:t>
      </w:r>
      <w:r w:rsidRPr="00BE0CEE">
        <w:t>VSI</w:t>
      </w:r>
      <w:r w:rsidR="00335861">
        <w:t xml:space="preserve"> en</w:t>
      </w:r>
      <w:r w:rsidRPr="00BE0CEE">
        <w:t xml:space="preserve"> pre‑falta.</w:t>
      </w:r>
      <w:r w:rsidRPr="00557EF9">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2"/>
      </w:r>
      <w:bookmarkEnd w:id="227"/>
      <w:bookmarkEnd w:id="228"/>
      <w:bookmarkEnd w:id="229"/>
    </w:p>
    <w:tbl>
      <w:tblPr>
        <w:tblStyle w:val="Tablaconcuadrcula"/>
        <w:tblW w:w="0" w:type="auto"/>
        <w:tblLook w:val="04A0" w:firstRow="1" w:lastRow="0" w:firstColumn="1" w:lastColumn="0" w:noHBand="0" w:noVBand="1"/>
      </w:tblPr>
      <w:tblGrid>
        <w:gridCol w:w="8210"/>
      </w:tblGrid>
      <w:tr w:rsidR="00A8055F" w14:paraId="2257AAC5" w14:textId="77777777" w:rsidTr="00A8055F">
        <w:tc>
          <w:tcPr>
            <w:tcW w:w="8210" w:type="dxa"/>
          </w:tcPr>
          <w:p w14:paraId="41695D85" w14:textId="77777777" w:rsidR="00A8055F" w:rsidRPr="00D636D9" w:rsidRDefault="00A8055F" w:rsidP="00A8055F">
            <w:pPr>
              <w:pStyle w:val="HTMLconformatoprevio"/>
              <w:spacing w:line="244" w:lineRule="atLeast"/>
              <w:rPr>
                <w:noProof/>
                <w:color w:val="333333"/>
                <w:lang w:val="es-PY"/>
              </w:rPr>
            </w:pPr>
            <w:r>
              <w:rPr>
                <w:i/>
                <w:iCs/>
                <w:color w:val="008800"/>
              </w:rPr>
              <w:t>%%%%%%%%%%%%%%%%%%% TABLAS DE COMBINACIONES %%%%%%%%%%%%%%%%%%%%%</w:t>
            </w:r>
          </w:p>
          <w:p w14:paraId="023597E7" w14:textId="77777777" w:rsidR="00A8055F" w:rsidRDefault="00A8055F" w:rsidP="00A8055F">
            <w:pPr>
              <w:pStyle w:val="HTMLconformatoprevio"/>
              <w:spacing w:line="244" w:lineRule="atLeast"/>
              <w:rPr>
                <w:i/>
                <w:iCs/>
                <w:color w:val="008800"/>
              </w:rPr>
            </w:pPr>
          </w:p>
          <w:p w14:paraId="5D113190" w14:textId="77777777" w:rsidR="00A8055F" w:rsidRDefault="00A8055F" w:rsidP="00A8055F">
            <w:pPr>
              <w:pStyle w:val="HTMLconformatoprevio"/>
              <w:spacing w:line="244" w:lineRule="atLeast"/>
              <w:rPr>
                <w:color w:val="333333"/>
              </w:rPr>
            </w:pPr>
            <w:r>
              <w:rPr>
                <w:i/>
                <w:iCs/>
                <w:color w:val="008800"/>
              </w:rPr>
              <w:t>% Matriz XI: 64 combinaciones de disparos de 6 IGBT (VSI).</w:t>
            </w:r>
          </w:p>
          <w:p w14:paraId="77A74770" w14:textId="77777777" w:rsidR="00A8055F" w:rsidRDefault="00A8055F" w:rsidP="00A8055F">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676C9AA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4C7517EF"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432418E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ADCDB3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65D1CF4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3D08AC0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BC8A5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C13365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8189D8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360B396"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FD67675" w14:textId="77777777" w:rsidR="00A8055F" w:rsidRDefault="00A8055F" w:rsidP="00A8055F">
            <w:pPr>
              <w:pStyle w:val="HTMLconformatoprevio"/>
              <w:spacing w:line="244" w:lineRule="atLeast"/>
              <w:rPr>
                <w:color w:val="333333"/>
              </w:rPr>
            </w:pPr>
            <w:r>
              <w:rPr>
                <w:color w:val="BBBBBB"/>
              </w:rPr>
              <w:lastRenderedPageBreak/>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318B2EB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438CC00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09AFD5A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9A49DAB"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B418AD3"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C77BB76"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385F6C9E"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3FD6BF9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C7FF32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43A09C2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039259D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08E056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372B21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25E1A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24DEB2D"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24409B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6734BE2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6D703C8D"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05CFF1A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575391B"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4D1C7A34"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5888FBF9"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A376C8E"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B4C490B"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189B137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045DE3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6369FF9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47E9B51"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3819685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DF68CD0" w14:textId="77777777" w:rsidR="00A8055F" w:rsidRDefault="00A8055F" w:rsidP="00A8055F">
            <w:pPr>
              <w:pStyle w:val="HTMLconformatoprevio"/>
              <w:spacing w:line="244" w:lineRule="atLeast"/>
              <w:rPr>
                <w:i/>
                <w:iCs/>
                <w:color w:val="008800"/>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2214A93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DABFF3E"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1A6BAEB7"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1A5702"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7D88A7D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E9CB5B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5CF3B44C"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C58B5D5"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4244674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53AB96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48E87200"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86A36F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3DCAF70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E73667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C2FA3E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AB07EC1"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FFBB325"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46143DA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18EE84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3271716A"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4518BAE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3EC7BD7" w14:textId="7D75164D" w:rsidR="00A8055F" w:rsidRP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tc>
      </w:tr>
    </w:tbl>
    <w:p w14:paraId="41986428" w14:textId="77777777" w:rsidR="00E64C5C" w:rsidRDefault="00E64C5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D9C43D7" w14:textId="25762C90" w:rsidR="00EB7B39" w:rsidRDefault="00D439CE" w:rsidP="006D729D">
      <w:pPr>
        <w:spacing w:before="240" w:after="240" w:line="360" w:lineRule="auto"/>
        <w:ind w:firstLine="851"/>
        <w:jc w:val="both"/>
        <w:rPr>
          <w:rFonts w:ascii="Times New Roman" w:eastAsia="Times New Roman" w:hAnsi="Times New Roman" w:cs="Times New Roman"/>
          <w:sz w:val="24"/>
          <w:szCs w:val="24"/>
        </w:rPr>
      </w:pPr>
      <w:r w:rsidRPr="00E16E02">
        <w:rPr>
          <w:rFonts w:ascii="Times New Roman" w:eastAsia="Times New Roman" w:hAnsi="Times New Roman" w:cs="Times New Roman"/>
          <w:sz w:val="24"/>
          <w:szCs w:val="24"/>
        </w:rPr>
        <w:lastRenderedPageBreak/>
        <w:t xml:space="preserve">Para el escenario </w:t>
      </w:r>
      <w:r w:rsidR="000B7B3F">
        <w:rPr>
          <w:rFonts w:ascii="Times New Roman" w:eastAsia="Times New Roman" w:hAnsi="Times New Roman" w:cs="Times New Roman"/>
          <w:sz w:val="24"/>
          <w:szCs w:val="24"/>
        </w:rPr>
        <w:t>post‑falta</w:t>
      </w:r>
      <w:r w:rsidRPr="00E16E02">
        <w:rPr>
          <w:rFonts w:ascii="Times New Roman" w:eastAsia="Times New Roman" w:hAnsi="Times New Roman" w:cs="Times New Roman"/>
          <w:sz w:val="24"/>
          <w:szCs w:val="24"/>
        </w:rPr>
        <w:t xml:space="preserve"> se construye </w:t>
      </w:r>
      <w:r w:rsidR="004542C0">
        <w:rPr>
          <w:rStyle w:val="Cdigo"/>
          <w:rFonts w:eastAsia="Arial"/>
        </w:rPr>
        <w:t>[X</w:t>
      </w:r>
      <w:r w:rsidRPr="004542C0">
        <w:rPr>
          <w:rStyle w:val="Cdigo"/>
          <w:rFonts w:eastAsia="Arial"/>
        </w:rPr>
        <w:t>If</w:t>
      </w:r>
      <w:r w:rsidR="004542C0">
        <w:rPr>
          <w:rStyle w:val="Cdigo"/>
          <w:rFonts w:eastAsia="Arial"/>
        </w:rPr>
        <w:t>]</w:t>
      </w:r>
      <w:r w:rsidRPr="00E16E02">
        <w:rPr>
          <w:rFonts w:ascii="Times New Roman" w:eastAsia="Times New Roman" w:hAnsi="Times New Roman" w:cs="Times New Roman"/>
          <w:sz w:val="24"/>
          <w:szCs w:val="24"/>
        </w:rPr>
        <w:t xml:space="preserve"> con </w:t>
      </w:r>
      <m:oMath>
        <m:r>
          <w:rPr>
            <w:rFonts w:ascii="Cambria Math" w:eastAsia="Times New Roman" w:hAnsi="Cambria Math" w:cs="Times New Roman"/>
            <w:sz w:val="24"/>
            <w:szCs w:val="24"/>
          </w:rPr>
          <m:t>32</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combinaciones que deshabilitan la rama asociada a la fase </w:t>
      </w:r>
      <m:oMath>
        <m:r>
          <w:rPr>
            <w:rFonts w:ascii="Cambria Math" w:eastAsia="Times New Roman" w:hAnsi="Cambria Math" w:cs="Times New Roman"/>
            <w:sz w:val="24"/>
            <w:szCs w:val="24"/>
          </w:rPr>
          <m:t>a</m:t>
        </m:r>
      </m:oMath>
      <w:r w:rsidRPr="00E16E02">
        <w:rPr>
          <w:rFonts w:ascii="Times New Roman" w:eastAsia="Times New Roman" w:hAnsi="Times New Roman" w:cs="Times New Roman"/>
          <w:sz w:val="24"/>
          <w:szCs w:val="24"/>
        </w:rPr>
        <w:t xml:space="preserve"> y preservan el control sobre las </w:t>
      </w:r>
      <m:oMath>
        <m:r>
          <w:rPr>
            <w:rFonts w:ascii="Cambria Math" w:eastAsia="Times New Roman" w:hAnsi="Cambria Math" w:cs="Times New Roman"/>
            <w:sz w:val="24"/>
            <w:szCs w:val="24"/>
          </w:rPr>
          <m:t>5</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ramas remanentes. El conteo de filas</w:t>
      </w:r>
      <w:r>
        <w:rPr>
          <w:rFonts w:ascii="Times New Roman" w:eastAsia="Times New Roman" w:hAnsi="Times New Roman" w:cs="Times New Roman"/>
          <w:sz w:val="24"/>
          <w:szCs w:val="24"/>
        </w:rPr>
        <w:t xml:space="preserve"> </w:t>
      </w:r>
      <w:r w:rsidR="004542C0">
        <w:rPr>
          <w:rStyle w:val="Cdigo"/>
          <w:rFonts w:eastAsia="Arial"/>
        </w:rPr>
        <w:t>[c</w:t>
      </w:r>
      <w:r w:rsidRPr="004542C0">
        <w:rPr>
          <w:rStyle w:val="Cdigo"/>
          <w:rFonts w:eastAsia="Arial"/>
        </w:rPr>
        <w:t>, c0</w:t>
      </w:r>
      <w:r w:rsidR="004542C0">
        <w:rPr>
          <w:rStyle w:val="Cdigo"/>
          <w:rFonts w:eastAsia="Arial"/>
        </w:rPr>
        <w:t>]</w:t>
      </w:r>
      <w:r w:rsidRPr="00E16E02">
        <w:rPr>
          <w:rFonts w:ascii="Times New Roman" w:eastAsia="Times New Roman" w:hAnsi="Times New Roman" w:cs="Times New Roman"/>
          <w:sz w:val="24"/>
          <w:szCs w:val="24"/>
        </w:rPr>
        <w:t xml:space="preserve"> de </w:t>
      </w:r>
      <w:r w:rsidR="004542C0" w:rsidRPr="004542C0">
        <w:rPr>
          <w:rStyle w:val="Cdigo"/>
          <w:rFonts w:eastAsia="Arial"/>
        </w:rPr>
        <w:t>[X</w:t>
      </w:r>
      <w:r w:rsidRPr="004542C0">
        <w:rPr>
          <w:rStyle w:val="Cdigo"/>
          <w:rFonts w:eastAsia="Arial"/>
        </w:rPr>
        <w:t>I</w:t>
      </w:r>
      <w:r w:rsidR="004542C0" w:rsidRPr="004542C0">
        <w:rPr>
          <w:rStyle w:val="Cdigo"/>
          <w:rFonts w:eastAsia="Arial"/>
        </w:rPr>
        <w:t>]</w:t>
      </w:r>
      <w:r w:rsidRPr="00E16E02">
        <w:rPr>
          <w:rFonts w:ascii="Times New Roman" w:eastAsia="Times New Roman" w:hAnsi="Times New Roman" w:cs="Times New Roman"/>
          <w:sz w:val="24"/>
          <w:szCs w:val="24"/>
        </w:rPr>
        <w:t xml:space="preserve"> y </w:t>
      </w:r>
      <w:r w:rsidR="004542C0">
        <w:rPr>
          <w:rStyle w:val="Cdigo"/>
          <w:rFonts w:eastAsia="Arial"/>
        </w:rPr>
        <w:t>[X</w:t>
      </w:r>
      <w:r w:rsidRPr="004542C0">
        <w:rPr>
          <w:rStyle w:val="Cdigo"/>
          <w:rFonts w:eastAsia="Arial"/>
        </w:rPr>
        <w:t>If</w:t>
      </w:r>
      <w:r w:rsidR="004542C0">
        <w:rPr>
          <w:rStyle w:val="Cdigo"/>
          <w:rFonts w:eastAsia="Arial"/>
        </w:rPr>
        <w:t>]</w:t>
      </w:r>
      <w:r w:rsidRPr="00E16E02">
        <w:rPr>
          <w:rFonts w:ascii="Times New Roman" w:eastAsia="Times New Roman" w:hAnsi="Times New Roman" w:cs="Times New Roman"/>
          <w:sz w:val="24"/>
          <w:szCs w:val="24"/>
        </w:rPr>
        <w:t xml:space="preserve"> se almacena en variables auxiliares con el objetivo de parametrizar bucles y validaciones de dimensión en tiempo de ejecución.</w:t>
      </w:r>
    </w:p>
    <w:p w14:paraId="153782CD" w14:textId="569C39BC" w:rsidR="00140473" w:rsidRDefault="00140473" w:rsidP="00622161">
      <w:pPr>
        <w:pStyle w:val="Descripcin"/>
      </w:pPr>
      <w:bookmarkStart w:id="230" w:name="_Ref210250970"/>
      <w:bookmarkStart w:id="231" w:name="_Ref210209036"/>
      <w:bookmarkStart w:id="232" w:name="_Toc211444145"/>
      <w:r>
        <w:t xml:space="preserve">Código 1. </w:t>
      </w:r>
      <w:fldSimple w:instr=" SEQ Código_1. \* alphabetic ">
        <w:r w:rsidR="00945BBB">
          <w:rPr>
            <w:noProof/>
          </w:rPr>
          <w:t>g</w:t>
        </w:r>
      </w:fldSimple>
      <w:bookmarkEnd w:id="230"/>
      <w:r>
        <w:t xml:space="preserve">) </w:t>
      </w:r>
      <w:r w:rsidRPr="00931A96">
        <w:t>Tabla de</w:t>
      </w:r>
      <w:r w:rsidR="00335861">
        <w:t xml:space="preserve"> estados de conmutación</w:t>
      </w:r>
      <w:r w:rsidRPr="00931A96">
        <w:t xml:space="preserve"> </w:t>
      </w:r>
      <w:r w:rsidR="00335861">
        <w:t>de</w:t>
      </w:r>
      <w:r w:rsidRPr="00931A96">
        <w:t xml:space="preserve">l VSI </w:t>
      </w:r>
      <w:r w:rsidR="00335861">
        <w:t xml:space="preserve">en </w:t>
      </w:r>
      <w:r w:rsidRPr="00931A96">
        <w:t>post‑falta.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3"/>
      </w:r>
      <w:bookmarkEnd w:id="231"/>
      <w:bookmarkEnd w:id="232"/>
    </w:p>
    <w:tbl>
      <w:tblPr>
        <w:tblStyle w:val="Tablaconcuadrcula"/>
        <w:tblW w:w="0" w:type="auto"/>
        <w:tblLook w:val="04A0" w:firstRow="1" w:lastRow="0" w:firstColumn="1" w:lastColumn="0" w:noHBand="0" w:noVBand="1"/>
      </w:tblPr>
      <w:tblGrid>
        <w:gridCol w:w="8210"/>
      </w:tblGrid>
      <w:tr w:rsidR="00A8055F" w14:paraId="269642A3" w14:textId="77777777" w:rsidTr="00A8055F">
        <w:tc>
          <w:tcPr>
            <w:tcW w:w="8210" w:type="dxa"/>
          </w:tcPr>
          <w:p w14:paraId="4AAF122E" w14:textId="3959506B" w:rsidR="00676F85" w:rsidRPr="00676F85" w:rsidRDefault="00A8055F" w:rsidP="00A8055F">
            <w:pPr>
              <w:pStyle w:val="HTMLconformatoprevio"/>
              <w:spacing w:line="244" w:lineRule="atLeast"/>
              <w:rPr>
                <w:i/>
                <w:iCs/>
                <w:noProof/>
                <w:color w:val="008800"/>
                <w:lang w:val="es-PY"/>
              </w:rPr>
            </w:pPr>
            <w:r w:rsidRPr="00D636D9">
              <w:rPr>
                <w:i/>
                <w:iCs/>
                <w:noProof/>
                <w:color w:val="008800"/>
                <w:lang w:val="es-PY"/>
              </w:rPr>
              <w:t>% Matriz XIf: 32 combinaciones para VSI reducido Post-falla.</w:t>
            </w:r>
          </w:p>
          <w:p w14:paraId="6DEDF99F"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5D8E43C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5CBA67A"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60BE671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385D63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4077D54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03E8BDE"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A88938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490474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E0B7990"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9434C13"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5CA48A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1C52CB2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2F4924E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419D4E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E08E4EE"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643377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5BB44C4A"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EDF8E3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515FE44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C5E4F0"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0ECC745"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26A5741D"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3464526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7BA196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096D520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1F150B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B2DC8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25C291D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461AF6F"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294165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62A838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48042C5B" w14:textId="77777777" w:rsidR="00A8055F" w:rsidRPr="00D636D9" w:rsidRDefault="00A8055F" w:rsidP="00A8055F">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63266AE2" w14:textId="77777777" w:rsidR="00A8055F" w:rsidRPr="00D636D9" w:rsidRDefault="00A8055F" w:rsidP="00A8055F">
            <w:pPr>
              <w:pStyle w:val="HTMLconformatoprevio"/>
              <w:spacing w:line="244" w:lineRule="atLeast"/>
              <w:rPr>
                <w:noProof/>
                <w:color w:val="BBBBBB"/>
                <w:lang w:val="es-PY"/>
              </w:rPr>
            </w:pPr>
          </w:p>
          <w:p w14:paraId="53DF5969"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63AAB2B2" w14:textId="5C5C86B0" w:rsidR="00A8055F" w:rsidRPr="00A8055F" w:rsidRDefault="00A8055F" w:rsidP="00A8055F">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tc>
      </w:tr>
    </w:tbl>
    <w:p w14:paraId="216B403A" w14:textId="5159AFA2"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matriz del convertidor se introdujo al código utilizando la ecuación (</w:t>
      </w:r>
      <w:r w:rsidR="004D7F93" w:rsidRPr="004D7F93">
        <w:rPr>
          <w:rStyle w:val="ROSA"/>
          <w:rFonts w:eastAsia="Arial"/>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Fonts w:eastAsia="Arial"/>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para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mientras que (</w:t>
      </w:r>
      <w:r w:rsidR="004D7F93" w:rsidRPr="004D7F93">
        <w:rPr>
          <w:rStyle w:val="ROSA"/>
          <w:rFonts w:eastAsia="Arial"/>
        </w:rPr>
        <w:fldChar w:fldCharType="begin"/>
      </w:r>
      <w:r w:rsidR="004D7F93" w:rsidRPr="004D7F93">
        <w:rPr>
          <w:rStyle w:val="ROSA"/>
          <w:rFonts w:eastAsia="Arial"/>
        </w:rPr>
        <w:instrText xml:space="preserve"> REF eq95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Fonts w:eastAsia="Arial"/>
        </w:rPr>
        <w:fldChar w:fldCharType="separate"/>
      </w:r>
      <m:oMath>
        <m:r>
          <m:rPr>
            <m:sty m:val="p"/>
          </m:rPr>
          <w:rPr>
            <w:rStyle w:val="ROSA"/>
            <w:rFonts w:ascii="Cambria Math" w:eastAsia="Arial" w:hAnsi="Cambria Math"/>
          </w:rPr>
          <m:t>95</m:t>
        </m:r>
      </m:oMath>
      <w:r w:rsidR="004D7F93" w:rsidRPr="004D7F93">
        <w:rPr>
          <w:rStyle w:val="ROSA"/>
          <w:rFonts w:eastAsia="Arial"/>
        </w:rPr>
        <w:fldChar w:fldCharType="end"/>
      </w:r>
      <w:r>
        <w:rPr>
          <w:rFonts w:ascii="Times New Roman" w:eastAsia="Times New Roman" w:hAnsi="Times New Roman" w:cs="Times New Roman"/>
          <w:sz w:val="24"/>
          <w:szCs w:val="24"/>
        </w:rPr>
        <w:t xml:space="preserve">) se utilizó para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w:t>
      </w:r>
    </w:p>
    <w:p w14:paraId="2A8BA479" w14:textId="65F4CB27" w:rsidR="00C77C6D" w:rsidRPr="00E16E02" w:rsidRDefault="00957267"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C77C6D">
        <w:rPr>
          <w:rFonts w:ascii="Times New Roman" w:eastAsia="Times New Roman" w:hAnsi="Times New Roman" w:cs="Times New Roman"/>
          <w:sz w:val="24"/>
          <w:szCs w:val="24"/>
        </w:rPr>
        <w:t xml:space="preserve">n régimen </w:t>
      </w:r>
      <w:r w:rsidR="000B7B3F">
        <w:rPr>
          <w:rFonts w:ascii="Times New Roman" w:eastAsia="Times New Roman" w:hAnsi="Times New Roman" w:cs="Times New Roman"/>
          <w:sz w:val="24"/>
          <w:szCs w:val="24"/>
        </w:rPr>
        <w:t>post‑falta</w:t>
      </w:r>
      <w:r w:rsidR="00C77C6D">
        <w:rPr>
          <w:rFonts w:ascii="Times New Roman" w:eastAsia="Times New Roman" w:hAnsi="Times New Roman" w:cs="Times New Roman"/>
          <w:sz w:val="24"/>
          <w:szCs w:val="24"/>
        </w:rPr>
        <w:t xml:space="preserve"> se modeló considerando al conjunto trifásico que presenta la falla </w:t>
      </w:r>
      <m:oMath>
        <m:r>
          <w:rPr>
            <w:rFonts w:ascii="Cambria Math" w:eastAsia="Times New Roman" w:hAnsi="Cambria Math" w:cs="Times New Roman"/>
            <w:sz w:val="24"/>
            <w:szCs w:val="24"/>
          </w:rPr>
          <m:t>{a,b,c}</m:t>
        </m:r>
      </m:oMath>
      <w:r w:rsidR="00C77C6D">
        <w:rPr>
          <w:rFonts w:ascii="Times New Roman" w:eastAsia="Times New Roman" w:hAnsi="Times New Roman" w:cs="Times New Roman"/>
          <w:sz w:val="24"/>
          <w:szCs w:val="24"/>
        </w:rPr>
        <w:t xml:space="preserve"> como uno bifásico </w:t>
      </w:r>
      <m:oMath>
        <m:r>
          <w:rPr>
            <w:rFonts w:ascii="Cambria Math" w:eastAsia="Times New Roman" w:hAnsi="Cambria Math" w:cs="Times New Roman"/>
            <w:sz w:val="24"/>
            <w:szCs w:val="24"/>
          </w:rPr>
          <m:t>{b,c}</m:t>
        </m:r>
      </m:oMath>
      <w:r w:rsidR="00C77C6D">
        <w:rPr>
          <w:rFonts w:ascii="Times New Roman" w:eastAsia="Times New Roman" w:hAnsi="Times New Roman" w:cs="Times New Roman"/>
          <w:sz w:val="24"/>
          <w:szCs w:val="24"/>
        </w:rPr>
        <w:t xml:space="preserve"> pues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sidR="00C77C6D">
        <w:rPr>
          <w:rFonts w:ascii="Times New Roman" w:eastAsia="Times New Roman" w:hAnsi="Times New Roman" w:cs="Times New Roman"/>
          <w:sz w:val="24"/>
          <w:szCs w:val="24"/>
        </w:rPr>
        <w:t xml:space="preserve">, manteniendo el conjunto </w:t>
      </w:r>
      <m:oMath>
        <m:r>
          <w:rPr>
            <w:rFonts w:ascii="Cambria Math" w:eastAsia="Times New Roman" w:hAnsi="Cambria Math" w:cs="Times New Roman"/>
            <w:sz w:val="24"/>
            <w:szCs w:val="24"/>
          </w:rPr>
          <m:t>{d,e,f}</m:t>
        </m:r>
      </m:oMath>
      <w:r w:rsidR="00C77C6D">
        <w:rPr>
          <w:rFonts w:ascii="Times New Roman" w:eastAsia="Times New Roman" w:hAnsi="Times New Roman" w:cs="Times New Roman"/>
          <w:sz w:val="24"/>
          <w:szCs w:val="24"/>
        </w:rPr>
        <w:t xml:space="preserve"> sin cambios. </w:t>
      </w:r>
    </w:p>
    <w:p w14:paraId="7DBF5137" w14:textId="452E6AC6" w:rsidR="00140473" w:rsidRDefault="00140473" w:rsidP="00622161">
      <w:pPr>
        <w:pStyle w:val="Descripcin"/>
      </w:pPr>
      <w:bookmarkStart w:id="233" w:name="_Ref210209171"/>
      <w:bookmarkStart w:id="234" w:name="_Toc211444146"/>
      <w:bookmarkStart w:id="235" w:name="_Ref211446812"/>
      <w:bookmarkStart w:id="236" w:name="_Ref211520205"/>
      <w:r>
        <w:t xml:space="preserve">Código 1. </w:t>
      </w:r>
      <w:fldSimple w:instr=" SEQ Código_1. \* alphabetic ">
        <w:r w:rsidR="00945BBB">
          <w:rPr>
            <w:noProof/>
          </w:rPr>
          <w:t>h</w:t>
        </w:r>
      </w:fldSimple>
      <w:bookmarkEnd w:id="233"/>
      <w:r>
        <w:t xml:space="preserve">) </w:t>
      </w:r>
      <w:r w:rsidR="00335861">
        <w:t>Matrices de conversión [k]</w:t>
      </w:r>
      <w:r w:rsidRPr="00B93AF5">
        <w:t>.</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4"/>
      </w:r>
      <w:bookmarkEnd w:id="234"/>
      <w:bookmarkEnd w:id="235"/>
      <w:bookmarkEnd w:id="236"/>
    </w:p>
    <w:tbl>
      <w:tblPr>
        <w:tblStyle w:val="Tablaconcuadrcula"/>
        <w:tblW w:w="0" w:type="auto"/>
        <w:tblLook w:val="04A0" w:firstRow="1" w:lastRow="0" w:firstColumn="1" w:lastColumn="0" w:noHBand="0" w:noVBand="1"/>
      </w:tblPr>
      <w:tblGrid>
        <w:gridCol w:w="8210"/>
      </w:tblGrid>
      <w:tr w:rsidR="00A8055F" w14:paraId="327E722B" w14:textId="77777777" w:rsidTr="00A8055F">
        <w:tc>
          <w:tcPr>
            <w:tcW w:w="8210" w:type="dxa"/>
          </w:tcPr>
          <w:p w14:paraId="22E41E0F" w14:textId="77777777" w:rsidR="00A8055F" w:rsidRDefault="00A8055F" w:rsidP="00A8055F">
            <w:pPr>
              <w:pStyle w:val="HTMLconformatoprevio"/>
              <w:spacing w:line="244" w:lineRule="atLeast"/>
              <w:rPr>
                <w:i/>
                <w:iCs/>
                <w:noProof/>
                <w:color w:val="008800"/>
                <w:lang w:val="es-PY"/>
              </w:rPr>
            </w:pPr>
            <w:r w:rsidRPr="00D636D9">
              <w:rPr>
                <w:i/>
                <w:iCs/>
                <w:noProof/>
                <w:color w:val="008800"/>
                <w:lang w:val="es-PY"/>
              </w:rPr>
              <w:t>%%%%%%%%%%%% PARÁMETROS DE LOS CONVERTIDORES %%%%%%%%%%%%</w:t>
            </w:r>
          </w:p>
          <w:p w14:paraId="64930B19" w14:textId="77777777" w:rsidR="00676F85" w:rsidRPr="00D636D9" w:rsidRDefault="00676F85" w:rsidP="00A8055F">
            <w:pPr>
              <w:pStyle w:val="HTMLconformatoprevio"/>
              <w:spacing w:line="244" w:lineRule="atLeast"/>
              <w:rPr>
                <w:noProof/>
                <w:color w:val="333333"/>
                <w:lang w:val="es-PY"/>
              </w:rPr>
            </w:pPr>
          </w:p>
          <w:p w14:paraId="2461FCD1"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5E2CAFD2"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7361F995"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10B0B15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6590BD02" w14:textId="77777777" w:rsidR="00A8055F" w:rsidRPr="00D636D9" w:rsidRDefault="00A8055F" w:rsidP="00A8055F">
            <w:pPr>
              <w:pStyle w:val="HTMLconformatoprevio"/>
              <w:spacing w:line="244" w:lineRule="atLeast"/>
              <w:rPr>
                <w:noProof/>
                <w:color w:val="333333"/>
                <w:lang w:val="es-PY"/>
              </w:rPr>
            </w:pPr>
            <w:r w:rsidRPr="0093632A">
              <w:rPr>
                <w:noProof/>
                <w:color w:val="2C2CFF"/>
                <w:lang w:val="es-PY"/>
              </w:rPr>
              <w:t xml:space="preserve">            0  0  0  2 -1 -1</w:t>
            </w:r>
            <w:r w:rsidRPr="00D636D9">
              <w:rPr>
                <w:noProof/>
                <w:color w:val="333333"/>
                <w:lang w:val="es-PY"/>
              </w:rPr>
              <w:t>;</w:t>
            </w:r>
          </w:p>
          <w:p w14:paraId="7CAFE478" w14:textId="77777777" w:rsidR="00A8055F" w:rsidRPr="00D636D9" w:rsidRDefault="00A8055F" w:rsidP="00A8055F">
            <w:pPr>
              <w:pStyle w:val="HTMLconformatoprevio"/>
              <w:spacing w:line="244" w:lineRule="atLeast"/>
              <w:rPr>
                <w:noProof/>
                <w:color w:val="333333"/>
                <w:lang w:val="es-PY"/>
              </w:rPr>
            </w:pPr>
            <w:r w:rsidRPr="0093632A">
              <w:rPr>
                <w:noProof/>
                <w:color w:val="2C2CFF"/>
                <w:lang w:val="es-PY"/>
              </w:rPr>
              <w:t xml:space="preserve">            0  0  0 -1  2 -1</w:t>
            </w:r>
            <w:r w:rsidRPr="00D636D9">
              <w:rPr>
                <w:noProof/>
                <w:color w:val="333333"/>
                <w:lang w:val="es-PY"/>
              </w:rPr>
              <w:t>;</w:t>
            </w:r>
          </w:p>
          <w:p w14:paraId="02DCBB45" w14:textId="77777777" w:rsidR="00A8055F" w:rsidRDefault="00A8055F" w:rsidP="00A8055F">
            <w:pPr>
              <w:pStyle w:val="HTMLconformatoprevio"/>
              <w:spacing w:line="244" w:lineRule="atLeast"/>
              <w:rPr>
                <w:noProof/>
                <w:color w:val="333333"/>
                <w:lang w:val="es-PY"/>
              </w:rPr>
            </w:pPr>
            <w:r w:rsidRPr="0093632A">
              <w:rPr>
                <w:noProof/>
                <w:color w:val="2C2CFF"/>
                <w:lang w:val="es-PY"/>
              </w:rPr>
              <w:t xml:space="preserve">            0  0  0 -1 -1  2</w:t>
            </w:r>
            <w:r w:rsidRPr="00D636D9">
              <w:rPr>
                <w:noProof/>
                <w:color w:val="333333"/>
                <w:lang w:val="es-PY"/>
              </w:rPr>
              <w:t>];</w:t>
            </w:r>
          </w:p>
          <w:p w14:paraId="744F6E46" w14:textId="77777777" w:rsidR="00676F85" w:rsidRPr="00D636D9" w:rsidRDefault="00676F85" w:rsidP="00A8055F">
            <w:pPr>
              <w:pStyle w:val="HTMLconformatoprevio"/>
              <w:spacing w:line="244" w:lineRule="atLeast"/>
              <w:rPr>
                <w:noProof/>
                <w:color w:val="333333"/>
                <w:lang w:val="es-PY"/>
              </w:rPr>
            </w:pPr>
          </w:p>
          <w:p w14:paraId="6908FA4A"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1876D9E1" w14:textId="7FCDDA3B" w:rsidR="00A8055F" w:rsidRPr="004169D0" w:rsidRDefault="00A8055F" w:rsidP="00A8055F">
            <w:pPr>
              <w:pStyle w:val="HTMLconformatoprevio"/>
              <w:spacing w:line="244" w:lineRule="atLeast"/>
              <w:rPr>
                <w:noProof/>
                <w:color w:val="333333"/>
                <w:lang w:val="en-US"/>
              </w:rPr>
            </w:pPr>
            <w:r w:rsidRPr="004169D0">
              <w:rPr>
                <w:noProof/>
                <w:color w:val="333333"/>
                <w:lang w:val="en-US"/>
              </w:rPr>
              <w:t>K</w:t>
            </w:r>
            <w:r w:rsidR="00C429FA">
              <w:rPr>
                <w:noProof/>
                <w:color w:val="333333"/>
                <w:lang w:val="en-US"/>
              </w:rPr>
              <w:t>f</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00C429FA" w:rsidRPr="0093632A">
              <w:rPr>
                <w:noProof/>
                <w:color w:val="2C2CFF"/>
                <w:lang w:val="en-US"/>
              </w:rPr>
              <w:t>6</w:t>
            </w:r>
            <w:r w:rsidRPr="004169D0">
              <w:rPr>
                <w:noProof/>
                <w:color w:val="333333"/>
                <w:lang w:val="en-US"/>
              </w:rPr>
              <w:t>)*[</w:t>
            </w:r>
            <w:r w:rsidRPr="004169D0">
              <w:rPr>
                <w:noProof/>
                <w:color w:val="BBBBBB"/>
                <w:lang w:val="en-US"/>
              </w:rPr>
              <w:t xml:space="preserve"> </w:t>
            </w:r>
            <w:r w:rsidR="00C429FA" w:rsidRPr="0093632A">
              <w:rPr>
                <w:noProof/>
                <w:color w:val="2C2CFF"/>
                <w:lang w:val="en-US"/>
              </w:rPr>
              <w:t>3</w:t>
            </w:r>
            <w:r w:rsidRPr="0093632A">
              <w:rPr>
                <w:noProof/>
                <w:color w:val="2C2CFF"/>
                <w:lang w:val="en-US"/>
              </w:rPr>
              <w:t xml:space="preserve"> -</w:t>
            </w:r>
            <w:r w:rsidR="00C429FA" w:rsidRPr="0093632A">
              <w:rPr>
                <w:noProof/>
                <w:color w:val="2C2CFF"/>
                <w:lang w:val="en-US"/>
              </w:rPr>
              <w:t>3</w:t>
            </w:r>
            <w:r w:rsidRPr="0093632A">
              <w:rPr>
                <w:noProof/>
                <w:color w:val="2C2CFF"/>
                <w:lang w:val="en-US"/>
              </w:rPr>
              <w:t xml:space="preserve"> </w:t>
            </w:r>
            <w:r w:rsidR="0026546C">
              <w:rPr>
                <w:noProof/>
                <w:color w:val="2C2CFF"/>
                <w:lang w:val="en-US"/>
              </w:rPr>
              <w:t xml:space="preserve"> 0</w:t>
            </w:r>
            <w:r w:rsidRPr="0093632A">
              <w:rPr>
                <w:noProof/>
                <w:color w:val="2C2CFF"/>
                <w:lang w:val="en-US"/>
              </w:rPr>
              <w:t xml:space="preserve">  0  0</w:t>
            </w:r>
            <w:r w:rsidRPr="004169D0">
              <w:rPr>
                <w:noProof/>
                <w:color w:val="333333"/>
                <w:lang w:val="en-US"/>
              </w:rPr>
              <w:t>;</w:t>
            </w:r>
          </w:p>
          <w:p w14:paraId="229153EC" w14:textId="254C0986" w:rsidR="00A8055F" w:rsidRPr="004169D0" w:rsidRDefault="00A8055F" w:rsidP="00A8055F">
            <w:pPr>
              <w:pStyle w:val="HTMLconformatoprevio"/>
              <w:spacing w:line="244" w:lineRule="atLeast"/>
              <w:rPr>
                <w:noProof/>
                <w:color w:val="333333"/>
                <w:lang w:val="en-US"/>
              </w:rPr>
            </w:pPr>
            <w:r w:rsidRPr="004169D0">
              <w:rPr>
                <w:noProof/>
                <w:color w:val="BBBBBB"/>
                <w:lang w:val="en-US"/>
              </w:rPr>
              <w:t xml:space="preserve">           </w:t>
            </w:r>
            <w:r w:rsidR="00C429FA">
              <w:rPr>
                <w:noProof/>
                <w:color w:val="BBBBBB"/>
                <w:lang w:val="en-US"/>
              </w:rPr>
              <w:t xml:space="preserve"> </w:t>
            </w:r>
            <w:r w:rsidRPr="0093632A">
              <w:rPr>
                <w:noProof/>
                <w:color w:val="2C2CFF"/>
                <w:lang w:val="en-US"/>
              </w:rPr>
              <w:t>-</w:t>
            </w:r>
            <w:r w:rsidR="00C429FA" w:rsidRPr="0093632A">
              <w:rPr>
                <w:noProof/>
                <w:color w:val="2C2CFF"/>
                <w:lang w:val="en-US"/>
              </w:rPr>
              <w:t>3</w:t>
            </w:r>
            <w:r w:rsidRPr="0093632A">
              <w:rPr>
                <w:noProof/>
                <w:color w:val="2C2CFF"/>
                <w:lang w:val="en-US"/>
              </w:rPr>
              <w:t xml:space="preserve">  </w:t>
            </w:r>
            <w:r w:rsidR="00C429FA" w:rsidRPr="0093632A">
              <w:rPr>
                <w:noProof/>
                <w:color w:val="2C2CFF"/>
                <w:lang w:val="en-US"/>
              </w:rPr>
              <w:t>3</w:t>
            </w:r>
            <w:r w:rsidRPr="0093632A">
              <w:rPr>
                <w:noProof/>
                <w:color w:val="2C2CFF"/>
                <w:lang w:val="en-US"/>
              </w:rPr>
              <w:t xml:space="preserve"> </w:t>
            </w:r>
            <w:r w:rsidR="0026546C">
              <w:rPr>
                <w:noProof/>
                <w:color w:val="2C2CFF"/>
                <w:lang w:val="en-US"/>
              </w:rPr>
              <w:t xml:space="preserve"> </w:t>
            </w:r>
            <w:r w:rsidR="00C429FA" w:rsidRPr="0093632A">
              <w:rPr>
                <w:noProof/>
                <w:color w:val="2C2CFF"/>
                <w:lang w:val="en-US"/>
              </w:rPr>
              <w:t>0</w:t>
            </w:r>
            <w:r w:rsidRPr="0093632A">
              <w:rPr>
                <w:noProof/>
                <w:color w:val="2C2CFF"/>
                <w:lang w:val="en-US"/>
              </w:rPr>
              <w:t xml:space="preserve">  0  0</w:t>
            </w:r>
            <w:r w:rsidRPr="004169D0">
              <w:rPr>
                <w:noProof/>
                <w:color w:val="333333"/>
                <w:lang w:val="en-US"/>
              </w:rPr>
              <w:t>;</w:t>
            </w:r>
          </w:p>
          <w:p w14:paraId="7CA85C4C" w14:textId="3491F7C1" w:rsidR="00A8055F" w:rsidRPr="004169D0" w:rsidRDefault="00A8055F" w:rsidP="00A8055F">
            <w:pPr>
              <w:pStyle w:val="HTMLconformatoprevio"/>
              <w:spacing w:line="244" w:lineRule="atLeast"/>
              <w:rPr>
                <w:noProof/>
                <w:color w:val="333333"/>
                <w:lang w:val="en-US"/>
              </w:rPr>
            </w:pPr>
            <w:r w:rsidRPr="0093632A">
              <w:rPr>
                <w:noProof/>
                <w:color w:val="2C2CFF"/>
                <w:lang w:val="en-US"/>
              </w:rPr>
              <w:t xml:space="preserve">            </w:t>
            </w:r>
            <w:r w:rsidR="00C429FA" w:rsidRPr="0093632A">
              <w:rPr>
                <w:noProof/>
                <w:color w:val="2C2CFF"/>
                <w:lang w:val="en-US"/>
              </w:rPr>
              <w:t xml:space="preserve"> </w:t>
            </w:r>
            <w:r w:rsidRPr="0093632A">
              <w:rPr>
                <w:noProof/>
                <w:color w:val="2C2CFF"/>
                <w:lang w:val="en-US"/>
              </w:rPr>
              <w:t xml:space="preserve">0  0  </w:t>
            </w:r>
            <w:r w:rsidR="00C429FA" w:rsidRPr="0093632A">
              <w:rPr>
                <w:noProof/>
                <w:color w:val="2C2CFF"/>
                <w:lang w:val="en-US"/>
              </w:rPr>
              <w:t>4</w:t>
            </w:r>
            <w:r w:rsidRPr="0093632A">
              <w:rPr>
                <w:noProof/>
                <w:color w:val="2C2CFF"/>
                <w:lang w:val="en-US"/>
              </w:rPr>
              <w:t xml:space="preserve"> </w:t>
            </w:r>
            <w:r w:rsidR="00C429FA" w:rsidRPr="0093632A">
              <w:rPr>
                <w:noProof/>
                <w:color w:val="2C2CFF"/>
                <w:lang w:val="en-US"/>
              </w:rPr>
              <w:t>-2</w:t>
            </w:r>
            <w:r w:rsidRPr="0093632A">
              <w:rPr>
                <w:noProof/>
                <w:color w:val="2C2CFF"/>
                <w:lang w:val="en-US"/>
              </w:rPr>
              <w:t xml:space="preserve"> -</w:t>
            </w:r>
            <w:r w:rsidR="005722AF" w:rsidRPr="0093632A">
              <w:rPr>
                <w:noProof/>
                <w:color w:val="2C2CFF"/>
                <w:lang w:val="en-US"/>
              </w:rPr>
              <w:t>2</w:t>
            </w:r>
            <w:r w:rsidRPr="004169D0">
              <w:rPr>
                <w:noProof/>
                <w:color w:val="333333"/>
                <w:lang w:val="en-US"/>
              </w:rPr>
              <w:t>;</w:t>
            </w:r>
          </w:p>
          <w:p w14:paraId="61E9DA00" w14:textId="2FD49B20" w:rsidR="00A8055F" w:rsidRPr="004169D0" w:rsidRDefault="00A8055F" w:rsidP="00A8055F">
            <w:pPr>
              <w:pStyle w:val="HTMLconformatoprevio"/>
              <w:spacing w:line="244" w:lineRule="atLeast"/>
              <w:rPr>
                <w:noProof/>
                <w:color w:val="333333"/>
                <w:lang w:val="en-US"/>
              </w:rPr>
            </w:pPr>
            <w:r w:rsidRPr="0093632A">
              <w:rPr>
                <w:noProof/>
                <w:color w:val="2C2CFF"/>
                <w:lang w:val="en-US"/>
              </w:rPr>
              <w:t xml:space="preserve">            </w:t>
            </w:r>
            <w:r w:rsidR="00C429FA" w:rsidRPr="0093632A">
              <w:rPr>
                <w:noProof/>
                <w:color w:val="2C2CFF"/>
                <w:lang w:val="en-US"/>
              </w:rPr>
              <w:t xml:space="preserve"> </w:t>
            </w:r>
            <w:r w:rsidRPr="0093632A">
              <w:rPr>
                <w:noProof/>
                <w:color w:val="2C2CFF"/>
                <w:lang w:val="en-US"/>
              </w:rPr>
              <w:t xml:space="preserve">0  0 </w:t>
            </w:r>
            <w:r w:rsidR="005722AF" w:rsidRPr="0093632A">
              <w:rPr>
                <w:noProof/>
                <w:color w:val="2C2CFF"/>
                <w:lang w:val="en-US"/>
              </w:rPr>
              <w:t>-2</w:t>
            </w:r>
            <w:r w:rsidRPr="0093632A">
              <w:rPr>
                <w:noProof/>
                <w:color w:val="2C2CFF"/>
                <w:lang w:val="en-US"/>
              </w:rPr>
              <w:t xml:space="preserve"> </w:t>
            </w:r>
            <w:r w:rsidR="005722AF" w:rsidRPr="0093632A">
              <w:rPr>
                <w:noProof/>
                <w:color w:val="2C2CFF"/>
                <w:lang w:val="en-US"/>
              </w:rPr>
              <w:t xml:space="preserve"> 4</w:t>
            </w:r>
            <w:r w:rsidRPr="0093632A">
              <w:rPr>
                <w:noProof/>
                <w:color w:val="2C2CFF"/>
                <w:lang w:val="en-US"/>
              </w:rPr>
              <w:t xml:space="preserve"> </w:t>
            </w:r>
            <w:r w:rsidR="005722AF" w:rsidRPr="0093632A">
              <w:rPr>
                <w:noProof/>
                <w:color w:val="2C2CFF"/>
                <w:lang w:val="en-US"/>
              </w:rPr>
              <w:t>-2</w:t>
            </w:r>
            <w:r w:rsidRPr="004169D0">
              <w:rPr>
                <w:noProof/>
                <w:color w:val="333333"/>
                <w:lang w:val="en-US"/>
              </w:rPr>
              <w:t>;</w:t>
            </w:r>
          </w:p>
          <w:p w14:paraId="6E3997B8" w14:textId="4EFA5175" w:rsidR="00A8055F" w:rsidRPr="00A8055F" w:rsidRDefault="00A8055F" w:rsidP="00A8055F">
            <w:pPr>
              <w:pStyle w:val="HTMLconformatoprevio"/>
              <w:spacing w:line="244" w:lineRule="atLeast"/>
              <w:rPr>
                <w:noProof/>
                <w:color w:val="333333"/>
                <w:lang w:val="en-US"/>
              </w:rPr>
            </w:pPr>
            <w:r w:rsidRPr="0093632A">
              <w:rPr>
                <w:noProof/>
                <w:color w:val="2C2CFF"/>
                <w:lang w:val="en-US"/>
              </w:rPr>
              <w:t xml:space="preserve">            </w:t>
            </w:r>
            <w:r w:rsidR="00C429FA" w:rsidRPr="0093632A">
              <w:rPr>
                <w:noProof/>
                <w:color w:val="2C2CFF"/>
                <w:lang w:val="en-US"/>
              </w:rPr>
              <w:t xml:space="preserve"> </w:t>
            </w:r>
            <w:r w:rsidRPr="0093632A">
              <w:rPr>
                <w:noProof/>
                <w:color w:val="2C2CFF"/>
                <w:lang w:val="en-US"/>
              </w:rPr>
              <w:t xml:space="preserve">0  0 </w:t>
            </w:r>
            <w:r w:rsidR="005722AF" w:rsidRPr="0093632A">
              <w:rPr>
                <w:noProof/>
                <w:color w:val="2C2CFF"/>
                <w:lang w:val="en-US"/>
              </w:rPr>
              <w:t>-2</w:t>
            </w:r>
            <w:r w:rsidRPr="0093632A">
              <w:rPr>
                <w:noProof/>
                <w:color w:val="2C2CFF"/>
                <w:lang w:val="en-US"/>
              </w:rPr>
              <w:t xml:space="preserve"> -</w:t>
            </w:r>
            <w:r w:rsidR="005722AF" w:rsidRPr="0093632A">
              <w:rPr>
                <w:noProof/>
                <w:color w:val="2C2CFF"/>
                <w:lang w:val="en-US"/>
              </w:rPr>
              <w:t>2</w:t>
            </w:r>
            <w:r w:rsidRPr="0093632A">
              <w:rPr>
                <w:noProof/>
                <w:color w:val="2C2CFF"/>
                <w:lang w:val="en-US"/>
              </w:rPr>
              <w:t xml:space="preserve"> </w:t>
            </w:r>
            <w:r w:rsidR="005722AF" w:rsidRPr="0093632A">
              <w:rPr>
                <w:noProof/>
                <w:color w:val="2C2CFF"/>
                <w:lang w:val="en-US"/>
              </w:rPr>
              <w:t xml:space="preserve"> 4</w:t>
            </w:r>
            <w:r w:rsidRPr="004169D0">
              <w:rPr>
                <w:noProof/>
                <w:color w:val="333333"/>
                <w:lang w:val="en-US"/>
              </w:rPr>
              <w:t>];</w:t>
            </w:r>
          </w:p>
        </w:tc>
      </w:tr>
    </w:tbl>
    <w:p w14:paraId="52527418" w14:textId="5CF6EFD5"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Clarke en régimen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se introdujo desde (</w:t>
      </w:r>
      <w:r w:rsidR="004D7F93" w:rsidRPr="004D7F93">
        <w:rPr>
          <w:rStyle w:val="ROSA"/>
          <w:rFonts w:eastAsia="Arial"/>
        </w:rPr>
        <w:fldChar w:fldCharType="begin"/>
      </w:r>
      <w:r w:rsidR="004D7F93" w:rsidRPr="004D7F93">
        <w:rPr>
          <w:rStyle w:val="ROSA"/>
          <w:rFonts w:eastAsia="Arial"/>
        </w:rPr>
        <w:instrText xml:space="preserve"> REF eq103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Fonts w:eastAsia="Arial"/>
        </w:rPr>
        <w:fldChar w:fldCharType="separate"/>
      </w:r>
      <m:oMath>
        <m:r>
          <m:rPr>
            <m:sty m:val="p"/>
          </m:rPr>
          <w:rPr>
            <w:rStyle w:val="ROSA"/>
            <w:rFonts w:ascii="Cambria Math" w:eastAsia="Arial" w:hAnsi="Cambria Math"/>
          </w:rPr>
          <m:t>103</m:t>
        </m:r>
      </m:oMath>
      <w:r w:rsidR="004D7F93" w:rsidRPr="004D7F93">
        <w:rPr>
          <w:rStyle w:val="ROSA"/>
          <w:rFonts w:eastAsia="Arial"/>
        </w:rPr>
        <w:fldChar w:fldCharType="end"/>
      </w:r>
      <w:r>
        <w:rPr>
          <w:rFonts w:ascii="Times New Roman" w:eastAsia="Times New Roman" w:hAnsi="Times New Roman" w:cs="Times New Roman"/>
          <w:sz w:val="24"/>
          <w:szCs w:val="24"/>
        </w:rPr>
        <w:t xml:space="preserve">), utilizando </w:t>
      </w:r>
      <w:r w:rsidR="004542C0">
        <w:rPr>
          <w:rStyle w:val="Cdigo"/>
          <w:rFonts w:eastAsia="Arial"/>
        </w:rPr>
        <w:t>[i</w:t>
      </w:r>
      <w:r w:rsidRPr="004542C0">
        <w:rPr>
          <w:rStyle w:val="Cdigo"/>
          <w:rFonts w:eastAsia="Arial"/>
        </w:rPr>
        <w:t>nvC</w:t>
      </w:r>
      <w:r w:rsidR="004542C0">
        <w:rPr>
          <w:rStyle w:val="Cdigo"/>
          <w:rFonts w:eastAsia="Arial"/>
        </w:rPr>
        <w:t>]</w:t>
      </w:r>
      <w:r>
        <w:rPr>
          <w:rFonts w:ascii="Times New Roman" w:eastAsia="Times New Roman" w:hAnsi="Times New Roman" w:cs="Times New Roman"/>
          <w:sz w:val="24"/>
          <w:szCs w:val="24"/>
        </w:rPr>
        <w:t xml:space="preserve"> para guardar la matriz inversa de Clarke en este régimen, esta matriz nos permite volver a representar las corrientes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como variables de fase. </w:t>
      </w:r>
    </w:p>
    <w:p w14:paraId="5723FED5" w14:textId="3115C35D" w:rsidR="00E64C5C" w:rsidRDefault="00C77C6D" w:rsidP="006D729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elimina la columna 1,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lo que se dedujo en (</w:t>
      </w:r>
      <w:r w:rsidR="004D7F93" w:rsidRPr="004D7F93">
        <w:rPr>
          <w:rStyle w:val="ROSA"/>
          <w:rFonts w:eastAsia="Arial"/>
        </w:rPr>
        <w:fldChar w:fldCharType="begin"/>
      </w:r>
      <w:r w:rsidR="004D7F93" w:rsidRPr="004D7F93">
        <w:rPr>
          <w:rStyle w:val="ROSA"/>
          <w:rFonts w:eastAsia="Arial"/>
        </w:rPr>
        <w:instrText xml:space="preserve"> REF eq150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Fonts w:eastAsia="Arial"/>
        </w:rPr>
        <w:fldChar w:fldCharType="separate"/>
      </w:r>
      <m:oMath>
        <m:r>
          <m:rPr>
            <m:sty m:val="p"/>
          </m:rPr>
          <w:rPr>
            <w:rStyle w:val="ROSA"/>
            <w:rFonts w:ascii="Cambria Math" w:eastAsia="Arial" w:hAnsi="Cambria Math"/>
          </w:rPr>
          <m:t>151</m:t>
        </m:r>
      </m:oMath>
      <w:r w:rsidR="004D7F93" w:rsidRPr="004D7F93">
        <w:rPr>
          <w:rStyle w:val="ROSA"/>
          <w:rFonts w:eastAsia="Arial"/>
        </w:rPr>
        <w:fldChar w:fldCharType="end"/>
      </w:r>
      <w:r>
        <w:rPr>
          <w:rFonts w:ascii="Times New Roman" w:eastAsia="Times New Roman" w:hAnsi="Times New Roman" w:cs="Times New Roman"/>
          <w:sz w:val="24"/>
          <w:szCs w:val="24"/>
        </w:rPr>
        <w:t>) – (</w:t>
      </w:r>
      <w:r w:rsidR="004D7F93" w:rsidRPr="004D7F93">
        <w:rPr>
          <w:rStyle w:val="ROSA"/>
          <w:rFonts w:eastAsia="Arial"/>
        </w:rPr>
        <w:fldChar w:fldCharType="begin"/>
      </w:r>
      <w:r w:rsidR="004D7F93" w:rsidRPr="004D7F93">
        <w:rPr>
          <w:rStyle w:val="ROSA"/>
          <w:rFonts w:eastAsia="Arial"/>
        </w:rPr>
        <w:instrText xml:space="preserve"> REF eq152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Fonts w:eastAsia="Arial"/>
        </w:rPr>
        <w:fldChar w:fldCharType="separate"/>
      </w:r>
      <m:oMath>
        <m:r>
          <m:rPr>
            <m:sty m:val="p"/>
          </m:rPr>
          <w:rPr>
            <w:rStyle w:val="ROSA"/>
            <w:rFonts w:ascii="Cambria Math" w:eastAsia="Arial" w:hAnsi="Cambria Math"/>
          </w:rPr>
          <m:t>153</m:t>
        </m:r>
      </m:oMath>
      <w:r w:rsidR="004D7F93" w:rsidRPr="004D7F93">
        <w:rPr>
          <w:rStyle w:val="ROSA"/>
          <w:rFonts w:eastAsia="Arial"/>
        </w:rPr>
        <w:fldChar w:fldCharType="end"/>
      </w:r>
      <w:r>
        <w:rPr>
          <w:rFonts w:ascii="Times New Roman" w:eastAsia="Times New Roman" w:hAnsi="Times New Roman" w:cs="Times New Roman"/>
          <w:sz w:val="24"/>
          <w:szCs w:val="24"/>
        </w:rPr>
        <w:t xml:space="preserve">). Esto da lugar a la matriz reducida de Clarke </w:t>
      </w:r>
      <w:r w:rsidR="004542C0">
        <w:rPr>
          <w:rStyle w:val="Cdigo"/>
          <w:rFonts w:eastAsia="Arial"/>
        </w:rPr>
        <w:t>[C</w:t>
      </w:r>
      <w:r w:rsidRPr="004542C0">
        <w:rPr>
          <w:rStyle w:val="Cdigo"/>
          <w:rFonts w:eastAsia="Arial"/>
        </w:rPr>
        <w:t>f</w:t>
      </w:r>
      <w:r w:rsidR="004542C0">
        <w:rPr>
          <w:rStyle w:val="Cdigo"/>
          <w:rFonts w:eastAsia="Arial"/>
        </w:rPr>
        <w:t>]</w:t>
      </w:r>
      <w:r>
        <w:rPr>
          <w:rFonts w:ascii="Times New Roman" w:eastAsia="Times New Roman" w:hAnsi="Times New Roman" w:cs="Times New Roman"/>
          <w:sz w:val="24"/>
          <w:szCs w:val="24"/>
        </w:rPr>
        <w:t xml:space="preserve"> para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Opcionalmente se añaden variables </w:t>
      </w:r>
      <w:r w:rsidR="004542C0">
        <w:rPr>
          <w:rStyle w:val="Cdigo"/>
          <w:rFonts w:eastAsia="Arial"/>
        </w:rPr>
        <w:t>[k</w:t>
      </w:r>
      <w:r w:rsidRPr="004542C0">
        <w:rPr>
          <w:rStyle w:val="Cdigo"/>
          <w:rFonts w:eastAsia="Arial"/>
        </w:rPr>
        <w:t>1</w:t>
      </w:r>
      <w:r w:rsidR="004542C0">
        <w:rPr>
          <w:rStyle w:val="Cdigo"/>
          <w:rFonts w:eastAsia="Arial"/>
        </w:rPr>
        <w:t>]</w:t>
      </w:r>
      <w:r>
        <w:rPr>
          <w:rFonts w:ascii="Times New Roman" w:eastAsia="Times New Roman" w:hAnsi="Times New Roman" w:cs="Times New Roman"/>
          <w:sz w:val="24"/>
          <w:szCs w:val="24"/>
        </w:rPr>
        <w:t xml:space="preserve">, </w:t>
      </w:r>
      <w:r w:rsidR="004542C0">
        <w:rPr>
          <w:rStyle w:val="Cdigo"/>
          <w:rFonts w:eastAsia="Arial"/>
        </w:rPr>
        <w:t>[k</w:t>
      </w:r>
      <w:r w:rsidRPr="004542C0">
        <w:rPr>
          <w:rStyle w:val="Cdigo"/>
          <w:rFonts w:eastAsia="Arial"/>
        </w:rPr>
        <w:t>2</w:t>
      </w:r>
      <w:r w:rsidR="004542C0">
        <w:rPr>
          <w:rStyle w:val="Cdigo"/>
          <w:rFonts w:eastAsia="Arial"/>
        </w:rPr>
        <w:t>]</w:t>
      </w:r>
      <w:r>
        <w:rPr>
          <w:rFonts w:ascii="Times New Roman" w:eastAsia="Times New Roman" w:hAnsi="Times New Roman" w:cs="Times New Roman"/>
          <w:sz w:val="24"/>
          <w:szCs w:val="24"/>
        </w:rPr>
        <w:t xml:space="preserve">, dedicadas a las restricciones térmicas en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Dg1YTY0NjAtYjUwMy00YjZmLWE5MjUtYTRkZDIzMmI2ZjkzIiwicHJvcGVydGllcyI6eyJub3RlSW5kZXgiOjB9LCJpc0VkaXRlZCI6ZmFsc2UsIm1hbnVhbE92ZXJyaWRlIjp7ImlzTWFudWFsbHlPdmVycmlkZGVuIjpmYWxzZSwiY2l0ZXByb2NUZXh0IjoiKEdvbnphbGV6LVByaWV0byBldMKgYWwuLCAyMDE2KSIsIm1hbnVhbE92ZXJyaWRlVGV4dCI6IiJ9LCJjaXRhdGlvbkl0ZW1zIjpbeyJpZCI6IjRhNTY3ZTU5LTRlN2YtMzRhZC05YWM5LTQzY2ZmMDIwMTUyMSIsIml0ZW1EYXRhIjp7InR5cGUiOiJhcnRpY2xlLWpvdXJuYWwiLCJpZCI6IjRhNTY3ZTU5LTRlN2YtMzRhZC05YWM5LTQzY2ZmMDIwMTUyMSIsInRpdGxlIjoiRmF1bHQtdG9sZXJhbnQgb3BlcmF0aW9uIG9mIHNpeC1waGFzZSBlbmVyZ3kgY29udmVyc2lvbiBzeXN0ZW1zIHdpdGggcGFyYWxsZWwgbWFjaGluZS1zaWRlIGNvbnZlcnRlcnMiLCJhdXRob3IiOlt7ImZhbWlseSI6IkdvbnphbGV6LVByaWV0byIsImdpdmVuIjoiSWduYWNpbyIsInBhcnNlLW5hbWVzIjpmYWxzZSwiZHJvcHBpbmctcGFydGljbGUiOiIiLCJub24tZHJvcHBpbmctcGFydGljbGUiOiIifSx7ImZhbWlseSI6IkR1cmFuIiwiZ2l2ZW4iOiJNYXJpbyBKLiIsInBhcnNlLW5hbWVzIjpmYWxzZSwiZHJvcHBpbmctcGFydGljbGUiOiIiLCJub24tZHJvcHBpbmctcGFydGljbGUiOiIifSx7ImZhbWlseSI6IkNoZSIsImdpdmVuIjoiSC4gUy4iLCJwYXJzZS1uYW1lcyI6ZmFsc2UsImRyb3BwaW5nLXBhcnRpY2xlIjoiIiwibm9uLWRyb3BwaW5nLXBhcnRpY2xlIjoiIn0seyJmYW1pbHkiOiJMZXZpIiwiZ2l2ZW4iOiJFbWlsIiwicGFyc2UtbmFtZXMiOmZhbHNlLCJkcm9wcGluZy1wYXJ0aWNsZSI6IiIsIm5vbi1kcm9wcGluZy1wYXJ0aWNsZSI6IiJ9LHsiZmFtaWx5IjoiQmVybcO6ZGV6IiwiZ2l2ZW4iOiJNYXJpbyIsInBhcnNlLW5hbWVzIjpmYWxzZSwiZHJvcHBpbmctcGFydGljbGUiOiIiLCJub24tZHJvcHBpbmctcGFydGljbGUiOiIifSx7ImZhbWlseSI6IkJhcnJlcm8iLCJnaXZlbiI6IkZlZGVyaWNv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EwLDZdXX0sIkRPSSI6IjEwLjExMDkvVFBFTC4yMDE1LjI0NTU1OTUiLCJJU1NOIjoiMDg4NTg5OTMiLCJpc3N1ZWQiOnsiZGF0ZS1wYXJ0cyI6W1syMDE2LDQsMV1dfSwicGFnZSI6IjMwNjgtMzA3OSIsImFic3RyYWN0IjoiVGhlIGZhdWx0IHRvbGVyYW5jZSBwcm92aWRlZCBieSBtdWx0aXBoYXNlIG1hY2hpbmVzIGlzIG9uZSBvZiB0aGUgbW9zdCBhdHRyYWN0aXZlIGZlYXR1cmVzIGZvciBpbmR1c3RyeSBhcHBsaWNhdGlvbnMgd2hlcmUgYSBoaWdoIGRlZ3JlZSBvZiByZWxpYWJpbGl0eSBpcyByZXF1aXJlZC4gQWltaW5nIHRvIHRha2UgYWR2YW50YWdlIG9mIHN1Y2ggcG9zdGZhdWx0IG9wZXJhdGluZyBjYXBhYmlsaXR5LCBzb21lIG5ld2x5IGRlc2lnbmVkIGZ1bGwtcG93ZXIgZW5lcmd5IGNvbnZlcnNpb24gc3lzdGVtcyBhcmUgc2VsZWN0aW5nIG1hY2hpbmVzIHdpdGggbW9yZSB0aGFuIHRocmVlIHBoYXNlcy4gQWx0aG91Z2ggdGhlIHVzZSBvZiBwYXJhbGxlbCBjb252ZXJ0ZXJzIGlzIHVzdWFsIGluIGhpZ2gtcG93ZXIgdGhyZWUtcGhhc2UgZWxlY3RyaWNhbCBkcml2ZXMsIHRoZSBmYXVsdCB0b2xlcmFuY2Ugb2YgbXVsdGlwaGFzZSBtYWNoaW5lcyBoYXMgYmVlbiBtYWlubHkgY29uc2lkZXJlZCB3aXRoIHNpbmdsZSBzdXBwbHkgZnJvbSBhIG11bHRpcGhhc2UgY29udmVydGVyLiBUaGlzIHN0dWR5IGFkZHJlc3NlcyB0aGUgZmF1bHQtdG9sZXJhbnQgY2FwYWJpbGl0eSBvZiBzaXgtcGhhc2UgZW5lcmd5IGNvbnZlcnNpb24gc3lzdGVtcyBzdXBwbGllZCB3aXRoIHBhcmFsbGVsIGNvbnZlcnRlcnMsIGRlcml2aW5nIHRoZSBjdXJyZW50IHJlZmVyZW5jZXMgYW5kIGNvbnRyb2wgc3RyYXRlZ3kgdGhhdCBuZWVkIHRvIGJlIHV0aWxpemVkIHRvIG1heGltaXplIHRvcnF1ZS9wb3dlciBwcm9kdWN0aW9uLiBFeHBlcmltZW50YWwgcmVzdWx0cyBzaG93IHRoYXQgaXQgaXMgcG9zc2libGUgdG8gaW5jcmVhc2UgdGhlIHBvc3RmYXVsdCByYXRpbmcgb2YgdGhlIHN5c3RlbSBpZiBzb21lIGRlZ3JlZSBvZiBpbWJhbGFuY2UgaW4gdGhlIGN1cnJlbnQgc2hhcmluZyBiZXR3ZWVuIHRoZSB0d28gc2V0cyBvZiB0aHJlZXBoYXNlIHdpbmRpbmdzIGlzIHBlcm1pdHRlZC4iLCJwdWJsaXNoZXIiOiJJbnN0aXR1dGUgb2YgRWxlY3RyaWNhbCBhbmQgRWxlY3Ryb25pY3MgRW5naW5lZXJzIEluYy4iLCJpc3N1ZSI6IjQiLCJ2b2x1bWUiOiIzMSJ9LCJpc1RlbXBvcmFyeSI6ZmFsc2UsInN1cHByZXNzLWF1dGhvciI6ZmFsc2UsImNvbXBvc2l0ZSI6ZmFsc2UsImF1dGhvci1vbmx5IjpmYWxzZX1dfQ=="/>
          <w:id w:val="-1184743764"/>
          <w:placeholder>
            <w:docPart w:val="DefaultPlaceholder_-1854013440"/>
          </w:placeholder>
        </w:sdtPr>
        <w:sdtEndPr>
          <w:rPr>
            <w:rStyle w:val="Azul"/>
            <w:rFonts w:eastAsia="Arial"/>
            <w:color w:val="0070C0"/>
          </w:rPr>
        </w:sdtEndPr>
        <w:sdtContent>
          <w:r w:rsidR="00A55601" w:rsidRPr="005672C9">
            <w:rPr>
              <w:rStyle w:val="Azul"/>
            </w:rPr>
            <w:t>(Gonzalez-Prieto et al., 2016)</w:t>
          </w:r>
        </w:sdtContent>
      </w:sdt>
      <w:r>
        <w:rPr>
          <w:rFonts w:ascii="Times New Roman" w:eastAsia="Times New Roman" w:hAnsi="Times New Roman" w:cs="Times New Roman"/>
          <w:sz w:val="24"/>
          <w:szCs w:val="24"/>
        </w:rPr>
        <w:t xml:space="preserve">. La matriz inversa de Clarke para este régimen fue desarrollada de forma análoga a lo presentado en el párrafo anterior, eliminando la fila 5 para lograr la ortonormalidad que se pierde cuando se acoplan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w:t>
      </w:r>
    </w:p>
    <w:p w14:paraId="5862DF95" w14:textId="77777777" w:rsidR="00E64C5C" w:rsidRDefault="00E64C5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31E4757" w14:textId="3FADE791" w:rsidR="00140473" w:rsidRDefault="00140473" w:rsidP="00622161">
      <w:pPr>
        <w:pStyle w:val="Descripcin"/>
      </w:pPr>
      <w:bookmarkStart w:id="237" w:name="_Ref210209236"/>
      <w:bookmarkStart w:id="238" w:name="_Ref210205828"/>
      <w:bookmarkStart w:id="239" w:name="_Toc211444147"/>
      <w:r>
        <w:lastRenderedPageBreak/>
        <w:t xml:space="preserve">Código 1. </w:t>
      </w:r>
      <w:fldSimple w:instr=" SEQ Código_1. \* alphabetic ">
        <w:r w:rsidR="00945BBB">
          <w:rPr>
            <w:noProof/>
          </w:rPr>
          <w:t>i</w:t>
        </w:r>
      </w:fldSimple>
      <w:bookmarkEnd w:id="237"/>
      <w:r>
        <w:t>)</w:t>
      </w:r>
      <w:r w:rsidR="00335861">
        <w:t xml:space="preserve"> Transformación</w:t>
      </w:r>
      <w:r w:rsidRPr="008470D1">
        <w:t xml:space="preserve"> de Clarke.</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5"/>
      </w:r>
      <w:bookmarkEnd w:id="238"/>
      <w:bookmarkEnd w:id="239"/>
    </w:p>
    <w:tbl>
      <w:tblPr>
        <w:tblStyle w:val="Tablaconcuadrcula"/>
        <w:tblW w:w="0" w:type="auto"/>
        <w:tblLook w:val="04A0" w:firstRow="1" w:lastRow="0" w:firstColumn="1" w:lastColumn="0" w:noHBand="0" w:noVBand="1"/>
      </w:tblPr>
      <w:tblGrid>
        <w:gridCol w:w="8210"/>
      </w:tblGrid>
      <w:tr w:rsidR="00A8055F" w14:paraId="1703EFF1" w14:textId="77777777" w:rsidTr="00A8055F">
        <w:tc>
          <w:tcPr>
            <w:tcW w:w="8210" w:type="dxa"/>
          </w:tcPr>
          <w:p w14:paraId="68D3D01B" w14:textId="77777777" w:rsidR="00A8055F" w:rsidRPr="00691103" w:rsidRDefault="00A8055F" w:rsidP="00A8055F">
            <w:pPr>
              <w:pStyle w:val="HTMLconformatoprevio"/>
              <w:spacing w:line="244" w:lineRule="atLeast"/>
              <w:rPr>
                <w:noProof/>
                <w:color w:val="333333"/>
              </w:rPr>
            </w:pPr>
            <w:r w:rsidRPr="00691103">
              <w:rPr>
                <w:i/>
                <w:iCs/>
                <w:noProof/>
                <w:color w:val="008800"/>
              </w:rPr>
              <w:t>%%%%%%%%%%%%%%%%%%%% MATRICES DE CLARKE %%%%%%%%%%%%%%%%%%%%%</w:t>
            </w:r>
          </w:p>
          <w:p w14:paraId="20E399B1" w14:textId="77777777" w:rsidR="00A8055F" w:rsidRPr="00691103" w:rsidRDefault="00A8055F" w:rsidP="00A8055F">
            <w:pPr>
              <w:pStyle w:val="HTMLconformatoprevio"/>
              <w:spacing w:line="244" w:lineRule="atLeast"/>
              <w:rPr>
                <w:noProof/>
                <w:color w:val="333333"/>
              </w:rPr>
            </w:pPr>
          </w:p>
          <w:p w14:paraId="568BD4C5" w14:textId="77777777" w:rsidR="00A8055F" w:rsidRPr="00691103" w:rsidRDefault="00A8055F" w:rsidP="00A8055F">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4D6E6F9E" w14:textId="77777777" w:rsidR="00A8055F" w:rsidRPr="00691103" w:rsidRDefault="00A8055F" w:rsidP="00A8055F">
            <w:pPr>
              <w:pStyle w:val="HTMLconformatoprevio"/>
              <w:spacing w:line="244" w:lineRule="atLeast"/>
              <w:rPr>
                <w:noProof/>
                <w:color w:val="333333"/>
              </w:rPr>
            </w:pPr>
          </w:p>
          <w:p w14:paraId="20BCE960" w14:textId="77777777" w:rsidR="00A8055F" w:rsidRPr="00691103" w:rsidRDefault="00A8055F" w:rsidP="00A8055F">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0A51CDB6" w14:textId="77777777" w:rsidR="00A8055F" w:rsidRPr="00691103" w:rsidRDefault="00A8055F" w:rsidP="00A8055F">
            <w:pPr>
              <w:pStyle w:val="HTMLconformatoprevio"/>
              <w:spacing w:line="244" w:lineRule="atLeast"/>
              <w:rPr>
                <w:noProof/>
                <w:color w:val="333333"/>
              </w:rPr>
            </w:pPr>
          </w:p>
          <w:p w14:paraId="7F4D7DAE" w14:textId="77777777" w:rsidR="00A8055F" w:rsidRPr="00691103" w:rsidRDefault="00A8055F" w:rsidP="00A8055F">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5ADB6FC0" w14:textId="77777777" w:rsidR="00A8055F" w:rsidRPr="00691103" w:rsidRDefault="00A8055F" w:rsidP="00A8055F">
            <w:pPr>
              <w:pStyle w:val="HTMLconformatoprevio"/>
              <w:spacing w:line="244" w:lineRule="atLeast"/>
              <w:rPr>
                <w:noProof/>
              </w:rPr>
            </w:pPr>
            <w:r w:rsidRPr="00691103">
              <w:rPr>
                <w:noProof/>
              </w:rPr>
              <w:t xml:space="preserve">       0   sin(alpha) -sin(alpha)  -cos(alpha)  -cos(alpha)   -1;</w:t>
            </w:r>
          </w:p>
          <w:p w14:paraId="2F5AF630" w14:textId="77777777" w:rsidR="00A8055F" w:rsidRPr="00691103" w:rsidRDefault="00A8055F" w:rsidP="00A8055F">
            <w:pPr>
              <w:pStyle w:val="HTMLconformatoprevio"/>
              <w:spacing w:line="244" w:lineRule="atLeast"/>
              <w:rPr>
                <w:noProof/>
              </w:rPr>
            </w:pPr>
            <w:r w:rsidRPr="00691103">
              <w:rPr>
                <w:noProof/>
              </w:rPr>
              <w:t xml:space="preserve">       1   cos(alpha)  cos(alpha)  -sin(alpha)   sin(alpha)    0;</w:t>
            </w:r>
          </w:p>
          <w:p w14:paraId="4FA35652" w14:textId="77777777" w:rsidR="00A8055F" w:rsidRPr="00691103" w:rsidRDefault="00A8055F" w:rsidP="00A8055F">
            <w:pPr>
              <w:pStyle w:val="HTMLconformatoprevio"/>
              <w:spacing w:line="244" w:lineRule="atLeast"/>
              <w:rPr>
                <w:noProof/>
              </w:rPr>
            </w:pPr>
            <w:r w:rsidRPr="00691103">
              <w:rPr>
                <w:noProof/>
              </w:rPr>
              <w:t xml:space="preserve">       0  -sin(alpha)  sin(alpha)  -cos(alpha)  -cos(alpha)   -1;</w:t>
            </w:r>
          </w:p>
          <w:p w14:paraId="48335B2F" w14:textId="77777777" w:rsidR="00A8055F" w:rsidRPr="00D636D9" w:rsidRDefault="00A8055F" w:rsidP="00A8055F">
            <w:pPr>
              <w:pStyle w:val="HTMLconformatoprevio"/>
              <w:spacing w:line="244" w:lineRule="atLeast"/>
              <w:rPr>
                <w:noProof/>
                <w:lang w:val="es-PY"/>
              </w:rPr>
            </w:pPr>
            <w:r w:rsidRPr="00691103">
              <w:rPr>
                <w:noProof/>
              </w:rPr>
              <w:t xml:space="preserve">       </w:t>
            </w:r>
            <w:r w:rsidRPr="00D636D9">
              <w:rPr>
                <w:noProof/>
                <w:lang w:val="es-PY"/>
              </w:rPr>
              <w:t>1         1           1           0          0          0;</w:t>
            </w:r>
          </w:p>
          <w:p w14:paraId="753DFA47" w14:textId="77777777" w:rsidR="00A8055F" w:rsidRPr="00D636D9" w:rsidRDefault="00A8055F" w:rsidP="00A8055F">
            <w:pPr>
              <w:pStyle w:val="HTMLconformatoprevio"/>
              <w:spacing w:line="244" w:lineRule="atLeast"/>
              <w:rPr>
                <w:noProof/>
                <w:lang w:val="es-PY"/>
              </w:rPr>
            </w:pPr>
            <w:r w:rsidRPr="00D636D9">
              <w:rPr>
                <w:noProof/>
                <w:lang w:val="es-PY"/>
              </w:rPr>
              <w:t xml:space="preserve">       0         0           0           1          1          1];</w:t>
            </w:r>
          </w:p>
          <w:p w14:paraId="65B77EAF" w14:textId="77777777" w:rsidR="00A8055F" w:rsidRPr="00D636D9" w:rsidRDefault="00A8055F" w:rsidP="00A8055F">
            <w:pPr>
              <w:pStyle w:val="HTMLconformatoprevio"/>
              <w:spacing w:line="244" w:lineRule="atLeast"/>
              <w:rPr>
                <w:noProof/>
                <w:color w:val="333333"/>
                <w:lang w:val="es-PY"/>
              </w:rPr>
            </w:pPr>
          </w:p>
          <w:p w14:paraId="4B83FA62"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Transformada de Clarke Invariante en Modulo.</w:t>
            </w:r>
          </w:p>
          <w:p w14:paraId="21295047" w14:textId="683A9B1F" w:rsidR="00A8055F" w:rsidRPr="00D636D9" w:rsidRDefault="00A8055F" w:rsidP="00A8055F">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000A0324">
              <w:rPr>
                <w:noProof/>
                <w:color w:val="2C2CFF"/>
                <w:lang w:val="es-PY"/>
              </w:rPr>
              <w:t>2</w:t>
            </w:r>
            <w:r w:rsidRPr="00D636D9">
              <w:rPr>
                <w:noProof/>
                <w:color w:val="333333"/>
                <w:lang w:val="es-PY"/>
              </w:rPr>
              <w:t>/</w:t>
            </w:r>
            <w:r w:rsidR="000A0324">
              <w:rPr>
                <w:noProof/>
                <w:color w:val="2C2CFF"/>
                <w:lang w:val="es-PY"/>
              </w:rPr>
              <w:t>6</w:t>
            </w:r>
            <w:r w:rsidRPr="00D636D9">
              <w:rPr>
                <w:noProof/>
                <w:color w:val="333333"/>
                <w:lang w:val="es-PY"/>
              </w:rPr>
              <w:t>)*T6;</w:t>
            </w:r>
          </w:p>
          <w:p w14:paraId="48F982FE"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272323E4" w14:textId="77777777" w:rsidR="00A8055F" w:rsidRPr="00D636D9" w:rsidRDefault="00A8055F" w:rsidP="00A8055F">
            <w:pPr>
              <w:pStyle w:val="HTMLconformatoprevio"/>
              <w:spacing w:line="244" w:lineRule="atLeast"/>
              <w:rPr>
                <w:noProof/>
                <w:color w:val="333333"/>
                <w:lang w:val="es-PY"/>
              </w:rPr>
            </w:pPr>
          </w:p>
          <w:p w14:paraId="0A249E99"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39E512F9" w14:textId="77777777" w:rsidR="00A8055F" w:rsidRPr="00D636D9" w:rsidRDefault="00A8055F" w:rsidP="00A8055F">
            <w:pPr>
              <w:pStyle w:val="HTMLconformatoprevio"/>
              <w:spacing w:line="244" w:lineRule="atLeast"/>
              <w:rPr>
                <w:noProof/>
                <w:color w:val="333333"/>
                <w:lang w:val="es-PY"/>
              </w:rPr>
            </w:pPr>
          </w:p>
          <w:p w14:paraId="2415A78F"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xml:space="preserve">% Restricciones </w:t>
            </w:r>
            <w:r w:rsidRPr="0026546C">
              <w:rPr>
                <w:i/>
                <w:iCs/>
                <w:noProof/>
                <w:color w:val="008800"/>
                <w:lang w:val="es-PY"/>
              </w:rPr>
              <w:t>Termicas</w:t>
            </w:r>
            <w:r w:rsidRPr="00D636D9">
              <w:rPr>
                <w:i/>
                <w:iCs/>
                <w:noProof/>
                <w:color w:val="008800"/>
                <w:lang w:val="es-PY"/>
              </w:rPr>
              <w:t xml:space="preserve"> Post-Falta</w:t>
            </w:r>
          </w:p>
          <w:p w14:paraId="6DC9EF44" w14:textId="3EFAFE48" w:rsidR="00A8055F" w:rsidRPr="0026546C" w:rsidRDefault="00A8055F" w:rsidP="00A8055F">
            <w:pPr>
              <w:pStyle w:val="HTMLconformatoprevio"/>
              <w:spacing w:line="244" w:lineRule="atLeast"/>
              <w:rPr>
                <w:i/>
                <w:iCs/>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r w:rsidR="0026546C">
              <w:rPr>
                <w:noProof/>
                <w:color w:val="333333"/>
                <w:lang w:val="es-PY"/>
              </w:rPr>
              <w:t xml:space="preserve">                   </w:t>
            </w:r>
            <w:r w:rsidR="0026546C" w:rsidRPr="0026546C">
              <w:rPr>
                <w:i/>
                <w:iCs/>
                <w:noProof/>
                <w:color w:val="008800"/>
                <w:lang w:val="es-PY"/>
              </w:rPr>
              <w:t>% Copia de MC original</w:t>
            </w:r>
          </w:p>
          <w:p w14:paraId="76ECE72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796BDEB0"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3A4AEFF6"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7E48B1A" w14:textId="77777777" w:rsidR="00A8055F" w:rsidRPr="00D636D9" w:rsidRDefault="00A8055F" w:rsidP="00A8055F">
            <w:pPr>
              <w:pStyle w:val="HTMLconformatoprevio"/>
              <w:spacing w:line="244" w:lineRule="atLeast"/>
              <w:rPr>
                <w:noProof/>
                <w:color w:val="333333"/>
                <w:lang w:val="es-PY"/>
              </w:rPr>
            </w:pPr>
          </w:p>
          <w:p w14:paraId="45B96360"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7426282C" w14:textId="77777777" w:rsidR="00A8055F" w:rsidRPr="00D636D9" w:rsidRDefault="00A8055F" w:rsidP="00A8055F">
            <w:pPr>
              <w:pStyle w:val="HTMLconformatoprevio"/>
              <w:spacing w:line="244" w:lineRule="atLeast"/>
              <w:rPr>
                <w:noProof/>
                <w:color w:val="333333"/>
                <w:lang w:val="es-PY"/>
              </w:rPr>
            </w:pPr>
          </w:p>
          <w:p w14:paraId="76E0191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0E2E8F66"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15FC9C46" w14:textId="482493A5" w:rsidR="00A8055F" w:rsidRPr="00A8055F" w:rsidRDefault="00A8055F" w:rsidP="00A8055F">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tc>
      </w:tr>
    </w:tbl>
    <w:p w14:paraId="173BE8AB" w14:textId="64282B1F" w:rsidR="006D729D" w:rsidRDefault="006D729D">
      <w:pPr>
        <w:rPr>
          <w:rFonts w:ascii="Times New Roman" w:eastAsia="Times New Roman" w:hAnsi="Times New Roman" w:cs="Times New Roman"/>
          <w:sz w:val="24"/>
          <w:szCs w:val="24"/>
        </w:rPr>
      </w:pPr>
    </w:p>
    <w:p w14:paraId="252C092D" w14:textId="363E78CE" w:rsidR="00140473" w:rsidRPr="00E95E21" w:rsidRDefault="00614000" w:rsidP="00E95E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cálculo de vectores de voltaje, para la optimización y control se ha descrito en un espacio vectorial, mostrado en la </w:t>
      </w:r>
      <w:r w:rsidR="009C7E5D" w:rsidRPr="009C7E5D">
        <w:rPr>
          <w:rStyle w:val="Lila"/>
          <w:rFonts w:eastAsia="Arial"/>
        </w:rPr>
        <w:fldChar w:fldCharType="begin"/>
      </w:r>
      <w:r w:rsidR="009C7E5D" w:rsidRPr="009C7E5D">
        <w:rPr>
          <w:rStyle w:val="Lila"/>
          <w:rFonts w:eastAsia="Arial"/>
        </w:rPr>
        <w:instrText xml:space="preserve"> REF _Ref209976929 \h </w:instrText>
      </w:r>
      <w:r w:rsidR="009C7E5D">
        <w:rPr>
          <w:rStyle w:val="Lila"/>
          <w:rFonts w:eastAsia="Arial"/>
        </w:rPr>
        <w:instrText xml:space="preserve"> \* MERGEFORMAT </w:instrText>
      </w:r>
      <w:r w:rsidR="009C7E5D" w:rsidRPr="009C7E5D">
        <w:rPr>
          <w:rStyle w:val="Lila"/>
          <w:rFonts w:eastAsia="Arial"/>
        </w:rPr>
      </w:r>
      <w:r w:rsidR="009C7E5D" w:rsidRPr="009C7E5D">
        <w:rPr>
          <w:rStyle w:val="Lila"/>
          <w:rFonts w:eastAsia="Arial"/>
        </w:rPr>
        <w:fldChar w:fldCharType="separate"/>
      </w:r>
      <w:r w:rsidR="00945BBB" w:rsidRPr="00945BBB">
        <w:rPr>
          <w:rStyle w:val="Lila"/>
          <w:rFonts w:eastAsia="Arial"/>
        </w:rPr>
        <w:t>Figura 6</w:t>
      </w:r>
      <w:r w:rsidR="009C7E5D" w:rsidRPr="009C7E5D">
        <w:rPr>
          <w:rStyle w:val="Lila"/>
          <w:rFonts w:eastAsia="Arial"/>
        </w:rPr>
        <w:fldChar w:fldCharType="end"/>
      </w:r>
      <w:r w:rsidR="009C7E5D">
        <w:rPr>
          <w:rStyle w:val="Lila"/>
          <w:rFonts w:eastAsia="Arial"/>
        </w:rPr>
        <w:t xml:space="preserve"> y </w:t>
      </w:r>
      <w:r w:rsidR="009C7E5D" w:rsidRPr="009C7E5D">
        <w:rPr>
          <w:rStyle w:val="Lila"/>
          <w:rFonts w:eastAsia="Arial"/>
        </w:rPr>
        <w:fldChar w:fldCharType="begin"/>
      </w:r>
      <w:r w:rsidR="009C7E5D" w:rsidRPr="009C7E5D">
        <w:rPr>
          <w:rStyle w:val="Lila"/>
          <w:rFonts w:eastAsia="Arial"/>
        </w:rPr>
        <w:instrText xml:space="preserve"> REF _Ref209976943 \h </w:instrText>
      </w:r>
      <w:r w:rsidR="009C7E5D">
        <w:rPr>
          <w:rStyle w:val="Lila"/>
          <w:rFonts w:eastAsia="Arial"/>
        </w:rPr>
        <w:instrText xml:space="preserve"> \* MERGEFORMAT </w:instrText>
      </w:r>
      <w:r w:rsidR="009C7E5D" w:rsidRPr="009C7E5D">
        <w:rPr>
          <w:rStyle w:val="Lila"/>
          <w:rFonts w:eastAsia="Arial"/>
        </w:rPr>
      </w:r>
      <w:r w:rsidR="009C7E5D" w:rsidRPr="009C7E5D">
        <w:rPr>
          <w:rStyle w:val="Lila"/>
          <w:rFonts w:eastAsia="Arial"/>
        </w:rPr>
        <w:fldChar w:fldCharType="separate"/>
      </w:r>
      <w:r w:rsidR="00945BBB" w:rsidRPr="00945BBB">
        <w:rPr>
          <w:rStyle w:val="Lila"/>
          <w:rFonts w:eastAsia="Arial"/>
        </w:rPr>
        <w:t>Figura 7</w:t>
      </w:r>
      <w:r w:rsidR="009C7E5D" w:rsidRPr="009C7E5D">
        <w:rPr>
          <w:rStyle w:val="Lila"/>
          <w:rFonts w:eastAsia="Arial"/>
        </w:rPr>
        <w:fldChar w:fldCharType="end"/>
      </w:r>
      <w:r>
        <w:rPr>
          <w:rFonts w:ascii="Times New Roman" w:eastAsia="Times New Roman" w:hAnsi="Times New Roman" w:cs="Times New Roman"/>
          <w:sz w:val="24"/>
          <w:szCs w:val="24"/>
        </w:rPr>
        <w:t xml:space="preserve"> para las topologías 1N y 2N, 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mientras que </w:t>
      </w:r>
      <w:r w:rsidR="00E07CD9">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 xml:space="preserve">la </w:t>
      </w:r>
      <w:r w:rsidR="00A62E19" w:rsidRPr="00A62E19">
        <w:rPr>
          <w:rStyle w:val="Lila"/>
          <w:rFonts w:eastAsia="Arial"/>
        </w:rPr>
        <w:fldChar w:fldCharType="begin"/>
      </w:r>
      <w:r w:rsidR="00A62E19" w:rsidRPr="00A62E19">
        <w:rPr>
          <w:rStyle w:val="Lila"/>
          <w:rFonts w:eastAsia="Arial"/>
        </w:rPr>
        <w:instrText xml:space="preserve"> REF _Ref210147247 \h </w:instrText>
      </w:r>
      <w:r w:rsidR="00A62E19">
        <w:rPr>
          <w:rStyle w:val="Lila"/>
          <w:rFonts w:eastAsia="Arial"/>
        </w:rPr>
        <w:instrText xml:space="preserve"> \* MERGEFORMAT </w:instrText>
      </w:r>
      <w:r w:rsidR="00A62E19" w:rsidRPr="00A62E19">
        <w:rPr>
          <w:rStyle w:val="Lila"/>
          <w:rFonts w:eastAsia="Arial"/>
        </w:rPr>
      </w:r>
      <w:r w:rsidR="00A62E19" w:rsidRPr="00A62E19">
        <w:rPr>
          <w:rStyle w:val="Lila"/>
          <w:rFonts w:eastAsia="Arial"/>
        </w:rPr>
        <w:fldChar w:fldCharType="separate"/>
      </w:r>
      <w:r w:rsidR="00945BBB" w:rsidRPr="00945BBB">
        <w:rPr>
          <w:rStyle w:val="Lila"/>
          <w:rFonts w:eastAsia="Arial"/>
        </w:rPr>
        <w:t>Figura 42</w:t>
      </w:r>
      <w:r w:rsidR="00A62E19" w:rsidRPr="00A62E19">
        <w:rPr>
          <w:rStyle w:val="Lila"/>
          <w:rFonts w:eastAsia="Arial"/>
        </w:rPr>
        <w:fldChar w:fldCharType="end"/>
      </w:r>
      <w:r w:rsidR="00E07CD9" w:rsidRPr="00A62E19">
        <w:rPr>
          <w:rFonts w:ascii="Times New Roman" w:eastAsia="Times New Roman" w:hAnsi="Times New Roman" w:cs="Times New Roman"/>
          <w:sz w:val="24"/>
          <w:szCs w:val="24"/>
        </w:rPr>
        <w:t xml:space="preserve"> y </w:t>
      </w:r>
      <w:r w:rsidR="00A62E19" w:rsidRPr="00A62E19">
        <w:rPr>
          <w:rStyle w:val="Lila"/>
          <w:rFonts w:eastAsia="Arial"/>
        </w:rPr>
        <w:fldChar w:fldCharType="begin"/>
      </w:r>
      <w:r w:rsidR="00A62E19" w:rsidRPr="00A62E19">
        <w:rPr>
          <w:rStyle w:val="Lila"/>
          <w:rFonts w:eastAsia="Arial"/>
        </w:rPr>
        <w:instrText xml:space="preserve"> REF _Ref210147255 \h </w:instrText>
      </w:r>
      <w:r w:rsidR="00A62E19">
        <w:rPr>
          <w:rStyle w:val="Lila"/>
          <w:rFonts w:eastAsia="Arial"/>
        </w:rPr>
        <w:instrText xml:space="preserve"> \* MERGEFORMAT </w:instrText>
      </w:r>
      <w:r w:rsidR="00A62E19" w:rsidRPr="00A62E19">
        <w:rPr>
          <w:rStyle w:val="Lila"/>
          <w:rFonts w:eastAsia="Arial"/>
        </w:rPr>
      </w:r>
      <w:r w:rsidR="00A62E19" w:rsidRPr="00A62E19">
        <w:rPr>
          <w:rStyle w:val="Lila"/>
          <w:rFonts w:eastAsia="Arial"/>
        </w:rPr>
        <w:fldChar w:fldCharType="separate"/>
      </w:r>
      <w:r w:rsidR="00945BBB" w:rsidRPr="00945BBB">
        <w:rPr>
          <w:rStyle w:val="Lila"/>
          <w:rFonts w:eastAsia="Arial"/>
        </w:rPr>
        <w:t>Figura 43</w:t>
      </w:r>
      <w:r w:rsidR="00A62E19" w:rsidRPr="00A62E19">
        <w:rPr>
          <w:rStyle w:val="Lila"/>
          <w:rFonts w:eastAsia="Arial"/>
        </w:rPr>
        <w:fldChar w:fldCharType="end"/>
      </w:r>
      <w:r w:rsidRPr="003F0525">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sz w:val="24"/>
          <w:szCs w:val="24"/>
        </w:rPr>
        <w:t xml:space="preserve">representa el nuevo espacio vectorial que se genera luego de la apertura en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41F84F65" w14:textId="7969B31F" w:rsidR="00E95E21" w:rsidRDefault="00E95E21" w:rsidP="00622161">
      <w:pPr>
        <w:pStyle w:val="Descripcin"/>
      </w:pPr>
      <w:bookmarkStart w:id="240" w:name="_Ref210253649"/>
      <w:bookmarkStart w:id="241" w:name="_Toc211444262"/>
      <w:bookmarkStart w:id="242" w:name="_Ref211446312"/>
      <w:r>
        <w:t xml:space="preserve">Código </w:t>
      </w:r>
      <w:fldSimple w:instr=" SEQ Código \* ARABIC ">
        <w:r w:rsidR="00945BBB">
          <w:rPr>
            <w:noProof/>
          </w:rPr>
          <w:t>1</w:t>
        </w:r>
      </w:fldSimple>
      <w:bookmarkEnd w:id="240"/>
      <w:r>
        <w:t xml:space="preserve">. j) </w:t>
      </w:r>
      <w:r w:rsidRPr="001B4110">
        <w:rPr>
          <w:noProof/>
        </w:rPr>
        <w:t>Cálculo de los vectores de voltaje.</w:t>
      </w:r>
      <w:r w:rsidRPr="00E95E21">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6"/>
      </w:r>
      <w:bookmarkEnd w:id="241"/>
      <w:bookmarkEnd w:id="242"/>
    </w:p>
    <w:tbl>
      <w:tblPr>
        <w:tblStyle w:val="Tablaconcuadrcula"/>
        <w:tblW w:w="0" w:type="auto"/>
        <w:tblLook w:val="04A0" w:firstRow="1" w:lastRow="0" w:firstColumn="1" w:lastColumn="0" w:noHBand="0" w:noVBand="1"/>
      </w:tblPr>
      <w:tblGrid>
        <w:gridCol w:w="8210"/>
      </w:tblGrid>
      <w:tr w:rsidR="00A8055F" w14:paraId="5F837B98" w14:textId="77777777" w:rsidTr="00A8055F">
        <w:tc>
          <w:tcPr>
            <w:tcW w:w="8210" w:type="dxa"/>
          </w:tcPr>
          <w:p w14:paraId="75DDF225" w14:textId="77777777" w:rsidR="00A8055F" w:rsidRDefault="00A8055F" w:rsidP="00A8055F">
            <w:pPr>
              <w:pStyle w:val="HTMLconformatoprevio"/>
              <w:spacing w:line="244" w:lineRule="atLeast"/>
              <w:rPr>
                <w:i/>
                <w:iCs/>
                <w:noProof/>
                <w:color w:val="008800"/>
                <w:lang w:val="es-PY"/>
              </w:rPr>
            </w:pPr>
            <w:r w:rsidRPr="00D636D9">
              <w:rPr>
                <w:i/>
                <w:iCs/>
                <w:noProof/>
                <w:color w:val="008800"/>
                <w:lang w:val="es-PY"/>
              </w:rPr>
              <w:t>%%%%%%%%%%%%%%% CÁLCULO DE VECTORES DE VOLTAJE %%%%%%%%%%%%%%%%%</w:t>
            </w:r>
          </w:p>
          <w:p w14:paraId="6DDB37B1" w14:textId="77777777" w:rsidR="00676F85" w:rsidRPr="00D636D9" w:rsidRDefault="00676F85" w:rsidP="00A8055F">
            <w:pPr>
              <w:pStyle w:val="HTMLconformatoprevio"/>
              <w:spacing w:line="244" w:lineRule="atLeast"/>
              <w:rPr>
                <w:noProof/>
                <w:color w:val="333333"/>
                <w:lang w:val="es-PY"/>
              </w:rPr>
            </w:pPr>
          </w:p>
          <w:p w14:paraId="5E9F65E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2C58A375" w14:textId="2CD56B7F" w:rsidR="00A8055F" w:rsidRPr="00A8055F" w:rsidRDefault="00A8055F" w:rsidP="00A8055F">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tc>
      </w:tr>
    </w:tbl>
    <w:p w14:paraId="7B9E65BB" w14:textId="341EC375" w:rsidR="00CA2221" w:rsidRDefault="00CA2221" w:rsidP="00D22A74">
      <w:pPr>
        <w:pStyle w:val="Ttulo3"/>
      </w:pPr>
      <w:bookmarkStart w:id="243" w:name="_Toc211438946"/>
      <w:bookmarkStart w:id="244" w:name="_Toc211529724"/>
      <w:r>
        <w:lastRenderedPageBreak/>
        <w:t xml:space="preserve">Cálculos para funciones </w:t>
      </w:r>
      <w:r w:rsidR="00D66449">
        <w:t>para</w:t>
      </w:r>
      <w:r>
        <w:t xml:space="preserve"> 2N</w:t>
      </w:r>
      <w:bookmarkEnd w:id="243"/>
      <w:r w:rsidR="00D66449">
        <w:t xml:space="preserve"> en pre‑falta</w:t>
      </w:r>
      <w:bookmarkEnd w:id="244"/>
    </w:p>
    <w:p w14:paraId="06B1B39E" w14:textId="03F54901" w:rsidR="00CA2221" w:rsidRDefault="00CA2221" w:rsidP="00CA2221">
      <w:pPr>
        <w:spacing w:before="240" w:after="240" w:line="360" w:lineRule="auto"/>
        <w:ind w:firstLine="851"/>
        <w:jc w:val="both"/>
        <w:rPr>
          <w:rFonts w:ascii="Times New Roman" w:eastAsia="Times New Roman" w:hAnsi="Times New Roman" w:cs="Times New Roman"/>
          <w:sz w:val="24"/>
          <w:szCs w:val="24"/>
        </w:rPr>
      </w:pPr>
      <w:bookmarkStart w:id="245" w:name="_Hlk209477991"/>
      <w:r w:rsidRPr="00FE49F1">
        <w:rPr>
          <w:rFonts w:ascii="Times New Roman" w:eastAsia="Times New Roman" w:hAnsi="Times New Roman" w:cs="Times New Roman"/>
          <w:sz w:val="24"/>
          <w:szCs w:val="24"/>
        </w:rPr>
        <w:t xml:space="preserve">El diseño del modelo requiere contar con funciones auxiliares que permitan calcular variables fundamentales para la formulación en espacio de estados y para la evaluación del par electromagnético. Estas rutinas encapsulan las transformaciones de coordenadas, los cálculos de deslizamiento, las corrientes del estator y rotor, así como las componentes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 xml:space="preserve"> en regímenes de </w:t>
      </w:r>
      <w:r>
        <w:rPr>
          <w:rFonts w:ascii="Times New Roman" w:eastAsia="Times New Roman" w:hAnsi="Times New Roman" w:cs="Times New Roman"/>
          <w:sz w:val="24"/>
          <w:szCs w:val="24"/>
        </w:rPr>
        <w:t>pre</w:t>
      </w:r>
      <w:r w:rsidRPr="00FE49F1">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post‑falta</w:t>
      </w:r>
      <w:r w:rsidRPr="00FE49F1">
        <w:rPr>
          <w:rFonts w:ascii="Times New Roman" w:eastAsia="Times New Roman" w:hAnsi="Times New Roman" w:cs="Times New Roman"/>
          <w:sz w:val="24"/>
          <w:szCs w:val="24"/>
        </w:rPr>
        <w:t>. Todas ellas se implementaron en scripts en MATLAB</w:t>
      </w:r>
      <w:r>
        <w:rPr>
          <w:rFonts w:ascii="Times New Roman" w:eastAsia="Times New Roman" w:hAnsi="Times New Roman" w:cs="Times New Roman"/>
          <w:sz w:val="24"/>
          <w:szCs w:val="24"/>
        </w:rPr>
        <w:t>, lo que se puede deducir de la</w:t>
      </w:r>
      <w:r>
        <w:rPr>
          <w:rStyle w:val="Lila"/>
          <w:rFonts w:eastAsia="Arial"/>
        </w:rPr>
        <w:t xml:space="preserve"> </w:t>
      </w:r>
      <w:r w:rsidRPr="006D729D">
        <w:rPr>
          <w:rStyle w:val="Lila"/>
          <w:rFonts w:eastAsia="Arial"/>
        </w:rPr>
        <w:fldChar w:fldCharType="begin"/>
      </w:r>
      <w:r w:rsidRPr="006D729D">
        <w:rPr>
          <w:rStyle w:val="Lila"/>
          <w:rFonts w:eastAsia="Arial"/>
        </w:rPr>
        <w:instrText xml:space="preserve"> REF _Ref209977416 \h  \* MERGEFORMAT </w:instrText>
      </w:r>
      <w:r w:rsidRPr="006D729D">
        <w:rPr>
          <w:rStyle w:val="Lila"/>
          <w:rFonts w:eastAsia="Arial"/>
        </w:rPr>
      </w:r>
      <w:r w:rsidRPr="006D729D">
        <w:rPr>
          <w:rStyle w:val="Lila"/>
          <w:rFonts w:eastAsia="Arial"/>
        </w:rPr>
        <w:fldChar w:fldCharType="separate"/>
      </w:r>
      <w:r w:rsidR="00945BBB" w:rsidRPr="00945BBB">
        <w:rPr>
          <w:rStyle w:val="Lila"/>
          <w:rFonts w:eastAsia="Arial"/>
        </w:rPr>
        <w:t>Figura</w:t>
      </w:r>
      <w:r w:rsidR="00945BBB" w:rsidRPr="00684EEB">
        <w:t xml:space="preserve"> </w:t>
      </w:r>
      <w:r w:rsidR="00945BBB">
        <w:rPr>
          <w:noProof/>
        </w:rPr>
        <w:t>13</w:t>
      </w:r>
      <w:r w:rsidRPr="006D729D">
        <w:rPr>
          <w:rStyle w:val="Lila"/>
          <w:rFonts w:eastAsia="Arial"/>
        </w:rPr>
        <w:fldChar w:fldCharType="end"/>
      </w:r>
      <w:r>
        <w:rPr>
          <w:rFonts w:ascii="Times New Roman" w:eastAsia="Times New Roman" w:hAnsi="Times New Roman" w:cs="Times New Roman"/>
          <w:sz w:val="24"/>
          <w:szCs w:val="24"/>
        </w:rPr>
        <w:t>.</w:t>
      </w:r>
    </w:p>
    <w:bookmarkEnd w:id="245"/>
    <w:p w14:paraId="5EC1BD7E" w14:textId="368D9623"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primera función llamada </w:t>
      </w:r>
      <w:r>
        <w:rPr>
          <w:rStyle w:val="Cdigo"/>
          <w:rFonts w:eastAsia="Arial"/>
        </w:rPr>
        <w:t>[a</w:t>
      </w:r>
      <w:r w:rsidRPr="000F74EE">
        <w:rPr>
          <w:rStyle w:val="Cdigo"/>
          <w:rFonts w:eastAsia="Arial"/>
        </w:rPr>
        <w:t>lfabeta_dq.m</w:t>
      </w:r>
      <w:r>
        <w:rPr>
          <w:rStyle w:val="Cdigo"/>
          <w:rFonts w:eastAsia="Arial"/>
        </w:rPr>
        <w:t>]</w:t>
      </w:r>
      <w:r>
        <w:rPr>
          <w:rFonts w:ascii="Times New Roman" w:eastAsia="Times New Roman" w:hAnsi="Times New Roman" w:cs="Times New Roman"/>
          <w:sz w:val="24"/>
          <w:szCs w:val="24"/>
        </w:rPr>
        <w:t xml:space="preserve"> implementa la transformación de Park, proyectando las 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el plano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Esta transformación está definida por la matriz de rotación bidimensional deducida en (</w:t>
      </w:r>
      <w:r w:rsidRPr="004D7F93">
        <w:rPr>
          <w:rStyle w:val="ROSA"/>
          <w:rFonts w:eastAsia="Arial"/>
        </w:rPr>
        <w:fldChar w:fldCharType="begin"/>
      </w:r>
      <w:r w:rsidRPr="004D7F93">
        <w:rPr>
          <w:rStyle w:val="ROSA"/>
          <w:rFonts w:eastAsia="Arial"/>
        </w:rPr>
        <w:instrText xml:space="preserve"> REF eq63 \h </w:instrText>
      </w:r>
      <w:r>
        <w:rPr>
          <w:rStyle w:val="ROSA"/>
          <w:rFonts w:eastAsia="Arial"/>
        </w:rPr>
        <w:instrText xml:space="preserve"> \* MERGEFORMAT </w:instrText>
      </w:r>
      <w:r w:rsidRPr="004D7F93">
        <w:rPr>
          <w:rStyle w:val="ROSA"/>
          <w:rFonts w:eastAsia="Arial"/>
        </w:rPr>
      </w:r>
      <w:r w:rsidRPr="004D7F93">
        <w:rPr>
          <w:rStyle w:val="ROSA"/>
          <w:rFonts w:eastAsia="Arial"/>
        </w:rPr>
        <w:fldChar w:fldCharType="separate"/>
      </w:r>
      <m:oMath>
        <m:r>
          <m:rPr>
            <m:sty m:val="p"/>
          </m:rPr>
          <w:rPr>
            <w:rStyle w:val="ROSA"/>
            <w:rFonts w:ascii="Cambria Math" w:eastAsia="Arial" w:hAnsi="Cambria Math"/>
          </w:rPr>
          <m:t>63</m:t>
        </m:r>
      </m:oMath>
      <w:r w:rsidRPr="004D7F93">
        <w:rPr>
          <w:rStyle w:val="ROSA"/>
          <w:rFonts w:eastAsia="Arial"/>
        </w:rPr>
        <w:fldChar w:fldCharType="end"/>
      </w:r>
      <w:r>
        <w:rPr>
          <w:rFonts w:ascii="Times New Roman" w:eastAsia="Times New Roman" w:hAnsi="Times New Roman" w:cs="Times New Roman"/>
          <w:sz w:val="24"/>
          <w:szCs w:val="24"/>
        </w:rPr>
        <w:t>). De esta manera, las corrientes del estator en coordenadas fijas se trasladan al sistema de referencia rotatorio.</w:t>
      </w:r>
    </w:p>
    <w:p w14:paraId="0B15EABA" w14:textId="2CFAFB06" w:rsidR="00140473" w:rsidRDefault="00140473" w:rsidP="00622161">
      <w:pPr>
        <w:pStyle w:val="Descripcin"/>
      </w:pPr>
      <w:bookmarkStart w:id="246" w:name="_Ref210164322"/>
      <w:bookmarkStart w:id="247" w:name="_Toc211444263"/>
      <w:bookmarkStart w:id="248" w:name="_Ref211446347"/>
      <w:r>
        <w:t xml:space="preserve">Código </w:t>
      </w:r>
      <w:fldSimple w:instr=" SEQ Código \* ARABIC ">
        <w:r w:rsidR="00945BBB">
          <w:rPr>
            <w:noProof/>
          </w:rPr>
          <w:t>2</w:t>
        </w:r>
      </w:fldSimple>
      <w:bookmarkEnd w:id="246"/>
      <w:r>
        <w:t xml:space="preserve">. </w:t>
      </w:r>
      <w:r w:rsidRPr="00AD5081">
        <w:t>Transformación de Park.</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7"/>
      </w:r>
      <w:bookmarkEnd w:id="247"/>
      <w:bookmarkEnd w:id="248"/>
    </w:p>
    <w:tbl>
      <w:tblPr>
        <w:tblStyle w:val="Tablaconcuadrcula"/>
        <w:tblW w:w="0" w:type="auto"/>
        <w:tblLook w:val="04A0" w:firstRow="1" w:lastRow="0" w:firstColumn="1" w:lastColumn="0" w:noHBand="0" w:noVBand="1"/>
      </w:tblPr>
      <w:tblGrid>
        <w:gridCol w:w="8210"/>
      </w:tblGrid>
      <w:tr w:rsidR="00A8055F" w14:paraId="5C8BB506" w14:textId="77777777" w:rsidTr="00A8055F">
        <w:tc>
          <w:tcPr>
            <w:tcW w:w="8210" w:type="dxa"/>
          </w:tcPr>
          <w:p w14:paraId="3B544BF7"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la Transformada de PARK.</w:t>
            </w:r>
          </w:p>
          <w:p w14:paraId="2BF30784"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2574230E" w14:textId="77777777" w:rsidR="00A8055F" w:rsidRPr="00D636D9" w:rsidRDefault="00A8055F" w:rsidP="00A8055F">
            <w:pPr>
              <w:pStyle w:val="HTMLconformatoprevio"/>
              <w:spacing w:line="244" w:lineRule="atLeast"/>
              <w:rPr>
                <w:noProof/>
                <w:color w:val="333333"/>
                <w:lang w:val="es-PY"/>
              </w:rPr>
            </w:pPr>
          </w:p>
          <w:p w14:paraId="73718A3A"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Corrientes ialfa-ibeta</w:t>
            </w:r>
          </w:p>
          <w:p w14:paraId="1700F948" w14:textId="102B8127" w:rsidR="00A8055F" w:rsidRPr="00D636D9" w:rsidRDefault="00A8055F" w:rsidP="00A8055F">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ibeta=x(</w:t>
            </w:r>
            <w:r w:rsidRPr="00D636D9">
              <w:rPr>
                <w:noProof/>
                <w:color w:val="2C2CFF"/>
                <w:lang w:val="es-PY"/>
              </w:rPr>
              <w:t>2</w:t>
            </w:r>
            <w:r w:rsidRPr="00D636D9">
              <w:rPr>
                <w:noProof/>
                <w:color w:val="333333"/>
                <w:lang w:val="es-PY"/>
              </w:rPr>
              <w:t>);</w:t>
            </w:r>
          </w:p>
          <w:p w14:paraId="1B680F55" w14:textId="77777777" w:rsidR="00A8055F" w:rsidRPr="00D636D9" w:rsidRDefault="00A8055F" w:rsidP="00A8055F">
            <w:pPr>
              <w:pStyle w:val="HTMLconformatoprevio"/>
              <w:spacing w:line="244" w:lineRule="atLeast"/>
              <w:rPr>
                <w:noProof/>
                <w:color w:val="333333"/>
                <w:lang w:val="es-PY"/>
              </w:rPr>
            </w:pPr>
          </w:p>
          <w:p w14:paraId="0220F0FF"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44CA143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1775866E" w14:textId="77777777" w:rsidR="00A8055F" w:rsidRPr="00D636D9" w:rsidRDefault="00A8055F" w:rsidP="00A8055F">
            <w:pPr>
              <w:pStyle w:val="HTMLconformatoprevio"/>
              <w:spacing w:line="244" w:lineRule="atLeast"/>
              <w:rPr>
                <w:noProof/>
                <w:color w:val="333333"/>
                <w:lang w:val="es-PY"/>
              </w:rPr>
            </w:pPr>
          </w:p>
          <w:p w14:paraId="12B2E049"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rotación de 2D</w:t>
            </w:r>
          </w:p>
          <w:p w14:paraId="73531E7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56C3D1A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314EF692" w14:textId="77777777" w:rsidR="00A8055F" w:rsidRPr="00D636D9" w:rsidRDefault="00A8055F" w:rsidP="00A8055F">
            <w:pPr>
              <w:pStyle w:val="HTMLconformatoprevio"/>
              <w:spacing w:line="244" w:lineRule="atLeast"/>
              <w:rPr>
                <w:noProof/>
                <w:color w:val="333333"/>
                <w:lang w:val="es-PY"/>
              </w:rPr>
            </w:pPr>
          </w:p>
          <w:p w14:paraId="3D55FF07"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%Corrientes en el plano d-q</w:t>
            </w:r>
          </w:p>
          <w:p w14:paraId="27258E0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62D69129" w14:textId="1BB42361" w:rsidR="00A8055F" w:rsidRPr="00A8055F" w:rsidRDefault="00A8055F" w:rsidP="00A8055F">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c>
      </w:tr>
    </w:tbl>
    <w:p w14:paraId="75BE2C54" w14:textId="77777777" w:rsidR="000A0324" w:rsidRDefault="000A0324" w:rsidP="00CA2221">
      <w:pPr>
        <w:spacing w:before="240" w:after="240" w:line="360" w:lineRule="auto"/>
        <w:ind w:firstLine="851"/>
        <w:jc w:val="both"/>
        <w:rPr>
          <w:rFonts w:ascii="Times New Roman" w:eastAsia="Times New Roman" w:hAnsi="Times New Roman" w:cs="Times New Roman"/>
          <w:sz w:val="24"/>
          <w:szCs w:val="24"/>
        </w:rPr>
      </w:pPr>
    </w:p>
    <w:p w14:paraId="6B033FEB" w14:textId="77777777" w:rsidR="000A0324" w:rsidRDefault="000A032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63EBCE" w14:textId="3C54B8DD"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función de deslizamiento, llamada </w:t>
      </w:r>
      <w:r>
        <w:rPr>
          <w:rStyle w:val="Cdigo"/>
          <w:rFonts w:eastAsia="Arial"/>
        </w:rPr>
        <w:t>[d</w:t>
      </w:r>
      <w:r w:rsidRPr="000F74EE">
        <w:rPr>
          <w:rStyle w:val="Cdigo"/>
          <w:rFonts w:eastAsia="Arial"/>
        </w:rPr>
        <w:t>eslizamiento.m</w:t>
      </w:r>
      <w:r>
        <w:rPr>
          <w:rStyle w:val="Cdigo"/>
          <w:rFonts w:eastAsia="Arial"/>
        </w:rPr>
        <w:t>]</w:t>
      </w:r>
      <w:r>
        <w:rPr>
          <w:rFonts w:ascii="Times New Roman" w:eastAsia="Times New Roman" w:hAnsi="Times New Roman" w:cs="Times New Roman"/>
          <w:sz w:val="24"/>
          <w:szCs w:val="24"/>
        </w:rPr>
        <w:t xml:space="preserve"> y obtenida del trabajo de maestría </w:t>
      </w:r>
      <w:sdt>
        <w:sdtPr>
          <w:rPr>
            <w:rFonts w:ascii="Times New Roman" w:eastAsia="Times New Roman" w:hAnsi="Times New Roman" w:cs="Times New Roman"/>
            <w:color w:val="000000"/>
            <w:sz w:val="24"/>
            <w:szCs w:val="24"/>
          </w:rPr>
          <w:tag w:val="MENDELEY_CITATION_v3_eyJjaXRhdGlvbklEIjoiTUVOREVMRVlfQ0lUQVRJT05fYTgzNWY4N2EtY2UzNS00NjdkLWFiMDgtNGM4NTkxODgyODhjIiwicHJvcGVydGllcyI6eyJub3RlSW5kZXgiOjB9LCJpc0VkaXRlZCI6ZmFsc2UsIm1hbnVhbE92ZXJyaWRlIjp7ImlzTWFudWFsbHlPdmVycmlkZGVuIjpmYWxzZSwiY2l0ZXByb2NUZXh0IjoiKEdvbnrDoWxleiwgMjAxNykiLCJtYW51YWxPdmVycmlkZVRleHQiOiIifSwiY2l0YXRpb25JdGVtcyI6W3siaWQiOiIwNTBmNTYyYi1jYWUxLTMyZjItODFlZC0xOGQzMGM5NzE1MzYiLCJpdGVtRGF0YSI6eyJ0eXBlIjoidGhlc2lzIiwiaWQiOiIwNTBmNTYyYi1jYWUxLTMyZjItODFlZC0xOGQzMGM5NzE1MzYiLCJ0aXRsZSI6IkNvbnRyb2wgcHJlZGljdGl2byBiYXNhZG8gZW4gZnJlY3VlbmNpYSBmaWphIGFwbGljYWRvIGFsIGFjY2lvbmFtaWVudG8gZWzDqWN0cmljbyBkZSBjaW5jbyBmYXNlcyIsImF1dGhvciI6W3siZmFtaWx5IjoiR29uesOhbGV6IiwiZ2l2ZW4iOiJPc3ZhbGRvIiwicGFyc2UtbmFtZXMiOmZhbHNlLCJkcm9wcGluZy1wYXJ0aWNsZSI6IiIsIm5vbi1kcm9wcGluZy1wYXJ0aWNsZSI6IiJ9XSwiYWNjZXNzZWQiOnsiZGF0ZS1wYXJ0cyI6W1syMDI1LDEwLDZdXX0sImlzc3VlZCI6eyJkYXRlLXBhcnRzIjpbWzIwMTcsOV1dfSwiY29udGFpbmVyLXRpdGxlLXNob3J0IjoiIn0sImlzVGVtcG9yYXJ5IjpmYWxzZSwic3VwcHJlc3MtYXV0aG9yIjpmYWxzZSwiY29tcG9zaXRlIjpmYWxzZSwiYXV0aG9yLW9ubHkiOmZhbHNlfV19"/>
          <w:id w:val="-2005042453"/>
          <w:placeholder>
            <w:docPart w:val="DefaultPlaceholder_-1854013440"/>
          </w:placeholder>
        </w:sdtPr>
        <w:sdtEndPr>
          <w:rPr>
            <w:rStyle w:val="Azul"/>
            <w:rFonts w:eastAsia="Arial"/>
            <w:color w:val="0070C0"/>
          </w:rPr>
        </w:sdtEndPr>
        <w:sdtContent>
          <w:r w:rsidR="00A55601" w:rsidRPr="005672C9">
            <w:rPr>
              <w:rStyle w:val="Azul"/>
            </w:rPr>
            <w:t>(González, 2017)</w:t>
          </w:r>
        </w:sdtContent>
      </w:sdt>
      <w:r>
        <w:rPr>
          <w:rFonts w:ascii="Times New Roman" w:eastAsia="Times New Roman" w:hAnsi="Times New Roman" w:cs="Times New Roman"/>
          <w:sz w:val="24"/>
          <w:szCs w:val="24"/>
        </w:rPr>
        <w:t xml:space="preserve">, </w:t>
      </w:r>
      <w:r w:rsidRPr="00D52670">
        <w:rPr>
          <w:rFonts w:ascii="Times New Roman" w:eastAsia="Times New Roman" w:hAnsi="Times New Roman" w:cs="Times New Roman"/>
          <w:sz w:val="24"/>
          <w:szCs w:val="24"/>
        </w:rPr>
        <w:t>recibe como entradas las corrientes de referencia en el marco</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D52670">
        <w:rPr>
          <w:rFonts w:ascii="Times New Roman" w:eastAsia="Times New Roman" w:hAnsi="Times New Roman" w:cs="Times New Roman"/>
          <w:sz w:val="24"/>
          <w:szCs w:val="24"/>
        </w:rPr>
        <w:t xml:space="preserve"> y devuelve un escalar que mide el desfase relativo entre la velocidad síncrona y la velocidad mecánica.</w:t>
      </w:r>
    </w:p>
    <w:p w14:paraId="3B42397C" w14:textId="5776AADC" w:rsidR="00140473" w:rsidRDefault="00140473" w:rsidP="00622161">
      <w:pPr>
        <w:pStyle w:val="Descripcin"/>
      </w:pPr>
      <w:bookmarkStart w:id="249" w:name="_Ref210164344"/>
      <w:bookmarkStart w:id="250" w:name="_Ref210208841"/>
      <w:bookmarkStart w:id="251" w:name="_Toc211444264"/>
      <w:r>
        <w:t xml:space="preserve">Código </w:t>
      </w:r>
      <w:fldSimple w:instr=" SEQ Código \* ARABIC ">
        <w:r w:rsidR="00945BBB">
          <w:rPr>
            <w:noProof/>
          </w:rPr>
          <w:t>3</w:t>
        </w:r>
      </w:fldSimple>
      <w:bookmarkEnd w:id="249"/>
      <w:r>
        <w:t>.</w:t>
      </w:r>
      <w:r w:rsidR="00EE2110">
        <w:t xml:space="preserve"> Cálculo de la velocidad de deslizamiento.</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8"/>
      </w:r>
      <w:bookmarkEnd w:id="250"/>
      <w:bookmarkEnd w:id="251"/>
    </w:p>
    <w:tbl>
      <w:tblPr>
        <w:tblStyle w:val="Tablaconcuadrcula"/>
        <w:tblW w:w="0" w:type="auto"/>
        <w:tblLook w:val="04A0" w:firstRow="1" w:lastRow="0" w:firstColumn="1" w:lastColumn="0" w:noHBand="0" w:noVBand="1"/>
      </w:tblPr>
      <w:tblGrid>
        <w:gridCol w:w="8210"/>
      </w:tblGrid>
      <w:tr w:rsidR="00A8055F" w:rsidRPr="00677A2C" w14:paraId="510A561B" w14:textId="77777777" w:rsidTr="00A8055F">
        <w:tc>
          <w:tcPr>
            <w:tcW w:w="8210" w:type="dxa"/>
          </w:tcPr>
          <w:p w14:paraId="3AE406A3" w14:textId="7071F028"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calcular el Deslizamiento</w:t>
            </w:r>
          </w:p>
          <w:p w14:paraId="58DF63D2"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D054982" w14:textId="77777777" w:rsidR="00A8055F" w:rsidRPr="00D636D9" w:rsidRDefault="00A8055F" w:rsidP="00A8055F">
            <w:pPr>
              <w:pStyle w:val="HTMLconformatoprevio"/>
              <w:spacing w:line="244" w:lineRule="atLeast"/>
              <w:rPr>
                <w:noProof/>
                <w:color w:val="333333"/>
                <w:lang w:val="es-PY"/>
              </w:rPr>
            </w:pPr>
          </w:p>
          <w:p w14:paraId="1EE1A804" w14:textId="77777777" w:rsidR="00A8055F" w:rsidRPr="00EE2110" w:rsidRDefault="00A8055F" w:rsidP="00A8055F">
            <w:pPr>
              <w:pStyle w:val="HTMLconformatoprevio"/>
              <w:spacing w:line="244" w:lineRule="atLeast"/>
              <w:rPr>
                <w:noProof/>
                <w:color w:val="333333"/>
                <w:lang w:val="en-US"/>
              </w:rPr>
            </w:pPr>
            <w:r w:rsidRPr="00EE2110">
              <w:rPr>
                <w:b/>
                <w:bCs/>
                <w:noProof/>
                <w:color w:val="353580"/>
                <w:lang w:val="en-US"/>
              </w:rPr>
              <w:t>global</w:t>
            </w:r>
            <w:r w:rsidRPr="00EE2110">
              <w:rPr>
                <w:noProof/>
                <w:color w:val="BBBBBB"/>
                <w:lang w:val="en-US"/>
              </w:rPr>
              <w:t xml:space="preserve"> </w:t>
            </w:r>
            <w:r w:rsidRPr="00EE2110">
              <w:rPr>
                <w:noProof/>
                <w:color w:val="333333"/>
                <w:lang w:val="en-US"/>
              </w:rPr>
              <w:t>Rr</w:t>
            </w:r>
            <w:r w:rsidRPr="00EE2110">
              <w:rPr>
                <w:noProof/>
                <w:color w:val="BBBBBB"/>
                <w:lang w:val="en-US"/>
              </w:rPr>
              <w:t xml:space="preserve"> </w:t>
            </w:r>
            <w:r w:rsidRPr="00EE2110">
              <w:rPr>
                <w:noProof/>
                <w:color w:val="333333"/>
                <w:lang w:val="en-US"/>
              </w:rPr>
              <w:t>Lr</w:t>
            </w:r>
          </w:p>
          <w:p w14:paraId="51F7663D" w14:textId="77777777" w:rsidR="00A8055F" w:rsidRPr="00EE2110" w:rsidRDefault="00A8055F" w:rsidP="00A8055F">
            <w:pPr>
              <w:pStyle w:val="HTMLconformatoprevio"/>
              <w:spacing w:line="244" w:lineRule="atLeast"/>
              <w:rPr>
                <w:noProof/>
                <w:color w:val="333333"/>
                <w:lang w:val="en-US"/>
              </w:rPr>
            </w:pPr>
          </w:p>
          <w:p w14:paraId="1B1A0243"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4FD57E7C"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4C623316" w14:textId="77777777" w:rsidR="00A8055F" w:rsidRPr="002A02A8" w:rsidRDefault="00A8055F" w:rsidP="00A8055F">
            <w:pPr>
              <w:pStyle w:val="HTMLconformatoprevio"/>
              <w:spacing w:line="244" w:lineRule="atLeast"/>
              <w:rPr>
                <w:noProof/>
                <w:color w:val="333333"/>
                <w:lang w:val="en-US"/>
              </w:rPr>
            </w:pPr>
          </w:p>
          <w:p w14:paraId="2D2073E1" w14:textId="4A9E5FAC" w:rsidR="00A8055F" w:rsidRPr="00A8055F" w:rsidRDefault="00A8055F" w:rsidP="00A8055F">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tc>
      </w:tr>
    </w:tbl>
    <w:p w14:paraId="15357681" w14:textId="393CF273" w:rsidR="00A8055F"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completar el ciclo de transformaciones, se programó en </w:t>
      </w:r>
      <w:r>
        <w:rPr>
          <w:rStyle w:val="Cdigo"/>
          <w:rFonts w:eastAsia="Arial"/>
        </w:rPr>
        <w:t>[d</w:t>
      </w:r>
      <w:r w:rsidRPr="000F74EE">
        <w:rPr>
          <w:rStyle w:val="Cdigo"/>
          <w:rFonts w:eastAsia="Arial"/>
        </w:rPr>
        <w:t>q_alfabeta.m</w:t>
      </w:r>
      <w:r>
        <w:rPr>
          <w:rStyle w:val="Cdigo"/>
          <w:rFonts w:eastAsia="Arial"/>
        </w:rPr>
        <w:t>]</w:t>
      </w:r>
      <w:r>
        <w:rPr>
          <w:rFonts w:ascii="Times New Roman" w:eastAsia="Times New Roman" w:hAnsi="Times New Roman" w:cs="Times New Roman"/>
          <w:sz w:val="24"/>
          <w:szCs w:val="24"/>
        </w:rPr>
        <w:t xml:space="preserve"> la transformación inversa, que permite llevar magnitudes calculadas en el sistema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de vuelta al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La matriz utilizada se puede deducir de (</w:t>
      </w:r>
      <w:r w:rsidRPr="004D7F93">
        <w:rPr>
          <w:rStyle w:val="ROSA"/>
          <w:rFonts w:eastAsia="Arial"/>
        </w:rPr>
        <w:fldChar w:fldCharType="begin"/>
      </w:r>
      <w:r w:rsidRPr="004D7F93">
        <w:rPr>
          <w:rStyle w:val="ROSA"/>
          <w:rFonts w:eastAsia="Arial"/>
        </w:rPr>
        <w:instrText xml:space="preserve"> REF eq65 \h </w:instrText>
      </w:r>
      <w:r>
        <w:rPr>
          <w:rStyle w:val="ROSA"/>
          <w:rFonts w:eastAsia="Arial"/>
        </w:rPr>
        <w:instrText xml:space="preserve"> \* MERGEFORMAT </w:instrText>
      </w:r>
      <w:r w:rsidRPr="004D7F93">
        <w:rPr>
          <w:rStyle w:val="ROSA"/>
          <w:rFonts w:eastAsia="Arial"/>
        </w:rPr>
      </w:r>
      <w:r w:rsidRPr="004D7F93">
        <w:rPr>
          <w:rStyle w:val="ROSA"/>
          <w:rFonts w:eastAsia="Arial"/>
        </w:rPr>
        <w:fldChar w:fldCharType="separate"/>
      </w:r>
      <m:oMath>
        <m:r>
          <m:rPr>
            <m:sty m:val="p"/>
          </m:rPr>
          <w:rPr>
            <w:rStyle w:val="ROSA"/>
            <w:rFonts w:ascii="Cambria Math" w:eastAsia="Arial" w:hAnsi="Cambria Math"/>
          </w:rPr>
          <m:t>65</m:t>
        </m:r>
      </m:oMath>
      <w:r w:rsidRPr="004D7F93">
        <w:rPr>
          <w:rStyle w:val="ROSA"/>
          <w:rFonts w:eastAsia="Arial"/>
        </w:rPr>
        <w:fldChar w:fldCharType="end"/>
      </w:r>
      <w:r>
        <w:rPr>
          <w:rFonts w:ascii="Times New Roman" w:eastAsia="Times New Roman" w:hAnsi="Times New Roman" w:cs="Times New Roman"/>
          <w:sz w:val="24"/>
          <w:szCs w:val="24"/>
        </w:rPr>
        <w:t>). En este bloque se establecen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65F3EEF" w14:textId="70559D8F" w:rsidR="00140473" w:rsidRDefault="00140473" w:rsidP="00622161">
      <w:pPr>
        <w:pStyle w:val="Descripcin"/>
      </w:pPr>
      <w:bookmarkStart w:id="252" w:name="_Ref210164366"/>
      <w:bookmarkStart w:id="253" w:name="_Ref210208791"/>
      <w:bookmarkStart w:id="254" w:name="_Toc211444265"/>
      <w:r>
        <w:t xml:space="preserve">Código </w:t>
      </w:r>
      <w:fldSimple w:instr=" SEQ Código \* ARABIC ">
        <w:r w:rsidR="00945BBB">
          <w:rPr>
            <w:noProof/>
          </w:rPr>
          <w:t>4</w:t>
        </w:r>
      </w:fldSimple>
      <w:bookmarkEnd w:id="252"/>
      <w:r>
        <w:t xml:space="preserve">. </w:t>
      </w:r>
      <w:r w:rsidRPr="0064350A">
        <w:t>Transformación</w:t>
      </w:r>
      <w:r w:rsidR="00335861">
        <w:t xml:space="preserve"> de Park inversa</w:t>
      </w:r>
      <w:r w:rsidRPr="0064350A">
        <w:t>.</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9"/>
      </w:r>
      <w:bookmarkEnd w:id="253"/>
      <w:bookmarkEnd w:id="254"/>
    </w:p>
    <w:tbl>
      <w:tblPr>
        <w:tblStyle w:val="Tablaconcuadrcula"/>
        <w:tblW w:w="0" w:type="auto"/>
        <w:tblLook w:val="04A0" w:firstRow="1" w:lastRow="0" w:firstColumn="1" w:lastColumn="0" w:noHBand="0" w:noVBand="1"/>
      </w:tblPr>
      <w:tblGrid>
        <w:gridCol w:w="8210"/>
      </w:tblGrid>
      <w:tr w:rsidR="00A8055F" w14:paraId="6C050087" w14:textId="77777777" w:rsidTr="00A8055F">
        <w:tc>
          <w:tcPr>
            <w:tcW w:w="8210" w:type="dxa"/>
          </w:tcPr>
          <w:p w14:paraId="0403A051"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la Transformada Inversa de Park.</w:t>
            </w:r>
          </w:p>
          <w:p w14:paraId="1A29FA20" w14:textId="77777777" w:rsidR="00A8055F" w:rsidRPr="002A02A8" w:rsidRDefault="00A8055F" w:rsidP="00A8055F">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Pr>
                <w:noProof/>
                <w:color w:val="333333"/>
                <w:lang w:val="en-US"/>
              </w:rPr>
              <w:t xml:space="preserve"> </w:t>
            </w:r>
            <w:r w:rsidRPr="002A02A8">
              <w:rPr>
                <w:noProof/>
                <w:color w:val="2C2CFF"/>
                <w:lang w:val="en-US"/>
              </w:rPr>
              <w:t>dq_alfabeta</w:t>
            </w:r>
            <w:r w:rsidRPr="002A02A8">
              <w:rPr>
                <w:noProof/>
                <w:color w:val="333333"/>
                <w:lang w:val="en-US"/>
              </w:rPr>
              <w:t>(x)</w:t>
            </w:r>
          </w:p>
          <w:p w14:paraId="576D6807" w14:textId="77777777" w:rsidR="00A8055F" w:rsidRPr="002A02A8" w:rsidRDefault="00A8055F" w:rsidP="00A8055F">
            <w:pPr>
              <w:pStyle w:val="HTMLconformatoprevio"/>
              <w:spacing w:line="244" w:lineRule="atLeast"/>
              <w:rPr>
                <w:noProof/>
                <w:color w:val="333333"/>
                <w:lang w:val="en-US"/>
              </w:rPr>
            </w:pPr>
          </w:p>
          <w:p w14:paraId="1B3CBC8C"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Corrientes id-iq</w:t>
            </w:r>
          </w:p>
          <w:p w14:paraId="7451FF27" w14:textId="01613DC1" w:rsidR="00A8055F" w:rsidRPr="00D636D9" w:rsidRDefault="00A8055F" w:rsidP="00A8055F">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iq=x(</w:t>
            </w:r>
            <w:r w:rsidRPr="00D636D9">
              <w:rPr>
                <w:noProof/>
                <w:color w:val="2C2CFF"/>
                <w:lang w:val="es-PY"/>
              </w:rPr>
              <w:t>2</w:t>
            </w:r>
            <w:r w:rsidRPr="00D636D9">
              <w:rPr>
                <w:noProof/>
                <w:color w:val="333333"/>
                <w:lang w:val="es-PY"/>
              </w:rPr>
              <w:t>);</w:t>
            </w:r>
          </w:p>
          <w:p w14:paraId="08B669D7" w14:textId="77777777" w:rsidR="00A8055F" w:rsidRPr="00D636D9" w:rsidRDefault="00A8055F" w:rsidP="00A8055F">
            <w:pPr>
              <w:pStyle w:val="HTMLconformatoprevio"/>
              <w:spacing w:line="244" w:lineRule="atLeast"/>
              <w:rPr>
                <w:noProof/>
                <w:color w:val="333333"/>
                <w:lang w:val="es-PY"/>
              </w:rPr>
            </w:pPr>
          </w:p>
          <w:p w14:paraId="59071B85"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00B7A2EC"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1FF1F6E7" w14:textId="77777777" w:rsidR="00A8055F" w:rsidRPr="00D636D9" w:rsidRDefault="00A8055F" w:rsidP="00A8055F">
            <w:pPr>
              <w:pStyle w:val="HTMLconformatoprevio"/>
              <w:spacing w:line="244" w:lineRule="atLeast"/>
              <w:rPr>
                <w:noProof/>
                <w:color w:val="333333"/>
                <w:lang w:val="es-PY"/>
              </w:rPr>
            </w:pPr>
          </w:p>
          <w:p w14:paraId="2099B41E"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rotación de 2D</w:t>
            </w:r>
          </w:p>
          <w:p w14:paraId="439FAAB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5F651F6F"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4573CB87" w14:textId="77777777" w:rsidR="00A8055F" w:rsidRPr="00D636D9" w:rsidRDefault="00A8055F" w:rsidP="00A8055F">
            <w:pPr>
              <w:pStyle w:val="HTMLconformatoprevio"/>
              <w:spacing w:line="244" w:lineRule="atLeast"/>
              <w:rPr>
                <w:noProof/>
                <w:color w:val="333333"/>
                <w:lang w:val="es-PY"/>
              </w:rPr>
            </w:pPr>
          </w:p>
          <w:p w14:paraId="0653CA98"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%Corrientes en el plano alfa-beta</w:t>
            </w:r>
          </w:p>
          <w:p w14:paraId="578FE6CF"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240B994E" w14:textId="7E3D6B2E" w:rsidR="00A8055F" w:rsidRPr="00A8055F" w:rsidRDefault="00A8055F" w:rsidP="00A8055F">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c>
      </w:tr>
    </w:tbl>
    <w:p w14:paraId="057148F1" w14:textId="6C37E2B0"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w:t>
      </w:r>
      <w:r w:rsidRPr="009C7E5D">
        <w:rPr>
          <w:rStyle w:val="Lila"/>
          <w:rFonts w:eastAsia="Arial"/>
        </w:rPr>
        <w:fldChar w:fldCharType="begin"/>
      </w:r>
      <w:r w:rsidRPr="009C7E5D">
        <w:rPr>
          <w:rStyle w:val="Lila"/>
          <w:rFonts w:eastAsia="Arial"/>
        </w:rPr>
        <w:instrText xml:space="preserve"> REF _Ref209977416 \h </w:instrText>
      </w:r>
      <w:r>
        <w:rPr>
          <w:rStyle w:val="Lila"/>
          <w:rFonts w:eastAsia="Arial"/>
        </w:rPr>
        <w:instrText xml:space="preserve"> \* MERGEFORMAT </w:instrText>
      </w:r>
      <w:r w:rsidRPr="009C7E5D">
        <w:rPr>
          <w:rStyle w:val="Lila"/>
          <w:rFonts w:eastAsia="Arial"/>
        </w:rPr>
      </w:r>
      <w:r w:rsidRPr="009C7E5D">
        <w:rPr>
          <w:rStyle w:val="Lila"/>
          <w:rFonts w:eastAsia="Arial"/>
        </w:rPr>
        <w:fldChar w:fldCharType="separate"/>
      </w:r>
      <w:r w:rsidR="00945BBB" w:rsidRPr="00945BBB">
        <w:rPr>
          <w:rStyle w:val="Lila"/>
          <w:rFonts w:eastAsia="Arial"/>
        </w:rPr>
        <w:t>Figura 13</w:t>
      </w:r>
      <w:r w:rsidRPr="009C7E5D">
        <w:rPr>
          <w:rStyle w:val="Lila"/>
          <w:rFonts w:eastAsia="Arial"/>
        </w:rPr>
        <w:fldChar w:fldCharType="end"/>
      </w:r>
      <w:r>
        <w:rPr>
          <w:rFonts w:ascii="Times New Roman" w:eastAsia="Times New Roman" w:hAnsi="Times New Roman" w:cs="Times New Roman"/>
          <w:sz w:val="24"/>
          <w:szCs w:val="24"/>
        </w:rPr>
        <w:t xml:space="preserve"> se puede apreciar que es necesario calcular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para el correcto funcionamiento de</w:t>
      </w:r>
      <w:r w:rsidR="00D41CBA">
        <w:rPr>
          <w:rFonts w:ascii="Times New Roman" w:eastAsia="Times New Roman" w:hAnsi="Times New Roman" w:cs="Times New Roman"/>
          <w:sz w:val="24"/>
          <w:szCs w:val="24"/>
        </w:rPr>
        <w:t>l</w:t>
      </w:r>
      <w:r w:rsidR="00D41CBA">
        <w:rPr>
          <w:rFonts w:ascii="Times New Roman" w:eastAsia="Times New Roman" w:hAnsi="Times New Roman" w:cs="Times New Roman"/>
          <w:color w:val="7030A0"/>
          <w:sz w:val="24"/>
          <w:szCs w:val="24"/>
        </w:rPr>
        <w:t xml:space="preserve"> </w:t>
      </w:r>
      <w:r w:rsidR="00D41CBA" w:rsidRPr="00D41CBA">
        <w:rPr>
          <w:rStyle w:val="Lila"/>
          <w:rFonts w:eastAsia="Arial"/>
        </w:rPr>
        <w:fldChar w:fldCharType="begin"/>
      </w:r>
      <w:r w:rsidR="00D41CBA" w:rsidRPr="00D41CBA">
        <w:rPr>
          <w:rStyle w:val="Lila"/>
          <w:rFonts w:eastAsia="Arial"/>
        </w:rPr>
        <w:instrText xml:space="preserve"> REF _Ref210164322 \h </w:instrText>
      </w:r>
      <w:r w:rsidR="00D41CBA">
        <w:rPr>
          <w:rStyle w:val="Lila"/>
          <w:rFonts w:eastAsia="Arial"/>
        </w:rPr>
        <w:instrText xml:space="preserve"> \* MERGEFORMAT </w:instrText>
      </w:r>
      <w:r w:rsidR="00D41CBA" w:rsidRPr="00D41CBA">
        <w:rPr>
          <w:rStyle w:val="Lila"/>
          <w:rFonts w:eastAsia="Arial"/>
        </w:rPr>
      </w:r>
      <w:r w:rsidR="00D41CBA" w:rsidRPr="00D41CBA">
        <w:rPr>
          <w:rStyle w:val="Lila"/>
          <w:rFonts w:eastAsia="Arial"/>
        </w:rPr>
        <w:fldChar w:fldCharType="separate"/>
      </w:r>
      <w:r w:rsidR="00945BBB" w:rsidRPr="00945BBB">
        <w:rPr>
          <w:rStyle w:val="Lila"/>
          <w:rFonts w:eastAsia="Arial"/>
        </w:rPr>
        <w:t>Código 2</w:t>
      </w:r>
      <w:r w:rsidR="00D41CBA" w:rsidRPr="00D41CBA">
        <w:rPr>
          <w:rStyle w:val="Lila"/>
          <w:rFonts w:eastAsia="Arial"/>
        </w:rPr>
        <w:fldChar w:fldCharType="end"/>
      </w:r>
      <w:r w:rsidRPr="00D41CBA">
        <w:rPr>
          <w:rStyle w:val="Lila"/>
          <w:rFonts w:eastAsia="Arial"/>
          <w:color w:val="auto"/>
        </w:rPr>
        <w:t>,</w:t>
      </w:r>
      <w:r w:rsidR="00D41CBA" w:rsidRPr="00D41CBA">
        <w:rPr>
          <w:rStyle w:val="Lila"/>
          <w:rFonts w:eastAsia="Arial"/>
          <w:color w:val="auto"/>
        </w:rPr>
        <w:t xml:space="preserve"> del </w:t>
      </w:r>
      <w:r w:rsidR="00D41CBA" w:rsidRPr="00D41CBA">
        <w:rPr>
          <w:rStyle w:val="Lila"/>
          <w:rFonts w:eastAsia="Arial"/>
        </w:rPr>
        <w:fldChar w:fldCharType="begin"/>
      </w:r>
      <w:r w:rsidR="00D41CBA" w:rsidRPr="00D41CBA">
        <w:rPr>
          <w:rStyle w:val="Lila"/>
          <w:rFonts w:eastAsia="Arial"/>
        </w:rPr>
        <w:instrText xml:space="preserve"> REF _Ref210164344 \h </w:instrText>
      </w:r>
      <w:r w:rsidR="00D41CBA">
        <w:rPr>
          <w:rStyle w:val="Lila"/>
          <w:rFonts w:eastAsia="Arial"/>
        </w:rPr>
        <w:instrText xml:space="preserve"> \* MERGEFORMAT </w:instrText>
      </w:r>
      <w:r w:rsidR="00D41CBA" w:rsidRPr="00D41CBA">
        <w:rPr>
          <w:rStyle w:val="Lila"/>
          <w:rFonts w:eastAsia="Arial"/>
        </w:rPr>
      </w:r>
      <w:r w:rsidR="00D41CBA" w:rsidRPr="00D41CBA">
        <w:rPr>
          <w:rStyle w:val="Lila"/>
          <w:rFonts w:eastAsia="Arial"/>
        </w:rPr>
        <w:fldChar w:fldCharType="separate"/>
      </w:r>
      <w:r w:rsidR="00945BBB" w:rsidRPr="00945BBB">
        <w:rPr>
          <w:rStyle w:val="Lila"/>
          <w:rFonts w:eastAsia="Arial"/>
        </w:rPr>
        <w:t>Código 3</w:t>
      </w:r>
      <w:r w:rsidR="00D41CBA" w:rsidRPr="00D41CBA">
        <w:rPr>
          <w:rStyle w:val="Lila"/>
          <w:rFonts w:eastAsia="Arial"/>
        </w:rPr>
        <w:fldChar w:fldCharType="end"/>
      </w:r>
      <w:r w:rsidRPr="00D41CBA">
        <w:rPr>
          <w:rStyle w:val="Lila"/>
          <w:rFonts w:eastAsia="Arial"/>
          <w:color w:val="auto"/>
        </w:rPr>
        <w:t xml:space="preserve"> y</w:t>
      </w:r>
      <w:r w:rsidR="00D41CBA" w:rsidRPr="00D41CBA">
        <w:rPr>
          <w:rStyle w:val="Lila"/>
          <w:rFonts w:eastAsia="Arial"/>
          <w:color w:val="auto"/>
        </w:rPr>
        <w:t xml:space="preserve"> del</w:t>
      </w:r>
      <w:r w:rsidR="005B7287">
        <w:rPr>
          <w:rStyle w:val="Lila"/>
          <w:rFonts w:eastAsia="Arial"/>
          <w:color w:val="auto"/>
        </w:rPr>
        <w:t xml:space="preserve"> </w:t>
      </w:r>
      <w:r w:rsidR="005B7287" w:rsidRPr="005B7287">
        <w:rPr>
          <w:rStyle w:val="Lila"/>
          <w:rFonts w:eastAsia="Arial"/>
        </w:rPr>
        <w:fldChar w:fldCharType="begin"/>
      </w:r>
      <w:r w:rsidR="005B7287" w:rsidRPr="005B7287">
        <w:rPr>
          <w:rStyle w:val="Lila"/>
          <w:rFonts w:eastAsia="Arial"/>
        </w:rPr>
        <w:instrText xml:space="preserve"> REF _Ref210250163 \h </w:instrText>
      </w:r>
      <w:r w:rsidR="005B7287">
        <w:rPr>
          <w:rStyle w:val="Lila"/>
          <w:rFonts w:eastAsia="Arial"/>
        </w:rPr>
        <w:instrText xml:space="preserve"> \* MERGEFORMAT </w:instrText>
      </w:r>
      <w:r w:rsidR="005B7287" w:rsidRPr="005B7287">
        <w:rPr>
          <w:rStyle w:val="Lila"/>
          <w:rFonts w:eastAsia="Arial"/>
        </w:rPr>
      </w:r>
      <w:r w:rsidR="005B7287" w:rsidRPr="005B7287">
        <w:rPr>
          <w:rStyle w:val="Lila"/>
          <w:rFonts w:eastAsia="Arial"/>
        </w:rPr>
        <w:fldChar w:fldCharType="separate"/>
      </w:r>
      <w:r w:rsidR="00945BBB" w:rsidRPr="00945BBB">
        <w:rPr>
          <w:rStyle w:val="Lila"/>
          <w:rFonts w:eastAsia="Arial"/>
        </w:rPr>
        <w:t>Código 10. a</w:t>
      </w:r>
      <w:r w:rsidR="005B7287" w:rsidRPr="005B7287">
        <w:rPr>
          <w:rStyle w:val="Lila"/>
          <w:rFonts w:eastAsia="Arial"/>
        </w:rPr>
        <w:fldChar w:fldCharType="end"/>
      </w:r>
      <w:r>
        <w:rPr>
          <w:rFonts w:ascii="Times New Roman" w:eastAsia="Times New Roman" w:hAnsi="Times New Roman" w:cs="Times New Roman"/>
          <w:sz w:val="24"/>
          <w:szCs w:val="24"/>
        </w:rPr>
        <w:t xml:space="preserve">. Este cálculo se obtuvo mediante FOC en </w:t>
      </w:r>
      <w:sdt>
        <w:sdtPr>
          <w:rPr>
            <w:rFonts w:ascii="Times New Roman" w:eastAsia="Times New Roman" w:hAnsi="Times New Roman" w:cs="Times New Roman"/>
            <w:color w:val="000000"/>
            <w:sz w:val="24"/>
            <w:szCs w:val="24"/>
          </w:rPr>
          <w:tag w:val="MENDELEY_CITATION_v3_eyJjaXRhdGlvbklEIjoiTUVOREVMRVlfQ0lUQVRJT05fNmQ3OTBjYTAtYmM3ZS00Zjg0LThkZDktOGQyYmY4ODhkNzg2IiwicHJvcGVydGllcyI6eyJub3RlSW5kZXgiOjB9LCJpc0VkaXRlZCI6ZmFsc2UsIm1hbnVhbE92ZXJyaWRlIjp7ImlzTWFudWFsbHlPdmVycmlkZGVuIjpmYWxzZSwiY2l0ZXByb2NUZXh0IjoiKEdvbnrDoWxleiwgMjAxNykiLCJtYW51YWxPdmVycmlkZVRleHQiOiIifSwiY2l0YXRpb25JdGVtcyI6W3siaWQiOiIwNTBmNTYyYi1jYWUxLTMyZjItODFlZC0xOGQzMGM5NzE1MzYiLCJpdGVtRGF0YSI6eyJ0eXBlIjoidGhlc2lzIiwiaWQiOiIwNTBmNTYyYi1jYWUxLTMyZjItODFlZC0xOGQzMGM5NzE1MzYiLCJ0aXRsZSI6IkNvbnRyb2wgcHJlZGljdGl2byBiYXNhZG8gZW4gZnJlY3VlbmNpYSBmaWphIGFwbGljYWRvIGFsIGFjY2lvbmFtaWVudG8gZWzDqWN0cmljbyBkZSBjaW5jbyBmYXNlcyIsImF1dGhvciI6W3siZmFtaWx5IjoiR29uesOhbGV6IiwiZ2l2ZW4iOiJPc3ZhbGRvIiwicGFyc2UtbmFtZXMiOmZhbHNlLCJkcm9wcGluZy1wYXJ0aWNsZSI6IiIsIm5vbi1kcm9wcGluZy1wYXJ0aWNsZSI6IiJ9XSwiYWNjZXNzZWQiOnsiZGF0ZS1wYXJ0cyI6W1syMDI1LDEwLDZdXX0sImlzc3VlZCI6eyJkYXRlLXBhcnRzIjpbWzIwMTcsOV1dfSwiY29udGFpbmVyLXRpdGxlLXNob3J0IjoiIn0sImlzVGVtcG9yYXJ5IjpmYWxzZSwic3VwcHJlc3MtYXV0aG9yIjpmYWxzZSwiY29tcG9zaXRlIjpmYWxzZSwiYXV0aG9yLW9ubHkiOmZhbHNlfV19"/>
          <w:id w:val="1786231538"/>
          <w:placeholder>
            <w:docPart w:val="DefaultPlaceholder_-1854013440"/>
          </w:placeholder>
        </w:sdtPr>
        <w:sdtEndPr>
          <w:rPr>
            <w:rStyle w:val="Azul"/>
            <w:rFonts w:eastAsia="Arial"/>
            <w:color w:val="0070C0"/>
          </w:rPr>
        </w:sdtEndPr>
        <w:sdtContent>
          <w:r w:rsidR="00A55601" w:rsidRPr="005672C9">
            <w:rPr>
              <w:rStyle w:val="Azul"/>
            </w:rPr>
            <w:t>(González, 2017)</w:t>
          </w:r>
        </w:sdtContent>
      </w:sdt>
      <w:r>
        <w:rPr>
          <w:rFonts w:ascii="Times New Roman" w:eastAsia="Times New Roman" w:hAnsi="Times New Roman" w:cs="Times New Roman"/>
          <w:sz w:val="24"/>
          <w:szCs w:val="24"/>
        </w:rPr>
        <w:t>:</w:t>
      </w:r>
    </w:p>
    <w:p w14:paraId="6607FE6B" w14:textId="67644EFA" w:rsidR="00CA2221" w:rsidRPr="009C2570" w:rsidRDefault="00000000" w:rsidP="00CA222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nary>
                <m:naryPr>
                  <m:limLoc m:val="undOvr"/>
                  <m:subHide m:val="1"/>
                  <m:supHide m:val="1"/>
                  <m:ctrlPr>
                    <w:rPr>
                      <w:rFonts w:ascii="Cambria Math" w:eastAsia="Times New Roman" w:hAnsi="Cambria Math" w:cs="Times New Roman"/>
                      <w:i/>
                      <w:sz w:val="24"/>
                      <w:szCs w:val="24"/>
                    </w:rPr>
                  </m:ctrlPr>
                </m:naryPr>
                <m:sub/>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r>
                    <w:rPr>
                      <w:rFonts w:ascii="Cambria Math" w:eastAsia="Times New Roman" w:hAnsi="Cambria Math" w:cs="Times New Roman"/>
                      <w:sz w:val="24"/>
                      <w:szCs w:val="24"/>
                    </w:rPr>
                    <m:t>dt</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255" w:name="eq16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165</m:t>
                  </m:r>
                  <m:r>
                    <w:rPr>
                      <w:rFonts w:ascii="Cambria Math" w:eastAsia="Times New Roman" w:hAnsi="Cambria Math" w:cs="Times New Roman"/>
                      <w:i/>
                      <w:sz w:val="24"/>
                      <w:szCs w:val="24"/>
                    </w:rPr>
                    <w:fldChar w:fldCharType="end"/>
                  </m:r>
                  <w:bookmarkEnd w:id="255"/>
                </m:e>
              </m:d>
            </m:e>
          </m:eqArr>
        </m:oMath>
      </m:oMathPara>
    </w:p>
    <w:p w14:paraId="47F8067F" w14:textId="138D96A3"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del estator se calcularon a partir del modelo expuesto en (</w:t>
      </w:r>
      <w:r w:rsidRPr="0036453E">
        <w:rPr>
          <w:rStyle w:val="ROSA"/>
          <w:rFonts w:eastAsia="Arial"/>
        </w:rPr>
        <w:fldChar w:fldCharType="begin"/>
      </w:r>
      <w:r w:rsidRPr="0036453E">
        <w:rPr>
          <w:rStyle w:val="ROSA"/>
          <w:rFonts w:eastAsia="Arial"/>
        </w:rPr>
        <w:instrText xml:space="preserve"> REF eq133 \h </w:instrText>
      </w:r>
      <w:r>
        <w:rPr>
          <w:rStyle w:val="ROSA"/>
          <w:rFonts w:eastAsia="Arial"/>
        </w:rPr>
        <w:instrText xml:space="preserve"> \* MERGEFORMAT </w:instrText>
      </w:r>
      <w:r w:rsidRPr="0036453E">
        <w:rPr>
          <w:rStyle w:val="ROSA"/>
          <w:rFonts w:eastAsia="Arial"/>
        </w:rPr>
      </w:r>
      <w:r w:rsidRPr="0036453E">
        <w:rPr>
          <w:rStyle w:val="ROSA"/>
          <w:rFonts w:eastAsia="Arial"/>
        </w:rPr>
        <w:fldChar w:fldCharType="separate"/>
      </w:r>
      <m:oMath>
        <m:r>
          <m:rPr>
            <m:sty m:val="p"/>
          </m:rPr>
          <w:rPr>
            <w:rStyle w:val="ROSA"/>
            <w:rFonts w:ascii="Cambria Math" w:eastAsia="Arial" w:hAnsi="Cambria Math"/>
          </w:rPr>
          <m:t>134</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Pr>
          <w:rFonts w:ascii="Times New Roman" w:eastAsia="Times New Roman" w:hAnsi="Times New Roman" w:cs="Times New Roman"/>
          <w:sz w:val="24"/>
          <w:szCs w:val="24"/>
        </w:rPr>
        <w:t xml:space="preserve"> y (</w:t>
      </w:r>
      <w:r w:rsidRPr="0036453E">
        <w:rPr>
          <w:rStyle w:val="ROSA"/>
          <w:rFonts w:eastAsia="Arial"/>
        </w:rPr>
        <w:fldChar w:fldCharType="begin"/>
      </w:r>
      <w:r w:rsidRPr="0036453E">
        <w:rPr>
          <w:rStyle w:val="ROSA"/>
          <w:rFonts w:eastAsia="Arial"/>
        </w:rPr>
        <w:instrText xml:space="preserve"> REF eq134 \h </w:instrText>
      </w:r>
      <w:r>
        <w:rPr>
          <w:rStyle w:val="ROSA"/>
          <w:rFonts w:eastAsia="Arial"/>
        </w:rPr>
        <w:instrText xml:space="preserve"> \* MERGEFORMAT </w:instrText>
      </w:r>
      <w:r w:rsidRPr="0036453E">
        <w:rPr>
          <w:rStyle w:val="ROSA"/>
          <w:rFonts w:eastAsia="Arial"/>
        </w:rPr>
      </w:r>
      <w:r w:rsidRPr="0036453E">
        <w:rPr>
          <w:rStyle w:val="ROSA"/>
          <w:rFonts w:eastAsia="Arial"/>
        </w:rPr>
        <w:fldChar w:fldCharType="separate"/>
      </w:r>
      <m:oMath>
        <m:r>
          <m:rPr>
            <m:sty m:val="p"/>
          </m:rPr>
          <w:rPr>
            <w:rStyle w:val="ROSA"/>
            <w:rFonts w:ascii="Cambria Math" w:eastAsia="Arial" w:hAnsi="Cambria Math"/>
          </w:rPr>
          <m:t>135</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xml:space="preserve">. </w:t>
      </w:r>
      <w:r w:rsidRPr="000A0D2D">
        <w:rPr>
          <w:rFonts w:ascii="Times New Roman" w:eastAsia="Times New Roman" w:hAnsi="Times New Roman" w:cs="Times New Roman"/>
          <w:sz w:val="24"/>
          <w:szCs w:val="24"/>
        </w:rPr>
        <w:t xml:space="preserve">La función </w:t>
      </w:r>
      <w:r>
        <w:rPr>
          <w:rStyle w:val="Cdigo"/>
          <w:rFonts w:eastAsia="Arial"/>
        </w:rPr>
        <w:t>[s</w:t>
      </w:r>
      <w:r w:rsidRPr="000F74EE">
        <w:rPr>
          <w:rStyle w:val="Cdigo"/>
          <w:rFonts w:eastAsia="Arial"/>
        </w:rPr>
        <w:t>tatorcurrent.m</w:t>
      </w:r>
      <w:r>
        <w:rPr>
          <w:rStyle w:val="Cdigo"/>
          <w:rFonts w:eastAsia="Arial"/>
        </w:rPr>
        <w:t>]</w:t>
      </w:r>
      <w:r>
        <w:rPr>
          <w:rFonts w:ascii="Times New Roman" w:eastAsia="Times New Roman" w:hAnsi="Times New Roman" w:cs="Times New Roman"/>
          <w:sz w:val="24"/>
          <w:szCs w:val="24"/>
        </w:rPr>
        <w:t xml:space="preserve"> </w:t>
      </w:r>
      <w:r w:rsidRPr="000A0D2D">
        <w:rPr>
          <w:rFonts w:ascii="Times New Roman" w:eastAsia="Times New Roman" w:hAnsi="Times New Roman" w:cs="Times New Roman"/>
          <w:sz w:val="24"/>
          <w:szCs w:val="24"/>
        </w:rPr>
        <w:t xml:space="preserve">utiliza variables globales que contienen parámetros eléctricos y mecánicos de la máquina, junto con las tensiones aplicadas y las corrientes del rotor, para devolver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sidRPr="000A0D2D">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Pr="000A0D2D">
        <w:rPr>
          <w:rFonts w:ascii="Times New Roman" w:eastAsia="Times New Roman" w:hAnsi="Times New Roman" w:cs="Times New Roman"/>
          <w:sz w:val="24"/>
          <w:szCs w:val="24"/>
        </w:rPr>
        <w:t xml:space="preserve">. Este procedimiento se mantiene válido </w:t>
      </w:r>
      <w:r>
        <w:rPr>
          <w:rFonts w:ascii="Times New Roman" w:eastAsia="Times New Roman" w:hAnsi="Times New Roman" w:cs="Times New Roman"/>
          <w:sz w:val="24"/>
          <w:szCs w:val="24"/>
        </w:rPr>
        <w:t xml:space="preserve">en todos los regímenes </w:t>
      </w:r>
      <w:r w:rsidRPr="000A0D2D">
        <w:rPr>
          <w:rFonts w:ascii="Times New Roman" w:eastAsia="Times New Roman" w:hAnsi="Times New Roman" w:cs="Times New Roman"/>
          <w:sz w:val="24"/>
          <w:szCs w:val="24"/>
        </w:rPr>
        <w:t>para la</w:t>
      </w:r>
      <w:r>
        <w:rPr>
          <w:rFonts w:ascii="Times New Roman" w:eastAsia="Times New Roman" w:hAnsi="Times New Roman" w:cs="Times New Roman"/>
          <w:sz w:val="24"/>
          <w:szCs w:val="24"/>
        </w:rPr>
        <w:t xml:space="preserve"> MIAH</w:t>
      </w:r>
      <w:r w:rsidRPr="000A0D2D">
        <w:rPr>
          <w:rFonts w:ascii="Times New Roman" w:eastAsia="Times New Roman" w:hAnsi="Times New Roman" w:cs="Times New Roman"/>
          <w:sz w:val="24"/>
          <w:szCs w:val="24"/>
        </w:rPr>
        <w:t>.</w:t>
      </w:r>
    </w:p>
    <w:p w14:paraId="28C65D5F" w14:textId="50D77129" w:rsidR="00140473" w:rsidRDefault="00140473" w:rsidP="00622161">
      <w:pPr>
        <w:pStyle w:val="Descripcin"/>
      </w:pPr>
      <w:bookmarkStart w:id="256" w:name="_Ref210250215"/>
      <w:bookmarkStart w:id="257" w:name="_Ref210205568"/>
      <w:bookmarkStart w:id="258" w:name="_Toc211444266"/>
      <w:r>
        <w:t xml:space="preserve">Código </w:t>
      </w:r>
      <w:fldSimple w:instr=" SEQ Código \* ARABIC ">
        <w:r w:rsidR="00945BBB">
          <w:rPr>
            <w:noProof/>
          </w:rPr>
          <w:t>5</w:t>
        </w:r>
      </w:fldSimple>
      <w:bookmarkEnd w:id="256"/>
      <w:r>
        <w:t xml:space="preserve">. </w:t>
      </w:r>
      <w:r w:rsidRPr="00DB70DC">
        <w:t>Cálculo de corrientes del estator</w:t>
      </w:r>
      <w:r w:rsidR="00335861">
        <w:t xml:space="preserve"> en (</w:t>
      </w:r>
      <m:oMath>
        <m:r>
          <w:rPr>
            <w:rFonts w:ascii="Cambria Math" w:hAnsi="Cambria Math"/>
          </w:rPr>
          <m:t>α-β</m:t>
        </m:r>
      </m:oMath>
      <w:r w:rsidR="00335861">
        <w:t>)</w:t>
      </w:r>
      <w:r w:rsidRPr="00DB70DC">
        <w:t>.</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0"/>
      </w:r>
      <w:bookmarkEnd w:id="257"/>
      <w:bookmarkEnd w:id="258"/>
    </w:p>
    <w:tbl>
      <w:tblPr>
        <w:tblStyle w:val="Tablaconcuadrcula"/>
        <w:tblW w:w="0" w:type="auto"/>
        <w:tblLook w:val="04A0" w:firstRow="1" w:lastRow="0" w:firstColumn="1" w:lastColumn="0" w:noHBand="0" w:noVBand="1"/>
      </w:tblPr>
      <w:tblGrid>
        <w:gridCol w:w="8210"/>
      </w:tblGrid>
      <w:tr w:rsidR="005606E0" w14:paraId="15C8B556" w14:textId="77777777" w:rsidTr="005606E0">
        <w:tc>
          <w:tcPr>
            <w:tcW w:w="8210" w:type="dxa"/>
          </w:tcPr>
          <w:p w14:paraId="7D90A4A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3109D47E"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6129AB3B"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169ADEE3" w14:textId="77777777" w:rsidR="005606E0" w:rsidRPr="00185BBD" w:rsidRDefault="005606E0" w:rsidP="005606E0">
            <w:pPr>
              <w:pStyle w:val="HTMLconformatoprevio"/>
              <w:spacing w:line="244" w:lineRule="atLeast"/>
              <w:rPr>
                <w:noProof/>
                <w:color w:val="333333"/>
                <w:lang w:val="en-US"/>
              </w:rPr>
            </w:pPr>
          </w:p>
          <w:p w14:paraId="4E6565E2"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2EBD1482" w14:textId="369592FC" w:rsidR="005606E0"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11D803F8" w14:textId="77777777" w:rsidR="0093632A" w:rsidRPr="00D636D9" w:rsidRDefault="0093632A" w:rsidP="005606E0">
            <w:pPr>
              <w:pStyle w:val="HTMLconformatoprevio"/>
              <w:spacing w:line="244" w:lineRule="atLeast"/>
              <w:rPr>
                <w:noProof/>
                <w:color w:val="333333"/>
                <w:lang w:val="es-PY"/>
              </w:rPr>
            </w:pPr>
          </w:p>
          <w:p w14:paraId="26C88ECD"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67569D33" w14:textId="3AAFDF0D"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4</w:t>
            </w:r>
            <w:r w:rsidRPr="00D636D9">
              <w:rPr>
                <w:noProof/>
                <w:color w:val="333333"/>
                <w:lang w:val="es-PY"/>
              </w:rPr>
              <w:t>);</w:t>
            </w:r>
          </w:p>
          <w:p w14:paraId="00D99528" w14:textId="77777777" w:rsidR="005606E0" w:rsidRPr="00D636D9" w:rsidRDefault="005606E0" w:rsidP="005606E0">
            <w:pPr>
              <w:pStyle w:val="HTMLconformatoprevio"/>
              <w:spacing w:line="244" w:lineRule="atLeast"/>
              <w:rPr>
                <w:i/>
                <w:iCs/>
                <w:noProof/>
                <w:color w:val="008800"/>
                <w:lang w:val="es-PY"/>
              </w:rPr>
            </w:pPr>
          </w:p>
          <w:p w14:paraId="363BDB06"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alfa-beta</w:t>
            </w:r>
          </w:p>
          <w:p w14:paraId="25820136" w14:textId="3C5E95DB" w:rsidR="005606E0"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28AC6778" w14:textId="77777777" w:rsidR="005606E0" w:rsidRPr="00D636D9" w:rsidRDefault="005606E0" w:rsidP="005606E0">
            <w:pPr>
              <w:pStyle w:val="HTMLconformatoprevio"/>
              <w:spacing w:line="244" w:lineRule="atLeast"/>
              <w:rPr>
                <w:noProof/>
                <w:color w:val="333333"/>
                <w:lang w:val="es-PY"/>
              </w:rPr>
            </w:pPr>
          </w:p>
          <w:p w14:paraId="07753C8D"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2A69ABDF" w14:textId="39B1C227"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7F3A0CF2" w14:textId="77777777" w:rsidR="005606E0" w:rsidRDefault="005606E0" w:rsidP="005606E0">
            <w:pPr>
              <w:pStyle w:val="HTMLconformatoprevio"/>
              <w:spacing w:line="244" w:lineRule="atLeast"/>
              <w:rPr>
                <w:i/>
                <w:iCs/>
                <w:noProof/>
                <w:color w:val="008800"/>
                <w:lang w:val="es-PY"/>
              </w:rPr>
            </w:pPr>
          </w:p>
          <w:p w14:paraId="32F34B6D" w14:textId="737233CC"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5BA10CAE" w14:textId="16E66772"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4C705CC1" w14:textId="77777777" w:rsidR="005606E0" w:rsidRPr="00D636D9" w:rsidRDefault="005606E0" w:rsidP="005606E0">
            <w:pPr>
              <w:pStyle w:val="HTMLconformatoprevio"/>
              <w:spacing w:line="244" w:lineRule="atLeast"/>
              <w:rPr>
                <w:i/>
                <w:iCs/>
                <w:noProof/>
                <w:color w:val="008800"/>
                <w:lang w:val="es-PY"/>
              </w:rPr>
            </w:pPr>
          </w:p>
          <w:p w14:paraId="0DA34763"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Velocidad Electrica del giro del Rotor</w:t>
            </w:r>
          </w:p>
          <w:p w14:paraId="4BF64A53"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428E362F" w14:textId="77777777" w:rsidR="005606E0" w:rsidRPr="00D636D9" w:rsidRDefault="005606E0" w:rsidP="005606E0">
            <w:pPr>
              <w:pStyle w:val="HTMLconformatoprevio"/>
              <w:spacing w:line="244" w:lineRule="atLeast"/>
              <w:rPr>
                <w:noProof/>
                <w:color w:val="333333"/>
                <w:lang w:val="es-PY"/>
              </w:rPr>
            </w:pPr>
          </w:p>
          <w:p w14:paraId="64C16F5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Derivadas de alfa - beta</w:t>
            </w:r>
          </w:p>
          <w:p w14:paraId="518DE1E0" w14:textId="524523C7" w:rsidR="005606E0" w:rsidRPr="005606E0" w:rsidRDefault="005606E0" w:rsidP="005606E0">
            <w:pPr>
              <w:pStyle w:val="HTMLconformatoprevio"/>
              <w:spacing w:line="244" w:lineRule="atLeast"/>
              <w:rPr>
                <w:noProof/>
                <w:color w:val="333333"/>
                <w:lang w:val="en-US"/>
              </w:rPr>
            </w:pPr>
            <w:r w:rsidRPr="005606E0">
              <w:rPr>
                <w:noProof/>
                <w:color w:val="333333"/>
                <w:lang w:val="en-US"/>
              </w:rPr>
              <w:t>isalfap=c2*(vsalfa-Rs*isalfa) ...</w:t>
            </w:r>
          </w:p>
          <w:p w14:paraId="6BD9DE6E" w14:textId="05ACD3C7" w:rsidR="005606E0" w:rsidRPr="0005553D" w:rsidRDefault="005606E0" w:rsidP="005606E0">
            <w:pPr>
              <w:pStyle w:val="HTMLconformatoprevio"/>
              <w:spacing w:line="244" w:lineRule="atLeast"/>
              <w:rPr>
                <w:noProof/>
                <w:color w:val="333333"/>
                <w:lang w:val="en-US"/>
              </w:rPr>
            </w:pPr>
            <w:r w:rsidRPr="0005553D">
              <w:rPr>
                <w:noProof/>
                <w:color w:val="333333"/>
                <w:lang w:val="en-US"/>
              </w:rPr>
              <w:t>+c3*(Rr*iralfa+wr*irbeta*Lr+wr*isbeta*M);</w:t>
            </w:r>
          </w:p>
          <w:p w14:paraId="04A024FA" w14:textId="77777777" w:rsidR="005606E0" w:rsidRPr="0005553D" w:rsidRDefault="005606E0" w:rsidP="005606E0">
            <w:pPr>
              <w:pStyle w:val="HTMLconformatoprevio"/>
              <w:spacing w:line="244" w:lineRule="atLeast"/>
              <w:rPr>
                <w:noProof/>
                <w:color w:val="333333"/>
                <w:lang w:val="en-US"/>
              </w:rPr>
            </w:pPr>
          </w:p>
          <w:p w14:paraId="2930C083" w14:textId="3D188AFF" w:rsidR="005606E0" w:rsidRPr="005606E0" w:rsidRDefault="005606E0" w:rsidP="005606E0">
            <w:pPr>
              <w:pStyle w:val="HTMLconformatoprevio"/>
              <w:spacing w:line="244" w:lineRule="atLeast"/>
              <w:rPr>
                <w:noProof/>
                <w:color w:val="333333"/>
                <w:lang w:val="es-PY"/>
              </w:rPr>
            </w:pPr>
            <w:r w:rsidRPr="00D636D9">
              <w:rPr>
                <w:noProof/>
                <w:color w:val="333333"/>
                <w:lang w:val="es-PY"/>
              </w:rPr>
              <w:t>isbetap=c2*(vsbeta-Rs*isbeta)</w:t>
            </w:r>
            <w:r w:rsidRPr="005606E0">
              <w:rPr>
                <w:noProof/>
                <w:color w:val="333333"/>
                <w:lang w:val="es-PY"/>
              </w:rPr>
              <w:t xml:space="preserve"> ...</w:t>
            </w:r>
          </w:p>
          <w:p w14:paraId="20372324" w14:textId="498CE420" w:rsidR="005606E0" w:rsidRPr="005606E0" w:rsidRDefault="005606E0" w:rsidP="005606E0">
            <w:pPr>
              <w:pStyle w:val="HTMLconformatoprevio"/>
              <w:spacing w:line="244" w:lineRule="atLeast"/>
              <w:rPr>
                <w:noProof/>
                <w:color w:val="333333"/>
                <w:lang w:val="en-US"/>
              </w:rPr>
            </w:pPr>
            <w:r w:rsidRPr="005606E0">
              <w:rPr>
                <w:noProof/>
                <w:color w:val="333333"/>
                <w:lang w:val="en-US"/>
              </w:rPr>
              <w:t>+c3*(Rr*irbeta-wr*iralfa*Lr-wr*isalfa*M);</w:t>
            </w:r>
          </w:p>
          <w:p w14:paraId="7E4BD53F" w14:textId="77777777" w:rsidR="005606E0" w:rsidRPr="005606E0" w:rsidRDefault="005606E0" w:rsidP="005606E0">
            <w:pPr>
              <w:pStyle w:val="HTMLconformatoprevio"/>
              <w:spacing w:line="244" w:lineRule="atLeast"/>
              <w:rPr>
                <w:noProof/>
                <w:color w:val="333333"/>
                <w:lang w:val="en-US"/>
              </w:rPr>
            </w:pPr>
          </w:p>
          <w:p w14:paraId="227C4DFD" w14:textId="49E056D0" w:rsidR="005606E0" w:rsidRPr="005606E0" w:rsidRDefault="005606E0" w:rsidP="005606E0">
            <w:pPr>
              <w:pStyle w:val="HTMLconformatoprevio"/>
              <w:spacing w:line="244" w:lineRule="atLeast"/>
              <w:rPr>
                <w:noProof/>
                <w:color w:val="333333"/>
                <w:lang w:val="en-US"/>
              </w:rPr>
            </w:pPr>
            <w:r w:rsidRPr="00185BBD">
              <w:rPr>
                <w:noProof/>
                <w:color w:val="333333"/>
                <w:lang w:val="en-US"/>
              </w:rPr>
              <w:t>res=[isalfap;isbetap];</w:t>
            </w:r>
          </w:p>
        </w:tc>
      </w:tr>
    </w:tbl>
    <w:p w14:paraId="4BA500FB" w14:textId="40A8EDF7"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corrientes en el sub‑espacio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xml:space="preserve">) en pre‑falta, determinadas en </w:t>
      </w:r>
      <w:r>
        <w:rPr>
          <w:rStyle w:val="Cdigo"/>
          <w:rFonts w:eastAsia="Arial"/>
        </w:rPr>
        <w:t>[x</w:t>
      </w:r>
      <w:r w:rsidRPr="000F74EE">
        <w:rPr>
          <w:rStyle w:val="Cdigo"/>
          <w:rFonts w:eastAsia="Arial"/>
        </w:rPr>
        <w:t>ycurrent.m</w:t>
      </w:r>
      <w:r>
        <w:rPr>
          <w:rStyle w:val="Cdigo"/>
          <w:rFonts w:eastAsia="Arial"/>
        </w:rPr>
        <w:t>]</w:t>
      </w:r>
      <w:r>
        <w:rPr>
          <w:rFonts w:ascii="Times New Roman" w:eastAsia="Times New Roman" w:hAnsi="Times New Roman" w:cs="Times New Roman"/>
          <w:sz w:val="24"/>
          <w:szCs w:val="24"/>
        </w:rPr>
        <w:t>, se modelan a partir de las ecuaciones diferenciales presentadas en (</w:t>
      </w:r>
      <w:r w:rsidRPr="0036453E">
        <w:rPr>
          <w:rStyle w:val="ROSA"/>
          <w:rFonts w:eastAsia="Arial"/>
        </w:rPr>
        <w:fldChar w:fldCharType="begin"/>
      </w:r>
      <w:r w:rsidRPr="0036453E">
        <w:rPr>
          <w:rStyle w:val="ROSA"/>
          <w:rFonts w:eastAsia="Arial"/>
        </w:rPr>
        <w:instrText xml:space="preserve"> REF eq135 \h </w:instrText>
      </w:r>
      <w:r>
        <w:rPr>
          <w:rStyle w:val="ROSA"/>
          <w:rFonts w:eastAsia="Arial"/>
        </w:rPr>
        <w:instrText xml:space="preserve"> \* MERGEFORMAT </w:instrText>
      </w:r>
      <w:r w:rsidRPr="0036453E">
        <w:rPr>
          <w:rStyle w:val="ROSA"/>
          <w:rFonts w:eastAsia="Arial"/>
        </w:rPr>
      </w:r>
      <w:r w:rsidRPr="0036453E">
        <w:rPr>
          <w:rStyle w:val="ROSA"/>
          <w:rFonts w:eastAsia="Arial"/>
        </w:rPr>
        <w:fldChar w:fldCharType="separate"/>
      </w:r>
      <m:oMath>
        <m:r>
          <m:rPr>
            <m:sty m:val="p"/>
          </m:rPr>
          <w:rPr>
            <w:rStyle w:val="ROSA"/>
            <w:rFonts w:ascii="Cambria Math" w:eastAsia="Arial" w:hAnsi="Cambria Math"/>
          </w:rPr>
          <m:t>136</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y (</w:t>
      </w:r>
      <w:r w:rsidRPr="0036453E">
        <w:rPr>
          <w:rStyle w:val="ROSA"/>
          <w:rFonts w:eastAsia="Arial"/>
        </w:rPr>
        <w:fldChar w:fldCharType="begin"/>
      </w:r>
      <w:r w:rsidRPr="0036453E">
        <w:rPr>
          <w:rStyle w:val="ROSA"/>
          <w:rFonts w:eastAsia="Arial"/>
        </w:rPr>
        <w:instrText xml:space="preserve"> REF eq136 \h </w:instrText>
      </w:r>
      <w:r>
        <w:rPr>
          <w:rStyle w:val="ROSA"/>
          <w:rFonts w:eastAsia="Arial"/>
        </w:rPr>
        <w:instrText xml:space="preserve"> \* MERGEFORMAT </w:instrText>
      </w:r>
      <w:r w:rsidRPr="0036453E">
        <w:rPr>
          <w:rStyle w:val="ROSA"/>
          <w:rFonts w:eastAsia="Arial"/>
        </w:rPr>
      </w:r>
      <w:r w:rsidRPr="0036453E">
        <w:rPr>
          <w:rStyle w:val="ROSA"/>
          <w:rFonts w:eastAsia="Arial"/>
        </w:rPr>
        <w:fldChar w:fldCharType="separate"/>
      </w:r>
      <m:oMath>
        <m:r>
          <m:rPr>
            <m:sty m:val="p"/>
          </m:rPr>
          <w:rPr>
            <w:rStyle w:val="ROSA"/>
            <w:rFonts w:ascii="Cambria Math" w:eastAsia="Arial" w:hAnsi="Cambria Math"/>
          </w:rPr>
          <m:t>137</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En esta formulación, cada componente depende de su tensión de entrada y de la resistencia del estator, obteniendo como salida a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w:t>
      </w:r>
    </w:p>
    <w:p w14:paraId="037455E2" w14:textId="1847AFFE" w:rsidR="00140473" w:rsidRDefault="00140473" w:rsidP="00622161">
      <w:pPr>
        <w:pStyle w:val="Descripcin"/>
      </w:pPr>
      <w:bookmarkStart w:id="259" w:name="_Ref210251683"/>
      <w:bookmarkStart w:id="260" w:name="_Ref210209340"/>
      <w:bookmarkStart w:id="261" w:name="_Toc211444267"/>
      <w:r>
        <w:t xml:space="preserve">Código </w:t>
      </w:r>
      <w:fldSimple w:instr=" SEQ Código \* ARABIC ">
        <w:r w:rsidR="00945BBB">
          <w:rPr>
            <w:noProof/>
          </w:rPr>
          <w:t>6</w:t>
        </w:r>
      </w:fldSimple>
      <w:bookmarkEnd w:id="259"/>
      <w:r>
        <w:t xml:space="preserve">. </w:t>
      </w:r>
      <w:r w:rsidR="00E15848">
        <w:t xml:space="preserve">Proyección </w:t>
      </w:r>
      <w:r w:rsidRPr="00B62242">
        <w:t>de corrientes</w:t>
      </w:r>
      <w:r w:rsidR="00E15848">
        <w:t xml:space="preserve"> al sub-espacio</w:t>
      </w:r>
      <w:r w:rsidRPr="00B62242">
        <w:t xml:space="preserve"> (</w:t>
      </w:r>
      <m:oMath>
        <m:r>
          <w:rPr>
            <w:rFonts w:ascii="Cambria Math" w:hAnsi="Cambria Math"/>
          </w:rPr>
          <m:t>x-y</m:t>
        </m:r>
      </m:oMath>
      <w:r w:rsidRPr="00B62242">
        <w:t>) en pre‑falta.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1"/>
      </w:r>
      <w:bookmarkEnd w:id="260"/>
      <w:bookmarkEnd w:id="261"/>
    </w:p>
    <w:tbl>
      <w:tblPr>
        <w:tblStyle w:val="Tablaconcuadrcula"/>
        <w:tblW w:w="0" w:type="auto"/>
        <w:tblLook w:val="04A0" w:firstRow="1" w:lastRow="0" w:firstColumn="1" w:lastColumn="0" w:noHBand="0" w:noVBand="1"/>
      </w:tblPr>
      <w:tblGrid>
        <w:gridCol w:w="8210"/>
      </w:tblGrid>
      <w:tr w:rsidR="005606E0" w14:paraId="4BC2AD4B" w14:textId="77777777" w:rsidTr="005606E0">
        <w:tc>
          <w:tcPr>
            <w:tcW w:w="8210" w:type="dxa"/>
          </w:tcPr>
          <w:p w14:paraId="54555036"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Pre-Falta para las Corrientes X-Y.</w:t>
            </w:r>
          </w:p>
          <w:p w14:paraId="67F311CA"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72FE5AFB" w14:textId="77777777" w:rsidR="005606E0" w:rsidRPr="00185BBD" w:rsidRDefault="005606E0" w:rsidP="005606E0">
            <w:pPr>
              <w:pStyle w:val="HTMLconformatoprevio"/>
              <w:spacing w:line="244" w:lineRule="atLeast"/>
              <w:rPr>
                <w:noProof/>
                <w:color w:val="333333"/>
                <w:lang w:val="en-US"/>
              </w:rPr>
            </w:pPr>
          </w:p>
          <w:p w14:paraId="22F53EE7"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357AF72A" w14:textId="77777777" w:rsidR="005606E0" w:rsidRPr="00185BBD" w:rsidRDefault="005606E0" w:rsidP="005606E0">
            <w:pPr>
              <w:pStyle w:val="HTMLconformatoprevio"/>
              <w:spacing w:line="244" w:lineRule="atLeast"/>
              <w:rPr>
                <w:noProof/>
                <w:color w:val="333333"/>
                <w:lang w:val="en-US"/>
              </w:rPr>
            </w:pPr>
          </w:p>
          <w:p w14:paraId="4968D887"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X-Y</w:t>
            </w:r>
          </w:p>
          <w:p w14:paraId="56479DD1"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147E2E8C"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47CC7F9C" w14:textId="77777777" w:rsidR="005606E0" w:rsidRPr="00D636D9" w:rsidRDefault="005606E0" w:rsidP="005606E0">
            <w:pPr>
              <w:pStyle w:val="HTMLconformatoprevio"/>
              <w:spacing w:line="244" w:lineRule="atLeast"/>
              <w:rPr>
                <w:noProof/>
                <w:color w:val="333333"/>
                <w:lang w:val="es-PY"/>
              </w:rPr>
            </w:pPr>
          </w:p>
          <w:p w14:paraId="0B4859D8"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xml:space="preserve">% Tensiones plano alfa-beta   </w:t>
            </w:r>
          </w:p>
          <w:p w14:paraId="71AB6299"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56F26B16"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2D030D3A" w14:textId="77777777" w:rsidR="005606E0" w:rsidRPr="00D636D9" w:rsidRDefault="005606E0" w:rsidP="005606E0">
            <w:pPr>
              <w:pStyle w:val="HTMLconformatoprevio"/>
              <w:spacing w:line="244" w:lineRule="atLeast"/>
              <w:rPr>
                <w:noProof/>
                <w:color w:val="333333"/>
                <w:lang w:val="es-PY"/>
              </w:rPr>
            </w:pPr>
          </w:p>
          <w:p w14:paraId="691F2290"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6A7DECDD"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7BF4D278"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7A3B2CEB" w14:textId="77777777" w:rsidR="005606E0" w:rsidRPr="00D636D9" w:rsidRDefault="005606E0" w:rsidP="005606E0">
            <w:pPr>
              <w:pStyle w:val="HTMLconformatoprevio"/>
              <w:spacing w:line="244" w:lineRule="atLeast"/>
              <w:rPr>
                <w:noProof/>
                <w:color w:val="333333"/>
                <w:lang w:val="es-PY"/>
              </w:rPr>
            </w:pPr>
          </w:p>
          <w:p w14:paraId="4B371FC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1CCB824B"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46523F07"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5C48C9D5" w14:textId="77777777" w:rsidR="005606E0" w:rsidRPr="00D636D9" w:rsidRDefault="005606E0" w:rsidP="005606E0">
            <w:pPr>
              <w:pStyle w:val="HTMLconformatoprevio"/>
              <w:spacing w:line="244" w:lineRule="atLeast"/>
              <w:rPr>
                <w:noProof/>
                <w:color w:val="333333"/>
                <w:lang w:val="es-PY"/>
              </w:rPr>
            </w:pPr>
          </w:p>
          <w:p w14:paraId="6F73C57F"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476C802A" w14:textId="77777777" w:rsidR="005606E0" w:rsidRPr="00185BBD" w:rsidRDefault="005606E0" w:rsidP="005606E0">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287D9BCF" w14:textId="77777777" w:rsidR="005606E0" w:rsidRPr="00185BBD" w:rsidRDefault="005606E0" w:rsidP="005606E0">
            <w:pPr>
              <w:pStyle w:val="HTMLconformatoprevio"/>
              <w:spacing w:line="244" w:lineRule="atLeast"/>
              <w:rPr>
                <w:noProof/>
                <w:color w:val="333333"/>
                <w:lang w:val="en-US"/>
              </w:rPr>
            </w:pPr>
          </w:p>
          <w:p w14:paraId="72769F1A" w14:textId="73087B10" w:rsidR="005606E0" w:rsidRPr="005606E0" w:rsidRDefault="005606E0" w:rsidP="005606E0">
            <w:pPr>
              <w:pStyle w:val="HTMLconformatoprevio"/>
              <w:spacing w:line="244" w:lineRule="atLeast"/>
              <w:rPr>
                <w:noProof/>
                <w:color w:val="333333"/>
                <w:lang w:val="en-US"/>
              </w:rPr>
            </w:pPr>
            <w:r w:rsidRPr="00185BBD">
              <w:rPr>
                <w:noProof/>
                <w:color w:val="333333"/>
                <w:lang w:val="en-US"/>
              </w:rPr>
              <w:t>res=[isxp;isyp];</w:t>
            </w:r>
          </w:p>
        </w:tc>
      </w:tr>
    </w:tbl>
    <w:p w14:paraId="19BBEB46" w14:textId="3297E082"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corrientes del rotor se calcularon en </w:t>
      </w:r>
      <w:r>
        <w:rPr>
          <w:rStyle w:val="Cdigo"/>
          <w:rFonts w:eastAsia="Arial"/>
        </w:rPr>
        <w:t>[r</w:t>
      </w:r>
      <w:r w:rsidRPr="000F74EE">
        <w:rPr>
          <w:rStyle w:val="Cdigo"/>
          <w:rFonts w:eastAsia="Arial"/>
        </w:rPr>
        <w:t>otorcurrent.m</w:t>
      </w:r>
      <w:r>
        <w:rPr>
          <w:rStyle w:val="Cdigo"/>
          <w:rFonts w:eastAsia="Arial"/>
        </w:rPr>
        <w:t>]</w:t>
      </w:r>
      <w:r>
        <w:rPr>
          <w:rFonts w:ascii="Times New Roman" w:eastAsia="Times New Roman" w:hAnsi="Times New Roman" w:cs="Times New Roman"/>
          <w:sz w:val="24"/>
          <w:szCs w:val="24"/>
        </w:rPr>
        <w:t xml:space="preserve"> siguiendo las ecuaciones en (</w:t>
      </w:r>
      <w:r w:rsidRPr="0036453E">
        <w:rPr>
          <w:rStyle w:val="ROSA"/>
          <w:rFonts w:eastAsia="Arial"/>
        </w:rPr>
        <w:fldChar w:fldCharType="begin"/>
      </w:r>
      <w:r w:rsidRPr="0036453E">
        <w:rPr>
          <w:rStyle w:val="ROSA"/>
          <w:rFonts w:eastAsia="Arial"/>
        </w:rPr>
        <w:instrText xml:space="preserve"> REF eq139 \h </w:instrText>
      </w:r>
      <w:r>
        <w:rPr>
          <w:rStyle w:val="ROSA"/>
          <w:rFonts w:eastAsia="Arial"/>
        </w:rPr>
        <w:instrText xml:space="preserve"> \* MERGEFORMAT </w:instrText>
      </w:r>
      <w:r w:rsidRPr="0036453E">
        <w:rPr>
          <w:rStyle w:val="ROSA"/>
          <w:rFonts w:eastAsia="Arial"/>
        </w:rPr>
      </w:r>
      <w:r w:rsidRPr="0036453E">
        <w:rPr>
          <w:rStyle w:val="ROSA"/>
          <w:rFonts w:eastAsia="Arial"/>
        </w:rPr>
        <w:fldChar w:fldCharType="separate"/>
      </w:r>
      <m:oMath>
        <m:r>
          <m:rPr>
            <m:sty m:val="p"/>
          </m:rPr>
          <w:rPr>
            <w:rStyle w:val="ROSA"/>
            <w:rFonts w:ascii="Cambria Math" w:eastAsia="Arial" w:hAnsi="Cambria Math"/>
          </w:rPr>
          <m:t>140</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w:r w:rsidRPr="0036453E">
        <w:rPr>
          <w:rStyle w:val="ROSA"/>
          <w:rFonts w:eastAsia="Arial"/>
        </w:rPr>
        <w:fldChar w:fldCharType="begin"/>
      </w:r>
      <w:r w:rsidRPr="0036453E">
        <w:rPr>
          <w:rStyle w:val="ROSA"/>
          <w:rFonts w:eastAsia="Arial"/>
        </w:rPr>
        <w:instrText xml:space="preserve"> REF eq140 \h </w:instrText>
      </w:r>
      <w:r>
        <w:rPr>
          <w:rStyle w:val="ROSA"/>
          <w:rFonts w:eastAsia="Arial"/>
        </w:rPr>
        <w:instrText xml:space="preserve"> \* MERGEFORMAT </w:instrText>
      </w:r>
      <w:r w:rsidRPr="0036453E">
        <w:rPr>
          <w:rStyle w:val="ROSA"/>
          <w:rFonts w:eastAsia="Arial"/>
        </w:rPr>
      </w:r>
      <w:r w:rsidRPr="0036453E">
        <w:rPr>
          <w:rStyle w:val="ROSA"/>
          <w:rFonts w:eastAsia="Arial"/>
        </w:rPr>
        <w:fldChar w:fldCharType="separate"/>
      </w:r>
      <m:oMath>
        <m:r>
          <m:rPr>
            <m:sty m:val="p"/>
          </m:rPr>
          <w:rPr>
            <w:rStyle w:val="ROSA"/>
            <w:rFonts w:ascii="Cambria Math" w:eastAsia="Arial" w:hAnsi="Cambria Math"/>
          </w:rPr>
          <m:t>141</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Tomando en consideración la dependencia con las tensiones y corrientes del estator en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la ausencia de tensión en el rotor.</w:t>
      </w:r>
    </w:p>
    <w:p w14:paraId="6C93FC32" w14:textId="77777777" w:rsidR="00140473" w:rsidRDefault="00140473" w:rsidP="00CA2221">
      <w:pPr>
        <w:spacing w:before="240" w:after="240" w:line="360" w:lineRule="auto"/>
        <w:ind w:firstLine="851"/>
        <w:jc w:val="both"/>
        <w:rPr>
          <w:rFonts w:ascii="Times New Roman" w:eastAsia="Times New Roman" w:hAnsi="Times New Roman" w:cs="Times New Roman"/>
          <w:sz w:val="24"/>
          <w:szCs w:val="24"/>
        </w:rPr>
      </w:pPr>
    </w:p>
    <w:p w14:paraId="08514402" w14:textId="05AFE57C" w:rsidR="00CA2221" w:rsidRDefault="00CA2221" w:rsidP="00A67F07">
      <w:pPr>
        <w:spacing w:before="240" w:after="240" w:line="360" w:lineRule="auto"/>
        <w:jc w:val="center"/>
        <w:rPr>
          <w:rFonts w:ascii="Times New Roman" w:eastAsia="Times New Roman" w:hAnsi="Times New Roman" w:cs="Times New Roman"/>
          <w:sz w:val="24"/>
          <w:szCs w:val="24"/>
        </w:rPr>
      </w:pPr>
    </w:p>
    <w:p w14:paraId="06CA3752" w14:textId="0C34A346" w:rsidR="00140473" w:rsidRDefault="00140473" w:rsidP="00622161">
      <w:pPr>
        <w:pStyle w:val="Descripcin"/>
      </w:pPr>
      <w:bookmarkStart w:id="262" w:name="_Ref210251701"/>
      <w:bookmarkStart w:id="263" w:name="_Ref210209373"/>
      <w:bookmarkStart w:id="264" w:name="_Toc211444268"/>
      <w:r>
        <w:lastRenderedPageBreak/>
        <w:t xml:space="preserve">Código </w:t>
      </w:r>
      <w:fldSimple w:instr=" SEQ Código \* ARABIC ">
        <w:r w:rsidR="00945BBB">
          <w:rPr>
            <w:noProof/>
          </w:rPr>
          <w:t>7</w:t>
        </w:r>
      </w:fldSimple>
      <w:bookmarkEnd w:id="262"/>
      <w:r>
        <w:t>.</w:t>
      </w:r>
      <w:r w:rsidR="00E15848">
        <w:t xml:space="preserve"> Cálculo</w:t>
      </w:r>
      <w:r w:rsidRPr="0037419C">
        <w:t xml:space="preserve"> de corrientes del roto</w:t>
      </w:r>
      <w:r w:rsidR="00E15848">
        <w:t>r en (</w:t>
      </w:r>
      <m:oMath>
        <m:r>
          <w:rPr>
            <w:rFonts w:ascii="Cambria Math" w:hAnsi="Cambria Math"/>
          </w:rPr>
          <m:t>α-β</m:t>
        </m:r>
      </m:oMath>
      <w:r w:rsidR="00E15848">
        <w:t>)</w:t>
      </w:r>
      <w:r w:rsidRPr="0037419C">
        <w:t>.</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2"/>
      </w:r>
      <w:bookmarkEnd w:id="263"/>
      <w:bookmarkEnd w:id="264"/>
    </w:p>
    <w:tbl>
      <w:tblPr>
        <w:tblStyle w:val="Tablaconcuadrcula"/>
        <w:tblW w:w="0" w:type="auto"/>
        <w:tblLook w:val="04A0" w:firstRow="1" w:lastRow="0" w:firstColumn="1" w:lastColumn="0" w:noHBand="0" w:noVBand="1"/>
      </w:tblPr>
      <w:tblGrid>
        <w:gridCol w:w="8210"/>
      </w:tblGrid>
      <w:tr w:rsidR="005606E0" w14:paraId="593BFED7" w14:textId="77777777" w:rsidTr="005606E0">
        <w:tc>
          <w:tcPr>
            <w:tcW w:w="8210" w:type="dxa"/>
          </w:tcPr>
          <w:p w14:paraId="0D9CD028"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53EA33B2"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2E72D954"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07083EEA" w14:textId="77777777" w:rsidR="005606E0" w:rsidRPr="00185BBD" w:rsidRDefault="005606E0" w:rsidP="005606E0">
            <w:pPr>
              <w:pStyle w:val="HTMLconformatoprevio"/>
              <w:spacing w:line="244" w:lineRule="atLeast"/>
              <w:rPr>
                <w:noProof/>
                <w:color w:val="333333"/>
                <w:lang w:val="en-US"/>
              </w:rPr>
            </w:pPr>
          </w:p>
          <w:p w14:paraId="626250DA"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41E3BCF1" w14:textId="5E5861E6" w:rsidR="005606E0" w:rsidRPr="00D636D9"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58D43168" w14:textId="77777777" w:rsidR="005606E0" w:rsidRPr="00D636D9" w:rsidRDefault="005606E0" w:rsidP="005606E0">
            <w:pPr>
              <w:pStyle w:val="HTMLconformatoprevio"/>
              <w:spacing w:line="244" w:lineRule="atLeast"/>
              <w:rPr>
                <w:noProof/>
                <w:color w:val="333333"/>
                <w:lang w:val="es-PY"/>
              </w:rPr>
            </w:pPr>
          </w:p>
          <w:p w14:paraId="5F78440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0AD97BE5" w14:textId="674AA1F6"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4</w:t>
            </w:r>
            <w:r w:rsidRPr="00D636D9">
              <w:rPr>
                <w:noProof/>
                <w:color w:val="333333"/>
                <w:lang w:val="es-PY"/>
              </w:rPr>
              <w:t>);</w:t>
            </w:r>
          </w:p>
          <w:p w14:paraId="5472A6C7" w14:textId="77777777" w:rsidR="005606E0" w:rsidRPr="00D636D9" w:rsidRDefault="005606E0" w:rsidP="005606E0">
            <w:pPr>
              <w:pStyle w:val="HTMLconformatoprevio"/>
              <w:spacing w:line="244" w:lineRule="atLeast"/>
              <w:rPr>
                <w:noProof/>
                <w:color w:val="333333"/>
                <w:lang w:val="es-PY"/>
              </w:rPr>
            </w:pPr>
          </w:p>
          <w:p w14:paraId="4D750F0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alfa-beta</w:t>
            </w:r>
          </w:p>
          <w:p w14:paraId="7B737310" w14:textId="0ED341B6" w:rsidR="005606E0" w:rsidRPr="00D636D9"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171216D7" w14:textId="77777777" w:rsidR="005606E0" w:rsidRPr="00D636D9" w:rsidRDefault="005606E0" w:rsidP="005606E0">
            <w:pPr>
              <w:pStyle w:val="HTMLconformatoprevio"/>
              <w:spacing w:line="244" w:lineRule="atLeast"/>
              <w:rPr>
                <w:noProof/>
                <w:color w:val="333333"/>
                <w:lang w:val="es-PY"/>
              </w:rPr>
            </w:pPr>
          </w:p>
          <w:p w14:paraId="2C02EA7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6508EA8C" w14:textId="4DEDACFC"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221AF5F2" w14:textId="77777777" w:rsidR="005606E0" w:rsidRPr="00D636D9" w:rsidRDefault="005606E0" w:rsidP="005606E0">
            <w:pPr>
              <w:pStyle w:val="HTMLconformatoprevio"/>
              <w:spacing w:line="244" w:lineRule="atLeast"/>
              <w:rPr>
                <w:noProof/>
                <w:color w:val="333333"/>
                <w:lang w:val="es-PY"/>
              </w:rPr>
            </w:pPr>
          </w:p>
          <w:p w14:paraId="7F5A0CC4"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3146E9CD" w14:textId="502B47CF"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08842C73" w14:textId="77777777" w:rsidR="005606E0" w:rsidRPr="00D636D9" w:rsidRDefault="005606E0" w:rsidP="005606E0">
            <w:pPr>
              <w:pStyle w:val="HTMLconformatoprevio"/>
              <w:spacing w:line="244" w:lineRule="atLeast"/>
              <w:rPr>
                <w:noProof/>
                <w:color w:val="333333"/>
                <w:lang w:val="es-PY"/>
              </w:rPr>
            </w:pPr>
          </w:p>
          <w:p w14:paraId="51A9FC7C"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Velocidad Electrica del giro del Rotor</w:t>
            </w:r>
          </w:p>
          <w:p w14:paraId="0148108B"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44AF62C3" w14:textId="77777777" w:rsidR="005606E0" w:rsidRPr="00D636D9" w:rsidRDefault="005606E0" w:rsidP="005606E0">
            <w:pPr>
              <w:pStyle w:val="HTMLconformatoprevio"/>
              <w:spacing w:line="244" w:lineRule="atLeast"/>
              <w:rPr>
                <w:noProof/>
                <w:color w:val="333333"/>
                <w:lang w:val="es-PY"/>
              </w:rPr>
            </w:pPr>
          </w:p>
          <w:p w14:paraId="176CAA83"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0CA5CB33" w14:textId="75BC999E" w:rsidR="005606E0" w:rsidRPr="005606E0" w:rsidRDefault="005606E0" w:rsidP="005606E0">
            <w:pPr>
              <w:pStyle w:val="HTMLconformatoprevio"/>
              <w:spacing w:line="244" w:lineRule="atLeast"/>
              <w:rPr>
                <w:noProof/>
                <w:color w:val="333333"/>
                <w:lang w:val="en-US"/>
              </w:rPr>
            </w:pPr>
            <w:r w:rsidRPr="005606E0">
              <w:rPr>
                <w:noProof/>
                <w:color w:val="333333"/>
                <w:lang w:val="en-US"/>
              </w:rPr>
              <w:t>iralfap=c3*(-vsalfa+Rs*isalfa) ...</w:t>
            </w:r>
          </w:p>
          <w:p w14:paraId="3ED61019" w14:textId="42669DB2" w:rsidR="005606E0" w:rsidRPr="0005553D" w:rsidRDefault="005606E0" w:rsidP="005606E0">
            <w:pPr>
              <w:pStyle w:val="HTMLconformatoprevio"/>
              <w:spacing w:line="244" w:lineRule="atLeast"/>
              <w:rPr>
                <w:noProof/>
                <w:color w:val="333333"/>
                <w:lang w:val="en-US"/>
              </w:rPr>
            </w:pPr>
            <w:r w:rsidRPr="0005553D">
              <w:rPr>
                <w:noProof/>
                <w:color w:val="333333"/>
                <w:lang w:val="en-US"/>
              </w:rPr>
              <w:t>+c4*(-Rr*iralfa-wr*irbeta*Lr-wr*isbeta*M);</w:t>
            </w:r>
          </w:p>
          <w:p w14:paraId="5D1EE08D" w14:textId="77777777" w:rsidR="005606E0" w:rsidRPr="0005553D" w:rsidRDefault="005606E0" w:rsidP="005606E0">
            <w:pPr>
              <w:pStyle w:val="HTMLconformatoprevio"/>
              <w:spacing w:line="244" w:lineRule="atLeast"/>
              <w:rPr>
                <w:noProof/>
                <w:color w:val="333333"/>
                <w:lang w:val="en-US"/>
              </w:rPr>
            </w:pPr>
          </w:p>
          <w:p w14:paraId="7437F2E2" w14:textId="77235814" w:rsidR="005606E0" w:rsidRPr="005606E0" w:rsidRDefault="005606E0" w:rsidP="005606E0">
            <w:pPr>
              <w:pStyle w:val="HTMLconformatoprevio"/>
              <w:spacing w:line="244" w:lineRule="atLeast"/>
              <w:rPr>
                <w:noProof/>
                <w:color w:val="333333"/>
                <w:lang w:val="es-PY"/>
              </w:rPr>
            </w:pPr>
            <w:r w:rsidRPr="00D636D9">
              <w:rPr>
                <w:noProof/>
                <w:color w:val="333333"/>
                <w:lang w:val="es-PY"/>
              </w:rPr>
              <w:t>irbetap=c3*(-vsbeta+Rs*isbeta)</w:t>
            </w:r>
            <w:r w:rsidRPr="005606E0">
              <w:rPr>
                <w:noProof/>
                <w:color w:val="333333"/>
                <w:lang w:val="es-PY"/>
              </w:rPr>
              <w:t xml:space="preserve"> ...</w:t>
            </w:r>
          </w:p>
          <w:p w14:paraId="353464E0" w14:textId="654DDCFA" w:rsidR="005606E0" w:rsidRPr="005606E0" w:rsidRDefault="005606E0" w:rsidP="005606E0">
            <w:pPr>
              <w:pStyle w:val="HTMLconformatoprevio"/>
              <w:spacing w:line="244" w:lineRule="atLeast"/>
              <w:rPr>
                <w:noProof/>
                <w:color w:val="333333"/>
                <w:lang w:val="en-US"/>
              </w:rPr>
            </w:pPr>
            <w:r w:rsidRPr="005606E0">
              <w:rPr>
                <w:noProof/>
                <w:color w:val="333333"/>
                <w:lang w:val="en-US"/>
              </w:rPr>
              <w:t>+c4*(-Rr*irbeta+wr*iralfa*Lr+wr*isalfa*M);</w:t>
            </w:r>
          </w:p>
          <w:p w14:paraId="360EBE64" w14:textId="77777777" w:rsidR="005606E0" w:rsidRPr="005606E0" w:rsidRDefault="005606E0" w:rsidP="005606E0">
            <w:pPr>
              <w:pStyle w:val="HTMLconformatoprevio"/>
              <w:spacing w:line="244" w:lineRule="atLeast"/>
              <w:rPr>
                <w:noProof/>
                <w:color w:val="333333"/>
                <w:lang w:val="en-US"/>
              </w:rPr>
            </w:pPr>
          </w:p>
          <w:p w14:paraId="14BAB199" w14:textId="0F0BFD46" w:rsidR="005606E0" w:rsidRPr="005606E0" w:rsidRDefault="005606E0" w:rsidP="005606E0">
            <w:pPr>
              <w:pStyle w:val="HTMLconformatoprevio"/>
              <w:spacing w:line="244" w:lineRule="atLeast"/>
              <w:rPr>
                <w:noProof/>
                <w:color w:val="333333"/>
                <w:lang w:val="en-US"/>
              </w:rPr>
            </w:pPr>
            <w:r w:rsidRPr="00185BBD">
              <w:rPr>
                <w:noProof/>
                <w:color w:val="333333"/>
                <w:lang w:val="en-US"/>
              </w:rPr>
              <w:t>res=[iralfap;irbetap];</w:t>
            </w:r>
          </w:p>
        </w:tc>
      </w:tr>
    </w:tbl>
    <w:p w14:paraId="07CB89A4" w14:textId="701BC5B9" w:rsidR="00CA2221" w:rsidRDefault="00CA2221" w:rsidP="00E64C5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par electromagnético se determina en </w:t>
      </w:r>
      <w:r>
        <w:rPr>
          <w:rStyle w:val="Cdigo"/>
          <w:rFonts w:eastAsia="Arial"/>
        </w:rPr>
        <w:t>[t</w:t>
      </w:r>
      <w:r w:rsidRPr="000F74EE">
        <w:rPr>
          <w:rStyle w:val="Cdigo"/>
          <w:rFonts w:eastAsia="Arial"/>
        </w:rPr>
        <w:t>orque.m</w:t>
      </w:r>
      <w:r>
        <w:rPr>
          <w:rStyle w:val="Cdigo"/>
          <w:rFonts w:eastAsia="Arial"/>
        </w:rPr>
        <w:t>]</w:t>
      </w:r>
      <w:r>
        <w:rPr>
          <w:rFonts w:ascii="Times New Roman" w:eastAsia="Times New Roman" w:hAnsi="Times New Roman" w:cs="Times New Roman"/>
          <w:sz w:val="24"/>
          <w:szCs w:val="24"/>
        </w:rPr>
        <w:t xml:space="preserve"> aplicando la expresión desarrollada en (</w:t>
      </w:r>
      <w:r w:rsidRPr="0036453E">
        <w:rPr>
          <w:rStyle w:val="ROSA"/>
          <w:rFonts w:eastAsia="Arial"/>
        </w:rPr>
        <w:fldChar w:fldCharType="begin"/>
      </w:r>
      <w:r w:rsidRPr="0036453E">
        <w:rPr>
          <w:rStyle w:val="ROSA"/>
          <w:rFonts w:eastAsia="Arial"/>
        </w:rPr>
        <w:instrText xml:space="preserve"> REF eq82 \h </w:instrText>
      </w:r>
      <w:r>
        <w:rPr>
          <w:rStyle w:val="ROSA"/>
          <w:rFonts w:eastAsia="Arial"/>
        </w:rPr>
        <w:instrText xml:space="preserve"> \* MERGEFORMAT </w:instrText>
      </w:r>
      <w:r w:rsidRPr="0036453E">
        <w:rPr>
          <w:rStyle w:val="ROSA"/>
          <w:rFonts w:eastAsia="Arial"/>
        </w:rPr>
      </w:r>
      <w:r w:rsidRPr="0036453E">
        <w:rPr>
          <w:rStyle w:val="ROSA"/>
          <w:rFonts w:eastAsia="Arial"/>
        </w:rPr>
        <w:fldChar w:fldCharType="separate"/>
      </w:r>
      <m:oMath>
        <m:r>
          <m:rPr>
            <m:sty m:val="p"/>
          </m:rPr>
          <w:rPr>
            <w:rStyle w:val="ROSA"/>
            <w:rFonts w:ascii="Cambria Math" w:eastAsia="Arial" w:hAnsi="Cambria Math"/>
          </w:rPr>
          <m:t>82</m:t>
        </m:r>
      </m:oMath>
      <w:r w:rsidRPr="0036453E">
        <w:rPr>
          <w:rStyle w:val="ROSA"/>
          <w:rFonts w:eastAsia="Arial"/>
        </w:rPr>
        <w:fldChar w:fldCharType="end"/>
      </w:r>
      <w:r>
        <w:rPr>
          <w:rFonts w:ascii="Times New Roman" w:eastAsia="Times New Roman" w:hAnsi="Times New Roman" w:cs="Times New Roman"/>
          <w:sz w:val="24"/>
          <w:szCs w:val="24"/>
        </w:rPr>
        <w:t xml:space="preserve">). Esta ecuación relaciona directamente las corrientes del rotor y del estator a través de la inductancia mutua y el número de pares polos, siendo válida tanto en pre‑falta como en post‑falta </w:t>
      </w:r>
      <w:sdt>
        <w:sdtPr>
          <w:rPr>
            <w:rFonts w:ascii="Times New Roman" w:eastAsia="Times New Roman" w:hAnsi="Times New Roman" w:cs="Times New Roman"/>
            <w:color w:val="000000"/>
            <w:sz w:val="24"/>
            <w:szCs w:val="24"/>
          </w:rPr>
          <w:tag w:val="MENDELEY_CITATION_v3_eyJjaXRhdGlvbklEIjoiTUVOREVMRVlfQ0lUQVRJT05fOTE0ZDI4MDctOTBjYS00NGFiLTlkMjUtMmVhOWY1NDY3YTEwIiwicHJvcGVydGllcyI6eyJub3RlSW5kZXgiOjB9LCJpc0VkaXRlZCI6ZmFsc2UsIm1hbnVhbE92ZXJyaWRlIjp7ImlzTWFudWFsbHlPdmVycmlkZGVuIjpmYWxzZSwiY2l0ZXByb2NUZXh0IjoiKENoZSBldMKgYWwuLCAyMDE0KSIsIm1hbnVhbE92ZXJyaWRlVGV4dCI6IiJ9LCJjaXRhdGlvbkl0ZW1zIjpbeyJpZCI6Ijc1MzBlNTk4LWI4MzgtMzQwYS04OTViLTNiYWIzOTk2MjEwMCIsIml0ZW1EYXRhIjp7InR5cGUiOiJhcnRpY2xlLWpvdXJuYWwiLCJpZCI6Ijc1MzBlNTk4LWI4MzgtMzQwYS04OTViLTNiYWIzOTk2MjEwMCIsInRpdGxlIjoiUG9zdGZhdWx0IG9wZXJhdGlvbiBvZiBhbiBhc3ltbWV0cmljYWwgc2l4LXBoYXNlIGluZHVjdGlvbiBtYWNoaW5lIHdpdGggc2luZ2xlIGFuZCB0d28gaXNvbGF0ZWQgbmV1dHJhbCBwb2ludHMiLCJhdXRob3IiOlt7ImZhbWlseSI6IkNoZSIsImdpdmVuIjoiSGFuZyBTZW5nIiwicGFyc2UtbmFtZXMiOmZhbHNlLCJkcm9wcGluZy1wYXJ0aWNsZSI6IiIsIm5vbi1kcm9wcGluZy1wYXJ0aWNsZSI6IiJ9LHsiZmFtaWx5IjoiRHVyYW4iLCJnaXZlbiI6Ik1hcmlvIEouIiwicGFyc2UtbmFtZXMiOmZhbHNlLCJkcm9wcGluZy1wYXJ0aWNsZSI6IiIsIm5vbi1kcm9wcGluZy1wYXJ0aWNsZSI6IiJ9LHsiZmFtaWx5IjoiTGV2aSIsImdpdmVuIjoiRW1pbCIsInBhcnNlLW5hbWVzIjpmYWxzZSwiZHJvcHBpbmctcGFydGljbGUiOiIiLCJub24tZHJvcHBpbmctcGFydGljbGUiOiIifSx7ImZhbWlseSI6IkpvbmVzIiwiZ2l2ZW4iOiJNYXJ0aW4iLCJwYXJzZS1uYW1lcyI6ZmFsc2UsImRyb3BwaW5nLXBhcnRpY2xlIjoiIiwibm9uLWRyb3BwaW5nLXBhcnRpY2xlIjoiIn0seyJmYW1pbHkiOiJIZXciLCJnaXZlbiI6Ildvb2kgUGluZyIsInBhcnNlLW5hbWVzIjpmYWxzZSwiZHJvcHBpbmctcGFydGljbGUiOiIiLCJub24tZHJvcHBpbmctcGFydGljbGUiOiIifSx7ImZhbWlseSI6IlJhaGltIiwiZ2l2ZW4iOiJOYXNydWRpbiBBYmQiLCJwYXJzZS1uYW1lcyI6ZmFsc2UsImRyb3BwaW5nLXBhcnRpY2xlIjoiIiwibm9uLWRyb3BwaW5nLXBhcnRpY2xlIjoiIn1dLCJjb250YWluZXItdGl0bGUiOiJJRUVFIFRyYW5zYWN0aW9ucyBvbiBQb3dlciBFbGVjdHJvbmljcyIsImNvbnRhaW5lci10aXRsZS1zaG9ydCI6IklFRUUgVHJhbnMgUG93ZXIgRWxlY3Ryb24iLCJhY2Nlc3NlZCI6eyJkYXRlLXBhcnRzIjpbWzIwMjUsMTAsNl1dfSwiRE9JIjoiMTAuMTEwOS9UUEVMLjIwMTMuMjI5MzE5NSIsIklTU04iOiIwODg1ODk5MyIsImlzc3VlZCI6eyJkYXRlLXBhcnRzIjpbWzIwMTRdXX0sInBhZ2UiOiI1NDA2LTU0MTYiLCJhYnN0cmFjdCI6IlRoZSBwYXBlciBwcmVzZW50cyBhIHN0dWR5IG9mIHBvc3RmYXVsdCBjb250cm9sIGZvciBhbiBhc3ltbWV0cmljYWwgc2l4LXBoYXNlIGluZHVjdGlvbiBtYWNoaW5lIHdpdGggc2luZ2xlIGFuZCB0d28gaXNvbGF0ZWQgbmV1dHJhbCBwb2ludHMsIGR1cmluZyBzaW5nbGUgb3Blbi1waGFzZSBmYXVsdC4gUG9zdGZhdWx0IGNvbnRyb2wgaXMgYmFzZWQgb24gdGhlIG5vcm1hbCBkZWNvdXBsaW5nIChDbGFya2UpIHRyYW5zZm9ybWF0aW9uLCBzbyB0aGF0IHJlY29uZmlndXJhdGlvbiBvZiB0aGUgY29udHJvbGxlciBpcyBtaW5pbWl6ZWQuIEVmZmVjdCBvZiB0aGUgc2luZ2xlIG9wZW4tcGhhc2UgZmF1bHQgb24gdGhlIG1hY2hpbmUgZXF1YXRpb25zIHVuZGVyIHRoaXMgY29udHJvbCBzdHJ1Y3R1cmUgaXMgZGlzY3Vzc2VkLiBEaWZmZXJlbnQgbW9kZXMgb2YgcG9zdGZhdWx0IG9wZXJhdGlvbiBhcmUgYW5hbHl6ZWQgYW5kIGFyZSBmdXJ0aGVyIGNvbXBhcmVkIGluIHRlcm1zIG9mIHRoZSBhY2hpZXZhYmxlIHRvcnF1ZSBhbmQgc3RhdG9yIHdpbmRpbmcgbG9zc2VzLiBWYWxpZGl0eSBvZiB0aGUgYW5hbHlzaXMgaXMgdmVyaWZpZWQgdXNpbmcgZXhwZXJpbWVudGFsIHJlc3VsdHMgb2J0YWluZWQgZnJvbSBhIHNpeC1waGFzZSBpbmR1Y3Rpb24gbW90b3IgZHJpdmUgcHJvdG90eXBlLiDCqSAxOTg2LTIwMTIgSUVFRS4iLCJwdWJsaXNoZXIiOiJJbnN0aXR1dGUgb2YgRWxlY3RyaWNhbCBhbmQgRWxlY3Ryb25pY3MgRW5naW5lZXJzIEluYy4iLCJpc3N1ZSI6IjEwIiwidm9sdW1lIjoiMjkifSwiaXNUZW1wb3JhcnkiOmZhbHNlLCJzdXBwcmVzcy1hdXRob3IiOmZhbHNlLCJjb21wb3NpdGUiOmZhbHNlLCJhdXRob3Itb25seSI6ZmFsc2V9XX0="/>
          <w:id w:val="2011865072"/>
          <w:placeholder>
            <w:docPart w:val="DefaultPlaceholder_-1854013440"/>
          </w:placeholder>
        </w:sdtPr>
        <w:sdtEndPr>
          <w:rPr>
            <w:rStyle w:val="Azul"/>
            <w:rFonts w:eastAsia="Arial"/>
            <w:color w:val="0070C0"/>
          </w:rPr>
        </w:sdtEndPr>
        <w:sdtContent>
          <w:r w:rsidR="00A55601" w:rsidRPr="005672C9">
            <w:rPr>
              <w:rStyle w:val="Azul"/>
            </w:rPr>
            <w:t>(Che et al., 2014)</w:t>
          </w:r>
        </w:sdtContent>
      </w:sdt>
      <w:r>
        <w:rPr>
          <w:rFonts w:ascii="Times New Roman" w:eastAsia="Times New Roman" w:hAnsi="Times New Roman" w:cs="Times New Roman"/>
          <w:sz w:val="24"/>
          <w:szCs w:val="24"/>
        </w:rPr>
        <w:t>.</w:t>
      </w:r>
    </w:p>
    <w:p w14:paraId="6EB79EDF" w14:textId="67A294C2" w:rsidR="00140473" w:rsidRDefault="00140473" w:rsidP="00622161">
      <w:pPr>
        <w:pStyle w:val="Descripcin"/>
      </w:pPr>
      <w:bookmarkStart w:id="265" w:name="_Ref210251737"/>
      <w:bookmarkStart w:id="266" w:name="_Ref210209946"/>
      <w:bookmarkStart w:id="267" w:name="_Toc211444269"/>
      <w:r>
        <w:t xml:space="preserve">Código </w:t>
      </w:r>
      <w:fldSimple w:instr=" SEQ Código \* ARABIC ">
        <w:r w:rsidR="00945BBB">
          <w:rPr>
            <w:noProof/>
          </w:rPr>
          <w:t>8</w:t>
        </w:r>
      </w:fldSimple>
      <w:bookmarkEnd w:id="265"/>
      <w:r>
        <w:t xml:space="preserve">. </w:t>
      </w:r>
      <w:r w:rsidRPr="00DB789E">
        <w:t>Cálculo del par electromagnético.</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3"/>
      </w:r>
      <w:bookmarkEnd w:id="266"/>
      <w:bookmarkEnd w:id="267"/>
    </w:p>
    <w:tbl>
      <w:tblPr>
        <w:tblStyle w:val="Tablaconcuadrcula"/>
        <w:tblW w:w="0" w:type="auto"/>
        <w:tblLook w:val="04A0" w:firstRow="1" w:lastRow="0" w:firstColumn="1" w:lastColumn="0" w:noHBand="0" w:noVBand="1"/>
      </w:tblPr>
      <w:tblGrid>
        <w:gridCol w:w="8210"/>
      </w:tblGrid>
      <w:tr w:rsidR="005606E0" w14:paraId="1CD2FF9A" w14:textId="77777777" w:rsidTr="005606E0">
        <w:tc>
          <w:tcPr>
            <w:tcW w:w="8210" w:type="dxa"/>
          </w:tcPr>
          <w:p w14:paraId="31C4B021" w14:textId="77777777" w:rsidR="005606E0" w:rsidRPr="00185BBD" w:rsidRDefault="005606E0" w:rsidP="005606E0">
            <w:pPr>
              <w:pStyle w:val="HTMLconformatoprevio"/>
              <w:spacing w:line="244" w:lineRule="atLeast"/>
              <w:rPr>
                <w:noProof/>
                <w:color w:val="333333"/>
              </w:rPr>
            </w:pPr>
            <w:r w:rsidRPr="00185BBD">
              <w:rPr>
                <w:i/>
                <w:iCs/>
                <w:noProof/>
                <w:color w:val="008800"/>
              </w:rPr>
              <w:t>%% Funcion para calcular el Torque.</w:t>
            </w:r>
          </w:p>
          <w:p w14:paraId="61A5C0B2" w14:textId="77777777" w:rsidR="005606E0" w:rsidRPr="00D636D9" w:rsidRDefault="005606E0" w:rsidP="005606E0">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2EDE5D48" w14:textId="77777777" w:rsidR="005606E0" w:rsidRPr="00D636D9" w:rsidRDefault="005606E0" w:rsidP="005606E0">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23AD6D3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7A8BA1C2" w14:textId="1548B0F5"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2</w:t>
            </w:r>
            <w:r w:rsidRPr="00D636D9">
              <w:rPr>
                <w:noProof/>
                <w:color w:val="333333"/>
                <w:lang w:val="es-PY"/>
              </w:rPr>
              <w:t>);</w:t>
            </w:r>
          </w:p>
          <w:p w14:paraId="59C98530"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23076A11"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4</w:t>
            </w:r>
            <w:r w:rsidRPr="00D636D9">
              <w:rPr>
                <w:noProof/>
                <w:color w:val="333333"/>
                <w:lang w:val="es-PY"/>
              </w:rPr>
              <w:t>);</w:t>
            </w:r>
          </w:p>
          <w:p w14:paraId="6E7CC9AB" w14:textId="77777777" w:rsidR="005606E0" w:rsidRPr="00D636D9" w:rsidRDefault="005606E0" w:rsidP="005606E0">
            <w:pPr>
              <w:pStyle w:val="HTMLconformatoprevio"/>
              <w:spacing w:line="244" w:lineRule="atLeast"/>
              <w:rPr>
                <w:noProof/>
                <w:color w:val="333333"/>
                <w:lang w:val="es-PY"/>
              </w:rPr>
            </w:pPr>
          </w:p>
          <w:p w14:paraId="6A5A148B" w14:textId="228C1F84" w:rsidR="005606E0" w:rsidRPr="005606E0" w:rsidRDefault="005606E0" w:rsidP="005606E0">
            <w:pPr>
              <w:pStyle w:val="HTMLconformatoprevio"/>
              <w:spacing w:line="244" w:lineRule="atLeast"/>
              <w:rPr>
                <w:noProof/>
                <w:color w:val="333333"/>
                <w:lang w:val="es-PY"/>
              </w:rPr>
            </w:pPr>
            <w:r w:rsidRPr="00D636D9">
              <w:rPr>
                <w:noProof/>
                <w:color w:val="333333"/>
                <w:lang w:val="es-PY"/>
              </w:rPr>
              <w:lastRenderedPageBreak/>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tc>
      </w:tr>
    </w:tbl>
    <w:p w14:paraId="47437CD4" w14:textId="70DCF506" w:rsidR="00957267" w:rsidRDefault="00957267" w:rsidP="005E6F28">
      <w:pPr>
        <w:pStyle w:val="Ttulo3"/>
      </w:pPr>
      <w:bookmarkStart w:id="268" w:name="_Toc211438947"/>
      <w:bookmarkStart w:id="269" w:name="_Toc211529725"/>
      <w:r>
        <w:t>Cálculos para funciones para 2N en post-falta</w:t>
      </w:r>
      <w:bookmarkEnd w:id="268"/>
      <w:bookmarkEnd w:id="269"/>
    </w:p>
    <w:p w14:paraId="1EE79FC3" w14:textId="352A14B0" w:rsidR="00184F24" w:rsidRDefault="00184F24"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régimen post‑falta,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se calcula en </w:t>
      </w:r>
      <w:r>
        <w:rPr>
          <w:rStyle w:val="Cdigo"/>
          <w:rFonts w:eastAsia="Arial"/>
        </w:rPr>
        <w:t>[x</w:t>
      </w:r>
      <w:r w:rsidRPr="000F74EE">
        <w:rPr>
          <w:rStyle w:val="Cdigo"/>
          <w:rFonts w:eastAsia="Arial"/>
        </w:rPr>
        <w:t>ycurrentf.m</w:t>
      </w:r>
      <w:r>
        <w:rPr>
          <w:rStyle w:val="Cdigo"/>
          <w:rFonts w:eastAsia="Arial"/>
        </w:rPr>
        <w:t>]</w:t>
      </w:r>
      <w:r>
        <w:rPr>
          <w:rFonts w:ascii="Times New Roman" w:eastAsia="Times New Roman" w:hAnsi="Times New Roman" w:cs="Times New Roman"/>
          <w:sz w:val="24"/>
          <w:szCs w:val="24"/>
        </w:rPr>
        <w:t xml:space="preserve"> de forma análoga al</w:t>
      </w:r>
      <w:r w:rsidR="00B8709D">
        <w:rPr>
          <w:rFonts w:ascii="Times New Roman" w:eastAsia="Times New Roman" w:hAnsi="Times New Roman" w:cs="Times New Roman"/>
          <w:sz w:val="24"/>
          <w:szCs w:val="24"/>
        </w:rPr>
        <w:t xml:space="preserve"> </w:t>
      </w:r>
      <w:r w:rsidR="00B8709D" w:rsidRPr="00B8709D">
        <w:rPr>
          <w:rStyle w:val="Lila"/>
          <w:rFonts w:eastAsia="Arial"/>
        </w:rPr>
        <w:fldChar w:fldCharType="begin"/>
      </w:r>
      <w:r w:rsidR="00B8709D" w:rsidRPr="00B8709D">
        <w:rPr>
          <w:rStyle w:val="Lila"/>
          <w:rFonts w:eastAsia="Arial"/>
        </w:rPr>
        <w:instrText xml:space="preserve"> REF _Ref210250215 \h </w:instrText>
      </w:r>
      <w:r w:rsidR="00B8709D">
        <w:rPr>
          <w:rStyle w:val="Lila"/>
          <w:rFonts w:eastAsia="Arial"/>
        </w:rPr>
        <w:instrText xml:space="preserve"> \* MERGEFORMAT </w:instrText>
      </w:r>
      <w:r w:rsidR="00B8709D" w:rsidRPr="00B8709D">
        <w:rPr>
          <w:rStyle w:val="Lila"/>
          <w:rFonts w:eastAsia="Arial"/>
        </w:rPr>
      </w:r>
      <w:r w:rsidR="00B8709D" w:rsidRPr="00B8709D">
        <w:rPr>
          <w:rStyle w:val="Lila"/>
          <w:rFonts w:eastAsia="Arial"/>
        </w:rPr>
        <w:fldChar w:fldCharType="separate"/>
      </w:r>
      <w:r w:rsidR="00945BBB" w:rsidRPr="00945BBB">
        <w:rPr>
          <w:rStyle w:val="Lila"/>
          <w:rFonts w:eastAsia="Arial"/>
        </w:rPr>
        <w:t>Código 5</w:t>
      </w:r>
      <w:r w:rsidR="00B8709D" w:rsidRPr="00B8709D">
        <w:rPr>
          <w:rStyle w:val="Lila"/>
          <w:rFonts w:eastAsia="Arial"/>
        </w:rPr>
        <w:fldChar w:fldCharType="end"/>
      </w:r>
      <w:r>
        <w:rPr>
          <w:rFonts w:ascii="Times New Roman" w:eastAsia="Times New Roman" w:hAnsi="Times New Roman" w:cs="Times New Roman"/>
          <w:sz w:val="24"/>
          <w:szCs w:val="24"/>
        </w:rPr>
        <w:t xml:space="preserve">,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se obtiene utilizando la restricción mencionada en (</w:t>
      </w:r>
      <w:r w:rsidRPr="0036453E">
        <w:rPr>
          <w:rStyle w:val="ROSA"/>
          <w:rFonts w:eastAsia="Arial"/>
        </w:rPr>
        <w:fldChar w:fldCharType="begin"/>
      </w:r>
      <w:r w:rsidRPr="0036453E">
        <w:rPr>
          <w:rStyle w:val="ROSA"/>
          <w:rFonts w:eastAsia="Arial"/>
        </w:rPr>
        <w:instrText xml:space="preserve"> REF eq155 \h </w:instrText>
      </w:r>
      <w:r>
        <w:rPr>
          <w:rStyle w:val="ROSA"/>
          <w:rFonts w:eastAsia="Arial"/>
        </w:rPr>
        <w:instrText xml:space="preserve"> \* MERGEFORMAT </w:instrText>
      </w:r>
      <w:r w:rsidRPr="0036453E">
        <w:rPr>
          <w:rStyle w:val="ROSA"/>
          <w:rFonts w:eastAsia="Arial"/>
        </w:rPr>
      </w:r>
      <w:r w:rsidRPr="0036453E">
        <w:rPr>
          <w:rStyle w:val="ROSA"/>
          <w:rFonts w:eastAsia="Arial"/>
        </w:rPr>
        <w:fldChar w:fldCharType="separate"/>
      </w:r>
      <m:oMath>
        <m:r>
          <m:rPr>
            <m:sty m:val="p"/>
          </m:rPr>
          <w:rPr>
            <w:rStyle w:val="ROSA"/>
            <w:rFonts w:ascii="Cambria Math" w:eastAsia="Arial" w:hAnsi="Cambria Math"/>
          </w:rPr>
          <m:t>156</m:t>
        </m:r>
      </m:oMath>
      <w:r w:rsidRPr="0036453E">
        <w:rPr>
          <w:rStyle w:val="ROSA"/>
          <w:rFonts w:eastAsia="Arial"/>
        </w:rPr>
        <w:fldChar w:fldCharType="end"/>
      </w:r>
      <w:r>
        <w:rPr>
          <w:rFonts w:ascii="Times New Roman" w:eastAsia="Times New Roman" w:hAnsi="Times New Roman" w:cs="Times New Roman"/>
          <w:sz w:val="24"/>
          <w:szCs w:val="24"/>
        </w:rPr>
        <w:t>). También se tienen como entradas de la función a las corrientes del estator, pues son necesarias para llevar a cabo la restricción.</w:t>
      </w:r>
      <w:r w:rsidR="00DC5C5F">
        <w:rPr>
          <w:rFonts w:ascii="Times New Roman" w:eastAsia="Times New Roman" w:hAnsi="Times New Roman" w:cs="Times New Roman"/>
          <w:sz w:val="24"/>
          <w:szCs w:val="24"/>
        </w:rPr>
        <w:t xml:space="preserve"> </w:t>
      </w:r>
      <w:r w:rsidR="00DC5C5F" w:rsidRPr="00DE34B1">
        <w:rPr>
          <w:rFonts w:ascii="Times New Roman" w:eastAsia="Times New Roman" w:hAnsi="Times New Roman" w:cs="Times New Roman"/>
          <w:sz w:val="24"/>
          <w:szCs w:val="24"/>
        </w:rPr>
        <w:t>Es el único bloque que sufre cambios</w:t>
      </w:r>
      <w:r w:rsidR="00140473">
        <w:rPr>
          <w:rFonts w:ascii="Times New Roman" w:eastAsia="Times New Roman" w:hAnsi="Times New Roman" w:cs="Times New Roman"/>
          <w:sz w:val="24"/>
          <w:szCs w:val="24"/>
        </w:rPr>
        <w:t>.</w:t>
      </w:r>
    </w:p>
    <w:p w14:paraId="0ACA19F9" w14:textId="0E7A77F1" w:rsidR="00140473" w:rsidRDefault="00140473" w:rsidP="00622161">
      <w:pPr>
        <w:pStyle w:val="Descripcin"/>
      </w:pPr>
      <w:bookmarkStart w:id="270" w:name="_Ref210250558"/>
      <w:bookmarkStart w:id="271" w:name="_Ref210206000"/>
      <w:bookmarkStart w:id="272" w:name="_Toc211444270"/>
      <w:r>
        <w:t xml:space="preserve">Código </w:t>
      </w:r>
      <w:fldSimple w:instr=" SEQ Código \* ARABIC ">
        <w:r w:rsidR="00945BBB">
          <w:rPr>
            <w:noProof/>
          </w:rPr>
          <w:t>9</w:t>
        </w:r>
      </w:fldSimple>
      <w:bookmarkEnd w:id="270"/>
      <w:r>
        <w:t xml:space="preserve">. </w:t>
      </w:r>
      <w:r w:rsidR="00F3593D">
        <w:t xml:space="preserve">Proyección </w:t>
      </w:r>
      <w:r w:rsidRPr="002F24B2">
        <w:t>de corrientes</w:t>
      </w:r>
      <w:r w:rsidR="00F3593D">
        <w:t xml:space="preserve"> al sub-espacio</w:t>
      </w:r>
      <w:r w:rsidRPr="002F24B2">
        <w:t xml:space="preserve"> (</w:t>
      </w:r>
      <m:oMath>
        <m:r>
          <w:rPr>
            <w:rFonts w:ascii="Cambria Math" w:hAnsi="Cambria Math"/>
          </w:rPr>
          <m:t>x-y</m:t>
        </m:r>
      </m:oMath>
      <w:r w:rsidRPr="002F24B2">
        <w:t>) en post‑falta</w:t>
      </w:r>
      <w:r w:rsidR="00980230">
        <w:t xml:space="preserve"> 2N</w:t>
      </w:r>
      <w:r w:rsidRPr="002F24B2">
        <w:t>.</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4"/>
      </w:r>
      <w:bookmarkEnd w:id="271"/>
      <w:bookmarkEnd w:id="272"/>
    </w:p>
    <w:tbl>
      <w:tblPr>
        <w:tblStyle w:val="Tablaconcuadrcula"/>
        <w:tblW w:w="0" w:type="auto"/>
        <w:tblLook w:val="04A0" w:firstRow="1" w:lastRow="0" w:firstColumn="1" w:lastColumn="0" w:noHBand="0" w:noVBand="1"/>
      </w:tblPr>
      <w:tblGrid>
        <w:gridCol w:w="8210"/>
      </w:tblGrid>
      <w:tr w:rsidR="00682C9C" w:rsidRPr="0026546C" w14:paraId="36BFF334" w14:textId="77777777" w:rsidTr="00682C9C">
        <w:tc>
          <w:tcPr>
            <w:tcW w:w="8210" w:type="dxa"/>
          </w:tcPr>
          <w:p w14:paraId="429A3314"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Funcion Post-Falta para las Corrientes X-Y (2N).</w:t>
            </w:r>
          </w:p>
          <w:p w14:paraId="30A650AC" w14:textId="77777777" w:rsidR="00682C9C" w:rsidRPr="00185BBD" w:rsidRDefault="00682C9C" w:rsidP="00682C9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BE5BB98" w14:textId="77777777" w:rsidR="00682C9C" w:rsidRPr="0005553D" w:rsidRDefault="00682C9C" w:rsidP="00682C9C">
            <w:pPr>
              <w:pStyle w:val="HTMLconformatoprevio"/>
              <w:spacing w:line="244" w:lineRule="atLeast"/>
              <w:rPr>
                <w:noProof/>
                <w:color w:val="333333"/>
                <w:lang w:val="en-US"/>
              </w:rPr>
            </w:pPr>
            <w:r w:rsidRPr="0005553D">
              <w:rPr>
                <w:b/>
                <w:bCs/>
                <w:noProof/>
                <w:color w:val="353580"/>
                <w:lang w:val="en-US"/>
              </w:rPr>
              <w:t>global</w:t>
            </w:r>
            <w:r w:rsidRPr="0005553D">
              <w:rPr>
                <w:noProof/>
                <w:color w:val="BBBBBB"/>
                <w:lang w:val="en-US"/>
              </w:rPr>
              <w:t xml:space="preserve">  </w:t>
            </w:r>
            <w:r w:rsidRPr="0005553D">
              <w:rPr>
                <w:noProof/>
                <w:color w:val="333333"/>
                <w:lang w:val="en-US"/>
              </w:rPr>
              <w:t>Rs</w:t>
            </w:r>
            <w:r w:rsidRPr="0005553D">
              <w:rPr>
                <w:noProof/>
                <w:color w:val="BBBBBB"/>
                <w:lang w:val="en-US"/>
              </w:rPr>
              <w:t xml:space="preserve"> </w:t>
            </w:r>
            <w:r w:rsidRPr="0005553D">
              <w:rPr>
                <w:noProof/>
                <w:color w:val="333333"/>
                <w:lang w:val="en-US"/>
              </w:rPr>
              <w:t>c5</w:t>
            </w:r>
          </w:p>
          <w:p w14:paraId="0C49339A"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del Estator</w:t>
            </w:r>
          </w:p>
          <w:p w14:paraId="04C90B45" w14:textId="3F3344E6" w:rsidR="00682C9C" w:rsidRDefault="00682C9C" w:rsidP="00682C9C">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sidR="005606E0">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1D4EBC28" w14:textId="77777777" w:rsidR="005606E0" w:rsidRPr="00D636D9" w:rsidRDefault="005606E0" w:rsidP="00682C9C">
            <w:pPr>
              <w:pStyle w:val="HTMLconformatoprevio"/>
              <w:spacing w:line="244" w:lineRule="atLeast"/>
              <w:rPr>
                <w:noProof/>
                <w:color w:val="333333"/>
                <w:lang w:val="es-PY"/>
              </w:rPr>
            </w:pPr>
          </w:p>
          <w:p w14:paraId="43CC55F5"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X-Y</w:t>
            </w:r>
          </w:p>
          <w:p w14:paraId="5AE06491" w14:textId="2596CFD9" w:rsidR="00682C9C" w:rsidRDefault="00682C9C" w:rsidP="00682C9C">
            <w:pPr>
              <w:pStyle w:val="HTMLconformatoprevio"/>
              <w:spacing w:line="244" w:lineRule="atLeast"/>
              <w:rPr>
                <w:noProof/>
                <w:color w:val="BBBBBB"/>
                <w:lang w:val="es-PY"/>
              </w:rPr>
            </w:pPr>
            <w:r w:rsidRPr="00D636D9">
              <w:rPr>
                <w:noProof/>
                <w:color w:val="333333"/>
                <w:lang w:val="es-PY"/>
              </w:rPr>
              <w:t>isx=x(</w:t>
            </w:r>
            <w:r w:rsidRPr="00D636D9">
              <w:rPr>
                <w:noProof/>
                <w:color w:val="2C2CFF"/>
                <w:lang w:val="es-PY"/>
              </w:rPr>
              <w:t>3</w:t>
            </w:r>
            <w:r w:rsidRPr="00D636D9">
              <w:rPr>
                <w:noProof/>
                <w:color w:val="333333"/>
                <w:lang w:val="es-PY"/>
              </w:rPr>
              <w:t>);</w:t>
            </w:r>
            <w:r w:rsidR="005606E0">
              <w:rPr>
                <w:noProof/>
                <w:color w:val="333333"/>
                <w:lang w:val="es-PY"/>
              </w:rPr>
              <w:t xml:space="preserve">       </w:t>
            </w: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220BFFEE" w14:textId="77777777" w:rsidR="005606E0" w:rsidRPr="00D636D9" w:rsidRDefault="005606E0" w:rsidP="00682C9C">
            <w:pPr>
              <w:pStyle w:val="HTMLconformatoprevio"/>
              <w:spacing w:line="244" w:lineRule="atLeast"/>
              <w:rPr>
                <w:noProof/>
                <w:color w:val="333333"/>
                <w:lang w:val="es-PY"/>
              </w:rPr>
            </w:pPr>
          </w:p>
          <w:p w14:paraId="3BFDBB58"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alfa-beta</w:t>
            </w:r>
          </w:p>
          <w:p w14:paraId="445D61F0" w14:textId="2EE815AD" w:rsidR="00682C9C" w:rsidRDefault="00682C9C" w:rsidP="00682C9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sidR="005606E0">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053E1AD3" w14:textId="77777777" w:rsidR="005606E0" w:rsidRPr="00D636D9" w:rsidRDefault="005606E0" w:rsidP="00682C9C">
            <w:pPr>
              <w:pStyle w:val="HTMLconformatoprevio"/>
              <w:spacing w:line="244" w:lineRule="atLeast"/>
              <w:rPr>
                <w:noProof/>
                <w:color w:val="333333"/>
                <w:lang w:val="es-PY"/>
              </w:rPr>
            </w:pPr>
          </w:p>
          <w:p w14:paraId="392823EC"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x-y</w:t>
            </w:r>
          </w:p>
          <w:p w14:paraId="40067349" w14:textId="0F558162" w:rsidR="00682C9C" w:rsidRDefault="00682C9C" w:rsidP="00682C9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sidR="005606E0">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69D64878" w14:textId="77777777" w:rsidR="005606E0" w:rsidRPr="00D636D9" w:rsidRDefault="005606E0" w:rsidP="00682C9C">
            <w:pPr>
              <w:pStyle w:val="HTMLconformatoprevio"/>
              <w:spacing w:line="244" w:lineRule="atLeast"/>
              <w:rPr>
                <w:noProof/>
                <w:color w:val="333333"/>
                <w:lang w:val="es-PY"/>
              </w:rPr>
            </w:pPr>
          </w:p>
          <w:p w14:paraId="501403B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de Secuencia 0+-</w:t>
            </w:r>
          </w:p>
          <w:p w14:paraId="3B3B994B" w14:textId="6DE43B05" w:rsidR="00682C9C" w:rsidRDefault="00682C9C" w:rsidP="00682C9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sidR="005606E0">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0C7C4765" w14:textId="77777777" w:rsidR="005606E0" w:rsidRPr="00D636D9" w:rsidRDefault="005606E0" w:rsidP="00682C9C">
            <w:pPr>
              <w:pStyle w:val="HTMLconformatoprevio"/>
              <w:spacing w:line="244" w:lineRule="atLeast"/>
              <w:rPr>
                <w:noProof/>
                <w:color w:val="333333"/>
                <w:lang w:val="es-PY"/>
              </w:rPr>
            </w:pPr>
          </w:p>
          <w:p w14:paraId="6DDFEF9D" w14:textId="77777777" w:rsidR="00C747BA" w:rsidRDefault="00682C9C" w:rsidP="005606E0">
            <w:pPr>
              <w:pStyle w:val="HTMLconformatoprevio"/>
              <w:spacing w:line="244" w:lineRule="atLeast"/>
              <w:rPr>
                <w:noProof/>
                <w:color w:val="333333"/>
                <w:lang w:val="en-US"/>
              </w:rPr>
            </w:pPr>
            <w:r w:rsidRPr="0005553D">
              <w:rPr>
                <w:noProof/>
                <w:color w:val="333333"/>
                <w:lang w:val="en-US"/>
              </w:rPr>
              <w:t>isx</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-isalfa;</w:t>
            </w:r>
            <w:r w:rsidR="005606E0" w:rsidRPr="0005553D">
              <w:rPr>
                <w:noProof/>
                <w:color w:val="333333"/>
                <w:lang w:val="en-US"/>
              </w:rPr>
              <w:t xml:space="preserve">    </w:t>
            </w:r>
            <w:r w:rsidRPr="0005553D">
              <w:rPr>
                <w:noProof/>
                <w:color w:val="333333"/>
                <w:lang w:val="en-US"/>
              </w:rPr>
              <w:t>isyp=</w:t>
            </w:r>
            <w:r w:rsidRPr="0005553D">
              <w:rPr>
                <w:noProof/>
                <w:color w:val="BBBBBB"/>
                <w:lang w:val="en-US"/>
              </w:rPr>
              <w:t xml:space="preserve"> </w:t>
            </w:r>
            <w:r w:rsidRPr="0005553D">
              <w:rPr>
                <w:noProof/>
                <w:color w:val="333333"/>
                <w:lang w:val="en-US"/>
              </w:rPr>
              <w:t>c5</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(vsy</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Rs*isy);</w:t>
            </w:r>
            <w:r w:rsidR="005606E0" w:rsidRPr="0005553D">
              <w:rPr>
                <w:noProof/>
                <w:color w:val="333333"/>
                <w:lang w:val="en-US"/>
              </w:rPr>
              <w:t xml:space="preserve">    </w:t>
            </w:r>
          </w:p>
          <w:p w14:paraId="4C3D6CD2" w14:textId="77777777" w:rsidR="00C747BA" w:rsidRDefault="00C747BA" w:rsidP="005606E0">
            <w:pPr>
              <w:pStyle w:val="HTMLconformatoprevio"/>
              <w:spacing w:line="244" w:lineRule="atLeast"/>
              <w:rPr>
                <w:noProof/>
                <w:color w:val="333333"/>
                <w:lang w:val="en-US"/>
              </w:rPr>
            </w:pPr>
          </w:p>
          <w:p w14:paraId="2A9F27A0" w14:textId="42F85764" w:rsidR="00682C9C" w:rsidRPr="0005553D" w:rsidRDefault="00682C9C" w:rsidP="005606E0">
            <w:pPr>
              <w:pStyle w:val="HTMLconformatoprevio"/>
              <w:spacing w:line="244" w:lineRule="atLeast"/>
              <w:rPr>
                <w:noProof/>
                <w:color w:val="333333"/>
                <w:lang w:val="en-US"/>
              </w:rPr>
            </w:pPr>
            <w:r w:rsidRPr="0005553D">
              <w:rPr>
                <w:noProof/>
                <w:color w:val="333333"/>
                <w:lang w:val="en-US"/>
              </w:rPr>
              <w:t>res=[isx;isyp];</w:t>
            </w:r>
          </w:p>
        </w:tc>
      </w:tr>
    </w:tbl>
    <w:p w14:paraId="6EBE123E" w14:textId="67B0E9C7" w:rsidR="00853CF3" w:rsidRDefault="00853CF3" w:rsidP="005E6F28">
      <w:pPr>
        <w:pStyle w:val="Ttulo3"/>
      </w:pPr>
      <w:bookmarkStart w:id="273" w:name="_Toc211438948"/>
      <w:bookmarkStart w:id="274" w:name="_Toc211529726"/>
      <w:r>
        <w:t xml:space="preserve">Parámetros Globales </w:t>
      </w:r>
      <w:r w:rsidR="0016275F">
        <w:t>para</w:t>
      </w:r>
      <w:r>
        <w:t xml:space="preserve"> 1N</w:t>
      </w:r>
      <w:bookmarkEnd w:id="273"/>
      <w:bookmarkEnd w:id="274"/>
    </w:p>
    <w:p w14:paraId="2051E53A" w14:textId="0DD7D35C"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apartado se presentan los parámetros establecidos para la topología 1N. Dado que las diferencias con respecto a la topología 2N son mínimas, únicamente se exponen los ajustes específicos correspondientes a este caso. </w:t>
      </w:r>
    </w:p>
    <w:p w14:paraId="073DF537" w14:textId="2CB75AC1"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Todos los ajustes deberán realizarse en un nuevo archivo denominado </w:t>
      </w:r>
      <w:r w:rsidR="004542C0">
        <w:rPr>
          <w:rStyle w:val="Cdigo"/>
          <w:rFonts w:eastAsia="Arial"/>
        </w:rPr>
        <w:t>[G</w:t>
      </w:r>
      <w:r w:rsidRPr="00E71251">
        <w:rPr>
          <w:rStyle w:val="Cdigo"/>
          <w:rFonts w:eastAsia="Arial"/>
        </w:rPr>
        <w:t>lobalParam_PCC_1N.m</w:t>
      </w:r>
      <w:r w:rsidR="004542C0">
        <w:rPr>
          <w:rStyle w:val="Cdigo"/>
          <w:rFonts w:eastAsia="Arial"/>
        </w:rPr>
        <w:t>]</w:t>
      </w:r>
      <w:r>
        <w:rPr>
          <w:rFonts w:ascii="Times New Roman" w:eastAsia="Times New Roman" w:hAnsi="Times New Roman" w:cs="Times New Roman"/>
          <w:sz w:val="24"/>
          <w:szCs w:val="24"/>
        </w:rPr>
        <w:t xml:space="preserve"> que será copia de </w:t>
      </w:r>
      <w:r w:rsidR="004542C0">
        <w:rPr>
          <w:rStyle w:val="Cdigo"/>
          <w:rFonts w:eastAsia="Arial"/>
        </w:rPr>
        <w:t>[G</w:t>
      </w:r>
      <w:r w:rsidRPr="00E71251">
        <w:rPr>
          <w:rStyle w:val="Cdigo"/>
          <w:rFonts w:eastAsia="Arial"/>
        </w:rPr>
        <w:t>lobalParam_PCC_2N.m</w:t>
      </w:r>
      <w:r w:rsidR="004542C0">
        <w:rPr>
          <w:rStyle w:val="Cdigo"/>
          <w:rFonts w:eastAsia="Arial"/>
        </w:rPr>
        <w:t>]</w:t>
      </w:r>
      <w:r>
        <w:rPr>
          <w:rFonts w:ascii="Times New Roman" w:eastAsia="Times New Roman" w:hAnsi="Times New Roman" w:cs="Times New Roman"/>
          <w:sz w:val="24"/>
          <w:szCs w:val="24"/>
        </w:rPr>
        <w:t xml:space="preserve"> y en donde se deberán realizar las modificaciones presentadas a continuación.</w:t>
      </w:r>
    </w:p>
    <w:p w14:paraId="662EBD58" w14:textId="7D918A77" w:rsidR="00140473" w:rsidRDefault="00384BF9" w:rsidP="009469C2">
      <w:pPr>
        <w:spacing w:before="240" w:after="240" w:line="360" w:lineRule="auto"/>
        <w:ind w:firstLine="851"/>
        <w:jc w:val="both"/>
      </w:pPr>
      <w:r>
        <w:rPr>
          <w:rFonts w:ascii="Times New Roman" w:eastAsia="Times New Roman" w:hAnsi="Times New Roman" w:cs="Times New Roman"/>
          <w:sz w:val="24"/>
          <w:szCs w:val="24"/>
        </w:rPr>
        <w:t xml:space="preserve">La presencia de un único neutro introduce un acoplamiento común entre las 6 fases. Para reflejarlo se reemplaza </w:t>
      </w:r>
      <m:oMath>
        <m:r>
          <w:rPr>
            <w:rFonts w:ascii="Cambria Math" w:eastAsia="Times New Roman" w:hAnsi="Cambria Math" w:cs="Times New Roman"/>
            <w:sz w:val="24"/>
            <w:szCs w:val="24"/>
          </w:rPr>
          <m:t>n=6</m:t>
        </m:r>
      </m:oMath>
      <w:r w:rsidR="00BF67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la matriz (</w:t>
      </w:r>
      <w:r w:rsidR="004D7F93" w:rsidRPr="004D7F93">
        <w:rPr>
          <w:rStyle w:val="ROSA"/>
          <w:rFonts w:eastAsia="Arial"/>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Fonts w:eastAsia="Arial"/>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w:t>
      </w:r>
      <w:r w:rsidR="00BF6765">
        <w:rPr>
          <w:rFonts w:ascii="Times New Roman" w:eastAsia="Times New Roman" w:hAnsi="Times New Roman" w:cs="Times New Roman"/>
          <w:sz w:val="24"/>
          <w:szCs w:val="24"/>
        </w:rPr>
        <w:t xml:space="preserve">para </w:t>
      </w:r>
      <w:r w:rsidR="000B7B3F">
        <w:rPr>
          <w:rFonts w:ascii="Times New Roman" w:eastAsia="Times New Roman" w:hAnsi="Times New Roman" w:cs="Times New Roman"/>
          <w:sz w:val="24"/>
          <w:szCs w:val="24"/>
        </w:rPr>
        <w:t>pre‑falta</w:t>
      </w:r>
      <w:r w:rsidR="00BF6765">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n=5</m:t>
        </m:r>
      </m:oMath>
      <w:r w:rsidR="00BF6765">
        <w:rPr>
          <w:rFonts w:ascii="Times New Roman" w:eastAsia="Times New Roman" w:hAnsi="Times New Roman" w:cs="Times New Roman"/>
          <w:sz w:val="24"/>
          <w:szCs w:val="24"/>
        </w:rPr>
        <w:t xml:space="preserve"> para régimen </w:t>
      </w:r>
      <w:r w:rsidR="000B7B3F">
        <w:rPr>
          <w:rFonts w:ascii="Times New Roman" w:eastAsia="Times New Roman" w:hAnsi="Times New Roman" w:cs="Times New Roman"/>
          <w:sz w:val="24"/>
          <w:szCs w:val="24"/>
        </w:rPr>
        <w:t>post‑falta</w:t>
      </w:r>
      <w:r w:rsidR="00BF6765">
        <w:rPr>
          <w:rFonts w:ascii="Times New Roman" w:eastAsia="Times New Roman" w:hAnsi="Times New Roman" w:cs="Times New Roman"/>
          <w:sz w:val="24"/>
          <w:szCs w:val="24"/>
        </w:rPr>
        <w:t>.</w:t>
      </w:r>
    </w:p>
    <w:p w14:paraId="468FDB6E" w14:textId="57AC9203" w:rsidR="009469C2" w:rsidRDefault="009469C2" w:rsidP="00622161">
      <w:pPr>
        <w:pStyle w:val="Descripcin"/>
      </w:pPr>
      <w:bookmarkStart w:id="275" w:name="_Ref210250163"/>
      <w:bookmarkStart w:id="276" w:name="_Ref210205137"/>
      <w:bookmarkStart w:id="277" w:name="_Toc211444216"/>
      <w:r>
        <w:t xml:space="preserve">Código 10. </w:t>
      </w:r>
      <w:fldSimple w:instr=" SEQ Código_10. \* alphabetic ">
        <w:r w:rsidR="00945BBB">
          <w:rPr>
            <w:noProof/>
          </w:rPr>
          <w:t>a</w:t>
        </w:r>
      </w:fldSimple>
      <w:bookmarkEnd w:id="275"/>
      <w:r>
        <w:t xml:space="preserve">) </w:t>
      </w:r>
      <w:r w:rsidR="00F3593D">
        <w:t xml:space="preserve">Ajustes de matrices del 2L‑VSI </w:t>
      </w:r>
      <w:r w:rsidRPr="00BF6224">
        <w:rPr>
          <w:noProof/>
        </w:rPr>
        <w:t>para 1N.</w:t>
      </w:r>
      <w:r w:rsidRPr="009469C2">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5"/>
      </w:r>
      <w:bookmarkEnd w:id="276"/>
      <w:bookmarkEnd w:id="277"/>
    </w:p>
    <w:tbl>
      <w:tblPr>
        <w:tblStyle w:val="Tablaconcuadrcula"/>
        <w:tblW w:w="0" w:type="auto"/>
        <w:tblLook w:val="04A0" w:firstRow="1" w:lastRow="0" w:firstColumn="1" w:lastColumn="0" w:noHBand="0" w:noVBand="1"/>
      </w:tblPr>
      <w:tblGrid>
        <w:gridCol w:w="8210"/>
      </w:tblGrid>
      <w:tr w:rsidR="00682C9C" w14:paraId="3C2A1598" w14:textId="77777777" w:rsidTr="00682C9C">
        <w:tc>
          <w:tcPr>
            <w:tcW w:w="8210" w:type="dxa"/>
          </w:tcPr>
          <w:p w14:paraId="3E7A4767"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PARAMETROS DE LOS CONVERTIDORES %%%%%%%%%%%%%%%</w:t>
            </w:r>
          </w:p>
          <w:p w14:paraId="74121BBF" w14:textId="77777777" w:rsidR="00682C9C" w:rsidRPr="00D636D9" w:rsidRDefault="00682C9C" w:rsidP="00682C9C">
            <w:pPr>
              <w:pStyle w:val="HTMLconformatoprevio"/>
              <w:spacing w:line="244" w:lineRule="atLeast"/>
              <w:rPr>
                <w:noProof/>
                <w:color w:val="333333"/>
                <w:lang w:val="es-PY"/>
              </w:rPr>
            </w:pPr>
          </w:p>
          <w:p w14:paraId="75BF6CB6"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4BBA8BE9"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acoplados</w:t>
            </w:r>
          </w:p>
          <w:p w14:paraId="4E9644FB" w14:textId="77777777" w:rsidR="00682C9C" w:rsidRPr="00D636D9" w:rsidRDefault="00682C9C" w:rsidP="00682C9C">
            <w:pPr>
              <w:pStyle w:val="HTMLconformatoprevio"/>
              <w:spacing w:line="244" w:lineRule="atLeast"/>
              <w:rPr>
                <w:noProof/>
                <w:color w:val="333333"/>
                <w:lang w:val="es-PY"/>
              </w:rPr>
            </w:pPr>
          </w:p>
          <w:p w14:paraId="75E13B21"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A65B0C"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74FFB126"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03BFE30"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89322D2"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FABB2A5"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28F15469" w14:textId="77777777" w:rsidR="00682C9C" w:rsidRPr="00D636D9" w:rsidRDefault="00682C9C" w:rsidP="00682C9C">
            <w:pPr>
              <w:pStyle w:val="HTMLconformatoprevio"/>
              <w:spacing w:line="244" w:lineRule="atLeast"/>
              <w:rPr>
                <w:noProof/>
                <w:color w:val="333333"/>
                <w:lang w:val="es-PY"/>
              </w:rPr>
            </w:pPr>
          </w:p>
          <w:p w14:paraId="2D2681C2" w14:textId="3D859D3E" w:rsidR="00682C9C" w:rsidRPr="00FC589E" w:rsidRDefault="00682C9C" w:rsidP="00682C9C">
            <w:pPr>
              <w:pStyle w:val="HTMLconformatoprevio"/>
              <w:spacing w:line="244" w:lineRule="atLeast"/>
              <w:rPr>
                <w:noProof/>
                <w:color w:val="333333"/>
                <w:lang w:val="es-PY"/>
              </w:rPr>
            </w:pPr>
            <w:r w:rsidRPr="00D636D9">
              <w:rPr>
                <w:i/>
                <w:iCs/>
                <w:noProof/>
                <w:color w:val="008800"/>
                <w:lang w:val="es-PY"/>
              </w:rPr>
              <w:t>% Matriz Kf: usada para el cálculo de tensiones en condición de falla</w:t>
            </w:r>
            <w:r w:rsidRPr="00FC589E">
              <w:rPr>
                <w:i/>
                <w:iCs/>
                <w:noProof/>
                <w:color w:val="008800"/>
                <w:lang w:val="es-PY"/>
              </w:rPr>
              <w:t xml:space="preserve"> en fase A.</w:t>
            </w:r>
          </w:p>
          <w:p w14:paraId="394CB7A2" w14:textId="77777777" w:rsidR="00682C9C" w:rsidRPr="00FC589E" w:rsidRDefault="00682C9C" w:rsidP="00682C9C">
            <w:pPr>
              <w:pStyle w:val="HTMLconformatoprevio"/>
              <w:spacing w:line="244" w:lineRule="atLeast"/>
              <w:rPr>
                <w:noProof/>
                <w:color w:val="333333"/>
                <w:lang w:val="es-PY"/>
              </w:rPr>
            </w:pPr>
          </w:p>
          <w:p w14:paraId="4F2D989E" w14:textId="77777777" w:rsidR="00682C9C" w:rsidRPr="00FC589E" w:rsidRDefault="00682C9C" w:rsidP="00682C9C">
            <w:pPr>
              <w:pStyle w:val="HTMLconformatoprevio"/>
              <w:spacing w:line="244" w:lineRule="atLeast"/>
              <w:rPr>
                <w:noProof/>
                <w:color w:val="333333"/>
                <w:lang w:val="es-PY"/>
              </w:rPr>
            </w:pPr>
            <w:r w:rsidRPr="00FC589E">
              <w:rPr>
                <w:noProof/>
                <w:color w:val="BBBBBB"/>
                <w:lang w:val="es-PY"/>
              </w:rPr>
              <w:t xml:space="preserve"> </w:t>
            </w:r>
            <w:r w:rsidRPr="00FC589E">
              <w:rPr>
                <w:noProof/>
                <w:color w:val="333333"/>
                <w:lang w:val="es-PY"/>
              </w:rPr>
              <w:t>Kf=</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333333"/>
                <w:lang w:val="es-PY"/>
              </w:rPr>
              <w:t>/</w:t>
            </w:r>
            <w:r w:rsidRPr="00FC589E">
              <w:rPr>
                <w:noProof/>
                <w:color w:val="2C2CFF"/>
                <w:lang w:val="es-PY"/>
              </w:rPr>
              <w:t>5</w:t>
            </w:r>
            <w:r w:rsidRPr="00FC589E">
              <w:rPr>
                <w:noProof/>
                <w:color w:val="333333"/>
                <w:lang w:val="es-PY"/>
              </w:rPr>
              <w:t>)*[</w:t>
            </w:r>
            <w:r w:rsidRPr="00FC589E">
              <w:rPr>
                <w:noProof/>
                <w:color w:val="BBBBBB"/>
                <w:lang w:val="es-PY"/>
              </w:rPr>
              <w:t xml:space="preserve"> </w:t>
            </w:r>
            <w:r w:rsidRPr="00FC589E">
              <w:rPr>
                <w:noProof/>
                <w:color w:val="2C2CFF"/>
                <w:lang w:val="es-PY"/>
              </w:rPr>
              <w:t>4</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333333"/>
                <w:lang w:val="es-PY"/>
              </w:rPr>
              <w:t>;</w:t>
            </w:r>
          </w:p>
          <w:p w14:paraId="2344CC47" w14:textId="77777777" w:rsidR="00682C9C" w:rsidRPr="00FC589E" w:rsidRDefault="00682C9C" w:rsidP="00682C9C">
            <w:pPr>
              <w:pStyle w:val="HTMLconformatoprevio"/>
              <w:spacing w:line="244" w:lineRule="atLeast"/>
              <w:rPr>
                <w:noProof/>
                <w:color w:val="333333"/>
                <w:lang w:val="es-PY"/>
              </w:rPr>
            </w:pP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2C2CFF"/>
                <w:lang w:val="es-PY"/>
              </w:rPr>
              <w:t>4</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333333"/>
                <w:lang w:val="es-PY"/>
              </w:rPr>
              <w:t>;</w:t>
            </w:r>
          </w:p>
          <w:p w14:paraId="215D8255" w14:textId="77777777" w:rsidR="00682C9C" w:rsidRPr="00FC589E" w:rsidRDefault="00682C9C" w:rsidP="00682C9C">
            <w:pPr>
              <w:pStyle w:val="HTMLconformatoprevio"/>
              <w:spacing w:line="244" w:lineRule="atLeast"/>
              <w:rPr>
                <w:noProof/>
                <w:color w:val="333333"/>
                <w:lang w:val="es-PY"/>
              </w:rPr>
            </w:pP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2C2CFF"/>
                <w:lang w:val="es-PY"/>
              </w:rPr>
              <w:t>4</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333333"/>
                <w:lang w:val="es-PY"/>
              </w:rPr>
              <w:t>;</w:t>
            </w:r>
          </w:p>
          <w:p w14:paraId="1B5DB5BF" w14:textId="77777777" w:rsidR="00682C9C" w:rsidRPr="00FC589E" w:rsidRDefault="00682C9C" w:rsidP="00682C9C">
            <w:pPr>
              <w:pStyle w:val="HTMLconformatoprevio"/>
              <w:spacing w:line="244" w:lineRule="atLeast"/>
              <w:rPr>
                <w:noProof/>
                <w:color w:val="333333"/>
                <w:lang w:val="es-PY"/>
              </w:rPr>
            </w:pP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2C2CFF"/>
                <w:lang w:val="es-PY"/>
              </w:rPr>
              <w:t>4</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333333"/>
                <w:lang w:val="es-PY"/>
              </w:rPr>
              <w:t>;</w:t>
            </w:r>
          </w:p>
          <w:p w14:paraId="7A12BEAE" w14:textId="38D2A11D" w:rsidR="00682C9C" w:rsidRPr="00FC589E" w:rsidRDefault="00682C9C" w:rsidP="00682C9C">
            <w:pPr>
              <w:pStyle w:val="HTMLconformatoprevio"/>
              <w:spacing w:line="244" w:lineRule="atLeast"/>
              <w:rPr>
                <w:noProof/>
                <w:color w:val="333333"/>
                <w:lang w:val="es-PY"/>
              </w:rPr>
            </w:pP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333333"/>
                <w:lang w:val="es-PY"/>
              </w:rPr>
              <w:t>-</w:t>
            </w:r>
            <w:r w:rsidRPr="00FC589E">
              <w:rPr>
                <w:noProof/>
                <w:color w:val="2C2CFF"/>
                <w:lang w:val="es-PY"/>
              </w:rPr>
              <w:t>1</w:t>
            </w:r>
            <w:r w:rsidRPr="00FC589E">
              <w:rPr>
                <w:noProof/>
                <w:color w:val="BBBBBB"/>
                <w:lang w:val="es-PY"/>
              </w:rPr>
              <w:t xml:space="preserve">    </w:t>
            </w:r>
            <w:r w:rsidRPr="00FC589E">
              <w:rPr>
                <w:noProof/>
                <w:color w:val="2C2CFF"/>
                <w:lang w:val="es-PY"/>
              </w:rPr>
              <w:t>4</w:t>
            </w:r>
            <w:r w:rsidRPr="00FC589E">
              <w:rPr>
                <w:noProof/>
                <w:color w:val="BBBBBB"/>
                <w:lang w:val="es-PY"/>
              </w:rPr>
              <w:t xml:space="preserve"> </w:t>
            </w:r>
            <w:r w:rsidRPr="00FC589E">
              <w:rPr>
                <w:noProof/>
                <w:color w:val="333333"/>
                <w:lang w:val="es-PY"/>
              </w:rPr>
              <w:t>]</w:t>
            </w:r>
            <w:r w:rsidRPr="00FC589E">
              <w:rPr>
                <w:noProof/>
                <w:color w:val="BBBBBB"/>
                <w:lang w:val="es-PY"/>
              </w:rPr>
              <w:t xml:space="preserve"> </w:t>
            </w:r>
            <w:r w:rsidRPr="00FC589E">
              <w:rPr>
                <w:noProof/>
                <w:color w:val="333333"/>
                <w:lang w:val="es-PY"/>
              </w:rPr>
              <w:t>;</w:t>
            </w:r>
          </w:p>
        </w:tc>
      </w:tr>
    </w:tbl>
    <w:p w14:paraId="1C963A79" w14:textId="32E33990" w:rsidR="002A733A" w:rsidRDefault="00BF6765" w:rsidP="009469C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un solo neutro, la componente homopolar del sistema se mantiene activa y obliga a construir una nueva matriz inversa reducida de Clarke, calculada de forma análoga a lo presentado en el</w:t>
      </w:r>
      <w:r w:rsidR="00D3018D">
        <w:rPr>
          <w:rFonts w:ascii="Times New Roman" w:eastAsia="Times New Roman" w:hAnsi="Times New Roman" w:cs="Times New Roman"/>
          <w:sz w:val="24"/>
          <w:szCs w:val="24"/>
        </w:rPr>
        <w:t xml:space="preserve"> </w:t>
      </w:r>
      <w:r w:rsidR="00D3018D" w:rsidRPr="00D3018D">
        <w:rPr>
          <w:rStyle w:val="Lila"/>
          <w:rFonts w:eastAsia="Arial"/>
        </w:rPr>
        <w:fldChar w:fldCharType="begin"/>
      </w:r>
      <w:r w:rsidR="00D3018D" w:rsidRPr="00D3018D">
        <w:rPr>
          <w:rStyle w:val="Lila"/>
          <w:rFonts w:eastAsia="Arial"/>
        </w:rPr>
        <w:instrText xml:space="preserve"> REF _Ref210209236 \h </w:instrText>
      </w:r>
      <w:r w:rsidR="00D3018D">
        <w:rPr>
          <w:rStyle w:val="Lila"/>
          <w:rFonts w:eastAsia="Arial"/>
        </w:rPr>
        <w:instrText xml:space="preserve"> \* MERGEFORMAT </w:instrText>
      </w:r>
      <w:r w:rsidR="00D3018D" w:rsidRPr="00D3018D">
        <w:rPr>
          <w:rStyle w:val="Lila"/>
          <w:rFonts w:eastAsia="Arial"/>
        </w:rPr>
      </w:r>
      <w:r w:rsidR="00D3018D" w:rsidRPr="00D3018D">
        <w:rPr>
          <w:rStyle w:val="Lila"/>
          <w:rFonts w:eastAsia="Arial"/>
        </w:rPr>
        <w:fldChar w:fldCharType="separate"/>
      </w:r>
      <w:r w:rsidR="00945BBB" w:rsidRPr="00945BBB">
        <w:rPr>
          <w:rStyle w:val="Lila"/>
          <w:rFonts w:eastAsia="Arial"/>
        </w:rPr>
        <w:t>Código 1. i</w:t>
      </w:r>
      <w:r w:rsidR="00D3018D" w:rsidRPr="00D3018D">
        <w:rPr>
          <w:rStyle w:val="Lila"/>
          <w:rFonts w:eastAsia="Arial"/>
        </w:rPr>
        <w:fldChar w:fldCharType="end"/>
      </w:r>
      <w:r w:rsidR="00D3018D" w:rsidRPr="00D3018D">
        <w:rPr>
          <w:rStyle w:val="Lila"/>
          <w:rFonts w:eastAsia="Arial"/>
        </w:rPr>
        <w:t>)</w:t>
      </w:r>
      <w:r w:rsidRPr="00DB57CE">
        <w:rPr>
          <w:rFonts w:ascii="Times New Roman" w:eastAsia="Times New Roman" w:hAnsi="Times New Roman" w:cs="Times New Roman"/>
          <w:color w:val="7030A0"/>
          <w:sz w:val="24"/>
          <w:szCs w:val="24"/>
        </w:rPr>
        <w:t>.</w:t>
      </w:r>
      <w:r>
        <w:rPr>
          <w:rFonts w:ascii="Times New Roman" w:eastAsia="Times New Roman" w:hAnsi="Times New Roman" w:cs="Times New Roman"/>
          <w:sz w:val="24"/>
          <w:szCs w:val="24"/>
        </w:rPr>
        <w:t xml:space="preserve"> Primero se elimina la fila 5 asociada al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capturar 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que carece de esa corriente homopolar. </w:t>
      </w:r>
    </w:p>
    <w:p w14:paraId="29F95BE5" w14:textId="77777777" w:rsidR="002A733A" w:rsidRDefault="002A733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0389B52" w14:textId="60304FFF" w:rsidR="00676F85" w:rsidRDefault="00BF6765" w:rsidP="002A733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se elimina la fila 3, correspondiente a la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para conservar la ortogonalidad entre los espacios productivos y no productivos. </w:t>
      </w:r>
      <w:r w:rsidR="00B8352B">
        <w:rPr>
          <w:rFonts w:ascii="Times New Roman" w:eastAsia="Times New Roman" w:hAnsi="Times New Roman" w:cs="Times New Roman"/>
          <w:sz w:val="24"/>
          <w:szCs w:val="24"/>
        </w:rPr>
        <w:t>Con ambas inversas parciales se consigue armar</w:t>
      </w:r>
      <w:r w:rsidR="00A62E19">
        <w:rPr>
          <w:rFonts w:ascii="Times New Roman" w:eastAsia="Times New Roman" w:hAnsi="Times New Roman" w:cs="Times New Roman"/>
          <w:sz w:val="24"/>
          <w:szCs w:val="24"/>
        </w:rPr>
        <w:t>, mediante el</w:t>
      </w:r>
      <w:r w:rsidR="00D3018D">
        <w:rPr>
          <w:rFonts w:ascii="Times New Roman" w:eastAsia="Times New Roman" w:hAnsi="Times New Roman" w:cs="Times New Roman"/>
          <w:sz w:val="24"/>
          <w:szCs w:val="24"/>
        </w:rPr>
        <w:t xml:space="preserve"> </w:t>
      </w:r>
      <w:r w:rsidR="00D3018D" w:rsidRPr="00D3018D">
        <w:rPr>
          <w:rStyle w:val="Lila"/>
          <w:rFonts w:eastAsia="Arial"/>
        </w:rPr>
        <w:fldChar w:fldCharType="begin"/>
      </w:r>
      <w:r w:rsidR="00D3018D" w:rsidRPr="00D3018D">
        <w:rPr>
          <w:rStyle w:val="Lila"/>
          <w:rFonts w:eastAsia="Arial"/>
        </w:rPr>
        <w:instrText xml:space="preserve"> REF _Ref210250491 \h </w:instrText>
      </w:r>
      <w:r w:rsidR="00D3018D">
        <w:rPr>
          <w:rStyle w:val="Lila"/>
          <w:rFonts w:eastAsia="Arial"/>
        </w:rPr>
        <w:instrText xml:space="preserve"> \* MERGEFORMAT </w:instrText>
      </w:r>
      <w:r w:rsidR="00D3018D" w:rsidRPr="00D3018D">
        <w:rPr>
          <w:rStyle w:val="Lila"/>
          <w:rFonts w:eastAsia="Arial"/>
        </w:rPr>
      </w:r>
      <w:r w:rsidR="00D3018D" w:rsidRPr="00D3018D">
        <w:rPr>
          <w:rStyle w:val="Lila"/>
          <w:rFonts w:eastAsia="Arial"/>
        </w:rPr>
        <w:fldChar w:fldCharType="separate"/>
      </w:r>
      <w:r w:rsidR="00945BBB" w:rsidRPr="00945BBB">
        <w:rPr>
          <w:rStyle w:val="Lila"/>
          <w:rFonts w:eastAsia="Arial"/>
        </w:rPr>
        <w:t>Código 10</w:t>
      </w:r>
      <w:r w:rsidR="00D3018D" w:rsidRPr="00D3018D">
        <w:rPr>
          <w:rStyle w:val="Lila"/>
          <w:rFonts w:eastAsia="Arial"/>
        </w:rPr>
        <w:fldChar w:fldCharType="end"/>
      </w:r>
      <w:r w:rsidR="00D3018D" w:rsidRPr="00D3018D">
        <w:rPr>
          <w:rStyle w:val="Lila"/>
          <w:rFonts w:eastAsia="Arial"/>
        </w:rPr>
        <w:t xml:space="preserve"> b)</w:t>
      </w:r>
      <w:r w:rsidR="00A62E19">
        <w:rPr>
          <w:rFonts w:ascii="Times New Roman" w:eastAsia="Times New Roman" w:hAnsi="Times New Roman" w:cs="Times New Roman"/>
          <w:sz w:val="24"/>
          <w:szCs w:val="24"/>
        </w:rPr>
        <w:t xml:space="preserve">, </w:t>
      </w:r>
      <w:r w:rsidR="00B8352B">
        <w:rPr>
          <w:rFonts w:ascii="Times New Roman" w:eastAsia="Times New Roman" w:hAnsi="Times New Roman" w:cs="Times New Roman"/>
          <w:sz w:val="24"/>
          <w:szCs w:val="24"/>
        </w:rPr>
        <w:t xml:space="preserve">una matriz </w:t>
      </w:r>
      <m:oMath>
        <m:r>
          <w:rPr>
            <w:rFonts w:ascii="Cambria Math" w:eastAsia="Times New Roman" w:hAnsi="Cambria Math" w:cs="Times New Roman"/>
            <w:sz w:val="24"/>
            <w:szCs w:val="24"/>
          </w:rPr>
          <m:t>5×6</m:t>
        </m:r>
      </m:oMath>
      <w:r w:rsidR="00B8352B">
        <w:rPr>
          <w:rFonts w:ascii="Times New Roman" w:eastAsia="Times New Roman" w:hAnsi="Times New Roman" w:cs="Times New Roman"/>
          <w:sz w:val="24"/>
          <w:szCs w:val="24"/>
        </w:rPr>
        <w:t xml:space="preserve"> que recompone de manera consistente las variables de fase en </w:t>
      </w:r>
      <w:r w:rsidR="000B7B3F">
        <w:rPr>
          <w:rFonts w:ascii="Times New Roman" w:eastAsia="Times New Roman" w:hAnsi="Times New Roman" w:cs="Times New Roman"/>
          <w:sz w:val="24"/>
          <w:szCs w:val="24"/>
        </w:rPr>
        <w:t>post‑falta</w:t>
      </w:r>
      <w:r w:rsidR="00B8352B">
        <w:rPr>
          <w:rFonts w:ascii="Times New Roman" w:eastAsia="Times New Roman" w:hAnsi="Times New Roman" w:cs="Times New Roman"/>
          <w:sz w:val="24"/>
          <w:szCs w:val="24"/>
        </w:rPr>
        <w:t xml:space="preserve"> para 1N</w:t>
      </w:r>
      <w:r w:rsidR="00E71251">
        <w:rPr>
          <w:rFonts w:ascii="Times New Roman" w:eastAsia="Times New Roman" w:hAnsi="Times New Roman" w:cs="Times New Roman"/>
          <w:sz w:val="24"/>
          <w:szCs w:val="24"/>
        </w:rPr>
        <w:t xml:space="preserve">, </w:t>
      </w:r>
      <w:r w:rsidR="00B8352B">
        <w:rPr>
          <w:rFonts w:ascii="Times New Roman" w:eastAsia="Times New Roman" w:hAnsi="Times New Roman" w:cs="Times New Roman"/>
          <w:sz w:val="24"/>
          <w:szCs w:val="24"/>
        </w:rPr>
        <w:t>manten</w:t>
      </w:r>
      <w:r w:rsidR="00E71251">
        <w:rPr>
          <w:rFonts w:ascii="Times New Roman" w:eastAsia="Times New Roman" w:hAnsi="Times New Roman" w:cs="Times New Roman"/>
          <w:sz w:val="24"/>
          <w:szCs w:val="24"/>
        </w:rPr>
        <w:t>iendo</w:t>
      </w:r>
      <w:r w:rsidR="00B8352B">
        <w:rPr>
          <w:rFonts w:ascii="Times New Roman" w:eastAsia="Times New Roman" w:hAnsi="Times New Roman" w:cs="Times New Roman"/>
          <w:sz w:val="24"/>
          <w:szCs w:val="24"/>
        </w:rPr>
        <w:t xml:space="preserve"> </w:t>
      </w:r>
      <w:r w:rsidR="00E71251">
        <w:rPr>
          <w:rFonts w:ascii="Times New Roman" w:eastAsia="Times New Roman" w:hAnsi="Times New Roman" w:cs="Times New Roman"/>
          <w:sz w:val="24"/>
          <w:szCs w:val="24"/>
        </w:rPr>
        <w:t>una</w:t>
      </w:r>
      <w:r w:rsidR="00B8352B">
        <w:rPr>
          <w:rFonts w:ascii="Times New Roman" w:eastAsia="Times New Roman" w:hAnsi="Times New Roman" w:cs="Times New Roman"/>
          <w:sz w:val="24"/>
          <w:szCs w:val="24"/>
        </w:rPr>
        <w:t xml:space="preserve"> proyección correcta </w:t>
      </w:r>
      <w:r w:rsidR="00E71251">
        <w:rPr>
          <w:rFonts w:ascii="Times New Roman" w:eastAsia="Times New Roman" w:hAnsi="Times New Roman" w:cs="Times New Roman"/>
          <w:sz w:val="24"/>
          <w:szCs w:val="24"/>
        </w:rPr>
        <w:t>y libre de singularidades en</w:t>
      </w:r>
      <w:r w:rsidR="00B8352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m:t>
        </m:r>
      </m:oMath>
      <w:r w:rsidR="00B8352B">
        <w:rPr>
          <w:rFonts w:ascii="Times New Roman" w:eastAsia="Times New Roman" w:hAnsi="Times New Roman" w:cs="Times New Roman"/>
          <w:sz w:val="24"/>
          <w:szCs w:val="24"/>
        </w:rPr>
        <w:t xml:space="preserve">) con las aportaciones de los </w:t>
      </w:r>
      <w:r w:rsidR="004542C0">
        <w:rPr>
          <w:rFonts w:ascii="Times New Roman" w:eastAsia="Times New Roman" w:hAnsi="Times New Roman" w:cs="Times New Roman"/>
          <w:sz w:val="24"/>
          <w:szCs w:val="24"/>
        </w:rPr>
        <w:t>p</w:t>
      </w:r>
      <w:r w:rsidR="00B8352B">
        <w:rPr>
          <w:rFonts w:ascii="Times New Roman" w:eastAsia="Times New Roman" w:hAnsi="Times New Roman" w:cs="Times New Roman"/>
          <w:sz w:val="24"/>
          <w:szCs w:val="24"/>
        </w:rPr>
        <w:t>l</w:t>
      </w:r>
      <w:r w:rsidR="004542C0">
        <w:rPr>
          <w:rFonts w:ascii="Times New Roman" w:eastAsia="Times New Roman" w:hAnsi="Times New Roman" w:cs="Times New Roman"/>
          <w:sz w:val="24"/>
          <w:szCs w:val="24"/>
        </w:rPr>
        <w:t>ano</w:t>
      </w:r>
      <w:r w:rsidR="00B8352B">
        <w:rPr>
          <w:rFonts w:ascii="Times New Roman" w:eastAsia="Times New Roman" w:hAnsi="Times New Roman" w:cs="Times New Roman"/>
          <w:sz w:val="24"/>
          <w:szCs w:val="24"/>
        </w:rPr>
        <w:t>s (</w:t>
      </w:r>
      <m:oMath>
        <m:r>
          <w:rPr>
            <w:rFonts w:ascii="Cambria Math" w:eastAsia="Times New Roman" w:hAnsi="Cambria Math" w:cs="Times New Roman"/>
            <w:sz w:val="24"/>
            <w:szCs w:val="24"/>
          </w:rPr>
          <m:t>x- y</m:t>
        </m:r>
      </m:oMath>
      <w:r w:rsidR="00B8352B">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B8352B">
        <w:rPr>
          <w:rFonts w:ascii="Times New Roman" w:eastAsia="Times New Roman" w:hAnsi="Times New Roman" w:cs="Times New Roman"/>
          <w:sz w:val="24"/>
          <w:szCs w:val="24"/>
        </w:rPr>
        <w:t>).</w:t>
      </w:r>
    </w:p>
    <w:p w14:paraId="0F844CF3" w14:textId="7AA9FAEC" w:rsidR="009469C2" w:rsidRDefault="009469C2" w:rsidP="00622161">
      <w:pPr>
        <w:pStyle w:val="Descripcin"/>
      </w:pPr>
      <w:bookmarkStart w:id="278" w:name="_Ref210250491"/>
      <w:bookmarkStart w:id="279" w:name="_Ref210223265"/>
      <w:bookmarkStart w:id="280" w:name="_Toc211444271"/>
      <w:r>
        <w:t xml:space="preserve">Código </w:t>
      </w:r>
      <w:fldSimple w:instr=" SEQ Código \* ARABIC ">
        <w:r w:rsidR="00945BBB">
          <w:rPr>
            <w:noProof/>
          </w:rPr>
          <w:t>10</w:t>
        </w:r>
      </w:fldSimple>
      <w:bookmarkEnd w:id="278"/>
      <w:r>
        <w:t>. b)</w:t>
      </w:r>
      <w:r w:rsidR="00F3593D">
        <w:t xml:space="preserve"> Transformación de Clarke inversa para</w:t>
      </w:r>
      <w:r w:rsidRPr="008B2C2E">
        <w:rPr>
          <w:noProof/>
        </w:rPr>
        <w:t xml:space="preserve"> 1N.</w:t>
      </w:r>
      <w:r w:rsidRPr="009469C2">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6"/>
      </w:r>
      <w:bookmarkEnd w:id="279"/>
      <w:bookmarkEnd w:id="280"/>
    </w:p>
    <w:tbl>
      <w:tblPr>
        <w:tblStyle w:val="Tablaconcuadrcula"/>
        <w:tblW w:w="0" w:type="auto"/>
        <w:tblLook w:val="04A0" w:firstRow="1" w:lastRow="0" w:firstColumn="1" w:lastColumn="0" w:noHBand="0" w:noVBand="1"/>
      </w:tblPr>
      <w:tblGrid>
        <w:gridCol w:w="8210"/>
      </w:tblGrid>
      <w:tr w:rsidR="00682C9C" w14:paraId="5263844B" w14:textId="77777777" w:rsidTr="00682C9C">
        <w:tc>
          <w:tcPr>
            <w:tcW w:w="8210" w:type="dxa"/>
          </w:tcPr>
          <w:p w14:paraId="4021511A" w14:textId="77777777" w:rsidR="00682C9C" w:rsidRDefault="00682C9C" w:rsidP="00682C9C">
            <w:pPr>
              <w:pStyle w:val="HTMLconformatoprevio"/>
              <w:spacing w:line="244" w:lineRule="atLeast"/>
              <w:rPr>
                <w:i/>
                <w:iCs/>
                <w:noProof/>
                <w:color w:val="008800"/>
              </w:rPr>
            </w:pPr>
            <w:r w:rsidRPr="00741C50">
              <w:rPr>
                <w:i/>
                <w:iCs/>
                <w:noProof/>
                <w:color w:val="008800"/>
              </w:rPr>
              <w:t xml:space="preserve">% Calculo de inversa de la matriz reducida de clarke para </w:t>
            </w:r>
            <w:r>
              <w:rPr>
                <w:i/>
                <w:iCs/>
                <w:noProof/>
                <w:color w:val="008800"/>
              </w:rPr>
              <w:t>1N</w:t>
            </w:r>
          </w:p>
          <w:p w14:paraId="015EF375" w14:textId="77777777" w:rsidR="002A733A" w:rsidRPr="00741C50" w:rsidRDefault="002A733A" w:rsidP="00682C9C">
            <w:pPr>
              <w:pStyle w:val="HTMLconformatoprevio"/>
              <w:spacing w:line="244" w:lineRule="atLeast"/>
              <w:rPr>
                <w:noProof/>
                <w:color w:val="333333"/>
              </w:rPr>
            </w:pPr>
          </w:p>
          <w:p w14:paraId="59311FB2" w14:textId="77777777" w:rsidR="00682C9C" w:rsidRPr="00741C50" w:rsidRDefault="00682C9C" w:rsidP="00682C9C">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4C99D3EB" w14:textId="77777777" w:rsidR="00682C9C" w:rsidRPr="00741C50" w:rsidRDefault="00682C9C" w:rsidP="00682C9C">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4463B98F" w14:textId="77777777" w:rsidR="00682C9C" w:rsidRPr="00741C50" w:rsidRDefault="00682C9C" w:rsidP="00682C9C">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0D27EF6" w14:textId="77777777" w:rsidR="00682C9C" w:rsidRPr="00741C50" w:rsidRDefault="00682C9C" w:rsidP="00682C9C">
            <w:pPr>
              <w:pStyle w:val="HTMLconformatoprevio"/>
              <w:spacing w:line="244" w:lineRule="atLeast"/>
              <w:rPr>
                <w:noProof/>
                <w:color w:val="333333"/>
              </w:rPr>
            </w:pPr>
          </w:p>
          <w:p w14:paraId="665D7F4D" w14:textId="77777777" w:rsidR="00682C9C" w:rsidRDefault="00682C9C" w:rsidP="00682C9C">
            <w:pPr>
              <w:pStyle w:val="HTMLconformatoprevio"/>
              <w:spacing w:line="244" w:lineRule="atLeast"/>
              <w:rPr>
                <w:i/>
                <w:iCs/>
                <w:noProof/>
                <w:color w:val="008800"/>
              </w:rPr>
            </w:pPr>
            <w:r w:rsidRPr="00741C50">
              <w:rPr>
                <w:i/>
                <w:iCs/>
                <w:noProof/>
                <w:color w:val="008800"/>
              </w:rPr>
              <w:t>% Inversa de Cf</w:t>
            </w:r>
          </w:p>
          <w:p w14:paraId="6CF4BC91" w14:textId="77777777" w:rsidR="002A733A" w:rsidRPr="00741C50" w:rsidRDefault="002A733A" w:rsidP="00682C9C">
            <w:pPr>
              <w:pStyle w:val="HTMLconformatoprevio"/>
              <w:spacing w:line="244" w:lineRule="atLeast"/>
              <w:rPr>
                <w:noProof/>
                <w:color w:val="333333"/>
              </w:rPr>
            </w:pPr>
          </w:p>
          <w:p w14:paraId="2BE9A84E" w14:textId="77777777" w:rsidR="00682C9C" w:rsidRPr="00741C50" w:rsidRDefault="00682C9C" w:rsidP="00682C9C">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3DEA916D" w14:textId="77777777" w:rsidR="00682C9C" w:rsidRPr="00741C50" w:rsidRDefault="00682C9C" w:rsidP="00682C9C">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6AD9DB4F" w14:textId="77777777" w:rsidR="00682C9C" w:rsidRPr="00741C50" w:rsidRDefault="00682C9C" w:rsidP="00682C9C">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42BF684D" w14:textId="77777777" w:rsidR="00682C9C" w:rsidRPr="00741C50" w:rsidRDefault="00682C9C" w:rsidP="00682C9C">
            <w:pPr>
              <w:pStyle w:val="HTMLconformatoprevio"/>
              <w:spacing w:line="244" w:lineRule="atLeast"/>
              <w:rPr>
                <w:noProof/>
                <w:color w:val="333333"/>
              </w:rPr>
            </w:pPr>
          </w:p>
          <w:p w14:paraId="44111C87" w14:textId="77777777" w:rsidR="00682C9C" w:rsidRDefault="00682C9C" w:rsidP="00682C9C">
            <w:pPr>
              <w:pStyle w:val="HTMLconformatoprevio"/>
              <w:spacing w:line="244" w:lineRule="atLeast"/>
              <w:rPr>
                <w:i/>
                <w:iCs/>
                <w:noProof/>
                <w:color w:val="008800"/>
              </w:rPr>
            </w:pPr>
            <w:r w:rsidRPr="00741C50">
              <w:rPr>
                <w:i/>
                <w:iCs/>
                <w:noProof/>
                <w:color w:val="008800"/>
              </w:rPr>
              <w:t>% Se Crea una nueva matriz (5x6)</w:t>
            </w:r>
          </w:p>
          <w:p w14:paraId="1DD5E1F4" w14:textId="77777777" w:rsidR="002A733A" w:rsidRPr="00741C50" w:rsidRDefault="002A733A" w:rsidP="00682C9C">
            <w:pPr>
              <w:pStyle w:val="HTMLconformatoprevio"/>
              <w:spacing w:line="244" w:lineRule="atLeast"/>
              <w:rPr>
                <w:noProof/>
                <w:color w:val="333333"/>
              </w:rPr>
            </w:pPr>
          </w:p>
          <w:p w14:paraId="5F80369D"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54BC217D" w14:textId="77777777" w:rsidR="00682C9C" w:rsidRPr="00741C50" w:rsidRDefault="00682C9C" w:rsidP="00682C9C">
            <w:pPr>
              <w:pStyle w:val="HTMLconformatoprevio"/>
              <w:spacing w:line="244" w:lineRule="atLeast"/>
              <w:rPr>
                <w:noProof/>
                <w:color w:val="333333"/>
              </w:rPr>
            </w:pPr>
          </w:p>
          <w:p w14:paraId="505DAD4C" w14:textId="77777777" w:rsidR="00682C9C" w:rsidRDefault="00682C9C" w:rsidP="00682C9C">
            <w:pPr>
              <w:pStyle w:val="HTMLconformatoprevio"/>
              <w:spacing w:line="244" w:lineRule="atLeast"/>
              <w:rPr>
                <w:i/>
                <w:iCs/>
                <w:noProof/>
                <w:color w:val="008800"/>
              </w:rPr>
            </w:pPr>
            <w:r w:rsidRPr="00741C50">
              <w:rPr>
                <w:i/>
                <w:iCs/>
                <w:noProof/>
                <w:color w:val="008800"/>
              </w:rPr>
              <w:t>% Reemplazamos las columnas de newMatrix :</w:t>
            </w:r>
          </w:p>
          <w:p w14:paraId="020DAB90" w14:textId="77777777" w:rsidR="002A733A" w:rsidRPr="00741C50" w:rsidRDefault="002A733A" w:rsidP="00682C9C">
            <w:pPr>
              <w:pStyle w:val="HTMLconformatoprevio"/>
              <w:spacing w:line="244" w:lineRule="atLeast"/>
              <w:rPr>
                <w:noProof/>
                <w:color w:val="333333"/>
              </w:rPr>
            </w:pPr>
          </w:p>
          <w:p w14:paraId="34CE243C"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6350F3A7"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3A0300D"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23602928"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3B17B37B"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174D4842"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0AD9C5E6" w14:textId="77777777" w:rsidR="00682C9C" w:rsidRPr="00741C50" w:rsidRDefault="00682C9C" w:rsidP="00682C9C">
            <w:pPr>
              <w:pStyle w:val="HTMLconformatoprevio"/>
              <w:spacing w:line="244" w:lineRule="atLeast"/>
              <w:rPr>
                <w:noProof/>
                <w:color w:val="333333"/>
              </w:rPr>
            </w:pPr>
          </w:p>
          <w:p w14:paraId="5F89CBB0" w14:textId="77777777" w:rsidR="00682C9C" w:rsidRDefault="00682C9C" w:rsidP="00682C9C">
            <w:pPr>
              <w:pStyle w:val="HTMLconformatoprevio"/>
              <w:spacing w:line="244" w:lineRule="atLeast"/>
              <w:rPr>
                <w:i/>
                <w:iCs/>
                <w:noProof/>
                <w:color w:val="008800"/>
              </w:rPr>
            </w:pPr>
            <w:r w:rsidRPr="00741C50">
              <w:rPr>
                <w:i/>
                <w:iCs/>
                <w:noProof/>
                <w:color w:val="008800"/>
              </w:rPr>
              <w:t>% Matriz Inversa Post Falta para representar las Fases.</w:t>
            </w:r>
          </w:p>
          <w:p w14:paraId="549F1684" w14:textId="77777777" w:rsidR="002A733A" w:rsidRPr="00741C50" w:rsidRDefault="002A733A" w:rsidP="00682C9C">
            <w:pPr>
              <w:pStyle w:val="HTMLconformatoprevio"/>
              <w:spacing w:line="244" w:lineRule="atLeast"/>
              <w:rPr>
                <w:noProof/>
                <w:color w:val="333333"/>
              </w:rPr>
            </w:pPr>
          </w:p>
          <w:p w14:paraId="0A17E973" w14:textId="4EFFE7CC" w:rsidR="00682C9C" w:rsidRPr="00682C9C" w:rsidRDefault="00682C9C" w:rsidP="00682C9C">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tc>
      </w:tr>
    </w:tbl>
    <w:p w14:paraId="7F4A65EA" w14:textId="77777777" w:rsidR="000A0324" w:rsidRDefault="000A0324" w:rsidP="000A0324"/>
    <w:p w14:paraId="2D12C888" w14:textId="44A3D78E" w:rsidR="000A0324" w:rsidRDefault="000A0324">
      <w:r>
        <w:br w:type="page"/>
      </w:r>
    </w:p>
    <w:p w14:paraId="3E0976CB" w14:textId="09056837" w:rsidR="00853CF3" w:rsidRDefault="00853CF3" w:rsidP="005E6F28">
      <w:pPr>
        <w:pStyle w:val="Ttulo3"/>
      </w:pPr>
      <w:bookmarkStart w:id="281" w:name="_Toc211438949"/>
      <w:bookmarkStart w:id="282" w:name="_Toc211529727"/>
      <w:r>
        <w:lastRenderedPageBreak/>
        <w:t xml:space="preserve">Cálculo para funciones </w:t>
      </w:r>
      <w:r w:rsidR="0016275F">
        <w:t>para</w:t>
      </w:r>
      <w:r>
        <w:t xml:space="preserve"> 1N</w:t>
      </w:r>
      <w:bookmarkEnd w:id="281"/>
      <w:bookmarkEnd w:id="282"/>
    </w:p>
    <w:p w14:paraId="7C99898A" w14:textId="111E5662"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Siguiendo el mismo procedimiento presentado anteriormente, sólo los bloques de código que sufren cambios serán presentados en este apartado, aunque en este caso se deberán crear archivos nuevos para cada bloque de código</w:t>
      </w:r>
      <w:r w:rsidR="00DC5C5F">
        <w:rPr>
          <w:rFonts w:ascii="Times New Roman" w:eastAsia="Times New Roman" w:hAnsi="Times New Roman" w:cs="Times New Roman"/>
          <w:sz w:val="24"/>
          <w:szCs w:val="24"/>
        </w:rPr>
        <w:t xml:space="preserve"> copiando lo presentado anteriormente</w:t>
      </w:r>
      <w:r>
        <w:rPr>
          <w:rFonts w:ascii="Times New Roman" w:eastAsia="Times New Roman" w:hAnsi="Times New Roman" w:cs="Times New Roman"/>
          <w:sz w:val="24"/>
          <w:szCs w:val="24"/>
        </w:rPr>
        <w:t>.</w:t>
      </w:r>
    </w:p>
    <w:p w14:paraId="47E1FFEA" w14:textId="1C1CB5CA" w:rsidR="00DC5C5F" w:rsidRDefault="00DC5C5F" w:rsidP="00DC5C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incorpora un bloque específico que modela la evolución de las corrientes homopolares. Serán determinadas en </w:t>
      </w:r>
      <w:r w:rsidRPr="00DC5C5F">
        <w:rPr>
          <w:rStyle w:val="Cdigo"/>
          <w:rFonts w:eastAsia="Arial"/>
          <w:noProof/>
          <w:lang w:val="af-ZA"/>
        </w:rPr>
        <w:t>[zcurrent.m</w:t>
      </w:r>
      <w:r>
        <w:rPr>
          <w:rStyle w:val="Cdigo"/>
          <w:rFonts w:eastAsia="Arial"/>
        </w:rPr>
        <w:t>]</w:t>
      </w:r>
      <w:r>
        <w:rPr>
          <w:rFonts w:ascii="Times New Roman" w:eastAsia="Times New Roman" w:hAnsi="Times New Roman" w:cs="Times New Roman"/>
          <w:sz w:val="24"/>
          <w:szCs w:val="24"/>
        </w:rPr>
        <w:t xml:space="preserve"> a partir de las ecuaciones diferenciales (</w:t>
      </w:r>
      <w:r w:rsidRPr="0036453E">
        <w:rPr>
          <w:rStyle w:val="ROSA"/>
          <w:rFonts w:eastAsia="Arial"/>
        </w:rPr>
        <w:fldChar w:fldCharType="begin"/>
      </w:r>
      <w:r w:rsidRPr="0036453E">
        <w:rPr>
          <w:rStyle w:val="ROSA"/>
          <w:rFonts w:eastAsia="Arial"/>
        </w:rPr>
        <w:instrText xml:space="preserve"> REF eq137 \h </w:instrText>
      </w:r>
      <w:r>
        <w:rPr>
          <w:rStyle w:val="ROSA"/>
          <w:rFonts w:eastAsia="Arial"/>
        </w:rPr>
        <w:instrText xml:space="preserve"> \* MERGEFORMAT </w:instrText>
      </w:r>
      <w:r w:rsidRPr="0036453E">
        <w:rPr>
          <w:rStyle w:val="ROSA"/>
          <w:rFonts w:eastAsia="Arial"/>
        </w:rPr>
      </w:r>
      <w:r w:rsidRPr="0036453E">
        <w:rPr>
          <w:rStyle w:val="ROSA"/>
          <w:rFonts w:eastAsia="Arial"/>
        </w:rPr>
        <w:fldChar w:fldCharType="separate"/>
      </w:r>
      <m:oMath>
        <m:r>
          <m:rPr>
            <m:sty m:val="p"/>
          </m:rPr>
          <w:rPr>
            <w:rStyle w:val="ROSA"/>
            <w:rFonts w:ascii="Cambria Math" w:eastAsia="Arial" w:hAnsi="Cambria Math"/>
          </w:rPr>
          <m:t>138</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w:r w:rsidRPr="0036453E">
        <w:rPr>
          <w:rStyle w:val="ROSA"/>
          <w:rFonts w:eastAsia="Arial"/>
        </w:rPr>
        <w:fldChar w:fldCharType="begin"/>
      </w:r>
      <w:r w:rsidRPr="0036453E">
        <w:rPr>
          <w:rStyle w:val="ROSA"/>
          <w:rFonts w:eastAsia="Arial"/>
        </w:rPr>
        <w:instrText xml:space="preserve"> REF eq138 \h </w:instrText>
      </w:r>
      <w:r>
        <w:rPr>
          <w:rStyle w:val="ROSA"/>
          <w:rFonts w:eastAsia="Arial"/>
        </w:rPr>
        <w:instrText xml:space="preserve"> \* MERGEFORMAT </w:instrText>
      </w:r>
      <w:r w:rsidRPr="0036453E">
        <w:rPr>
          <w:rStyle w:val="ROSA"/>
          <w:rFonts w:eastAsia="Arial"/>
        </w:rPr>
      </w:r>
      <w:r w:rsidRPr="0036453E">
        <w:rPr>
          <w:rStyle w:val="ROSA"/>
          <w:rFonts w:eastAsia="Arial"/>
        </w:rPr>
        <w:fldChar w:fldCharType="separate"/>
      </w:r>
      <m:oMath>
        <m:r>
          <m:rPr>
            <m:sty m:val="p"/>
          </m:rPr>
          <w:rPr>
            <w:rStyle w:val="ROSA"/>
            <w:rFonts w:ascii="Cambria Math" w:eastAsia="Arial" w:hAnsi="Cambria Math"/>
          </w:rPr>
          <m:t>139</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obteniendo como salidas de la función las derivadas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w:t>
      </w:r>
    </w:p>
    <w:p w14:paraId="519EFE3D" w14:textId="05E3CB8B" w:rsidR="009469C2" w:rsidRPr="005E5F6A" w:rsidRDefault="00DC5C5F"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bloque resulta innecesario para 2N ya que las corrientes homopolares son nulas en esa topología.</w:t>
      </w:r>
    </w:p>
    <w:p w14:paraId="11B56826" w14:textId="65DDCCDE" w:rsidR="005E5F6A" w:rsidRDefault="005E5F6A" w:rsidP="00622161">
      <w:pPr>
        <w:pStyle w:val="Descripcin"/>
      </w:pPr>
      <w:bookmarkStart w:id="283" w:name="_Ref210163614"/>
      <w:bookmarkStart w:id="284" w:name="_Ref210163597"/>
      <w:bookmarkStart w:id="285" w:name="_Toc211444272"/>
      <w:r>
        <w:t xml:space="preserve">Código </w:t>
      </w:r>
      <w:fldSimple w:instr=" SEQ Código \* ARABIC ">
        <w:r w:rsidR="00945BBB">
          <w:rPr>
            <w:noProof/>
          </w:rPr>
          <w:t>11</w:t>
        </w:r>
      </w:fldSimple>
      <w:bookmarkEnd w:id="283"/>
      <w:r>
        <w:t xml:space="preserve">. </w:t>
      </w:r>
      <w:r w:rsidRPr="00DC6D17">
        <w:t>Cálculo de</w:t>
      </w:r>
      <w:r w:rsidR="009F6550">
        <w:t xml:space="preserve"> componentes</w:t>
      </w:r>
      <w:r w:rsidRPr="00DC6D17">
        <w:t xml:space="preserve"> homopolares en 1N.</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7"/>
      </w:r>
      <w:bookmarkEnd w:id="284"/>
      <w:bookmarkEnd w:id="285"/>
    </w:p>
    <w:tbl>
      <w:tblPr>
        <w:tblStyle w:val="Tablaconcuadrcula"/>
        <w:tblW w:w="0" w:type="auto"/>
        <w:tblLook w:val="04A0" w:firstRow="1" w:lastRow="0" w:firstColumn="1" w:lastColumn="0" w:noHBand="0" w:noVBand="1"/>
      </w:tblPr>
      <w:tblGrid>
        <w:gridCol w:w="8210"/>
      </w:tblGrid>
      <w:tr w:rsidR="00682C9C" w14:paraId="5A1A0AA9" w14:textId="77777777" w:rsidTr="00682C9C">
        <w:tc>
          <w:tcPr>
            <w:tcW w:w="8210" w:type="dxa"/>
          </w:tcPr>
          <w:p w14:paraId="4B92BB34" w14:textId="77777777" w:rsidR="00682C9C" w:rsidRPr="00741C50" w:rsidRDefault="00682C9C" w:rsidP="00682C9C">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5724A3EA" w14:textId="77777777" w:rsidR="00682C9C" w:rsidRPr="00741C50" w:rsidRDefault="00682C9C" w:rsidP="00682C9C">
            <w:pPr>
              <w:pStyle w:val="HTMLconformatoprevio"/>
              <w:spacing w:line="244" w:lineRule="atLeast"/>
              <w:rPr>
                <w:noProof/>
                <w:color w:val="333333"/>
              </w:rPr>
            </w:pPr>
          </w:p>
          <w:p w14:paraId="33B122AC" w14:textId="77777777" w:rsidR="00682C9C" w:rsidRPr="00D636D9" w:rsidRDefault="00682C9C" w:rsidP="00682C9C">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2D8BF215" w14:textId="77777777" w:rsidR="00682C9C" w:rsidRPr="00D636D9" w:rsidRDefault="00682C9C" w:rsidP="00682C9C">
            <w:pPr>
              <w:pStyle w:val="HTMLconformatoprevio"/>
              <w:spacing w:line="244" w:lineRule="atLeast"/>
              <w:rPr>
                <w:noProof/>
                <w:color w:val="333333"/>
                <w:lang w:val="en-US"/>
              </w:rPr>
            </w:pPr>
          </w:p>
          <w:p w14:paraId="6CD2E20C" w14:textId="77777777" w:rsidR="00682C9C" w:rsidRPr="00D636D9" w:rsidRDefault="00682C9C" w:rsidP="00682C9C">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7136DF11" w14:textId="77777777" w:rsidR="00682C9C" w:rsidRPr="00D636D9" w:rsidRDefault="00682C9C" w:rsidP="00682C9C">
            <w:pPr>
              <w:pStyle w:val="HTMLconformatoprevio"/>
              <w:spacing w:line="244" w:lineRule="atLeast"/>
              <w:rPr>
                <w:noProof/>
                <w:color w:val="333333"/>
                <w:lang w:val="en-US"/>
              </w:rPr>
            </w:pPr>
          </w:p>
          <w:p w14:paraId="611880FD" w14:textId="77777777" w:rsidR="00682C9C" w:rsidRPr="00741C50" w:rsidRDefault="00682C9C" w:rsidP="00682C9C">
            <w:pPr>
              <w:pStyle w:val="HTMLconformatoprevio"/>
              <w:spacing w:line="244" w:lineRule="atLeast"/>
              <w:rPr>
                <w:noProof/>
                <w:color w:val="333333"/>
              </w:rPr>
            </w:pPr>
            <w:r w:rsidRPr="00741C50">
              <w:rPr>
                <w:i/>
                <w:iCs/>
                <w:noProof/>
                <w:color w:val="008800"/>
              </w:rPr>
              <w:t>% Corrientes de Secuencia 0+-</w:t>
            </w:r>
          </w:p>
          <w:p w14:paraId="041966D2" w14:textId="77777777" w:rsidR="00682C9C" w:rsidRPr="00741C50" w:rsidRDefault="00682C9C" w:rsidP="00682C9C">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5D8A31E5" w14:textId="77777777" w:rsidR="00682C9C" w:rsidRPr="00741C50" w:rsidRDefault="00682C9C" w:rsidP="00682C9C">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19A91375" w14:textId="77777777" w:rsidR="00682C9C" w:rsidRPr="00741C50" w:rsidRDefault="00682C9C" w:rsidP="00682C9C">
            <w:pPr>
              <w:pStyle w:val="HTMLconformatoprevio"/>
              <w:spacing w:line="244" w:lineRule="atLeast"/>
              <w:rPr>
                <w:noProof/>
                <w:color w:val="333333"/>
              </w:rPr>
            </w:pPr>
          </w:p>
          <w:p w14:paraId="065C2D40"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plano alfa-beta</w:t>
            </w:r>
          </w:p>
          <w:p w14:paraId="19409724" w14:textId="77777777" w:rsidR="00682C9C" w:rsidRPr="00741C50" w:rsidRDefault="00682C9C" w:rsidP="00682C9C">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5DF2FDF8" w14:textId="77777777" w:rsidR="00682C9C" w:rsidRPr="00741C50" w:rsidRDefault="00682C9C" w:rsidP="00682C9C">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4E05EE48" w14:textId="77777777" w:rsidR="00682C9C" w:rsidRPr="00741C50" w:rsidRDefault="00682C9C" w:rsidP="00682C9C">
            <w:pPr>
              <w:pStyle w:val="HTMLconformatoprevio"/>
              <w:spacing w:line="244" w:lineRule="atLeast"/>
              <w:rPr>
                <w:noProof/>
                <w:color w:val="333333"/>
              </w:rPr>
            </w:pPr>
          </w:p>
          <w:p w14:paraId="54931C2B"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plano x-y</w:t>
            </w:r>
          </w:p>
          <w:p w14:paraId="2AAC798F" w14:textId="77777777" w:rsidR="00682C9C" w:rsidRPr="00741C50" w:rsidRDefault="00682C9C" w:rsidP="00682C9C">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35C037EB" w14:textId="77777777" w:rsidR="00682C9C" w:rsidRPr="00741C50" w:rsidRDefault="00682C9C" w:rsidP="00682C9C">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2A2E0B76" w14:textId="77777777" w:rsidR="00682C9C" w:rsidRPr="00741C50" w:rsidRDefault="00682C9C" w:rsidP="00682C9C">
            <w:pPr>
              <w:pStyle w:val="HTMLconformatoprevio"/>
              <w:spacing w:line="244" w:lineRule="atLeast"/>
              <w:rPr>
                <w:noProof/>
                <w:color w:val="333333"/>
              </w:rPr>
            </w:pPr>
          </w:p>
          <w:p w14:paraId="437A8695"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de Secuencia 0+-</w:t>
            </w:r>
          </w:p>
          <w:p w14:paraId="4E89DE5D" w14:textId="77777777" w:rsidR="00682C9C" w:rsidRPr="00741C50" w:rsidRDefault="00682C9C" w:rsidP="00682C9C">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1A2486A1" w14:textId="77777777" w:rsidR="00682C9C" w:rsidRPr="00741C50" w:rsidRDefault="00682C9C" w:rsidP="00682C9C">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064D9719" w14:textId="77777777" w:rsidR="00682C9C" w:rsidRDefault="00682C9C" w:rsidP="00682C9C">
            <w:pPr>
              <w:pStyle w:val="HTMLconformatoprevio"/>
              <w:spacing w:line="244" w:lineRule="atLeast"/>
              <w:rPr>
                <w:i/>
                <w:iCs/>
                <w:noProof/>
                <w:color w:val="008800"/>
              </w:rPr>
            </w:pPr>
          </w:p>
          <w:p w14:paraId="69AA4DEE" w14:textId="77777777" w:rsidR="00682C9C" w:rsidRPr="00741C50" w:rsidRDefault="00682C9C" w:rsidP="00682C9C">
            <w:pPr>
              <w:pStyle w:val="HTMLconformatoprevio"/>
              <w:spacing w:line="244" w:lineRule="atLeast"/>
              <w:rPr>
                <w:noProof/>
                <w:color w:val="333333"/>
              </w:rPr>
            </w:pPr>
            <w:r>
              <w:rPr>
                <w:i/>
                <w:iCs/>
                <w:noProof/>
                <w:color w:val="008800"/>
              </w:rPr>
              <w:t>% Derivadas de las corrientes homopolares</w:t>
            </w:r>
          </w:p>
          <w:p w14:paraId="457C97F9" w14:textId="77777777" w:rsidR="00682C9C" w:rsidRPr="00741C50" w:rsidRDefault="00682C9C" w:rsidP="00682C9C">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7DF169A" w14:textId="77777777" w:rsidR="00682C9C" w:rsidRPr="00741C50" w:rsidRDefault="00682C9C" w:rsidP="00682C9C">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24730869" w14:textId="77777777" w:rsidR="00682C9C" w:rsidRPr="00741C50" w:rsidRDefault="00682C9C" w:rsidP="00682C9C">
            <w:pPr>
              <w:pStyle w:val="HTMLconformatoprevio"/>
              <w:spacing w:line="244" w:lineRule="atLeast"/>
              <w:rPr>
                <w:noProof/>
                <w:color w:val="333333"/>
              </w:rPr>
            </w:pPr>
          </w:p>
          <w:p w14:paraId="79CA1F27" w14:textId="1F67C318" w:rsidR="00682C9C" w:rsidRPr="00682C9C" w:rsidRDefault="00682C9C" w:rsidP="00682C9C">
            <w:pPr>
              <w:pStyle w:val="HTMLconformatoprevio"/>
              <w:spacing w:line="244" w:lineRule="atLeast"/>
              <w:rPr>
                <w:noProof/>
                <w:color w:val="333333"/>
              </w:rPr>
            </w:pPr>
            <w:r w:rsidRPr="00741C50">
              <w:rPr>
                <w:noProof/>
                <w:color w:val="333333"/>
              </w:rPr>
              <w:t>res=[isz1p;isz2p];</w:t>
            </w:r>
          </w:p>
        </w:tc>
      </w:tr>
    </w:tbl>
    <w:p w14:paraId="6AD7C2CE" w14:textId="2F7BAF31" w:rsidR="0016275F" w:rsidRDefault="0016275F" w:rsidP="005E6F28">
      <w:pPr>
        <w:pStyle w:val="Ttulo3"/>
      </w:pPr>
      <w:bookmarkStart w:id="286" w:name="_Toc211438950"/>
      <w:bookmarkStart w:id="287" w:name="_Toc211529728"/>
      <w:r>
        <w:lastRenderedPageBreak/>
        <w:t>Cálculo para funciones para 1N en post-falta</w:t>
      </w:r>
      <w:bookmarkEnd w:id="286"/>
      <w:bookmarkEnd w:id="287"/>
    </w:p>
    <w:p w14:paraId="0BD3301F" w14:textId="76283861" w:rsidR="00DB57CE" w:rsidRDefault="00DC5C5F"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bloque</w:t>
      </w:r>
      <w:r w:rsidR="00304410">
        <w:rPr>
          <w:rFonts w:ascii="Times New Roman" w:eastAsia="Times New Roman" w:hAnsi="Times New Roman" w:cs="Times New Roman"/>
          <w:sz w:val="24"/>
          <w:szCs w:val="24"/>
        </w:rPr>
        <w:t xml:space="preserve"> del</w:t>
      </w:r>
      <w:r w:rsidR="00116B38">
        <w:rPr>
          <w:rFonts w:ascii="Times New Roman" w:eastAsia="Times New Roman" w:hAnsi="Times New Roman" w:cs="Times New Roman"/>
          <w:sz w:val="24"/>
          <w:szCs w:val="24"/>
        </w:rPr>
        <w:t xml:space="preserve"> </w:t>
      </w:r>
      <w:r w:rsidR="00116B38" w:rsidRPr="00116B38">
        <w:rPr>
          <w:rStyle w:val="Lila"/>
          <w:rFonts w:eastAsia="Arial"/>
        </w:rPr>
        <w:fldChar w:fldCharType="begin"/>
      </w:r>
      <w:r w:rsidR="00116B38" w:rsidRPr="00116B38">
        <w:rPr>
          <w:rStyle w:val="Lila"/>
          <w:rFonts w:eastAsia="Arial"/>
        </w:rPr>
        <w:instrText xml:space="preserve"> REF _Ref210250558 \h </w:instrText>
      </w:r>
      <w:r w:rsidR="00116B38">
        <w:rPr>
          <w:rStyle w:val="Lila"/>
          <w:rFonts w:eastAsia="Arial"/>
        </w:rPr>
        <w:instrText xml:space="preserve"> \* MERGEFORMAT </w:instrText>
      </w:r>
      <w:r w:rsidR="00116B38" w:rsidRPr="00116B38">
        <w:rPr>
          <w:rStyle w:val="Lila"/>
          <w:rFonts w:eastAsia="Arial"/>
        </w:rPr>
      </w:r>
      <w:r w:rsidR="00116B38" w:rsidRPr="00116B38">
        <w:rPr>
          <w:rStyle w:val="Lila"/>
          <w:rFonts w:eastAsia="Arial"/>
        </w:rPr>
        <w:fldChar w:fldCharType="separate"/>
      </w:r>
      <w:r w:rsidR="00945BBB" w:rsidRPr="00945BBB">
        <w:rPr>
          <w:rStyle w:val="Lila"/>
          <w:rFonts w:eastAsia="Arial"/>
        </w:rPr>
        <w:t>Código 9</w:t>
      </w:r>
      <w:r w:rsidR="00116B38" w:rsidRPr="00116B38">
        <w:rPr>
          <w:rStyle w:val="Lila"/>
          <w:rFonts w:eastAsia="Arial"/>
        </w:rPr>
        <w:fldChar w:fldCharType="end"/>
      </w:r>
      <w:r w:rsidR="00DB57CE">
        <w:rPr>
          <w:rFonts w:ascii="Times New Roman" w:eastAsia="Times New Roman" w:hAnsi="Times New Roman" w:cs="Times New Roman"/>
          <w:sz w:val="24"/>
          <w:szCs w:val="24"/>
        </w:rPr>
        <w:t xml:space="preserve"> </w:t>
      </w:r>
      <w:r w:rsidR="00304410">
        <w:rPr>
          <w:rFonts w:ascii="Times New Roman" w:eastAsia="Times New Roman" w:hAnsi="Times New Roman" w:cs="Times New Roman"/>
          <w:sz w:val="24"/>
          <w:szCs w:val="24"/>
        </w:rPr>
        <w:t>sufre cambios específicos presentados en el</w:t>
      </w:r>
      <w:r w:rsidR="00116B38">
        <w:rPr>
          <w:rFonts w:ascii="Times New Roman" w:eastAsia="Times New Roman" w:hAnsi="Times New Roman" w:cs="Times New Roman"/>
          <w:sz w:val="24"/>
          <w:szCs w:val="24"/>
        </w:rPr>
        <w:t xml:space="preserve"> </w:t>
      </w:r>
      <w:r w:rsidR="00116B38" w:rsidRPr="00676F85">
        <w:rPr>
          <w:rStyle w:val="Lila"/>
          <w:rFonts w:eastAsia="Arial"/>
        </w:rPr>
        <w:fldChar w:fldCharType="begin"/>
      </w:r>
      <w:r w:rsidR="00116B38" w:rsidRPr="00676F85">
        <w:rPr>
          <w:rStyle w:val="Lila"/>
          <w:rFonts w:eastAsia="Arial"/>
        </w:rPr>
        <w:instrText xml:space="preserve"> REF _Ref210250574 \h  \* MERGEFORMAT </w:instrText>
      </w:r>
      <w:r w:rsidR="00116B38" w:rsidRPr="00676F85">
        <w:rPr>
          <w:rStyle w:val="Lila"/>
          <w:rFonts w:eastAsia="Arial"/>
        </w:rPr>
      </w:r>
      <w:r w:rsidR="00116B38" w:rsidRPr="00676F85">
        <w:rPr>
          <w:rStyle w:val="Lila"/>
          <w:rFonts w:eastAsia="Arial"/>
        </w:rPr>
        <w:fldChar w:fldCharType="separate"/>
      </w:r>
      <w:r w:rsidR="00945BBB" w:rsidRPr="00945BBB">
        <w:rPr>
          <w:rStyle w:val="Lila"/>
          <w:rFonts w:eastAsia="Arial"/>
        </w:rPr>
        <w:t>Código 12</w:t>
      </w:r>
      <w:r w:rsidR="00116B38" w:rsidRPr="00676F85">
        <w:rPr>
          <w:rStyle w:val="Lila"/>
          <w:rFonts w:eastAsia="Arial"/>
        </w:rPr>
        <w:fldChar w:fldCharType="end"/>
      </w:r>
      <w:r w:rsidR="00304410" w:rsidRPr="00676F85">
        <w:rPr>
          <w:rStyle w:val="Lila"/>
          <w:rFonts w:eastAsia="Arial"/>
        </w:rPr>
        <w:t xml:space="preserve">, </w:t>
      </w:r>
      <w:r w:rsidR="00304410">
        <w:rPr>
          <w:rFonts w:ascii="Times New Roman" w:eastAsia="Times New Roman" w:hAnsi="Times New Roman" w:cs="Times New Roman"/>
          <w:sz w:val="24"/>
          <w:szCs w:val="24"/>
        </w:rPr>
        <w:t>d</w:t>
      </w:r>
      <w:r w:rsidR="009338DD">
        <w:rPr>
          <w:rFonts w:ascii="Times New Roman" w:eastAsia="Times New Roman" w:hAnsi="Times New Roman" w:cs="Times New Roman"/>
          <w:sz w:val="24"/>
          <w:szCs w:val="24"/>
        </w:rPr>
        <w:t xml:space="preserve">onde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9338DD">
        <w:rPr>
          <w:rFonts w:ascii="Times New Roman" w:eastAsia="Times New Roman" w:hAnsi="Times New Roman" w:cs="Times New Roman"/>
          <w:sz w:val="24"/>
          <w:szCs w:val="24"/>
        </w:rPr>
        <w:t>, en 1N, presentará la restricción mostrada en (</w:t>
      </w:r>
      <w:r w:rsidR="0036453E" w:rsidRPr="0036453E">
        <w:rPr>
          <w:rStyle w:val="ROSA"/>
          <w:rFonts w:eastAsia="Arial"/>
        </w:rPr>
        <w:fldChar w:fldCharType="begin"/>
      </w:r>
      <w:r w:rsidR="0036453E" w:rsidRPr="0036453E">
        <w:rPr>
          <w:rStyle w:val="ROSA"/>
          <w:rFonts w:eastAsia="Arial"/>
        </w:rPr>
        <w:instrText xml:space="preserve"> REF eq163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Fonts w:eastAsia="Arial"/>
        </w:rPr>
        <w:fldChar w:fldCharType="separate"/>
      </w:r>
      <m:oMath>
        <m:r>
          <m:rPr>
            <m:sty m:val="p"/>
          </m:rPr>
          <w:rPr>
            <w:rStyle w:val="ROSA"/>
            <w:rFonts w:ascii="Cambria Math" w:eastAsia="Arial" w:hAnsi="Cambria Math"/>
          </w:rPr>
          <m:t>164</m:t>
        </m:r>
      </m:oMath>
      <w:r w:rsidR="0036453E" w:rsidRPr="0036453E">
        <w:rPr>
          <w:rStyle w:val="ROSA"/>
          <w:rFonts w:eastAsia="Arial"/>
        </w:rPr>
        <w:fldChar w:fldCharType="end"/>
      </w:r>
      <w:r w:rsidR="009338DD">
        <w:rPr>
          <w:rFonts w:ascii="Times New Roman" w:eastAsia="Times New Roman" w:hAnsi="Times New Roman" w:cs="Times New Roman"/>
          <w:sz w:val="24"/>
          <w:szCs w:val="24"/>
        </w:rPr>
        <w:t>) en vez de (</w:t>
      </w:r>
      <w:r w:rsidR="0036453E" w:rsidRPr="0036453E">
        <w:rPr>
          <w:rStyle w:val="ROSA"/>
          <w:rFonts w:eastAsia="Arial"/>
        </w:rPr>
        <w:fldChar w:fldCharType="begin"/>
      </w:r>
      <w:r w:rsidR="0036453E" w:rsidRPr="0036453E">
        <w:rPr>
          <w:rStyle w:val="ROSA"/>
          <w:rFonts w:eastAsia="Arial"/>
        </w:rPr>
        <w:instrText xml:space="preserve"> REF eq155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Fonts w:eastAsia="Arial"/>
        </w:rPr>
        <w:fldChar w:fldCharType="separate"/>
      </w:r>
      <m:oMath>
        <m:r>
          <m:rPr>
            <m:sty m:val="p"/>
          </m:rPr>
          <w:rPr>
            <w:rStyle w:val="ROSA"/>
            <w:rFonts w:ascii="Cambria Math" w:eastAsia="Arial" w:hAnsi="Cambria Math"/>
          </w:rPr>
          <m:t>156</m:t>
        </m:r>
      </m:oMath>
      <w:r w:rsidR="0036453E" w:rsidRPr="0036453E">
        <w:rPr>
          <w:rStyle w:val="ROSA"/>
          <w:rFonts w:eastAsia="Arial"/>
        </w:rPr>
        <w:fldChar w:fldCharType="end"/>
      </w:r>
      <w:r w:rsidR="009338DD">
        <w:rPr>
          <w:rFonts w:ascii="Times New Roman" w:eastAsia="Times New Roman" w:hAnsi="Times New Roman" w:cs="Times New Roman"/>
          <w:sz w:val="24"/>
          <w:szCs w:val="24"/>
        </w:rPr>
        <w:t>). También cambian las entradas de la función, ahora además de las corrientes del estator se agregan las corrientes de secuencia cero, que son necesarias para llevar a cabo la restricción.</w:t>
      </w:r>
      <w:r w:rsidR="00B33D92">
        <w:rPr>
          <w:rFonts w:ascii="Times New Roman" w:eastAsia="Times New Roman" w:hAnsi="Times New Roman" w:cs="Times New Roman"/>
          <w:sz w:val="24"/>
          <w:szCs w:val="24"/>
        </w:rPr>
        <w:t xml:space="preserve"> Este nuevo bloque debe introducirse en un archivo llamado </w:t>
      </w:r>
      <w:r w:rsidR="00D951C6">
        <w:rPr>
          <w:rStyle w:val="Cdigo"/>
          <w:rFonts w:eastAsia="Arial"/>
        </w:rPr>
        <w:t>[x</w:t>
      </w:r>
      <w:r w:rsidR="00B33D92" w:rsidRPr="000F74EE">
        <w:rPr>
          <w:rStyle w:val="Cdigo"/>
          <w:rFonts w:eastAsia="Arial"/>
        </w:rPr>
        <w:t>ycurrent_1N.m</w:t>
      </w:r>
      <w:r w:rsidR="00D951C6">
        <w:rPr>
          <w:rStyle w:val="Cdigo"/>
          <w:rFonts w:eastAsia="Arial"/>
        </w:rPr>
        <w:t>]</w:t>
      </w:r>
      <w:r w:rsidR="00B33D92">
        <w:rPr>
          <w:rFonts w:ascii="Times New Roman" w:eastAsia="Times New Roman" w:hAnsi="Times New Roman" w:cs="Times New Roman"/>
          <w:sz w:val="24"/>
          <w:szCs w:val="24"/>
        </w:rPr>
        <w:t>.</w:t>
      </w:r>
    </w:p>
    <w:p w14:paraId="3B1CE13F" w14:textId="6D6A3093" w:rsidR="005E5F6A" w:rsidRDefault="005E5F6A" w:rsidP="00622161">
      <w:pPr>
        <w:pStyle w:val="Descripcin"/>
      </w:pPr>
      <w:bookmarkStart w:id="288" w:name="_Ref210250574"/>
      <w:bookmarkStart w:id="289" w:name="_Ref210223403"/>
      <w:bookmarkStart w:id="290" w:name="_Toc211444273"/>
      <w:r>
        <w:t xml:space="preserve">Código </w:t>
      </w:r>
      <w:fldSimple w:instr=" SEQ Código \* ARABIC ">
        <w:r w:rsidR="00945BBB">
          <w:rPr>
            <w:noProof/>
          </w:rPr>
          <w:t>12</w:t>
        </w:r>
      </w:fldSimple>
      <w:bookmarkEnd w:id="288"/>
      <w:r>
        <w:t>.</w:t>
      </w:r>
      <w:r w:rsidR="009F6550">
        <w:t xml:space="preserve"> Proyección</w:t>
      </w:r>
      <w:r w:rsidRPr="004E5577">
        <w:t xml:space="preserve"> de corrientes</w:t>
      </w:r>
      <w:r w:rsidR="009F6550">
        <w:t xml:space="preserve"> al sub-espacio</w:t>
      </w:r>
      <w:r w:rsidRPr="004E5577">
        <w:t xml:space="preserve"> (</w:t>
      </w:r>
      <m:oMath>
        <m:r>
          <w:rPr>
            <w:rFonts w:ascii="Cambria Math" w:hAnsi="Cambria Math"/>
          </w:rPr>
          <m:t>x-y</m:t>
        </m:r>
      </m:oMath>
      <w:r w:rsidRPr="004E5577">
        <w:t xml:space="preserve">) en post‑falta </w:t>
      </w:r>
      <w:r w:rsidR="009F6550">
        <w:t xml:space="preserve">para </w:t>
      </w:r>
      <w:r w:rsidRPr="004E5577">
        <w:t>1N.</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8"/>
      </w:r>
      <w:bookmarkEnd w:id="289"/>
      <w:bookmarkEnd w:id="290"/>
    </w:p>
    <w:tbl>
      <w:tblPr>
        <w:tblStyle w:val="Tablaconcuadrcula"/>
        <w:tblW w:w="0" w:type="auto"/>
        <w:tblLook w:val="04A0" w:firstRow="1" w:lastRow="0" w:firstColumn="1" w:lastColumn="0" w:noHBand="0" w:noVBand="1"/>
      </w:tblPr>
      <w:tblGrid>
        <w:gridCol w:w="8210"/>
      </w:tblGrid>
      <w:tr w:rsidR="00682C9C" w14:paraId="6AEA6D6B" w14:textId="77777777" w:rsidTr="00682C9C">
        <w:tc>
          <w:tcPr>
            <w:tcW w:w="8210" w:type="dxa"/>
          </w:tcPr>
          <w:p w14:paraId="0935EFB0"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Funcion Post-Falta para las Corrientes X-Y (1N).</w:t>
            </w:r>
          </w:p>
          <w:p w14:paraId="7538DF11" w14:textId="77777777" w:rsidR="00682C9C" w:rsidRPr="00D636D9" w:rsidRDefault="00682C9C" w:rsidP="00682C9C">
            <w:pPr>
              <w:pStyle w:val="HTMLconformatoprevio"/>
              <w:spacing w:line="244" w:lineRule="atLeast"/>
              <w:rPr>
                <w:noProof/>
                <w:color w:val="333333"/>
                <w:lang w:val="es-PY"/>
              </w:rPr>
            </w:pPr>
          </w:p>
          <w:p w14:paraId="25BF2ED1" w14:textId="0DFDD6AF" w:rsidR="00682C9C" w:rsidRPr="00741C50" w:rsidRDefault="00682C9C" w:rsidP="00682C9C">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3273D7CD" w14:textId="77777777" w:rsidR="00682C9C" w:rsidRPr="00741C50" w:rsidRDefault="00682C9C" w:rsidP="00682C9C">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212A9F14" w14:textId="77777777" w:rsidR="00682C9C" w:rsidRPr="00741C50" w:rsidRDefault="00682C9C" w:rsidP="00682C9C">
            <w:pPr>
              <w:pStyle w:val="HTMLconformatoprevio"/>
              <w:spacing w:line="244" w:lineRule="atLeast"/>
              <w:rPr>
                <w:noProof/>
                <w:color w:val="333333"/>
                <w:lang w:val="en-US"/>
              </w:rPr>
            </w:pPr>
          </w:p>
          <w:p w14:paraId="7B25804E"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del Estator</w:t>
            </w:r>
          </w:p>
          <w:p w14:paraId="79B597B5" w14:textId="137FE1CC" w:rsidR="00682C9C" w:rsidRPr="00D636D9" w:rsidRDefault="00682C9C" w:rsidP="00682C9C">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sidR="00304410">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468A04C6" w14:textId="77777777" w:rsidR="00682C9C" w:rsidRPr="00D636D9" w:rsidRDefault="00682C9C" w:rsidP="00682C9C">
            <w:pPr>
              <w:pStyle w:val="HTMLconformatoprevio"/>
              <w:spacing w:line="244" w:lineRule="atLeast"/>
              <w:rPr>
                <w:noProof/>
                <w:color w:val="333333"/>
                <w:lang w:val="es-PY"/>
              </w:rPr>
            </w:pPr>
          </w:p>
          <w:p w14:paraId="37E5E9E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X-Y</w:t>
            </w:r>
          </w:p>
          <w:p w14:paraId="637768BA" w14:textId="100955A7" w:rsidR="00682C9C" w:rsidRPr="00D636D9" w:rsidRDefault="00682C9C" w:rsidP="00682C9C">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r w:rsidR="00304410">
              <w:rPr>
                <w:noProof/>
                <w:color w:val="333333"/>
                <w:lang w:val="es-PY"/>
              </w:rPr>
              <w:t xml:space="preserve">       </w:t>
            </w:r>
            <w:r w:rsidRPr="00D636D9">
              <w:rPr>
                <w:noProof/>
                <w:color w:val="333333"/>
                <w:lang w:val="es-PY"/>
              </w:rPr>
              <w:t>isy=x(</w:t>
            </w:r>
            <w:r w:rsidRPr="00D636D9">
              <w:rPr>
                <w:noProof/>
                <w:color w:val="2C2CFF"/>
                <w:lang w:val="es-PY"/>
              </w:rPr>
              <w:t>4</w:t>
            </w:r>
            <w:r w:rsidRPr="00D636D9">
              <w:rPr>
                <w:noProof/>
                <w:color w:val="333333"/>
                <w:lang w:val="es-PY"/>
              </w:rPr>
              <w:t>);</w:t>
            </w:r>
          </w:p>
          <w:p w14:paraId="76F99975" w14:textId="77777777" w:rsidR="00682C9C" w:rsidRPr="00D636D9" w:rsidRDefault="00682C9C" w:rsidP="00682C9C">
            <w:pPr>
              <w:pStyle w:val="HTMLconformatoprevio"/>
              <w:spacing w:line="244" w:lineRule="atLeast"/>
              <w:rPr>
                <w:noProof/>
                <w:color w:val="333333"/>
                <w:lang w:val="es-PY"/>
              </w:rPr>
            </w:pPr>
          </w:p>
          <w:p w14:paraId="6081214D"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 Secuencia 0</w:t>
            </w:r>
          </w:p>
          <w:p w14:paraId="4E653B9C" w14:textId="440D7395" w:rsidR="00682C9C" w:rsidRPr="00D636D9" w:rsidRDefault="00682C9C" w:rsidP="00682C9C">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r w:rsidR="00304410">
              <w:rPr>
                <w:noProof/>
                <w:color w:val="333333"/>
                <w:lang w:val="es-PY"/>
              </w:rPr>
              <w:t xml:space="preserve">      </w:t>
            </w:r>
            <w:r w:rsidRPr="00D636D9">
              <w:rPr>
                <w:noProof/>
                <w:color w:val="333333"/>
                <w:lang w:val="es-PY"/>
              </w:rPr>
              <w:t>isz2=x(</w:t>
            </w:r>
            <w:r w:rsidRPr="00D636D9">
              <w:rPr>
                <w:noProof/>
                <w:color w:val="2C2CFF"/>
                <w:lang w:val="es-PY"/>
              </w:rPr>
              <w:t>6</w:t>
            </w:r>
            <w:r w:rsidRPr="00D636D9">
              <w:rPr>
                <w:noProof/>
                <w:color w:val="333333"/>
                <w:lang w:val="es-PY"/>
              </w:rPr>
              <w:t>);</w:t>
            </w:r>
          </w:p>
          <w:p w14:paraId="1CACABC3" w14:textId="77777777" w:rsidR="00682C9C" w:rsidRPr="00D636D9" w:rsidRDefault="00682C9C" w:rsidP="00682C9C">
            <w:pPr>
              <w:pStyle w:val="HTMLconformatoprevio"/>
              <w:spacing w:line="244" w:lineRule="atLeast"/>
              <w:rPr>
                <w:noProof/>
                <w:color w:val="333333"/>
                <w:lang w:val="es-PY"/>
              </w:rPr>
            </w:pPr>
          </w:p>
          <w:p w14:paraId="2746146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alfa-beta</w:t>
            </w:r>
          </w:p>
          <w:p w14:paraId="07E5493F" w14:textId="15C321EB" w:rsidR="00682C9C" w:rsidRPr="00D636D9" w:rsidRDefault="00682C9C" w:rsidP="00682C9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r w:rsidR="00304410">
              <w:rPr>
                <w:noProof/>
                <w:color w:val="333333"/>
                <w:lang w:val="es-PY"/>
              </w:rPr>
              <w:t xml:space="preserve">    </w:t>
            </w:r>
            <w:r w:rsidRPr="00D636D9">
              <w:rPr>
                <w:noProof/>
                <w:color w:val="333333"/>
                <w:lang w:val="es-PY"/>
              </w:rPr>
              <w:t>vsbeta=x(</w:t>
            </w:r>
            <w:r w:rsidRPr="00D636D9">
              <w:rPr>
                <w:noProof/>
                <w:color w:val="2C2CFF"/>
                <w:lang w:val="es-PY"/>
              </w:rPr>
              <w:t>8</w:t>
            </w:r>
            <w:r w:rsidRPr="00D636D9">
              <w:rPr>
                <w:noProof/>
                <w:color w:val="333333"/>
                <w:lang w:val="es-PY"/>
              </w:rPr>
              <w:t>);</w:t>
            </w:r>
          </w:p>
          <w:p w14:paraId="0237A4B9" w14:textId="77777777" w:rsidR="00682C9C" w:rsidRPr="00D636D9" w:rsidRDefault="00682C9C" w:rsidP="00682C9C">
            <w:pPr>
              <w:pStyle w:val="HTMLconformatoprevio"/>
              <w:spacing w:line="244" w:lineRule="atLeast"/>
              <w:rPr>
                <w:noProof/>
                <w:color w:val="333333"/>
                <w:lang w:val="es-PY"/>
              </w:rPr>
            </w:pPr>
          </w:p>
          <w:p w14:paraId="2BB6EE7A"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x-y</w:t>
            </w:r>
          </w:p>
          <w:p w14:paraId="04BFDCDA" w14:textId="6639B579" w:rsidR="00682C9C" w:rsidRPr="00D636D9" w:rsidRDefault="00682C9C" w:rsidP="00682C9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r w:rsidR="00304410">
              <w:rPr>
                <w:noProof/>
                <w:color w:val="333333"/>
                <w:lang w:val="es-PY"/>
              </w:rPr>
              <w:t xml:space="preserve">       </w:t>
            </w:r>
            <w:r w:rsidRPr="00D636D9">
              <w:rPr>
                <w:noProof/>
                <w:color w:val="333333"/>
                <w:lang w:val="es-PY"/>
              </w:rPr>
              <w:t>vsy=x(</w:t>
            </w:r>
            <w:r w:rsidRPr="00D636D9">
              <w:rPr>
                <w:noProof/>
                <w:color w:val="2C2CFF"/>
                <w:lang w:val="es-PY"/>
              </w:rPr>
              <w:t>10</w:t>
            </w:r>
            <w:r w:rsidRPr="00D636D9">
              <w:rPr>
                <w:noProof/>
                <w:color w:val="333333"/>
                <w:lang w:val="es-PY"/>
              </w:rPr>
              <w:t>);</w:t>
            </w:r>
          </w:p>
          <w:p w14:paraId="4F884E0B" w14:textId="77777777" w:rsidR="00682C9C" w:rsidRPr="00D636D9" w:rsidRDefault="00682C9C" w:rsidP="00682C9C">
            <w:pPr>
              <w:pStyle w:val="HTMLconformatoprevio"/>
              <w:spacing w:line="244" w:lineRule="atLeast"/>
              <w:rPr>
                <w:noProof/>
                <w:color w:val="333333"/>
                <w:lang w:val="es-PY"/>
              </w:rPr>
            </w:pPr>
          </w:p>
          <w:p w14:paraId="3B26D456"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%Tensiones de Secuencia 0+-</w:t>
            </w:r>
          </w:p>
          <w:p w14:paraId="0E5B2A16" w14:textId="760C1661" w:rsidR="00682C9C" w:rsidRPr="00D636D9" w:rsidRDefault="00682C9C" w:rsidP="00682C9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r w:rsidR="00304410">
              <w:rPr>
                <w:noProof/>
                <w:color w:val="333333"/>
                <w:lang w:val="es-PY"/>
              </w:rPr>
              <w:t xml:space="preserve">     </w:t>
            </w:r>
            <w:r w:rsidRPr="00D636D9">
              <w:rPr>
                <w:noProof/>
                <w:color w:val="333333"/>
                <w:lang w:val="es-PY"/>
              </w:rPr>
              <w:t>vsz2=x(</w:t>
            </w:r>
            <w:r w:rsidRPr="00D636D9">
              <w:rPr>
                <w:noProof/>
                <w:color w:val="2C2CFF"/>
                <w:lang w:val="es-PY"/>
              </w:rPr>
              <w:t>12</w:t>
            </w:r>
            <w:r w:rsidRPr="00D636D9">
              <w:rPr>
                <w:noProof/>
                <w:color w:val="333333"/>
                <w:lang w:val="es-PY"/>
              </w:rPr>
              <w:t>);</w:t>
            </w:r>
          </w:p>
          <w:p w14:paraId="5A6A54B9" w14:textId="77777777" w:rsidR="00682C9C" w:rsidRPr="00D636D9" w:rsidRDefault="00682C9C" w:rsidP="00682C9C">
            <w:pPr>
              <w:pStyle w:val="HTMLconformatoprevio"/>
              <w:spacing w:line="244" w:lineRule="atLeast"/>
              <w:rPr>
                <w:noProof/>
                <w:color w:val="333333"/>
                <w:lang w:val="es-PY"/>
              </w:rPr>
            </w:pPr>
          </w:p>
          <w:p w14:paraId="3C412908" w14:textId="77777777" w:rsidR="00682C9C" w:rsidRPr="00261312" w:rsidRDefault="00682C9C" w:rsidP="00682C9C">
            <w:pPr>
              <w:pStyle w:val="HTMLconformatoprevio"/>
              <w:spacing w:line="244" w:lineRule="atLeast"/>
              <w:rPr>
                <w:noProof/>
                <w:color w:val="333333"/>
                <w:lang w:val="en-US"/>
              </w:rPr>
            </w:pPr>
            <w:r w:rsidRPr="00261312">
              <w:rPr>
                <w:noProof/>
                <w:color w:val="333333"/>
                <w:lang w:val="en-US"/>
              </w:rPr>
              <w:t>isx</w:t>
            </w:r>
            <w:r w:rsidRPr="00261312">
              <w:rPr>
                <w:noProof/>
                <w:color w:val="BBBBBB"/>
                <w:lang w:val="en-US"/>
              </w:rPr>
              <w:t xml:space="preserve"> </w:t>
            </w:r>
            <w:r w:rsidRPr="00261312">
              <w:rPr>
                <w:noProof/>
                <w:color w:val="333333"/>
                <w:lang w:val="en-US"/>
              </w:rPr>
              <w:t>=-(isalfa+isz1);</w:t>
            </w:r>
          </w:p>
          <w:p w14:paraId="2ACFD9FF" w14:textId="77777777" w:rsidR="00682C9C" w:rsidRPr="00741C50" w:rsidRDefault="00682C9C" w:rsidP="00682C9C">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02EAC70F" w14:textId="77777777" w:rsidR="00682C9C" w:rsidRPr="00741C50" w:rsidRDefault="00682C9C" w:rsidP="00682C9C">
            <w:pPr>
              <w:pStyle w:val="HTMLconformatoprevio"/>
              <w:spacing w:line="244" w:lineRule="atLeast"/>
              <w:rPr>
                <w:noProof/>
                <w:color w:val="333333"/>
                <w:lang w:val="en-US"/>
              </w:rPr>
            </w:pPr>
          </w:p>
          <w:p w14:paraId="1929929E" w14:textId="1DB89FCB" w:rsidR="00682C9C" w:rsidRPr="00682C9C" w:rsidRDefault="00682C9C" w:rsidP="00682C9C">
            <w:pPr>
              <w:pStyle w:val="HTMLconformatoprevio"/>
              <w:spacing w:line="244" w:lineRule="atLeast"/>
              <w:rPr>
                <w:noProof/>
                <w:color w:val="333333"/>
                <w:lang w:val="en-US"/>
              </w:rPr>
            </w:pPr>
            <w:r w:rsidRPr="00741C50">
              <w:rPr>
                <w:noProof/>
                <w:color w:val="333333"/>
                <w:lang w:val="en-US"/>
              </w:rPr>
              <w:t>res=[isx;isyp];</w:t>
            </w:r>
          </w:p>
        </w:tc>
      </w:tr>
    </w:tbl>
    <w:p w14:paraId="0DF3C576" w14:textId="00A0875D" w:rsidR="00304410" w:rsidRDefault="00304410" w:rsidP="00304410"/>
    <w:p w14:paraId="2975B1C9" w14:textId="77777777" w:rsidR="00304410" w:rsidRDefault="00304410">
      <w:r>
        <w:br w:type="page"/>
      </w:r>
    </w:p>
    <w:p w14:paraId="3493BFAD" w14:textId="36FCC0E5" w:rsidR="002925D1" w:rsidRDefault="00853CF3" w:rsidP="005E6F28">
      <w:pPr>
        <w:pStyle w:val="Ttulo2"/>
      </w:pPr>
      <w:bookmarkStart w:id="291" w:name="_Toc211438951"/>
      <w:bookmarkStart w:id="292" w:name="_Toc211529729"/>
      <w:r>
        <w:lastRenderedPageBreak/>
        <w:t>Diseño del modelo en Simulink</w:t>
      </w:r>
      <w:bookmarkEnd w:id="291"/>
      <w:bookmarkEnd w:id="292"/>
    </w:p>
    <w:p w14:paraId="2691BCBB" w14:textId="4C676FCA" w:rsidR="002925D1" w:rsidRPr="002925D1" w:rsidRDefault="002925D1" w:rsidP="002925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esta sección se implementa la formulación matemática desarrollada anteriormente, trasladando esas ecuaciones al entorno de simulación. Estará dividido en los entornos de simulación para 2N y 1N, y su objetivo es disponer de una representación fiel del comportamiento dinámico de la MIAH bajo ambas topologías.</w:t>
      </w:r>
    </w:p>
    <w:p w14:paraId="6F12C8FD" w14:textId="2009BB69" w:rsidR="001C2D75" w:rsidRDefault="00941BE4" w:rsidP="005E6F28">
      <w:pPr>
        <w:pStyle w:val="Ttulo3"/>
      </w:pPr>
      <w:bookmarkStart w:id="293" w:name="_Toc211438952"/>
      <w:bookmarkStart w:id="294" w:name="_Toc211529730"/>
      <w:r>
        <w:t>Entorno de s</w:t>
      </w:r>
      <w:r w:rsidR="002925D1">
        <w:t xml:space="preserve">imulación </w:t>
      </w:r>
      <w:r w:rsidR="0016275F">
        <w:t>para</w:t>
      </w:r>
      <w:r w:rsidR="002925D1">
        <w:t xml:space="preserve"> 2N</w:t>
      </w:r>
      <w:bookmarkEnd w:id="293"/>
      <w:bookmarkEnd w:id="294"/>
    </w:p>
    <w:p w14:paraId="06359B81" w14:textId="1E942964" w:rsidR="00AE0CE8" w:rsidRDefault="00732C90" w:rsidP="00DB57CE">
      <w:pPr>
        <w:spacing w:before="240" w:after="240" w:line="360" w:lineRule="auto"/>
        <w:ind w:firstLine="851"/>
        <w:jc w:val="both"/>
        <w:rPr>
          <w:rFonts w:ascii="Times New Roman" w:eastAsia="Times New Roman" w:hAnsi="Times New Roman" w:cs="Times New Roman"/>
          <w:sz w:val="24"/>
          <w:szCs w:val="24"/>
        </w:rPr>
      </w:pPr>
      <w:bookmarkStart w:id="295" w:name="_Hlk209716081"/>
      <w:r>
        <w:rPr>
          <w:rFonts w:ascii="Times New Roman" w:eastAsia="Times New Roman" w:hAnsi="Times New Roman" w:cs="Times New Roman"/>
          <w:sz w:val="24"/>
          <w:szCs w:val="24"/>
        </w:rPr>
        <w:t xml:space="preserve">La arquitectura </w:t>
      </w:r>
      <w:r w:rsidR="002925D1">
        <w:rPr>
          <w:rFonts w:ascii="Times New Roman" w:eastAsia="Times New Roman" w:hAnsi="Times New Roman" w:cs="Times New Roman"/>
          <w:sz w:val="24"/>
          <w:szCs w:val="24"/>
        </w:rPr>
        <w:t>del modelo</w:t>
      </w:r>
      <w:r w:rsidR="00637108">
        <w:rPr>
          <w:rFonts w:ascii="Times New Roman" w:eastAsia="Times New Roman" w:hAnsi="Times New Roman" w:cs="Times New Roman"/>
          <w:sz w:val="24"/>
          <w:szCs w:val="24"/>
        </w:rPr>
        <w:t>,</w:t>
      </w:r>
      <w:r w:rsidR="002925D1">
        <w:rPr>
          <w:rFonts w:ascii="Times New Roman" w:eastAsia="Times New Roman" w:hAnsi="Times New Roman" w:cs="Times New Roman"/>
          <w:sz w:val="24"/>
          <w:szCs w:val="24"/>
        </w:rPr>
        <w:t xml:space="preserve"> </w:t>
      </w:r>
      <w:r w:rsidR="00637108">
        <w:rPr>
          <w:rFonts w:ascii="Times New Roman" w:eastAsia="Times New Roman" w:hAnsi="Times New Roman" w:cs="Times New Roman"/>
          <w:sz w:val="24"/>
          <w:szCs w:val="24"/>
        </w:rPr>
        <w:t xml:space="preserve">presentada en la </w:t>
      </w:r>
      <w:r w:rsidR="00637108" w:rsidRPr="00637108">
        <w:rPr>
          <w:rStyle w:val="Lila"/>
          <w:rFonts w:eastAsia="Arial"/>
        </w:rPr>
        <w:fldChar w:fldCharType="begin"/>
      </w:r>
      <w:r w:rsidR="00637108" w:rsidRPr="00637108">
        <w:rPr>
          <w:rStyle w:val="Lila"/>
          <w:rFonts w:eastAsia="Arial"/>
        </w:rPr>
        <w:instrText xml:space="preserve"> REF _Ref210225203 \h </w:instrText>
      </w:r>
      <w:r w:rsidR="00637108">
        <w:rPr>
          <w:rStyle w:val="Lila"/>
          <w:rFonts w:eastAsia="Arial"/>
        </w:rPr>
        <w:instrText xml:space="preserve"> \* MERGEFORMAT </w:instrText>
      </w:r>
      <w:r w:rsidR="00637108" w:rsidRPr="00637108">
        <w:rPr>
          <w:rStyle w:val="Lila"/>
          <w:rFonts w:eastAsia="Arial"/>
        </w:rPr>
      </w:r>
      <w:r w:rsidR="00637108" w:rsidRPr="00637108">
        <w:rPr>
          <w:rStyle w:val="Lila"/>
          <w:rFonts w:eastAsia="Arial"/>
        </w:rPr>
        <w:fldChar w:fldCharType="separate"/>
      </w:r>
      <w:r w:rsidR="00945BBB" w:rsidRPr="00945BBB">
        <w:rPr>
          <w:rStyle w:val="Lila"/>
          <w:rFonts w:eastAsia="Arial"/>
        </w:rPr>
        <w:t>Figura 16</w:t>
      </w:r>
      <w:r w:rsidR="00637108" w:rsidRPr="00637108">
        <w:rPr>
          <w:rStyle w:val="Lila"/>
          <w:rFonts w:eastAsia="Arial"/>
        </w:rPr>
        <w:fldChar w:fldCharType="end"/>
      </w:r>
      <w:r w:rsidR="002925D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organiza en dos subsistemas equivalentes que representan el régimen de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y el </w:t>
      </w:r>
      <w:bookmarkEnd w:id="295"/>
      <w:r>
        <w:rPr>
          <w:rFonts w:ascii="Times New Roman" w:eastAsia="Times New Roman" w:hAnsi="Times New Roman" w:cs="Times New Roman"/>
          <w:sz w:val="24"/>
          <w:szCs w:val="24"/>
        </w:rPr>
        <w:t xml:space="preserve">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cuya activación se gobierna conmutando mediante un interruptor programado al instante predefinido en </w:t>
      </w:r>
      <w:r w:rsidR="00643839">
        <w:rPr>
          <w:rFonts w:ascii="Times New Roman" w:eastAsia="Times New Roman" w:hAnsi="Times New Roman" w:cs="Times New Roman"/>
          <w:sz w:val="24"/>
          <w:szCs w:val="24"/>
        </w:rPr>
        <w:t>el</w:t>
      </w:r>
      <w:r w:rsidR="008E6592">
        <w:rPr>
          <w:rFonts w:ascii="Times New Roman" w:eastAsia="Times New Roman" w:hAnsi="Times New Roman" w:cs="Times New Roman"/>
          <w:sz w:val="24"/>
          <w:szCs w:val="24"/>
        </w:rPr>
        <w:t xml:space="preserve"> </w:t>
      </w:r>
      <w:r w:rsidR="008E6592" w:rsidRPr="008E6592">
        <w:rPr>
          <w:rStyle w:val="Lila"/>
          <w:rFonts w:eastAsia="Arial"/>
        </w:rPr>
        <w:fldChar w:fldCharType="begin"/>
      </w:r>
      <w:r w:rsidR="008E6592" w:rsidRPr="008E6592">
        <w:rPr>
          <w:rStyle w:val="Lila"/>
          <w:rFonts w:eastAsia="Arial"/>
        </w:rPr>
        <w:instrText xml:space="preserve"> REF _Ref210207599 \h </w:instrText>
      </w:r>
      <w:r w:rsidR="008E6592">
        <w:rPr>
          <w:rStyle w:val="Lila"/>
          <w:rFonts w:eastAsia="Arial"/>
        </w:rPr>
        <w:instrText xml:space="preserve"> \* MERGEFORMAT </w:instrText>
      </w:r>
      <w:r w:rsidR="008E6592" w:rsidRPr="008E6592">
        <w:rPr>
          <w:rStyle w:val="Lila"/>
          <w:rFonts w:eastAsia="Arial"/>
        </w:rPr>
      </w:r>
      <w:r w:rsidR="008E6592" w:rsidRPr="008E6592">
        <w:rPr>
          <w:rStyle w:val="Lila"/>
          <w:rFonts w:eastAsia="Arial"/>
        </w:rPr>
        <w:fldChar w:fldCharType="separate"/>
      </w:r>
      <w:r w:rsidR="00945BBB" w:rsidRPr="00945BBB">
        <w:rPr>
          <w:rStyle w:val="Lila"/>
          <w:rFonts w:eastAsia="Arial"/>
        </w:rPr>
        <w:t>Código 1. c</w:t>
      </w:r>
      <w:r w:rsidR="008E6592" w:rsidRPr="008E6592">
        <w:rPr>
          <w:rStyle w:val="Lila"/>
          <w:rFonts w:eastAsia="Arial"/>
        </w:rPr>
        <w:fldChar w:fldCharType="end"/>
      </w:r>
      <w:r w:rsidR="008E6592" w:rsidRPr="008E6592">
        <w:rPr>
          <w:rStyle w:val="Lila"/>
          <w:rFonts w:eastAsia="Arial"/>
        </w:rPr>
        <w:t>)</w:t>
      </w:r>
      <w:r w:rsidR="00D93F06">
        <w:rPr>
          <w:rFonts w:ascii="Times New Roman" w:eastAsia="Times New Roman" w:hAnsi="Times New Roman" w:cs="Times New Roman"/>
          <w:sz w:val="24"/>
          <w:szCs w:val="24"/>
        </w:rPr>
        <w:t xml:space="preserve">. </w:t>
      </w:r>
      <w:r w:rsidR="00643839">
        <w:rPr>
          <w:rFonts w:ascii="Times New Roman" w:eastAsia="Times New Roman" w:hAnsi="Times New Roman" w:cs="Times New Roman"/>
          <w:sz w:val="24"/>
          <w:szCs w:val="24"/>
        </w:rPr>
        <w:t xml:space="preserve">Ambos subsistemas comparten el mismo tiempo de muestreo y reciben sus magnitudes desde las variables cargadas por los </w:t>
      </w:r>
      <w:r w:rsidR="00643839">
        <w:rPr>
          <w:rFonts w:ascii="Times New Roman" w:eastAsia="Times New Roman" w:hAnsi="Times New Roman" w:cs="Times New Roman"/>
          <w:i/>
          <w:iCs/>
          <w:sz w:val="24"/>
          <w:szCs w:val="24"/>
        </w:rPr>
        <w:t>scripts</w:t>
      </w:r>
      <w:r w:rsidR="00643839">
        <w:rPr>
          <w:rFonts w:ascii="Times New Roman" w:eastAsia="Times New Roman" w:hAnsi="Times New Roman" w:cs="Times New Roman"/>
          <w:sz w:val="24"/>
          <w:szCs w:val="24"/>
        </w:rPr>
        <w:t xml:space="preserve"> presentados anteriormente</w:t>
      </w:r>
      <w:r w:rsidR="002925D1">
        <w:rPr>
          <w:rFonts w:ascii="Times New Roman" w:eastAsia="Times New Roman" w:hAnsi="Times New Roman" w:cs="Times New Roman"/>
          <w:sz w:val="24"/>
          <w:szCs w:val="24"/>
        </w:rPr>
        <w:t>.</w:t>
      </w:r>
    </w:p>
    <w:p w14:paraId="395E777E" w14:textId="6AEDF1F6" w:rsidR="00EF5BBF" w:rsidRDefault="007A4DE2" w:rsidP="00637108">
      <w:pPr>
        <w:keepNext/>
        <w:spacing w:before="240" w:after="240" w:line="360" w:lineRule="auto"/>
        <w:jc w:val="center"/>
      </w:pPr>
      <w:r>
        <w:rPr>
          <w:noProof/>
        </w:rPr>
        <w:drawing>
          <wp:inline distT="0" distB="0" distL="0" distR="0" wp14:anchorId="3011E2A0" wp14:editId="2AB97C53">
            <wp:extent cx="4786489" cy="3887618"/>
            <wp:effectExtent l="0" t="0" r="0" b="0"/>
            <wp:docPr id="6300506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5802" cy="3919548"/>
                    </a:xfrm>
                    <a:prstGeom prst="rect">
                      <a:avLst/>
                    </a:prstGeom>
                    <a:noFill/>
                  </pic:spPr>
                </pic:pic>
              </a:graphicData>
            </a:graphic>
          </wp:inline>
        </w:drawing>
      </w:r>
    </w:p>
    <w:p w14:paraId="2B591BDC" w14:textId="5860C33F" w:rsidR="00643839" w:rsidRPr="00684EEB" w:rsidRDefault="00EF5BBF" w:rsidP="00622161">
      <w:pPr>
        <w:pStyle w:val="Descripcin"/>
        <w:rPr>
          <w:rFonts w:ascii="Times New Roman" w:eastAsia="Times New Roman" w:hAnsi="Times New Roman" w:cs="Times New Roman"/>
          <w:szCs w:val="24"/>
        </w:rPr>
      </w:pPr>
      <w:bookmarkStart w:id="296" w:name="_Ref210225203"/>
      <w:bookmarkStart w:id="297" w:name="_Toc211529752"/>
      <w:r w:rsidRPr="00684EEB">
        <w:t xml:space="preserve">Figura </w:t>
      </w:r>
      <w:fldSimple w:instr=" SEQ Figura \* ARABIC ">
        <w:r w:rsidR="00945BBB">
          <w:rPr>
            <w:noProof/>
          </w:rPr>
          <w:t>16</w:t>
        </w:r>
      </w:fldSimple>
      <w:bookmarkEnd w:id="296"/>
      <w:r w:rsidRPr="00684EEB">
        <w:t>. Subsistemas de pre-falta y post-falta para 2N en Simulink.</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39"/>
      </w:r>
      <w:bookmarkEnd w:id="297"/>
    </w:p>
    <w:p w14:paraId="10C4A3FB" w14:textId="0013571C" w:rsidR="00941BE4" w:rsidRPr="00941BE4" w:rsidRDefault="00941BE4" w:rsidP="00D22A74">
      <w:pPr>
        <w:pStyle w:val="Ttulo4"/>
      </w:pPr>
      <w:r>
        <w:lastRenderedPageBreak/>
        <w:t xml:space="preserve">Subsistema de </w:t>
      </w:r>
      <w:r w:rsidR="000B7B3F">
        <w:t>pre</w:t>
      </w:r>
      <w:r w:rsidR="000B7B3F">
        <w:rPr>
          <w:rFonts w:ascii="Cambria Math" w:hAnsi="Cambria Math" w:cs="Cambria Math"/>
        </w:rPr>
        <w:t>‑</w:t>
      </w:r>
      <w:r w:rsidR="000B7B3F">
        <w:t>falta</w:t>
      </w:r>
      <w:r w:rsidR="0016275F">
        <w:t xml:space="preserve"> para 2N</w:t>
      </w:r>
    </w:p>
    <w:p w14:paraId="0E59C6F6" w14:textId="77777777" w:rsidR="00EF5BBF" w:rsidRDefault="006A5C90" w:rsidP="00EF5BBF">
      <w:pPr>
        <w:keepNext/>
        <w:spacing w:before="240" w:after="240" w:line="360" w:lineRule="auto"/>
        <w:jc w:val="center"/>
      </w:pPr>
      <w:r>
        <w:rPr>
          <w:noProof/>
        </w:rPr>
        <w:drawing>
          <wp:inline distT="0" distB="0" distL="0" distR="0" wp14:anchorId="108DC80F" wp14:editId="70D8EA77">
            <wp:extent cx="7238511" cy="3781286"/>
            <wp:effectExtent l="0" t="4762" r="0" b="0"/>
            <wp:docPr id="193786868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rot="16200000">
                      <a:off x="0" y="0"/>
                      <a:ext cx="7318738" cy="3823195"/>
                    </a:xfrm>
                    <a:prstGeom prst="rect">
                      <a:avLst/>
                    </a:prstGeom>
                    <a:noFill/>
                    <a:ln>
                      <a:noFill/>
                    </a:ln>
                  </pic:spPr>
                </pic:pic>
              </a:graphicData>
            </a:graphic>
          </wp:inline>
        </w:drawing>
      </w:r>
    </w:p>
    <w:p w14:paraId="58D605D9" w14:textId="59A5B4DC" w:rsidR="001C2D75" w:rsidRPr="00684EEB" w:rsidRDefault="00EF5BBF" w:rsidP="00622161">
      <w:pPr>
        <w:pStyle w:val="Descripcin"/>
        <w:rPr>
          <w:rFonts w:ascii="Times New Roman" w:eastAsia="Times New Roman" w:hAnsi="Times New Roman" w:cs="Times New Roman"/>
          <w:szCs w:val="24"/>
        </w:rPr>
      </w:pPr>
      <w:bookmarkStart w:id="298" w:name="_Ref209970198"/>
      <w:bookmarkStart w:id="299" w:name="_Toc211529753"/>
      <w:r w:rsidRPr="00684EEB">
        <w:t xml:space="preserve">Figura </w:t>
      </w:r>
      <w:fldSimple w:instr=" SEQ Figura \* ARABIC ">
        <w:r w:rsidR="00945BBB">
          <w:rPr>
            <w:noProof/>
          </w:rPr>
          <w:t>17</w:t>
        </w:r>
      </w:fldSimple>
      <w:bookmarkEnd w:id="298"/>
      <w:r w:rsidRPr="00684EEB">
        <w:t>. Subsistema de pre-falta para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0"/>
      </w:r>
      <w:bookmarkEnd w:id="299"/>
    </w:p>
    <w:p w14:paraId="63ECA3FF" w14:textId="052AE922" w:rsidR="009E2F4D" w:rsidRDefault="009E2F4D"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009C7E5D" w:rsidRPr="009C7E5D">
        <w:rPr>
          <w:rStyle w:val="Lila"/>
          <w:rFonts w:eastAsia="Arial"/>
        </w:rPr>
        <w:fldChar w:fldCharType="begin"/>
      </w:r>
      <w:r w:rsidR="009C7E5D" w:rsidRPr="009C7E5D">
        <w:rPr>
          <w:rStyle w:val="Lila"/>
          <w:rFonts w:eastAsia="Arial"/>
        </w:rPr>
        <w:instrText xml:space="preserve"> REF _Ref209970198 \h </w:instrText>
      </w:r>
      <w:r w:rsidR="009C7E5D">
        <w:rPr>
          <w:rStyle w:val="Lila"/>
          <w:rFonts w:eastAsia="Arial"/>
        </w:rPr>
        <w:instrText xml:space="preserve"> \* MERGEFORMAT </w:instrText>
      </w:r>
      <w:r w:rsidR="009C7E5D" w:rsidRPr="009C7E5D">
        <w:rPr>
          <w:rStyle w:val="Lila"/>
          <w:rFonts w:eastAsia="Arial"/>
        </w:rPr>
      </w:r>
      <w:r w:rsidR="009C7E5D" w:rsidRPr="009C7E5D">
        <w:rPr>
          <w:rStyle w:val="Lila"/>
          <w:rFonts w:eastAsia="Arial"/>
        </w:rPr>
        <w:fldChar w:fldCharType="separate"/>
      </w:r>
      <w:r w:rsidR="00945BBB" w:rsidRPr="00945BBB">
        <w:rPr>
          <w:rStyle w:val="Lila"/>
          <w:rFonts w:eastAsia="Arial"/>
        </w:rPr>
        <w:t>Figura 17</w:t>
      </w:r>
      <w:r w:rsidR="009C7E5D" w:rsidRPr="009C7E5D">
        <w:rPr>
          <w:rStyle w:val="Lila"/>
          <w:rFonts w:eastAsia="Arial"/>
        </w:rPr>
        <w:fldChar w:fldCharType="end"/>
      </w:r>
      <w:r w:rsidR="009C7E5D">
        <w:rPr>
          <w:rStyle w:val="Lila"/>
          <w:rFonts w:eastAsia="Arial"/>
        </w:rPr>
        <w:t xml:space="preserve"> </w:t>
      </w:r>
      <w:r>
        <w:rPr>
          <w:rFonts w:ascii="Times New Roman" w:eastAsia="Times New Roman" w:hAnsi="Times New Roman" w:cs="Times New Roman"/>
          <w:sz w:val="24"/>
          <w:szCs w:val="24"/>
        </w:rPr>
        <w:t xml:space="preserve">presenta el esquema general del subsistema de </w:t>
      </w:r>
      <w:r w:rsidR="000B7B3F">
        <w:rPr>
          <w:rFonts w:ascii="Times New Roman" w:eastAsia="Times New Roman" w:hAnsi="Times New Roman" w:cs="Times New Roman"/>
          <w:sz w:val="24"/>
          <w:szCs w:val="24"/>
        </w:rPr>
        <w:t>pre‑falta</w:t>
      </w:r>
      <w:r w:rsidR="00123D2B">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 xml:space="preserve"> en el banco de pruebas simulado, consta de 5 bloques principales que son:</w:t>
      </w:r>
    </w:p>
    <w:p w14:paraId="4154A724" w14:textId="05DF1305" w:rsidR="009E2F4D" w:rsidRDefault="009E2F4D" w:rsidP="009F6550">
      <w:pPr>
        <w:pStyle w:val="Prrafodelista"/>
        <w:numPr>
          <w:ilvl w:val="0"/>
          <w:numId w:val="1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Bloque rosa que contiene al c</w:t>
      </w:r>
      <w:r>
        <w:rPr>
          <w:rFonts w:ascii="Times New Roman" w:eastAsia="Times New Roman" w:hAnsi="Times New Roman" w:cs="Times New Roman"/>
          <w:sz w:val="24"/>
          <w:szCs w:val="24"/>
        </w:rPr>
        <w:t>ontrol de velocidad y</w:t>
      </w:r>
      <w:r w:rsidR="00837EFC">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9A686C5" w14:textId="69C0AF54" w:rsidR="009E2F4D" w:rsidRDefault="009E2F4D" w:rsidP="009F6550">
      <w:pPr>
        <w:pStyle w:val="Prrafodelista"/>
        <w:numPr>
          <w:ilvl w:val="0"/>
          <w:numId w:val="1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Bloque en azul que contiene al </w:t>
      </w:r>
      <w:r>
        <w:rPr>
          <w:rFonts w:ascii="Times New Roman" w:eastAsia="Times New Roman" w:hAnsi="Times New Roman" w:cs="Times New Roman"/>
          <w:sz w:val="24"/>
          <w:szCs w:val="24"/>
        </w:rPr>
        <w:t>Controlador</w:t>
      </w:r>
      <w:r w:rsidR="00837EFC">
        <w:rPr>
          <w:rFonts w:ascii="Times New Roman" w:eastAsia="Times New Roman" w:hAnsi="Times New Roman" w:cs="Times New Roman"/>
          <w:sz w:val="24"/>
          <w:szCs w:val="24"/>
        </w:rPr>
        <w:t xml:space="preserve"> (PCC).</w:t>
      </w:r>
    </w:p>
    <w:p w14:paraId="52184FDB" w14:textId="16A232A5" w:rsidR="00837EFC" w:rsidRDefault="00837EFC" w:rsidP="009F6550">
      <w:pPr>
        <w:pStyle w:val="Prrafodelista"/>
        <w:numPr>
          <w:ilvl w:val="0"/>
          <w:numId w:val="1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Gris que contiene el VSI.</w:t>
      </w:r>
    </w:p>
    <w:p w14:paraId="58A2C8F1" w14:textId="59012BB7" w:rsidR="00837EFC" w:rsidRDefault="00837EFC" w:rsidP="009F6550">
      <w:pPr>
        <w:pStyle w:val="Prrafodelista"/>
        <w:numPr>
          <w:ilvl w:val="0"/>
          <w:numId w:val="1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naranja que contiene un filtro de voltaje.</w:t>
      </w:r>
    </w:p>
    <w:p w14:paraId="18F0005C" w14:textId="45C5981A" w:rsidR="00837EFC" w:rsidRPr="009E2F4D" w:rsidRDefault="00837EFC" w:rsidP="009F6550">
      <w:pPr>
        <w:pStyle w:val="Prrafodelista"/>
        <w:numPr>
          <w:ilvl w:val="0"/>
          <w:numId w:val="1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verde que contiene a la MIAH.</w:t>
      </w:r>
    </w:p>
    <w:p w14:paraId="07BCDBD5" w14:textId="720D4A9A" w:rsidR="00670DE2" w:rsidRDefault="00637108"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Pr="00637108">
        <w:rPr>
          <w:rStyle w:val="Lila"/>
          <w:rFonts w:eastAsia="Arial"/>
        </w:rPr>
        <w:fldChar w:fldCharType="begin"/>
      </w:r>
      <w:r w:rsidRPr="00637108">
        <w:rPr>
          <w:rStyle w:val="Lila"/>
          <w:rFonts w:eastAsia="Arial"/>
        </w:rPr>
        <w:instrText xml:space="preserve"> REF _Ref210225330 \h </w:instrText>
      </w:r>
      <w:r>
        <w:rPr>
          <w:rStyle w:val="Lila"/>
          <w:rFonts w:eastAsia="Arial"/>
        </w:rPr>
        <w:instrText xml:space="preserve"> \* MERGEFORMAT </w:instrText>
      </w:r>
      <w:r w:rsidRPr="00637108">
        <w:rPr>
          <w:rStyle w:val="Lila"/>
          <w:rFonts w:eastAsia="Arial"/>
        </w:rPr>
      </w:r>
      <w:r w:rsidRPr="00637108">
        <w:rPr>
          <w:rStyle w:val="Lila"/>
          <w:rFonts w:eastAsia="Arial"/>
        </w:rPr>
        <w:fldChar w:fldCharType="separate"/>
      </w:r>
      <w:r w:rsidR="00945BBB" w:rsidRPr="00945BBB">
        <w:rPr>
          <w:rStyle w:val="Lila"/>
          <w:rFonts w:eastAsia="Arial"/>
        </w:rPr>
        <w:t>Figura 18</w:t>
      </w:r>
      <w:r w:rsidRPr="00637108">
        <w:rPr>
          <w:rStyle w:val="Lila"/>
          <w:rFonts w:eastAsia="Arial"/>
        </w:rPr>
        <w:fldChar w:fldCharType="end"/>
      </w:r>
      <w:r w:rsidRPr="00637108">
        <w:rPr>
          <w:rStyle w:val="Lila"/>
          <w:rFonts w:eastAsia="Arial"/>
          <w:color w:val="auto"/>
        </w:rPr>
        <w:t xml:space="preserve"> y la </w:t>
      </w:r>
      <w:r w:rsidRPr="00637108">
        <w:rPr>
          <w:rStyle w:val="Lila"/>
          <w:rFonts w:eastAsia="Arial"/>
        </w:rPr>
        <w:fldChar w:fldCharType="begin"/>
      </w:r>
      <w:r w:rsidRPr="00637108">
        <w:rPr>
          <w:rStyle w:val="Lila"/>
          <w:rFonts w:eastAsia="Arial"/>
        </w:rPr>
        <w:instrText xml:space="preserve"> REF _Ref210225396 \h </w:instrText>
      </w:r>
      <w:r>
        <w:rPr>
          <w:rStyle w:val="Lila"/>
          <w:rFonts w:eastAsia="Arial"/>
        </w:rPr>
        <w:instrText xml:space="preserve"> \* MERGEFORMAT </w:instrText>
      </w:r>
      <w:r w:rsidRPr="00637108">
        <w:rPr>
          <w:rStyle w:val="Lila"/>
          <w:rFonts w:eastAsia="Arial"/>
        </w:rPr>
      </w:r>
      <w:r w:rsidRPr="00637108">
        <w:rPr>
          <w:rStyle w:val="Lila"/>
          <w:rFonts w:eastAsia="Arial"/>
        </w:rPr>
        <w:fldChar w:fldCharType="separate"/>
      </w:r>
      <w:r w:rsidR="00945BBB" w:rsidRPr="00945BBB">
        <w:rPr>
          <w:rStyle w:val="Lila"/>
          <w:rFonts w:eastAsia="Arial"/>
        </w:rPr>
        <w:t>Figura 19</w:t>
      </w:r>
      <w:r w:rsidRPr="00637108">
        <w:rPr>
          <w:rStyle w:val="Lila"/>
          <w:rFonts w:eastAsia="Arial"/>
        </w:rPr>
        <w:fldChar w:fldCharType="end"/>
      </w:r>
      <w:r>
        <w:rPr>
          <w:rFonts w:ascii="Times New Roman" w:eastAsia="Times New Roman" w:hAnsi="Times New Roman" w:cs="Times New Roman"/>
          <w:sz w:val="24"/>
          <w:szCs w:val="24"/>
        </w:rPr>
        <w:t xml:space="preserve"> forman </w:t>
      </w:r>
      <w:r w:rsidR="005C09DE">
        <w:rPr>
          <w:rFonts w:ascii="Times New Roman" w:eastAsia="Times New Roman" w:hAnsi="Times New Roman" w:cs="Times New Roman"/>
          <w:sz w:val="24"/>
          <w:szCs w:val="24"/>
        </w:rPr>
        <w:t xml:space="preserve">el </w:t>
      </w:r>
      <w:r w:rsidR="00785AF3">
        <w:rPr>
          <w:rFonts w:ascii="Times New Roman" w:eastAsia="Times New Roman" w:hAnsi="Times New Roman" w:cs="Times New Roman"/>
          <w:sz w:val="24"/>
          <w:szCs w:val="24"/>
        </w:rPr>
        <w:t xml:space="preserve">bloque </w:t>
      </w:r>
      <w:r w:rsidR="005C09DE">
        <w:rPr>
          <w:rFonts w:ascii="Times New Roman" w:eastAsia="Times New Roman" w:hAnsi="Times New Roman" w:cs="Times New Roman"/>
          <w:sz w:val="24"/>
          <w:szCs w:val="24"/>
        </w:rPr>
        <w:t>que entrega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5C09DE">
        <w:rPr>
          <w:rFonts w:ascii="Times New Roman" w:eastAsia="Times New Roman" w:hAnsi="Times New Roman" w:cs="Times New Roman"/>
          <w:sz w:val="24"/>
          <w:szCs w:val="24"/>
        </w:rPr>
        <w:t>). E</w:t>
      </w:r>
      <w:r w:rsidR="00670DE2">
        <w:rPr>
          <w:rFonts w:ascii="Times New Roman" w:eastAsia="Times New Roman" w:hAnsi="Times New Roman" w:cs="Times New Roman"/>
          <w:sz w:val="24"/>
          <w:szCs w:val="24"/>
        </w:rPr>
        <w:t>s</w:t>
      </w:r>
      <w:r>
        <w:rPr>
          <w:rFonts w:ascii="Times New Roman" w:eastAsia="Times New Roman" w:hAnsi="Times New Roman" w:cs="Times New Roman"/>
          <w:sz w:val="24"/>
          <w:szCs w:val="24"/>
        </w:rPr>
        <w:t>te se</w:t>
      </w:r>
      <w:r w:rsidR="00670DE2">
        <w:rPr>
          <w:rFonts w:ascii="Times New Roman" w:eastAsia="Times New Roman" w:hAnsi="Times New Roman" w:cs="Times New Roman"/>
          <w:sz w:val="24"/>
          <w:szCs w:val="24"/>
        </w:rPr>
        <w:t xml:space="preserve"> conforma por una </w:t>
      </w:r>
      <w:r w:rsidR="005C09DE">
        <w:rPr>
          <w:rFonts w:ascii="Times New Roman" w:eastAsia="Times New Roman" w:hAnsi="Times New Roman" w:cs="Times New Roman"/>
          <w:sz w:val="24"/>
          <w:szCs w:val="24"/>
        </w:rPr>
        <w:t xml:space="preserve">primera </w:t>
      </w:r>
      <w:r w:rsidR="00670DE2">
        <w:rPr>
          <w:rFonts w:ascii="Times New Roman" w:eastAsia="Times New Roman" w:hAnsi="Times New Roman" w:cs="Times New Roman"/>
          <w:sz w:val="24"/>
          <w:szCs w:val="24"/>
        </w:rPr>
        <w:t>etapa de control de velocidad,</w:t>
      </w:r>
      <w:r w:rsidR="005C09DE">
        <w:rPr>
          <w:rFonts w:ascii="Times New Roman" w:eastAsia="Times New Roman" w:hAnsi="Times New Roman" w:cs="Times New Roman"/>
          <w:sz w:val="24"/>
          <w:szCs w:val="24"/>
        </w:rPr>
        <w:t xml:space="preserve"> cuyos parámetros se definen en el</w:t>
      </w:r>
      <w:r w:rsidR="00C20E14">
        <w:rPr>
          <w:rStyle w:val="Lila"/>
          <w:rFonts w:eastAsia="Arial"/>
        </w:rPr>
        <w:t xml:space="preserve"> </w:t>
      </w:r>
      <w:r w:rsidR="00C20E14" w:rsidRPr="00C20E14">
        <w:rPr>
          <w:rStyle w:val="Lila"/>
          <w:rFonts w:eastAsia="Arial"/>
        </w:rPr>
        <w:fldChar w:fldCharType="begin"/>
      </w:r>
      <w:r w:rsidR="00C20E14" w:rsidRPr="00C20E14">
        <w:rPr>
          <w:rStyle w:val="Lila"/>
          <w:rFonts w:eastAsia="Arial"/>
        </w:rPr>
        <w:instrText xml:space="preserve"> REF _Ref210208733 \h </w:instrText>
      </w:r>
      <w:r w:rsidR="00C20E14">
        <w:rPr>
          <w:rStyle w:val="Lila"/>
          <w:rFonts w:eastAsia="Arial"/>
        </w:rPr>
        <w:instrText xml:space="preserve"> \* MERGEFORMAT </w:instrText>
      </w:r>
      <w:r w:rsidR="00C20E14" w:rsidRPr="00C20E14">
        <w:rPr>
          <w:rStyle w:val="Lila"/>
          <w:rFonts w:eastAsia="Arial"/>
        </w:rPr>
      </w:r>
      <w:r w:rsidR="00C20E14" w:rsidRPr="00C20E14">
        <w:rPr>
          <w:rStyle w:val="Lila"/>
          <w:rFonts w:eastAsia="Arial"/>
        </w:rPr>
        <w:fldChar w:fldCharType="separate"/>
      </w:r>
      <w:r w:rsidR="00945BBB" w:rsidRPr="00945BBB">
        <w:rPr>
          <w:rStyle w:val="Lila"/>
          <w:rFonts w:eastAsia="Arial"/>
        </w:rPr>
        <w:t>Código 1. d</w:t>
      </w:r>
      <w:r w:rsidR="00C20E14" w:rsidRPr="00C20E14">
        <w:rPr>
          <w:rStyle w:val="Lila"/>
          <w:rFonts w:eastAsia="Arial"/>
        </w:rPr>
        <w:fldChar w:fldCharType="end"/>
      </w:r>
      <w:r w:rsidR="00C20E14">
        <w:rPr>
          <w:rStyle w:val="Lila"/>
          <w:rFonts w:eastAsia="Arial"/>
        </w:rPr>
        <w:t>)</w:t>
      </w:r>
      <w:r w:rsidR="000F558C">
        <w:rPr>
          <w:rFonts w:ascii="Times New Roman" w:eastAsia="Times New Roman" w:hAnsi="Times New Roman" w:cs="Times New Roman"/>
          <w:sz w:val="24"/>
          <w:szCs w:val="24"/>
        </w:rPr>
        <w:t xml:space="preserve">, junto con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0F558C">
        <w:rPr>
          <w:rFonts w:ascii="Times New Roman" w:eastAsia="Times New Roman" w:hAnsi="Times New Roman" w:cs="Times New Roman"/>
          <w:sz w:val="24"/>
          <w:szCs w:val="24"/>
        </w:rPr>
        <w:t xml:space="preserve"> medido. Esta etapa entrega como salida a la corriente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que es aprovechada en </w:t>
      </w:r>
      <w:r w:rsidR="00837EFC">
        <w:rPr>
          <w:rFonts w:ascii="Times New Roman" w:eastAsia="Times New Roman" w:hAnsi="Times New Roman" w:cs="Times New Roman"/>
          <w:sz w:val="24"/>
          <w:szCs w:val="24"/>
        </w:rPr>
        <w:t>una</w:t>
      </w:r>
      <w:r w:rsidR="000F558C">
        <w:rPr>
          <w:rFonts w:ascii="Times New Roman" w:eastAsia="Times New Roman" w:hAnsi="Times New Roman" w:cs="Times New Roman"/>
          <w:sz w:val="24"/>
          <w:szCs w:val="24"/>
        </w:rPr>
        <w:t xml:space="preserve"> segunda etapa, consistente en la transformada inversa de Park</w:t>
      </w:r>
      <w:r w:rsidR="00837EFC">
        <w:rPr>
          <w:rFonts w:ascii="Times New Roman" w:eastAsia="Times New Roman" w:hAnsi="Times New Roman" w:cs="Times New Roman"/>
          <w:sz w:val="24"/>
          <w:szCs w:val="24"/>
        </w:rPr>
        <w:t xml:space="preserve"> y</w:t>
      </w:r>
      <w:r w:rsidR="000F558C">
        <w:rPr>
          <w:rFonts w:ascii="Times New Roman" w:eastAsia="Times New Roman" w:hAnsi="Times New Roman" w:cs="Times New Roman"/>
          <w:sz w:val="24"/>
          <w:szCs w:val="24"/>
        </w:rPr>
        <w:t xml:space="preserve"> presentada en el</w:t>
      </w:r>
      <w:r w:rsidR="00985DDF">
        <w:rPr>
          <w:rFonts w:ascii="Times New Roman" w:eastAsia="Times New Roman" w:hAnsi="Times New Roman" w:cs="Times New Roman"/>
          <w:sz w:val="24"/>
          <w:szCs w:val="24"/>
        </w:rPr>
        <w:t xml:space="preserve"> </w:t>
      </w:r>
      <w:r w:rsidR="00985DDF" w:rsidRPr="00985DDF">
        <w:rPr>
          <w:rStyle w:val="Lila"/>
          <w:rFonts w:eastAsia="Arial"/>
        </w:rPr>
        <w:fldChar w:fldCharType="begin"/>
      </w:r>
      <w:r w:rsidR="00985DDF" w:rsidRPr="00985DDF">
        <w:rPr>
          <w:rStyle w:val="Lila"/>
          <w:rFonts w:eastAsia="Arial"/>
        </w:rPr>
        <w:instrText xml:space="preserve"> REF _Ref210164366 \h </w:instrText>
      </w:r>
      <w:r w:rsidR="00985DDF">
        <w:rPr>
          <w:rStyle w:val="Lila"/>
          <w:rFonts w:eastAsia="Arial"/>
        </w:rPr>
        <w:instrText xml:space="preserve"> \* MERGEFORMAT </w:instrText>
      </w:r>
      <w:r w:rsidR="00985DDF" w:rsidRPr="00985DDF">
        <w:rPr>
          <w:rStyle w:val="Lila"/>
          <w:rFonts w:eastAsia="Arial"/>
        </w:rPr>
      </w:r>
      <w:r w:rsidR="00985DDF" w:rsidRPr="00985DDF">
        <w:rPr>
          <w:rStyle w:val="Lila"/>
          <w:rFonts w:eastAsia="Arial"/>
        </w:rPr>
        <w:fldChar w:fldCharType="separate"/>
      </w:r>
      <w:r w:rsidR="00945BBB" w:rsidRPr="00945BBB">
        <w:rPr>
          <w:rStyle w:val="Lila"/>
          <w:rFonts w:eastAsia="Arial"/>
        </w:rPr>
        <w:t>Código 4</w:t>
      </w:r>
      <w:r w:rsidR="00985DDF" w:rsidRPr="00985DDF">
        <w:rPr>
          <w:rStyle w:val="Lila"/>
          <w:rFonts w:eastAsia="Arial"/>
        </w:rPr>
        <w:fldChar w:fldCharType="end"/>
      </w:r>
      <w:r w:rsidR="009E2F4D">
        <w:rPr>
          <w:rFonts w:ascii="Times New Roman" w:eastAsia="Times New Roman" w:hAnsi="Times New Roman" w:cs="Times New Roman"/>
          <w:sz w:val="24"/>
          <w:szCs w:val="24"/>
        </w:rPr>
        <w:t>. Esta segunda etapa entrega como salida</w:t>
      </w:r>
      <w:r w:rsidR="00837EFC">
        <w:rPr>
          <w:rFonts w:ascii="Times New Roman" w:eastAsia="Times New Roman" w:hAnsi="Times New Roman" w:cs="Times New Roman"/>
          <w:sz w:val="24"/>
          <w:szCs w:val="24"/>
        </w:rPr>
        <w:t>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837EFC">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Además,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9E2F4D">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 xml:space="preserve">son necesarias para determinar, </w:t>
      </w:r>
      <w:r w:rsidR="00837EFC">
        <w:rPr>
          <w:rFonts w:ascii="Times New Roman" w:eastAsia="Times New Roman" w:hAnsi="Times New Roman" w:cs="Times New Roman"/>
          <w:sz w:val="24"/>
          <w:szCs w:val="24"/>
        </w:rPr>
        <w:t>en una tercera etapa</w:t>
      </w:r>
      <w:r w:rsidR="00785AF3">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 xml:space="preserve">el </w:t>
      </w:r>
      <w:r w:rsidR="00837EFC">
        <w:rPr>
          <w:rFonts w:ascii="Times New Roman" w:eastAsia="Times New Roman" w:hAnsi="Times New Roman" w:cs="Times New Roman"/>
          <w:sz w:val="24"/>
          <w:szCs w:val="24"/>
        </w:rPr>
        <w:t xml:space="preserve">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837EFC">
        <w:rPr>
          <w:rFonts w:ascii="Times New Roman" w:eastAsia="Times New Roman" w:hAnsi="Times New Roman" w:cs="Times New Roman"/>
          <w:sz w:val="24"/>
          <w:szCs w:val="24"/>
        </w:rPr>
        <w:t xml:space="preserve"> por medio de (</w:t>
      </w:r>
      <w:r w:rsidR="003A4B8F" w:rsidRPr="003A4B8F">
        <w:rPr>
          <w:rStyle w:val="ROSA"/>
          <w:rFonts w:eastAsia="Arial"/>
        </w:rPr>
        <w:fldChar w:fldCharType="begin"/>
      </w:r>
      <w:r w:rsidR="003A4B8F" w:rsidRPr="003A4B8F">
        <w:rPr>
          <w:rStyle w:val="ROSA"/>
          <w:rFonts w:eastAsia="Arial"/>
        </w:rPr>
        <w:instrText xml:space="preserve"> REF eq164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Fonts w:eastAsia="Arial"/>
        </w:rPr>
        <w:fldChar w:fldCharType="separate"/>
      </w:r>
      <m:oMath>
        <m:r>
          <m:rPr>
            <m:sty m:val="p"/>
          </m:rPr>
          <w:rPr>
            <w:rStyle w:val="ROSA"/>
            <w:rFonts w:ascii="Cambria Math" w:eastAsia="Arial" w:hAnsi="Cambria Math"/>
          </w:rPr>
          <m:t>165</m:t>
        </m:r>
      </m:oMath>
      <w:r w:rsidR="003A4B8F" w:rsidRPr="003A4B8F">
        <w:rPr>
          <w:rStyle w:val="ROSA"/>
          <w:rFonts w:eastAsia="Arial"/>
        </w:rPr>
        <w:fldChar w:fldCharType="end"/>
      </w:r>
      <w:r w:rsidR="00837EFC">
        <w:rPr>
          <w:rFonts w:ascii="Times New Roman" w:eastAsia="Times New Roman" w:hAnsi="Times New Roman" w:cs="Times New Roman"/>
          <w:sz w:val="24"/>
          <w:szCs w:val="24"/>
        </w:rPr>
        <w:t>)</w:t>
      </w:r>
      <w:r w:rsidR="00E974B7">
        <w:rPr>
          <w:rFonts w:ascii="Times New Roman" w:eastAsia="Times New Roman" w:hAnsi="Times New Roman" w:cs="Times New Roman"/>
          <w:sz w:val="24"/>
          <w:szCs w:val="24"/>
        </w:rPr>
        <w:t>. E</w:t>
      </w:r>
      <w:r w:rsidR="00E3438B">
        <w:rPr>
          <w:rFonts w:ascii="Times New Roman" w:eastAsia="Times New Roman" w:hAnsi="Times New Roman" w:cs="Times New Roman"/>
          <w:sz w:val="24"/>
          <w:szCs w:val="24"/>
        </w:rPr>
        <w:t xml:space="preserve">sta tercera etapa tiene como parámetros de entrada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E3438B">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siendo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calculado mediante el</w:t>
      </w:r>
      <w:r w:rsidR="00985DDF">
        <w:rPr>
          <w:rFonts w:ascii="Times New Roman" w:eastAsia="Times New Roman" w:hAnsi="Times New Roman" w:cs="Times New Roman"/>
          <w:sz w:val="24"/>
          <w:szCs w:val="24"/>
        </w:rPr>
        <w:t xml:space="preserve"> </w:t>
      </w:r>
      <w:r w:rsidR="00985DDF" w:rsidRPr="00985DDF">
        <w:rPr>
          <w:rStyle w:val="Lila"/>
          <w:rFonts w:eastAsia="Arial"/>
        </w:rPr>
        <w:fldChar w:fldCharType="begin"/>
      </w:r>
      <w:r w:rsidR="00985DDF" w:rsidRPr="00985DDF">
        <w:rPr>
          <w:rStyle w:val="Lila"/>
          <w:rFonts w:eastAsia="Arial"/>
        </w:rPr>
        <w:instrText xml:space="preserve"> REF _Ref210164344 \h </w:instrText>
      </w:r>
      <w:r w:rsidR="00985DDF">
        <w:rPr>
          <w:rStyle w:val="Lila"/>
          <w:rFonts w:eastAsia="Arial"/>
        </w:rPr>
        <w:instrText xml:space="preserve"> \* MERGEFORMAT </w:instrText>
      </w:r>
      <w:r w:rsidR="00985DDF" w:rsidRPr="00985DDF">
        <w:rPr>
          <w:rStyle w:val="Lila"/>
          <w:rFonts w:eastAsia="Arial"/>
        </w:rPr>
      </w:r>
      <w:r w:rsidR="00985DDF" w:rsidRPr="00985DDF">
        <w:rPr>
          <w:rStyle w:val="Lila"/>
          <w:rFonts w:eastAsia="Arial"/>
        </w:rPr>
        <w:fldChar w:fldCharType="separate"/>
      </w:r>
      <w:r w:rsidR="00945BBB" w:rsidRPr="00945BBB">
        <w:rPr>
          <w:rStyle w:val="Lila"/>
          <w:rFonts w:eastAsia="Arial"/>
        </w:rPr>
        <w:t>Código 3</w:t>
      </w:r>
      <w:r w:rsidR="00985DDF" w:rsidRPr="00985DDF">
        <w:rPr>
          <w:rStyle w:val="Lila"/>
          <w:rFonts w:eastAsia="Arial"/>
        </w:rPr>
        <w:fldChar w:fldCharType="end"/>
      </w:r>
      <w:r w:rsidR="00E3438B">
        <w:rPr>
          <w:rFonts w:ascii="Times New Roman" w:eastAsia="Times New Roman" w:hAnsi="Times New Roman" w:cs="Times New Roman"/>
          <w:sz w:val="24"/>
          <w:szCs w:val="24"/>
        </w:rPr>
        <w:t>.</w:t>
      </w:r>
    </w:p>
    <w:p w14:paraId="346969A1" w14:textId="77777777" w:rsidR="00EF5BBF" w:rsidRDefault="00123D2B" w:rsidP="00EF5BBF">
      <w:pPr>
        <w:keepNext/>
        <w:spacing w:before="240" w:after="240" w:line="360" w:lineRule="auto"/>
        <w:jc w:val="center"/>
      </w:pPr>
      <w:r>
        <w:rPr>
          <w:noProof/>
        </w:rPr>
        <w:drawing>
          <wp:inline distT="0" distB="0" distL="0" distR="0" wp14:anchorId="58115C3A" wp14:editId="27969AC2">
            <wp:extent cx="5021450" cy="2495453"/>
            <wp:effectExtent l="0" t="0" r="8255" b="635"/>
            <wp:docPr id="253259602"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52167" cy="2510718"/>
                    </a:xfrm>
                    <a:prstGeom prst="rect">
                      <a:avLst/>
                    </a:prstGeom>
                    <a:noFill/>
                    <a:ln>
                      <a:noFill/>
                    </a:ln>
                  </pic:spPr>
                </pic:pic>
              </a:graphicData>
            </a:graphic>
          </wp:inline>
        </w:drawing>
      </w:r>
    </w:p>
    <w:p w14:paraId="2BD8127A" w14:textId="37503699" w:rsidR="00785AF3" w:rsidRPr="00684EEB" w:rsidRDefault="00EF5BBF" w:rsidP="00622161">
      <w:pPr>
        <w:pStyle w:val="Descripcin"/>
        <w:rPr>
          <w:rFonts w:ascii="Times New Roman" w:eastAsia="Times New Roman" w:hAnsi="Times New Roman" w:cs="Times New Roman"/>
          <w:szCs w:val="24"/>
        </w:rPr>
      </w:pPr>
      <w:bookmarkStart w:id="300" w:name="_Ref210225330"/>
      <w:bookmarkStart w:id="301" w:name="_Toc211529754"/>
      <w:r w:rsidRPr="00684EEB">
        <w:t xml:space="preserve">Figura </w:t>
      </w:r>
      <w:fldSimple w:instr=" SEQ Figura \* ARABIC ">
        <w:r w:rsidR="00945BBB">
          <w:rPr>
            <w:noProof/>
          </w:rPr>
          <w:t>18</w:t>
        </w:r>
      </w:fldSimple>
      <w:bookmarkEnd w:id="300"/>
      <w:r w:rsidRPr="00684EEB">
        <w:t>. B1AF2N - Etapa de control de velocidad.</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1"/>
      </w:r>
      <w:bookmarkEnd w:id="301"/>
    </w:p>
    <w:p w14:paraId="6A58300D" w14:textId="77777777" w:rsidR="00EF5BBF" w:rsidRDefault="00123D2B" w:rsidP="00EF5BBF">
      <w:pPr>
        <w:keepNext/>
        <w:spacing w:before="240" w:after="240" w:line="360" w:lineRule="auto"/>
        <w:jc w:val="center"/>
      </w:pPr>
      <w:r>
        <w:rPr>
          <w:noProof/>
        </w:rPr>
        <w:lastRenderedPageBreak/>
        <w:drawing>
          <wp:inline distT="0" distB="0" distL="0" distR="0" wp14:anchorId="465452A2" wp14:editId="53050DD9">
            <wp:extent cx="3457184" cy="2674901"/>
            <wp:effectExtent l="0" t="0" r="0" b="0"/>
            <wp:docPr id="1523379708"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469283" cy="2684262"/>
                    </a:xfrm>
                    <a:prstGeom prst="rect">
                      <a:avLst/>
                    </a:prstGeom>
                    <a:noFill/>
                    <a:ln>
                      <a:noFill/>
                    </a:ln>
                  </pic:spPr>
                </pic:pic>
              </a:graphicData>
            </a:graphic>
          </wp:inline>
        </w:drawing>
      </w:r>
    </w:p>
    <w:p w14:paraId="5C4ADC6B" w14:textId="6441FE9E" w:rsidR="00785AF3" w:rsidRPr="00684EEB" w:rsidRDefault="00EF5BBF" w:rsidP="00622161">
      <w:pPr>
        <w:pStyle w:val="Descripcin"/>
        <w:rPr>
          <w:rFonts w:ascii="Times New Roman" w:eastAsia="Times New Roman" w:hAnsi="Times New Roman" w:cs="Times New Roman"/>
          <w:szCs w:val="24"/>
        </w:rPr>
      </w:pPr>
      <w:bookmarkStart w:id="302" w:name="_Ref210225396"/>
      <w:bookmarkStart w:id="303" w:name="_Toc211529755"/>
      <w:r w:rsidRPr="00684EEB">
        <w:t xml:space="preserve">Figura </w:t>
      </w:r>
      <w:fldSimple w:instr=" SEQ Figura \* ARABIC ">
        <w:r w:rsidR="00945BBB">
          <w:rPr>
            <w:noProof/>
          </w:rPr>
          <w:t>19</w:t>
        </w:r>
      </w:fldSimple>
      <w:bookmarkEnd w:id="302"/>
      <w:r w:rsidRPr="00684EEB">
        <w:t>. B1AF2N - Etapas de obtención de (</w:t>
      </w:r>
      <m:oMath>
        <m:sSubSup>
          <m:sSubSupPr>
            <m:ctrlPr>
              <w:rPr>
                <w:rFonts w:ascii="Cambria Math" w:hAnsi="Cambria Math"/>
                <w:i/>
              </w:rPr>
            </m:ctrlPr>
          </m:sSubSupPr>
          <m:e>
            <m:r>
              <w:rPr>
                <w:rFonts w:ascii="Cambria Math" w:hAnsi="Cambria Math"/>
              </w:rPr>
              <m:t>i</m:t>
            </m:r>
          </m:e>
          <m:sub>
            <m:r>
              <w:rPr>
                <w:rFonts w:ascii="Cambria Math" w:hAnsi="Cambria Math"/>
              </w:rPr>
              <m:t>αs</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βs</m:t>
            </m:r>
          </m:sub>
          <m:sup>
            <m:r>
              <w:rPr>
                <w:rFonts w:ascii="Cambria Math" w:hAnsi="Cambria Math"/>
              </w:rPr>
              <m:t>*</m:t>
            </m:r>
          </m:sup>
        </m:sSubSup>
      </m:oMath>
      <w:r w:rsidRPr="00684EEB">
        <w:t>) y (</w:t>
      </w:r>
      <m:oMath>
        <m:sSub>
          <m:sSubPr>
            <m:ctrlPr>
              <w:rPr>
                <w:rFonts w:ascii="Cambria Math" w:hAnsi="Cambria Math"/>
                <w:i/>
              </w:rPr>
            </m:ctrlPr>
          </m:sSubPr>
          <m:e>
            <m:r>
              <w:rPr>
                <w:rFonts w:ascii="Cambria Math" w:hAnsi="Cambria Math"/>
              </w:rPr>
              <m:t>θ</m:t>
            </m:r>
          </m:e>
          <m:sub>
            <m:r>
              <w:rPr>
                <w:rFonts w:ascii="Cambria Math" w:hAnsi="Cambria Math"/>
              </w:rPr>
              <m:t>a</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2"/>
      </w:r>
      <w:bookmarkEnd w:id="303"/>
    </w:p>
    <w:p w14:paraId="1F61C25D" w14:textId="30D71A46" w:rsidR="00785AF3" w:rsidRDefault="00E974B7"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B2AF2N consiste en un bloque MATLAB </w:t>
      </w:r>
      <w:r w:rsidRPr="00E974B7">
        <w:rPr>
          <w:rFonts w:ascii="Times New Roman" w:eastAsia="Times New Roman" w:hAnsi="Times New Roman" w:cs="Times New Roman"/>
          <w:i/>
          <w:iCs/>
          <w:sz w:val="24"/>
          <w:szCs w:val="24"/>
        </w:rPr>
        <w:t>function</w:t>
      </w:r>
      <w:r>
        <w:rPr>
          <w:rFonts w:ascii="Times New Roman" w:eastAsia="Times New Roman" w:hAnsi="Times New Roman" w:cs="Times New Roman"/>
          <w:sz w:val="24"/>
          <w:szCs w:val="24"/>
        </w:rPr>
        <w:t>, descrit</w:t>
      </w:r>
      <w:r w:rsidR="00A342CD">
        <w:rPr>
          <w:rFonts w:ascii="Times New Roman" w:eastAsia="Times New Roman" w:hAnsi="Times New Roman" w:cs="Times New Roman"/>
          <w:sz w:val="24"/>
          <w:szCs w:val="24"/>
        </w:rPr>
        <w:t>o</w:t>
      </w:r>
      <w:r>
        <w:rPr>
          <w:rFonts w:ascii="Times New Roman" w:eastAsia="Times New Roman" w:hAnsi="Times New Roman" w:cs="Times New Roman"/>
          <w:sz w:val="24"/>
          <w:szCs w:val="24"/>
        </w:rPr>
        <w:t xml:space="preserve"> en código, que tiene como entradas del entorno de simulación:</w:t>
      </w:r>
    </w:p>
    <w:p w14:paraId="7D9B50E0" w14:textId="4573F262" w:rsidR="00E974B7" w:rsidRDefault="00E974B7" w:rsidP="009F6550">
      <w:pPr>
        <w:pStyle w:val="Prrafodelista"/>
        <w:numPr>
          <w:ilvl w:val="0"/>
          <w:numId w:val="1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 referencia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391F139F" w14:textId="07EBBA4E" w:rsidR="00E974B7" w:rsidRDefault="00E974B7" w:rsidP="009F6550">
      <w:pPr>
        <w:pStyle w:val="Prrafodelista"/>
        <w:numPr>
          <w:ilvl w:val="0"/>
          <w:numId w:val="1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r w:rsidR="006A5C90">
        <w:rPr>
          <w:rFonts w:ascii="Times New Roman" w:eastAsia="Times New Roman" w:hAnsi="Times New Roman" w:cs="Times New Roman"/>
          <w:sz w:val="24"/>
          <w:szCs w:val="24"/>
        </w:rPr>
        <w:t>.</w:t>
      </w:r>
    </w:p>
    <w:p w14:paraId="1A238716" w14:textId="32DBD23B" w:rsidR="006A5C90" w:rsidRDefault="006A5C90" w:rsidP="009F6550">
      <w:pPr>
        <w:pStyle w:val="Prrafodelista"/>
        <w:numPr>
          <w:ilvl w:val="0"/>
          <w:numId w:val="1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p>
    <w:p w14:paraId="0CD88C88" w14:textId="34E35B5A" w:rsidR="006A5C90" w:rsidRDefault="006A5C90" w:rsidP="009F6550">
      <w:pPr>
        <w:pStyle w:val="Prrafodelista"/>
        <w:numPr>
          <w:ilvl w:val="0"/>
          <w:numId w:val="1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del rotor calculadas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177C0EBA" w14:textId="131307DA" w:rsidR="006A5C90" w:rsidRDefault="00000000" w:rsidP="009F6550">
      <w:pPr>
        <w:pStyle w:val="Prrafodelista"/>
        <w:numPr>
          <w:ilvl w:val="0"/>
          <w:numId w:val="11"/>
        </w:numPr>
        <w:spacing w:before="240" w:after="240"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6A5C90">
        <w:rPr>
          <w:rFonts w:ascii="Times New Roman" w:eastAsia="Times New Roman" w:hAnsi="Times New Roman" w:cs="Times New Roman"/>
          <w:sz w:val="24"/>
          <w:szCs w:val="24"/>
        </w:rPr>
        <w:t>: Velocidad eléctrica del rotor.</w:t>
      </w:r>
    </w:p>
    <w:p w14:paraId="5F51F558" w14:textId="63091FE6" w:rsidR="00785AF3" w:rsidRDefault="006A5C90"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Además de estas entradas visibles en el entorno Simulink, la función invoca varios parámetros desde </w:t>
      </w:r>
      <w:r w:rsidR="00D951C6">
        <w:rPr>
          <w:rStyle w:val="Cdigo"/>
          <w:rFonts w:eastAsia="Arial"/>
        </w:rPr>
        <w:t>[G</w:t>
      </w:r>
      <w:r w:rsidRPr="00A77AA2">
        <w:rPr>
          <w:rStyle w:val="Cdigo"/>
          <w:rFonts w:eastAsia="Arial"/>
        </w:rPr>
        <w:t>lobalParam_PCC_2N.m</w:t>
      </w:r>
      <w:r w:rsidR="00D951C6">
        <w:rPr>
          <w:rStyle w:val="Cdigo"/>
          <w:rFonts w:eastAsia="Arial"/>
        </w:rPr>
        <w:t>]</w:t>
      </w:r>
      <w:r w:rsidR="005714A5">
        <w:rPr>
          <w:rFonts w:ascii="Times New Roman" w:eastAsia="Times New Roman" w:hAnsi="Times New Roman" w:cs="Times New Roman"/>
          <w:sz w:val="24"/>
          <w:szCs w:val="24"/>
        </w:rPr>
        <w:t xml:space="preserve">. Este bloque tiene como salidas a los 6 estados de conmutación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CF4739">
        <w:rPr>
          <w:rFonts w:ascii="Times New Roman" w:eastAsia="Times New Roman" w:hAnsi="Times New Roman" w:cs="Times New Roman"/>
          <w:sz w:val="24"/>
          <w:szCs w:val="24"/>
        </w:rPr>
        <w:t xml:space="preserve"> y las corrientes predichas </w:t>
      </w:r>
      <m:oMath>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acc>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acc>
      </m:oMath>
      <w:r w:rsidR="00CF4739">
        <w:rPr>
          <w:rFonts w:ascii="Times New Roman" w:eastAsia="Times New Roman" w:hAnsi="Times New Roman" w:cs="Times New Roman"/>
          <w:sz w:val="24"/>
          <w:szCs w:val="24"/>
        </w:rPr>
        <w:t>). Todos los bloques de código presentados a continuación formarán parte de B2AF2N.</w:t>
      </w:r>
    </w:p>
    <w:p w14:paraId="397CA4D8" w14:textId="21099A29" w:rsidR="008506F2" w:rsidRDefault="00CF4739"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w:t>
      </w:r>
      <w:r w:rsidR="00304410">
        <w:rPr>
          <w:rFonts w:ascii="Times New Roman" w:eastAsia="Times New Roman" w:hAnsi="Times New Roman" w:cs="Times New Roman"/>
          <w:sz w:val="24"/>
          <w:szCs w:val="24"/>
        </w:rPr>
        <w:t>en el</w:t>
      </w:r>
      <w:r w:rsidR="00A26EF1">
        <w:rPr>
          <w:rFonts w:ascii="Times New Roman" w:eastAsia="Times New Roman" w:hAnsi="Times New Roman" w:cs="Times New Roman"/>
          <w:sz w:val="24"/>
          <w:szCs w:val="24"/>
        </w:rPr>
        <w:t xml:space="preserve"> </w:t>
      </w:r>
      <w:r w:rsidR="00A26EF1" w:rsidRPr="00A26EF1">
        <w:rPr>
          <w:rStyle w:val="Lila"/>
          <w:rFonts w:eastAsia="Arial"/>
        </w:rPr>
        <w:fldChar w:fldCharType="begin"/>
      </w:r>
      <w:r w:rsidR="00A26EF1" w:rsidRPr="00A26EF1">
        <w:rPr>
          <w:rStyle w:val="Lila"/>
          <w:rFonts w:eastAsia="Arial"/>
        </w:rPr>
        <w:instrText xml:space="preserve"> REF _Ref210250907 \h </w:instrText>
      </w:r>
      <w:r w:rsidR="00A26EF1">
        <w:rPr>
          <w:rStyle w:val="Lila"/>
          <w:rFonts w:eastAsia="Arial"/>
        </w:rPr>
        <w:instrText xml:space="preserve"> \* MERGEFORMAT </w:instrText>
      </w:r>
      <w:r w:rsidR="00A26EF1" w:rsidRPr="00A26EF1">
        <w:rPr>
          <w:rStyle w:val="Lila"/>
          <w:rFonts w:eastAsia="Arial"/>
        </w:rPr>
      </w:r>
      <w:r w:rsidR="00A26EF1" w:rsidRPr="00A26EF1">
        <w:rPr>
          <w:rStyle w:val="Lila"/>
          <w:rFonts w:eastAsia="Arial"/>
        </w:rPr>
        <w:fldChar w:fldCharType="separate"/>
      </w:r>
      <w:r w:rsidR="00945BBB" w:rsidRPr="00945BBB">
        <w:rPr>
          <w:rStyle w:val="Lila"/>
          <w:rFonts w:eastAsia="Arial"/>
        </w:rPr>
        <w:t>Código 13. a</w:t>
      </w:r>
      <w:r w:rsidR="00A26EF1" w:rsidRPr="00A26EF1">
        <w:rPr>
          <w:rStyle w:val="Lila"/>
          <w:rFonts w:eastAsia="Arial"/>
        </w:rPr>
        <w:fldChar w:fldCharType="end"/>
      </w:r>
      <w:r w:rsidR="00A26EF1" w:rsidRPr="00A26EF1">
        <w:rPr>
          <w:rStyle w:val="Lila"/>
          <w:rFonts w:eastAsia="Arial"/>
        </w:rPr>
        <w:t>)</w:t>
      </w:r>
      <w:r w:rsidR="00304410">
        <w:rPr>
          <w:rFonts w:ascii="Times New Roman" w:eastAsia="Times New Roman" w:hAnsi="Times New Roman" w:cs="Times New Roman"/>
          <w:sz w:val="24"/>
          <w:szCs w:val="24"/>
        </w:rPr>
        <w:t xml:space="preserve"> s</w:t>
      </w:r>
      <w:r>
        <w:rPr>
          <w:rFonts w:ascii="Times New Roman" w:eastAsia="Times New Roman" w:hAnsi="Times New Roman" w:cs="Times New Roman"/>
          <w:sz w:val="24"/>
          <w:szCs w:val="24"/>
        </w:rPr>
        <w:t>e declaran las variables de entrada utilizadas en la función</w:t>
      </w:r>
      <w:r w:rsidR="00304410">
        <w:rPr>
          <w:rFonts w:ascii="Times New Roman" w:eastAsia="Times New Roman" w:hAnsi="Times New Roman" w:cs="Times New Roman"/>
          <w:sz w:val="24"/>
          <w:szCs w:val="24"/>
        </w:rPr>
        <w:t xml:space="preserve"> y</w:t>
      </w:r>
      <w:r>
        <w:rPr>
          <w:rFonts w:ascii="Times New Roman" w:eastAsia="Times New Roman" w:hAnsi="Times New Roman" w:cs="Times New Roman"/>
          <w:sz w:val="24"/>
          <w:szCs w:val="24"/>
        </w:rPr>
        <w:t xml:space="preserve"> se configuran en el bloque de función cuáles son del entorno Simulink y cu</w:t>
      </w:r>
      <w:r w:rsidR="00304410">
        <w:rPr>
          <w:rFonts w:ascii="Times New Roman" w:eastAsia="Times New Roman" w:hAnsi="Times New Roman" w:cs="Times New Roman"/>
          <w:sz w:val="24"/>
          <w:szCs w:val="24"/>
        </w:rPr>
        <w:t>á</w:t>
      </w:r>
      <w:r>
        <w:rPr>
          <w:rFonts w:ascii="Times New Roman" w:eastAsia="Times New Roman" w:hAnsi="Times New Roman" w:cs="Times New Roman"/>
          <w:sz w:val="24"/>
          <w:szCs w:val="24"/>
        </w:rPr>
        <w:t>les provienen del</w:t>
      </w:r>
      <w:r w:rsidR="001560AC">
        <w:rPr>
          <w:rFonts w:ascii="Times New Roman" w:eastAsia="Times New Roman" w:hAnsi="Times New Roman" w:cs="Times New Roman"/>
          <w:sz w:val="24"/>
          <w:szCs w:val="24"/>
        </w:rPr>
        <w:t xml:space="preserve"> </w:t>
      </w:r>
      <w:r w:rsidR="001560AC" w:rsidRPr="003C630D">
        <w:rPr>
          <w:rStyle w:val="Lila"/>
          <w:rFonts w:eastAsia="Arial"/>
        </w:rPr>
        <w:fldChar w:fldCharType="begin"/>
      </w:r>
      <w:r w:rsidR="001560AC" w:rsidRPr="003C630D">
        <w:rPr>
          <w:rStyle w:val="Lila"/>
          <w:rFonts w:eastAsia="Arial"/>
        </w:rPr>
        <w:instrText xml:space="preserve"> REF _Ref210253882 \h  \* MERGEFORMAT </w:instrText>
      </w:r>
      <w:r w:rsidR="001560AC" w:rsidRPr="003C630D">
        <w:rPr>
          <w:rStyle w:val="Lila"/>
          <w:rFonts w:eastAsia="Arial"/>
        </w:rPr>
      </w:r>
      <w:r w:rsidR="001560AC" w:rsidRPr="003C630D">
        <w:rPr>
          <w:rStyle w:val="Lila"/>
          <w:rFonts w:eastAsia="Arial"/>
        </w:rPr>
        <w:fldChar w:fldCharType="separate"/>
      </w:r>
      <w:r w:rsidR="00945BBB" w:rsidRPr="00945BBB">
        <w:rPr>
          <w:rStyle w:val="Lila"/>
          <w:rFonts w:eastAsia="Arial"/>
        </w:rPr>
        <w:t>Código 1. a</w:t>
      </w:r>
      <w:r w:rsidR="001560AC" w:rsidRPr="003C630D">
        <w:rPr>
          <w:rStyle w:val="Lila"/>
          <w:rFonts w:eastAsia="Arial"/>
        </w:rPr>
        <w:fldChar w:fldCharType="end"/>
      </w:r>
      <w:r w:rsidR="003C630D" w:rsidRPr="003C630D">
        <w:rPr>
          <w:rStyle w:val="Lila"/>
          <w:rFonts w:eastAsia="Arial"/>
        </w:rPr>
        <w:t>)</w:t>
      </w:r>
      <w:r>
        <w:rPr>
          <w:rFonts w:ascii="Times New Roman" w:eastAsia="Times New Roman" w:hAnsi="Times New Roman" w:cs="Times New Roman"/>
          <w:sz w:val="24"/>
          <w:szCs w:val="24"/>
        </w:rPr>
        <w:t xml:space="preserve">. </w:t>
      </w:r>
      <w:r w:rsidR="00B86ABD">
        <w:rPr>
          <w:rFonts w:ascii="Times New Roman" w:eastAsia="Times New Roman" w:hAnsi="Times New Roman" w:cs="Times New Roman"/>
          <w:sz w:val="24"/>
          <w:szCs w:val="24"/>
        </w:rPr>
        <w:t>Además,</w:t>
      </w:r>
      <w:r>
        <w:rPr>
          <w:rFonts w:ascii="Times New Roman" w:eastAsia="Times New Roman" w:hAnsi="Times New Roman" w:cs="Times New Roman"/>
          <w:sz w:val="24"/>
          <w:szCs w:val="24"/>
        </w:rPr>
        <w:t xml:space="preserve"> se establecen 3 estados persistentes para memorizar las corrientes del rotor y el índice óptimo entre llamadas, inicializados en </w:t>
      </w:r>
      <w:r w:rsidR="008506F2">
        <w:rPr>
          <w:rFonts w:ascii="Times New Roman" w:eastAsia="Times New Roman" w:hAnsi="Times New Roman" w:cs="Times New Roman"/>
          <w:sz w:val="24"/>
          <w:szCs w:val="24"/>
        </w:rPr>
        <w:t xml:space="preserve">valores predeterminados en caso de que la memoria de las variables </w:t>
      </w:r>
      <w:r w:rsidR="008506F2">
        <w:rPr>
          <w:rFonts w:ascii="Times New Roman" w:eastAsia="Times New Roman" w:hAnsi="Times New Roman" w:cs="Times New Roman"/>
          <w:sz w:val="24"/>
          <w:szCs w:val="24"/>
        </w:rPr>
        <w:lastRenderedPageBreak/>
        <w:t>esté vacía</w:t>
      </w:r>
      <w:r>
        <w:rPr>
          <w:rFonts w:ascii="Times New Roman" w:eastAsia="Times New Roman" w:hAnsi="Times New Roman" w:cs="Times New Roman"/>
          <w:sz w:val="24"/>
          <w:szCs w:val="24"/>
        </w:rPr>
        <w:t xml:space="preserve">. </w:t>
      </w:r>
      <w:r w:rsidR="008506F2">
        <w:rPr>
          <w:rFonts w:ascii="Times New Roman" w:eastAsia="Times New Roman" w:hAnsi="Times New Roman" w:cs="Times New Roman"/>
          <w:sz w:val="24"/>
          <w:szCs w:val="24"/>
        </w:rPr>
        <w:t>Luego s</w:t>
      </w:r>
      <w:r>
        <w:rPr>
          <w:rFonts w:ascii="Times New Roman" w:eastAsia="Times New Roman" w:hAnsi="Times New Roman" w:cs="Times New Roman"/>
          <w:sz w:val="24"/>
          <w:szCs w:val="24"/>
        </w:rPr>
        <w:t>e inicializan las salidas con las mediciones actuales para contar con valores válidos incluso antes de optimizar</w:t>
      </w:r>
      <w:r w:rsidR="00B86ABD">
        <w:rPr>
          <w:rFonts w:ascii="Times New Roman" w:eastAsia="Times New Roman" w:hAnsi="Times New Roman" w:cs="Times New Roman"/>
          <w:sz w:val="24"/>
          <w:szCs w:val="24"/>
        </w:rPr>
        <w:t xml:space="preserve">, esto aparte de un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B86ABD">
        <w:rPr>
          <w:rFonts w:ascii="Times New Roman" w:eastAsia="Times New Roman" w:hAnsi="Times New Roman" w:cs="Times New Roman"/>
          <w:sz w:val="24"/>
          <w:szCs w:val="24"/>
        </w:rPr>
        <w:t xml:space="preserve"> que controla la energía en ese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Se</w:t>
      </w:r>
      <w:r w:rsidR="00B86ABD">
        <w:rPr>
          <w:rFonts w:ascii="Times New Roman" w:eastAsia="Times New Roman" w:hAnsi="Times New Roman" w:cs="Times New Roman"/>
          <w:sz w:val="24"/>
          <w:szCs w:val="24"/>
        </w:rPr>
        <w:t xml:space="preserve"> determinan</w:t>
      </w:r>
      <w:r w:rsidR="008506F2">
        <w:rPr>
          <w:rFonts w:ascii="Times New Roman" w:eastAsia="Times New Roman" w:hAnsi="Times New Roman" w:cs="Times New Roman"/>
          <w:sz w:val="24"/>
          <w:szCs w:val="24"/>
        </w:rPr>
        <w:t xml:space="preserve"> sólo los </w:t>
      </w:r>
      <w:r>
        <w:rPr>
          <w:rFonts w:ascii="Times New Roman" w:eastAsia="Times New Roman" w:hAnsi="Times New Roman" w:cs="Times New Roman"/>
          <w:sz w:val="24"/>
          <w:szCs w:val="24"/>
        </w:rPr>
        <w:t xml:space="preserve">elementos </w:t>
      </w:r>
      <w:r w:rsidR="008506F2">
        <w:rPr>
          <w:rFonts w:ascii="Times New Roman" w:eastAsia="Times New Roman" w:hAnsi="Times New Roman" w:cs="Times New Roman"/>
          <w:sz w:val="24"/>
          <w:szCs w:val="24"/>
        </w:rPr>
        <w:t xml:space="preserve">a ser utilizados </w:t>
      </w:r>
      <w:r w:rsidR="00B86ABD">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las ma</w:t>
      </w:r>
      <w:r w:rsidR="008506F2">
        <w:rPr>
          <w:rFonts w:ascii="Times New Roman" w:eastAsia="Times New Roman" w:hAnsi="Times New Roman" w:cs="Times New Roman"/>
          <w:sz w:val="24"/>
          <w:szCs w:val="24"/>
        </w:rPr>
        <w:t>trices presentadas en (</w:t>
      </w:r>
      <w:r w:rsidR="003A4B8F" w:rsidRPr="003A4B8F">
        <w:rPr>
          <w:rStyle w:val="ROSA"/>
          <w:rFonts w:eastAsia="Arial"/>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Fonts w:eastAsia="Arial"/>
        </w:rPr>
        <w:fldChar w:fldCharType="separate"/>
      </w:r>
      <m:oMath>
        <m:r>
          <m:rPr>
            <m:sty m:val="p"/>
          </m:rPr>
          <w:rPr>
            <w:rStyle w:val="ROSA"/>
            <w:rFonts w:ascii="Cambria Math" w:eastAsia="Arial" w:hAnsi="Cambria Math"/>
          </w:rPr>
          <m:t>148</m:t>
        </m:r>
      </m:oMath>
      <w:r w:rsidR="003A4B8F" w:rsidRPr="003A4B8F">
        <w:rPr>
          <w:rStyle w:val="ROSA"/>
          <w:rFonts w:eastAsia="Arial"/>
        </w:rPr>
        <w:fldChar w:fldCharType="end"/>
      </w:r>
      <w:r w:rsidR="008506F2">
        <w:rPr>
          <w:rFonts w:ascii="Times New Roman" w:eastAsia="Times New Roman" w:hAnsi="Times New Roman" w:cs="Times New Roman"/>
          <w:sz w:val="24"/>
          <w:szCs w:val="24"/>
        </w:rPr>
        <w:t>) y se inicializan variables de predicción y optimización.</w:t>
      </w:r>
      <w:r w:rsidR="002265C9">
        <w:rPr>
          <w:rFonts w:ascii="Times New Roman" w:eastAsia="Times New Roman" w:hAnsi="Times New Roman" w:cs="Times New Roman"/>
          <w:sz w:val="24"/>
          <w:szCs w:val="24"/>
        </w:rPr>
        <w:t xml:space="preserve"> </w:t>
      </w:r>
    </w:p>
    <w:p w14:paraId="10E292E8" w14:textId="1B6BC43A" w:rsidR="005E5F6A" w:rsidRDefault="005E5F6A" w:rsidP="00622161">
      <w:pPr>
        <w:pStyle w:val="Descripcin"/>
      </w:pPr>
      <w:bookmarkStart w:id="304" w:name="_Ref210250907"/>
      <w:bookmarkStart w:id="305" w:name="_Ref210223564"/>
      <w:bookmarkStart w:id="306" w:name="_Toc211444239"/>
      <w:r>
        <w:t xml:space="preserve">Código 13. </w:t>
      </w:r>
      <w:fldSimple w:instr=" SEQ Código_13. \* alphabetic ">
        <w:r w:rsidR="00945BBB">
          <w:rPr>
            <w:noProof/>
          </w:rPr>
          <w:t>a</w:t>
        </w:r>
      </w:fldSimple>
      <w:bookmarkEnd w:id="304"/>
      <w:r>
        <w:t>)</w:t>
      </w:r>
      <w:r w:rsidR="00A342CD">
        <w:rPr>
          <w:noProof/>
        </w:rPr>
        <w:t xml:space="preserve"> </w:t>
      </w:r>
      <w:r w:rsidR="009F6550">
        <w:rPr>
          <w:noProof/>
        </w:rPr>
        <w:t xml:space="preserve">PCC-2N </w:t>
      </w:r>
      <w:r w:rsidR="00A342CD">
        <w:rPr>
          <w:noProof/>
        </w:rPr>
        <w:t>en pre-falta</w:t>
      </w:r>
      <w:r w:rsidR="009F6550">
        <w:rPr>
          <w:noProof/>
        </w:rPr>
        <w:t>: entradas/salidas y estados persistentes</w:t>
      </w:r>
      <w:r w:rsidRPr="00B178E9">
        <w:rPr>
          <w:noProof/>
        </w:rPr>
        <w:t>.</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3"/>
      </w:r>
      <w:bookmarkEnd w:id="305"/>
      <w:bookmarkEnd w:id="306"/>
    </w:p>
    <w:tbl>
      <w:tblPr>
        <w:tblStyle w:val="Tablaconcuadrcula"/>
        <w:tblW w:w="0" w:type="auto"/>
        <w:tblLook w:val="04A0" w:firstRow="1" w:lastRow="0" w:firstColumn="1" w:lastColumn="0" w:noHBand="0" w:noVBand="1"/>
      </w:tblPr>
      <w:tblGrid>
        <w:gridCol w:w="8210"/>
      </w:tblGrid>
      <w:tr w:rsidR="00682C9C" w14:paraId="2E20F53A" w14:textId="77777777" w:rsidTr="00682C9C">
        <w:tc>
          <w:tcPr>
            <w:tcW w:w="8210" w:type="dxa"/>
          </w:tcPr>
          <w:p w14:paraId="5EE3847C" w14:textId="77777777" w:rsidR="00682C9C" w:rsidRDefault="00682C9C" w:rsidP="00682C9C">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Pr="001075EF">
              <w:rPr>
                <w:b/>
                <w:bCs/>
                <w:noProof/>
                <w:color w:val="353580"/>
                <w:lang w:val="en-US"/>
              </w:rPr>
              <w:t xml:space="preserve"> ...</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Pr="001075EF">
              <w:rPr>
                <w:b/>
                <w:bCs/>
                <w:noProof/>
                <w:color w:val="353580"/>
                <w:lang w:val="en-US"/>
              </w:rPr>
              <w:t xml:space="preserve"> ...</w:t>
            </w:r>
          </w:p>
          <w:p w14:paraId="595E6B94"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1651E123" w14:textId="77777777" w:rsidR="00682C9C" w:rsidRPr="001075EF" w:rsidRDefault="00682C9C" w:rsidP="00682C9C">
            <w:pPr>
              <w:pStyle w:val="HTMLconformatoprevio"/>
              <w:spacing w:line="244" w:lineRule="atLeast"/>
              <w:rPr>
                <w:noProof/>
                <w:color w:val="333333"/>
                <w:lang w:val="en-US"/>
              </w:rPr>
            </w:pPr>
          </w:p>
          <w:p w14:paraId="5E36C36B"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5F3D98D" w14:textId="77777777" w:rsidR="00682C9C" w:rsidRPr="001075EF" w:rsidRDefault="00682C9C" w:rsidP="00682C9C">
            <w:pPr>
              <w:pStyle w:val="HTMLconformatoprevio"/>
              <w:spacing w:line="244" w:lineRule="atLeast"/>
              <w:rPr>
                <w:noProof/>
                <w:color w:val="333333"/>
                <w:lang w:val="en-US"/>
              </w:rPr>
            </w:pPr>
          </w:p>
          <w:p w14:paraId="26EDF5D4"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11FC8662"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1FBC1234"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D131C00" w14:textId="77777777" w:rsidR="00682C9C" w:rsidRPr="001075EF" w:rsidRDefault="00682C9C" w:rsidP="00682C9C">
            <w:pPr>
              <w:pStyle w:val="HTMLconformatoprevio"/>
              <w:spacing w:line="244" w:lineRule="atLeast"/>
              <w:rPr>
                <w:noProof/>
                <w:color w:val="333333"/>
                <w:lang w:val="en-US"/>
              </w:rPr>
            </w:pPr>
          </w:p>
          <w:p w14:paraId="3125EDF0"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Inicializar las variables de salida como los valores actuales.</w:t>
            </w:r>
          </w:p>
          <w:p w14:paraId="1725E409" w14:textId="77777777" w:rsidR="00682C9C" w:rsidRPr="00C26526" w:rsidRDefault="00682C9C" w:rsidP="00682C9C">
            <w:pPr>
              <w:pStyle w:val="HTMLconformatoprevio"/>
              <w:spacing w:line="244" w:lineRule="atLeast"/>
              <w:rPr>
                <w:noProof/>
                <w:color w:val="333333"/>
                <w:lang w:val="es-PY"/>
              </w:rPr>
            </w:pPr>
          </w:p>
          <w:p w14:paraId="23A9EA90"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p>
          <w:p w14:paraId="4898601E"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p>
          <w:p w14:paraId="18AC3585" w14:textId="77777777" w:rsidR="00682C9C" w:rsidRPr="00C26526" w:rsidRDefault="00682C9C" w:rsidP="00682C9C">
            <w:pPr>
              <w:pStyle w:val="HTMLconformatoprevio"/>
              <w:spacing w:line="244" w:lineRule="atLeast"/>
              <w:rPr>
                <w:noProof/>
                <w:color w:val="333333"/>
                <w:lang w:val="es-PY"/>
              </w:rPr>
            </w:pPr>
          </w:p>
          <w:p w14:paraId="218DE1E5"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Elementos de las matrices Ad = I + Ts*A y Bd = Ts*B.</w:t>
            </w:r>
          </w:p>
          <w:p w14:paraId="5B1FD8F8"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6FD38692"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0DE7F22"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12C00B01"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6C72DC0F"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0D711C38" w14:textId="77777777" w:rsidR="00682C9C" w:rsidRPr="001075EF" w:rsidRDefault="00682C9C" w:rsidP="00682C9C">
            <w:pPr>
              <w:pStyle w:val="HTMLconformatoprevio"/>
              <w:spacing w:line="244" w:lineRule="atLeast"/>
              <w:rPr>
                <w:noProof/>
                <w:color w:val="333333"/>
                <w:lang w:val="en-US"/>
              </w:rPr>
            </w:pPr>
          </w:p>
          <w:p w14:paraId="4754520E"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08DCC865"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b33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c5</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p>
          <w:p w14:paraId="19006DFC" w14:textId="77777777" w:rsidR="00682C9C" w:rsidRPr="00C26526" w:rsidRDefault="00682C9C" w:rsidP="00682C9C">
            <w:pPr>
              <w:pStyle w:val="HTMLconformatoprevio"/>
              <w:spacing w:line="244" w:lineRule="atLeast"/>
              <w:rPr>
                <w:noProof/>
                <w:color w:val="333333"/>
                <w:lang w:val="es-PY"/>
              </w:rPr>
            </w:pPr>
          </w:p>
          <w:p w14:paraId="4088253A"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Inicialización para predicción y optimización</w:t>
            </w:r>
          </w:p>
          <w:p w14:paraId="42090341"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fc_Jo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inf;</w:t>
            </w:r>
          </w:p>
          <w:p w14:paraId="6ECE9EA4"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w:t>
            </w:r>
          </w:p>
          <w:p w14:paraId="6DB0AE70" w14:textId="4F5CAA5B" w:rsidR="00682C9C" w:rsidRPr="00682C9C" w:rsidRDefault="00682C9C" w:rsidP="00682C9C">
            <w:pPr>
              <w:pStyle w:val="HTMLconformatoprevio"/>
              <w:spacing w:line="244" w:lineRule="atLeast"/>
              <w:rPr>
                <w:noProof/>
                <w:color w:val="333333"/>
                <w:lang w:val="es-PY"/>
              </w:rPr>
            </w:pPr>
            <w:r w:rsidRPr="00C26526">
              <w:rPr>
                <w:noProof/>
                <w:color w:val="333333"/>
                <w:lang w:val="es-PY"/>
              </w:rPr>
              <w:t>lambda_xy</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0.01</w:t>
            </w:r>
            <w:r w:rsidRPr="00C26526">
              <w:rPr>
                <w:noProof/>
                <w:color w:val="333333"/>
                <w:lang w:val="es-PY"/>
              </w:rPr>
              <w:t>;</w:t>
            </w:r>
          </w:p>
        </w:tc>
      </w:tr>
    </w:tbl>
    <w:p w14:paraId="47D01DF2" w14:textId="6CA0915E" w:rsidR="00364E43" w:rsidRDefault="001075EF"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w:t>
      </w:r>
      <w:r w:rsidR="00304410">
        <w:rPr>
          <w:rFonts w:ascii="Times New Roman" w:eastAsia="Times New Roman" w:hAnsi="Times New Roman" w:cs="Times New Roman"/>
          <w:sz w:val="24"/>
          <w:szCs w:val="24"/>
        </w:rPr>
        <w:t xml:space="preserve"> el</w:t>
      </w:r>
      <w:r w:rsidR="009F020D">
        <w:rPr>
          <w:rFonts w:ascii="Times New Roman" w:eastAsia="Times New Roman" w:hAnsi="Times New Roman" w:cs="Times New Roman"/>
          <w:sz w:val="24"/>
          <w:szCs w:val="24"/>
        </w:rPr>
        <w:t xml:space="preserve"> </w:t>
      </w:r>
      <w:r w:rsidR="009F020D" w:rsidRPr="009F020D">
        <w:rPr>
          <w:rStyle w:val="Lila"/>
          <w:rFonts w:eastAsia="Arial"/>
        </w:rPr>
        <w:fldChar w:fldCharType="begin"/>
      </w:r>
      <w:r w:rsidR="009F020D" w:rsidRPr="009F020D">
        <w:rPr>
          <w:rStyle w:val="Lila"/>
          <w:rFonts w:eastAsia="Arial"/>
        </w:rPr>
        <w:instrText xml:space="preserve"> REF _Ref210250946 \h </w:instrText>
      </w:r>
      <w:r w:rsidR="009F020D">
        <w:rPr>
          <w:rStyle w:val="Lila"/>
          <w:rFonts w:eastAsia="Arial"/>
        </w:rPr>
        <w:instrText xml:space="preserve"> \* MERGEFORMAT </w:instrText>
      </w:r>
      <w:r w:rsidR="009F020D" w:rsidRPr="009F020D">
        <w:rPr>
          <w:rStyle w:val="Lila"/>
          <w:rFonts w:eastAsia="Arial"/>
        </w:rPr>
      </w:r>
      <w:r w:rsidR="009F020D" w:rsidRPr="009F020D">
        <w:rPr>
          <w:rStyle w:val="Lila"/>
          <w:rFonts w:eastAsia="Arial"/>
        </w:rPr>
        <w:fldChar w:fldCharType="separate"/>
      </w:r>
      <w:r w:rsidR="00945BBB" w:rsidRPr="00945BBB">
        <w:rPr>
          <w:rStyle w:val="Lila"/>
          <w:rFonts w:eastAsia="Arial"/>
        </w:rPr>
        <w:t>Código 13. b</w:t>
      </w:r>
      <w:r w:rsidR="009F020D" w:rsidRPr="009F020D">
        <w:rPr>
          <w:rStyle w:val="Lila"/>
          <w:rFonts w:eastAsia="Arial"/>
        </w:rPr>
        <w:fldChar w:fldCharType="end"/>
      </w:r>
      <w:r w:rsidR="009F020D" w:rsidRPr="009F020D">
        <w:rPr>
          <w:rStyle w:val="Lila"/>
          <w:rFonts w:eastAsia="Arial"/>
        </w:rPr>
        <w:t>)</w:t>
      </w:r>
      <w:r w:rsidR="0030441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6173EB">
        <w:rPr>
          <w:rFonts w:ascii="Times New Roman" w:eastAsia="Times New Roman" w:hAnsi="Times New Roman" w:cs="Times New Roman"/>
          <w:sz w:val="24"/>
          <w:szCs w:val="24"/>
        </w:rPr>
        <w:t>recorren los 64 vectores candidatos de forma iterativa por medio de un bucle “</w:t>
      </w:r>
      <w:r w:rsidR="006173EB" w:rsidRPr="00176A18">
        <w:rPr>
          <w:rFonts w:ascii="Times New Roman" w:eastAsia="Times New Roman" w:hAnsi="Times New Roman" w:cs="Times New Roman"/>
          <w:i/>
          <w:iCs/>
          <w:noProof/>
          <w:sz w:val="24"/>
          <w:szCs w:val="24"/>
          <w:lang w:val="es-PY"/>
        </w:rPr>
        <w:t>for</w:t>
      </w:r>
      <w:r w:rsidR="006173EB">
        <w:rPr>
          <w:rFonts w:ascii="Times New Roman" w:eastAsia="Times New Roman" w:hAnsi="Times New Roman" w:cs="Times New Roman"/>
          <w:sz w:val="24"/>
          <w:szCs w:val="24"/>
        </w:rPr>
        <w:t>” donde, por medio del parámetro establecidos en el</w:t>
      </w:r>
      <w:r w:rsidR="009F020D">
        <w:rPr>
          <w:rFonts w:ascii="Times New Roman" w:eastAsia="Times New Roman" w:hAnsi="Times New Roman" w:cs="Times New Roman"/>
          <w:sz w:val="24"/>
          <w:szCs w:val="24"/>
        </w:rPr>
        <w:t xml:space="preserve"> </w:t>
      </w:r>
      <w:r w:rsidR="009F020D" w:rsidRPr="009F020D">
        <w:rPr>
          <w:rStyle w:val="Lila"/>
          <w:rFonts w:eastAsia="Arial"/>
        </w:rPr>
        <w:fldChar w:fldCharType="begin"/>
      </w:r>
      <w:r w:rsidR="009F020D" w:rsidRPr="009F020D">
        <w:rPr>
          <w:rStyle w:val="Lila"/>
          <w:rFonts w:eastAsia="Arial"/>
        </w:rPr>
        <w:instrText xml:space="preserve"> REF _Ref210250970 \h </w:instrText>
      </w:r>
      <w:r w:rsidR="009F020D">
        <w:rPr>
          <w:rStyle w:val="Lila"/>
          <w:rFonts w:eastAsia="Arial"/>
        </w:rPr>
        <w:instrText xml:space="preserve"> \* MERGEFORMAT </w:instrText>
      </w:r>
      <w:r w:rsidR="009F020D" w:rsidRPr="009F020D">
        <w:rPr>
          <w:rStyle w:val="Lila"/>
          <w:rFonts w:eastAsia="Arial"/>
        </w:rPr>
      </w:r>
      <w:r w:rsidR="009F020D" w:rsidRPr="009F020D">
        <w:rPr>
          <w:rStyle w:val="Lila"/>
          <w:rFonts w:eastAsia="Arial"/>
        </w:rPr>
        <w:fldChar w:fldCharType="separate"/>
      </w:r>
      <w:r w:rsidR="00945BBB" w:rsidRPr="00945BBB">
        <w:rPr>
          <w:rStyle w:val="Lila"/>
          <w:rFonts w:eastAsia="Arial"/>
        </w:rPr>
        <w:t>Código</w:t>
      </w:r>
      <w:r w:rsidR="00945BBB">
        <w:t xml:space="preserve"> 1. </w:t>
      </w:r>
      <w:r w:rsidR="00945BBB">
        <w:rPr>
          <w:noProof/>
        </w:rPr>
        <w:t>g</w:t>
      </w:r>
      <w:r w:rsidR="009F020D" w:rsidRPr="009F020D">
        <w:rPr>
          <w:rStyle w:val="Lila"/>
          <w:rFonts w:eastAsia="Arial"/>
        </w:rPr>
        <w:fldChar w:fldCharType="end"/>
      </w:r>
      <w:r w:rsidR="00811B60">
        <w:rPr>
          <w:rStyle w:val="Lila"/>
          <w:rFonts w:eastAsia="Arial"/>
        </w:rPr>
        <w:t>)</w:t>
      </w:r>
      <w:r w:rsidR="006173EB">
        <w:rPr>
          <w:rFonts w:ascii="Times New Roman" w:eastAsia="Times New Roman" w:hAnsi="Times New Roman" w:cs="Times New Roman"/>
          <w:sz w:val="24"/>
          <w:szCs w:val="24"/>
        </w:rPr>
        <w:t xml:space="preserve"> se define el límite superior </w:t>
      </w:r>
      <w:r w:rsidR="0042314E">
        <w:rPr>
          <w:rStyle w:val="Cdigo"/>
          <w:rFonts w:eastAsia="Arial"/>
        </w:rPr>
        <w:t>[c]</w:t>
      </w:r>
      <w:r w:rsidR="006173EB">
        <w:rPr>
          <w:rFonts w:ascii="Times New Roman" w:eastAsia="Times New Roman" w:hAnsi="Times New Roman" w:cs="Times New Roman"/>
          <w:sz w:val="24"/>
          <w:szCs w:val="24"/>
        </w:rPr>
        <w:t xml:space="preserve"> del bucle. Dentro del bucle se desarrolla la predicción de las corrientes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oMath>
      <w:r w:rsidR="006173EB">
        <w:rPr>
          <w:rFonts w:ascii="Times New Roman" w:eastAsia="Times New Roman" w:hAnsi="Times New Roman" w:cs="Times New Roman"/>
          <w:sz w:val="24"/>
          <w:szCs w:val="24"/>
        </w:rPr>
        <w:t xml:space="preserve"> a partir de (</w:t>
      </w:r>
      <w:r w:rsidR="003A4B8F" w:rsidRPr="003A4B8F">
        <w:rPr>
          <w:rStyle w:val="ROSA"/>
          <w:rFonts w:eastAsia="Arial"/>
        </w:rPr>
        <w:fldChar w:fldCharType="begin"/>
      </w:r>
      <w:r w:rsidR="003A4B8F" w:rsidRPr="003A4B8F">
        <w:rPr>
          <w:rStyle w:val="ROSA"/>
          <w:rFonts w:eastAsia="Arial"/>
        </w:rPr>
        <w:instrText xml:space="preserve"> REF eq133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Fonts w:eastAsia="Arial"/>
        </w:rPr>
        <w:fldChar w:fldCharType="separate"/>
      </w:r>
      <m:oMath>
        <m:r>
          <m:rPr>
            <m:sty m:val="p"/>
          </m:rPr>
          <w:rPr>
            <w:rStyle w:val="ROSA"/>
            <w:rFonts w:ascii="Cambria Math" w:eastAsia="Arial" w:hAnsi="Cambria Math"/>
          </w:rPr>
          <m:t>134</m:t>
        </m:r>
      </m:oMath>
      <w:r w:rsidR="003A4B8F" w:rsidRPr="003A4B8F">
        <w:rPr>
          <w:rStyle w:val="ROSA"/>
          <w:rFonts w:eastAsia="Arial"/>
        </w:rPr>
        <w:fldChar w:fldCharType="end"/>
      </w:r>
      <w:r w:rsidR="006173EB">
        <w:rPr>
          <w:rFonts w:ascii="Times New Roman" w:eastAsia="Times New Roman" w:hAnsi="Times New Roman" w:cs="Times New Roman"/>
          <w:sz w:val="24"/>
          <w:szCs w:val="24"/>
        </w:rPr>
        <w:t>) a (</w:t>
      </w:r>
      <w:r w:rsidR="003A4B8F" w:rsidRPr="003A4B8F">
        <w:rPr>
          <w:rStyle w:val="ROSA"/>
          <w:rFonts w:eastAsia="Arial"/>
        </w:rPr>
        <w:fldChar w:fldCharType="begin"/>
      </w:r>
      <w:r w:rsidR="003A4B8F" w:rsidRPr="003A4B8F">
        <w:rPr>
          <w:rStyle w:val="ROSA"/>
          <w:rFonts w:eastAsia="Arial"/>
        </w:rPr>
        <w:instrText xml:space="preserve"> REF eq136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Fonts w:eastAsia="Arial"/>
        </w:rPr>
        <w:fldChar w:fldCharType="separate"/>
      </w:r>
      <m:oMath>
        <m:r>
          <m:rPr>
            <m:sty m:val="p"/>
          </m:rPr>
          <w:rPr>
            <w:rStyle w:val="ROSA"/>
            <w:rFonts w:ascii="Cambria Math" w:eastAsia="Arial" w:hAnsi="Cambria Math"/>
          </w:rPr>
          <m:t>137</m:t>
        </m:r>
      </m:oMath>
      <w:r w:rsidR="003A4B8F" w:rsidRPr="003A4B8F">
        <w:rPr>
          <w:rStyle w:val="ROSA"/>
          <w:rFonts w:eastAsia="Arial"/>
        </w:rPr>
        <w:fldChar w:fldCharType="end"/>
      </w:r>
      <w:r w:rsidR="006173EB">
        <w:rPr>
          <w:rFonts w:ascii="Times New Roman" w:eastAsia="Times New Roman" w:hAnsi="Times New Roman" w:cs="Times New Roman"/>
          <w:sz w:val="24"/>
          <w:szCs w:val="24"/>
        </w:rPr>
        <w:t>) desarrolladas mediante (</w:t>
      </w:r>
      <w:r w:rsidR="003A4B8F" w:rsidRPr="003A4B8F">
        <w:rPr>
          <w:rStyle w:val="ROSA"/>
          <w:rFonts w:eastAsia="Arial"/>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Fonts w:eastAsia="Arial"/>
        </w:rPr>
        <w:fldChar w:fldCharType="separate"/>
      </w:r>
      <m:oMath>
        <m:r>
          <m:rPr>
            <m:sty m:val="p"/>
          </m:rPr>
          <w:rPr>
            <w:rStyle w:val="ROSA"/>
            <w:rFonts w:ascii="Cambria Math" w:eastAsia="Arial" w:hAnsi="Cambria Math"/>
          </w:rPr>
          <m:t>148</m:t>
        </m:r>
      </m:oMath>
      <w:r w:rsidR="003A4B8F" w:rsidRPr="003A4B8F">
        <w:rPr>
          <w:rStyle w:val="ROSA"/>
          <w:rFonts w:eastAsia="Arial"/>
        </w:rPr>
        <w:fldChar w:fldCharType="end"/>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Con las corrientes predichas, y estableciendo el modo de funcionamiento MCL</w:t>
      </w:r>
      <w:r w:rsidR="00833C9E">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c2MTk2MmUtNmNlNy00ZWNiLTlhYzItZDI4MjEyNWE4NWVhIiwicHJvcGVydGllcyI6eyJub3RlSW5kZXgiOjB9LCJpc0VkaXRlZCI6ZmFsc2UsIm1hbnVhbE92ZXJyaWRlIjp7ImlzTWFudWFsbHlPdmVycmlkZGVuIjpmYWxzZSwiY2l0ZXByb2NUZXh0IjoiKENoZSBldMKgYWwuLCAyMDE0KSIsIm1hbnVhbE92ZXJyaWRlVGV4dCI6IiJ9LCJjaXRhdGlvbkl0ZW1zIjpbeyJpZCI6Ijc1MzBlNTk4LWI4MzgtMzQwYS04OTViLTNiYWIzOTk2MjEwMCIsIml0ZW1EYXRhIjp7InR5cGUiOiJhcnRpY2xlLWpvdXJuYWwiLCJpZCI6Ijc1MzBlNTk4LWI4MzgtMzQwYS04OTViLTNiYWIzOTk2MjEwMCIsInRpdGxlIjoiUG9zdGZhdWx0IG9wZXJhdGlvbiBvZiBhbiBhc3ltbWV0cmljYWwgc2l4LXBoYXNlIGluZHVjdGlvbiBtYWNoaW5lIHdpdGggc2luZ2xlIGFuZCB0d28gaXNvbGF0ZWQgbmV1dHJhbCBwb2ludHMiLCJhdXRob3IiOlt7ImZhbWlseSI6IkNoZSIsImdpdmVuIjoiSGFuZyBTZW5nIiwicGFyc2UtbmFtZXMiOmZhbHNlLCJkcm9wcGluZy1wYXJ0aWNsZSI6IiIsIm5vbi1kcm9wcGluZy1wYXJ0aWNsZSI6IiJ9LHsiZmFtaWx5IjoiRHVyYW4iLCJnaXZlbiI6Ik1hcmlvIEouIiwicGFyc2UtbmFtZXMiOmZhbHNlLCJkcm9wcGluZy1wYXJ0aWNsZSI6IiIsIm5vbi1kcm9wcGluZy1wYXJ0aWNsZSI6IiJ9LHsiZmFtaWx5IjoiTGV2aSIsImdpdmVuIjoiRW1pbCIsInBhcnNlLW5hbWVzIjpmYWxzZSwiZHJvcHBpbmctcGFydGljbGUiOiIiLCJub24tZHJvcHBpbmctcGFydGljbGUiOiIifSx7ImZhbWlseSI6IkpvbmVzIiwiZ2l2ZW4iOiJNYXJ0aW4iLCJwYXJzZS1uYW1lcyI6ZmFsc2UsImRyb3BwaW5nLXBhcnRpY2xlIjoiIiwibm9uLWRyb3BwaW5nLXBhcnRpY2xlIjoiIn0seyJmYW1pbHkiOiJIZXciLCJnaXZlbiI6Ildvb2kgUGluZyIsInBhcnNlLW5hbWVzIjpmYWxzZSwiZHJvcHBpbmctcGFydGljbGUiOiIiLCJub24tZHJvcHBpbmctcGFydGljbGUiOiIifSx7ImZhbWlseSI6IlJhaGltIiwiZ2l2ZW4iOiJOYXNydWRpbiBBYmQiLCJwYXJzZS1uYW1lcyI6ZmFsc2UsImRyb3BwaW5nLXBhcnRpY2xlIjoiIiwibm9uLWRyb3BwaW5nLXBhcnRpY2xlIjoiIn1dLCJjb250YWluZXItdGl0bGUiOiJJRUVFIFRyYW5zYWN0aW9ucyBvbiBQb3dlciBFbGVjdHJvbmljcyIsImNvbnRhaW5lci10aXRsZS1zaG9ydCI6IklFRUUgVHJhbnMgUG93ZXIgRWxlY3Ryb24iLCJhY2Nlc3NlZCI6eyJkYXRlLXBhcnRzIjpbWzIwMjUsMTAsNl1dfSwiRE9JIjoiMTAuMTEwOS9UUEVMLjIwMTMuMjI5MzE5NSIsIklTU04iOiIwODg1ODk5MyIsImlzc3VlZCI6eyJkYXRlLXBhcnRzIjpbWzIwMTRdXX0sInBhZ2UiOiI1NDA2LTU0MTYiLCJhYnN0cmFjdCI6IlRoZSBwYXBlciBwcmVzZW50cyBhIHN0dWR5IG9mIHBvc3RmYXVsdCBjb250cm9sIGZvciBhbiBhc3ltbWV0cmljYWwgc2l4LXBoYXNlIGluZHVjdGlvbiBtYWNoaW5lIHdpdGggc2luZ2xlIGFuZCB0d28gaXNvbGF0ZWQgbmV1dHJhbCBwb2ludHMsIGR1cmluZyBzaW5nbGUgb3Blbi1waGFzZSBmYXVsdC4gUG9zdGZhdWx0IGNvbnRyb2wgaXMgYmFzZWQgb24gdGhlIG5vcm1hbCBkZWNvdXBsaW5nIChDbGFya2UpIHRyYW5zZm9ybWF0aW9uLCBzbyB0aGF0IHJlY29uZmlndXJhdGlvbiBvZiB0aGUgY29udHJvbGxlciBpcyBtaW5pbWl6ZWQuIEVmZmVjdCBvZiB0aGUgc2luZ2xlIG9wZW4tcGhhc2UgZmF1bHQgb24gdGhlIG1hY2hpbmUgZXF1YXRpb25zIHVuZGVyIHRoaXMgY29udHJvbCBzdHJ1Y3R1cmUgaXMgZGlzY3Vzc2VkLiBEaWZmZXJlbnQgbW9kZXMgb2YgcG9zdGZhdWx0IG9wZXJhdGlvbiBhcmUgYW5hbHl6ZWQgYW5kIGFyZSBmdXJ0aGVyIGNvbXBhcmVkIGluIHRlcm1zIG9mIHRoZSBhY2hpZXZhYmxlIHRvcnF1ZSBhbmQgc3RhdG9yIHdpbmRpbmcgbG9zc2VzLiBWYWxpZGl0eSBvZiB0aGUgYW5hbHlzaXMgaXMgdmVyaWZpZWQgdXNpbmcgZXhwZXJpbWVudGFsIHJlc3VsdHMgb2J0YWluZWQgZnJvbSBhIHNpeC1waGFzZSBpbmR1Y3Rpb24gbW90b3IgZHJpdmUgcHJvdG90eXBlLiDCqSAxOTg2LTIwMTIgSUVFRS4iLCJwdWJsaXNoZXIiOiJJbnN0aXR1dGUgb2YgRWxlY3RyaWNhbCBhbmQgRWxlY3Ryb25pY3MgRW5naW5lZXJzIEluYy4iLCJpc3N1ZSI6IjEwIiwidm9sdW1lIjoiMjkifSwiaXNUZW1wb3JhcnkiOmZhbHNlLCJzdXBwcmVzcy1hdXRob3IiOmZhbHNlLCJjb21wb3NpdGUiOmZhbHNlLCJhdXRob3Itb25seSI6ZmFsc2V9XX0="/>
          <w:id w:val="-596098025"/>
          <w:placeholder>
            <w:docPart w:val="DefaultPlaceholder_-1854013440"/>
          </w:placeholder>
        </w:sdtPr>
        <w:sdtEndPr>
          <w:rPr>
            <w:rStyle w:val="Azul"/>
            <w:rFonts w:eastAsia="Arial"/>
            <w:color w:val="0070C0"/>
          </w:rPr>
        </w:sdtEndPr>
        <w:sdtContent>
          <w:r w:rsidR="00A55601" w:rsidRPr="005672C9">
            <w:rPr>
              <w:rStyle w:val="Azul"/>
            </w:rPr>
            <w:t>(Che et al., 2014)</w:t>
          </w:r>
        </w:sdtContent>
      </w:sdt>
      <w:r w:rsidR="00FA033B">
        <w:rPr>
          <w:rFonts w:ascii="Times New Roman" w:eastAsia="Times New Roman" w:hAnsi="Times New Roman" w:cs="Times New Roman"/>
          <w:sz w:val="24"/>
          <w:szCs w:val="24"/>
        </w:rPr>
        <w:t>, se</w:t>
      </w:r>
      <w:r w:rsidR="00364E43">
        <w:rPr>
          <w:rFonts w:ascii="Times New Roman" w:eastAsia="Times New Roman" w:hAnsi="Times New Roman" w:cs="Times New Roman"/>
          <w:sz w:val="24"/>
          <w:szCs w:val="24"/>
        </w:rPr>
        <w:t xml:space="preserve"> establecen</w:t>
      </w:r>
      <w:r w:rsidR="00FA033B">
        <w:rPr>
          <w:rFonts w:ascii="Times New Roman" w:eastAsia="Times New Roman" w:hAnsi="Times New Roman" w:cs="Times New Roman"/>
          <w:sz w:val="24"/>
          <w:szCs w:val="24"/>
        </w:rPr>
        <w:t xml:space="preserve"> las referencias de corrientes </w:t>
      </w:r>
      <w:r w:rsidR="00FA033B">
        <w:rPr>
          <w:rFonts w:ascii="Times New Roman" w:eastAsia="Times New Roman" w:hAnsi="Times New Roman" w:cs="Times New Roman"/>
          <w:sz w:val="24"/>
          <w:szCs w:val="24"/>
        </w:rPr>
        <w:lastRenderedPageBreak/>
        <w:t>parásitas a 0.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FA033B">
        <w:rPr>
          <w:rFonts w:ascii="Times New Roman" w:eastAsia="Times New Roman" w:hAnsi="Times New Roman" w:cs="Times New Roman"/>
          <w:sz w:val="24"/>
          <w:szCs w:val="24"/>
        </w:rPr>
        <w:t>) provienen de B1AF2N. Con estas corrientes de referencia y las corrientes medidas, se realiza</w:t>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una diferencia que es utilizada en la función de costo, añadiendo </w:t>
      </w:r>
      <w:r w:rsidR="002265C9">
        <w:rPr>
          <w:rFonts w:ascii="Times New Roman" w:eastAsia="Times New Roman" w:hAnsi="Times New Roman" w:cs="Times New Roman"/>
          <w:sz w:val="24"/>
          <w:szCs w:val="24"/>
        </w:rPr>
        <w:t>el</w:t>
      </w:r>
      <w:r w:rsidR="00FA033B">
        <w:rPr>
          <w:rFonts w:ascii="Times New Roman" w:eastAsia="Times New Roman" w:hAnsi="Times New Roman" w:cs="Times New Roman"/>
          <w:sz w:val="24"/>
          <w:szCs w:val="24"/>
        </w:rPr>
        <w:t xml:space="preserve">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FA033B">
        <w:rPr>
          <w:rFonts w:ascii="Times New Roman" w:eastAsia="Times New Roman" w:hAnsi="Times New Roman" w:cs="Times New Roman"/>
          <w:sz w:val="24"/>
          <w:szCs w:val="24"/>
        </w:rPr>
        <w:t xml:space="preserve"> sólo para el </w:t>
      </w:r>
      <w:r w:rsidR="000B7B3F">
        <w:rPr>
          <w:rFonts w:ascii="Times New Roman" w:eastAsia="Times New Roman" w:hAnsi="Times New Roman" w:cs="Times New Roman"/>
          <w:sz w:val="24"/>
          <w:szCs w:val="24"/>
        </w:rPr>
        <w:t>sub‑espacio</w:t>
      </w:r>
      <w:r w:rsidR="00FA033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x-y</m:t>
        </m:r>
      </m:oMath>
      <w:r w:rsidR="00FA033B">
        <w:rPr>
          <w:rFonts w:ascii="Times New Roman" w:eastAsia="Times New Roman" w:hAnsi="Times New Roman" w:cs="Times New Roman"/>
          <w:sz w:val="24"/>
          <w:szCs w:val="24"/>
        </w:rPr>
        <w:t>). El resultado de la función de costo se somete a un</w:t>
      </w:r>
      <w:r w:rsidR="00364E43">
        <w:rPr>
          <w:rFonts w:ascii="Times New Roman" w:eastAsia="Times New Roman" w:hAnsi="Times New Roman" w:cs="Times New Roman"/>
          <w:sz w:val="24"/>
          <w:szCs w:val="24"/>
        </w:rPr>
        <w:t xml:space="preserve"> condicional</w:t>
      </w:r>
      <w:r w:rsidR="00FA033B">
        <w:rPr>
          <w:rFonts w:ascii="Times New Roman" w:eastAsia="Times New Roman" w:hAnsi="Times New Roman" w:cs="Times New Roman"/>
          <w:sz w:val="24"/>
          <w:szCs w:val="24"/>
        </w:rPr>
        <w:t xml:space="preserve"> que</w:t>
      </w:r>
      <w:r w:rsidR="00364E43">
        <w:rPr>
          <w:rFonts w:ascii="Times New Roman" w:eastAsia="Times New Roman" w:hAnsi="Times New Roman" w:cs="Times New Roman"/>
          <w:sz w:val="24"/>
          <w:szCs w:val="24"/>
        </w:rPr>
        <w:t xml:space="preserve"> sólo conserva el menor error, actualizando el índice </w:t>
      </w:r>
      <w:r w:rsidR="00A67F73">
        <w:rPr>
          <w:rFonts w:ascii="Times New Roman" w:eastAsia="Times New Roman" w:hAnsi="Times New Roman" w:cs="Times New Roman"/>
          <w:sz w:val="24"/>
          <w:szCs w:val="24"/>
        </w:rPr>
        <w:t xml:space="preserve">óptimo </w:t>
      </w:r>
      <w:r w:rsidR="0042314E">
        <w:rPr>
          <w:rStyle w:val="Cdigo"/>
          <w:rFonts w:eastAsia="Arial"/>
        </w:rPr>
        <w:t>[i</w:t>
      </w:r>
      <w:r w:rsidR="00D951C6" w:rsidRPr="00D951C6">
        <w:rPr>
          <w:rStyle w:val="Cdigo"/>
          <w:rFonts w:eastAsia="Arial"/>
        </w:rPr>
        <w:t>o</w:t>
      </w:r>
      <w:r w:rsidR="0042314E">
        <w:rPr>
          <w:rStyle w:val="Cdigo"/>
          <w:rFonts w:eastAsia="Arial"/>
        </w:rPr>
        <w:t>]</w:t>
      </w:r>
      <w:r w:rsidR="004C4AFE">
        <w:rPr>
          <w:rFonts w:ascii="Times New Roman" w:eastAsia="Times New Roman" w:hAnsi="Times New Roman" w:cs="Times New Roman"/>
          <w:sz w:val="24"/>
          <w:szCs w:val="24"/>
        </w:rPr>
        <w:t>.</w:t>
      </w:r>
    </w:p>
    <w:p w14:paraId="01B81EE3" w14:textId="7647A448" w:rsidR="005E5F6A" w:rsidRDefault="005E5F6A" w:rsidP="00622161">
      <w:pPr>
        <w:pStyle w:val="Descripcin"/>
      </w:pPr>
      <w:bookmarkStart w:id="307" w:name="_Ref210250946"/>
      <w:bookmarkStart w:id="308" w:name="_Ref210223655"/>
      <w:bookmarkStart w:id="309" w:name="_Toc211444240"/>
      <w:r>
        <w:t xml:space="preserve">Código 13. </w:t>
      </w:r>
      <w:fldSimple w:instr=" SEQ Código_13. \* alphabetic ">
        <w:r w:rsidR="00945BBB">
          <w:rPr>
            <w:noProof/>
          </w:rPr>
          <w:t>b</w:t>
        </w:r>
      </w:fldSimple>
      <w:bookmarkEnd w:id="307"/>
      <w:r>
        <w:t xml:space="preserve">) </w:t>
      </w:r>
      <w:r w:rsidR="009F6550">
        <w:t>PCC-2N en pre‑falta: predicción de corrientes y optimización</w:t>
      </w:r>
      <w:r w:rsidR="00A342CD">
        <w:t>.</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4"/>
      </w:r>
      <w:bookmarkEnd w:id="308"/>
      <w:bookmarkEnd w:id="309"/>
    </w:p>
    <w:tbl>
      <w:tblPr>
        <w:tblStyle w:val="Tablaconcuadrcula"/>
        <w:tblW w:w="0" w:type="auto"/>
        <w:tblLook w:val="04A0" w:firstRow="1" w:lastRow="0" w:firstColumn="1" w:lastColumn="0" w:noHBand="0" w:noVBand="1"/>
      </w:tblPr>
      <w:tblGrid>
        <w:gridCol w:w="8210"/>
      </w:tblGrid>
      <w:tr w:rsidR="00682C9C" w14:paraId="22E60013" w14:textId="77777777" w:rsidTr="00682C9C">
        <w:tc>
          <w:tcPr>
            <w:tcW w:w="8210" w:type="dxa"/>
          </w:tcPr>
          <w:p w14:paraId="3B4F029A"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Predicción y optimización</w:t>
            </w:r>
          </w:p>
          <w:p w14:paraId="6123A78F" w14:textId="77777777" w:rsidR="00682C9C" w:rsidRPr="00C26526" w:rsidRDefault="00682C9C" w:rsidP="00682C9C">
            <w:pPr>
              <w:pStyle w:val="HTMLconformatoprevio"/>
              <w:spacing w:line="244" w:lineRule="atLeast"/>
              <w:rPr>
                <w:noProof/>
                <w:color w:val="333333"/>
                <w:lang w:val="es-PY"/>
              </w:rPr>
            </w:pPr>
            <w:r w:rsidRPr="00C26526">
              <w:rPr>
                <w:b/>
                <w:bCs/>
                <w:noProof/>
                <w:color w:val="353580"/>
                <w:lang w:val="es-PY"/>
              </w:rPr>
              <w:t>for</w:t>
            </w:r>
            <w:r w:rsidRPr="00C26526">
              <w:rPr>
                <w:noProof/>
                <w:color w:val="BBBBBB"/>
                <w:lang w:val="es-PY"/>
              </w:rPr>
              <w:t xml:space="preserve"> </w:t>
            </w:r>
            <w:r w:rsidRPr="00C26526">
              <w:rPr>
                <w:noProof/>
                <w:color w:val="333333"/>
                <w:lang w:val="es-PY"/>
              </w:rPr>
              <w:t>ind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:c</w:t>
            </w:r>
          </w:p>
          <w:p w14:paraId="2FDFFC1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p>
          <w:p w14:paraId="3ED6710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ialfa, ibeta (k+1|k)</w:t>
            </w:r>
          </w:p>
          <w:p w14:paraId="43BA99EB"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b/>
                <w:bCs/>
                <w:noProof/>
                <w:color w:val="353580"/>
                <w:lang w:val="es-PY"/>
              </w:rPr>
              <w:t>...</w:t>
            </w:r>
          </w:p>
          <w:p w14:paraId="68AFA2B0"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1</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35011D5E" w14:textId="77777777" w:rsidR="00682C9C" w:rsidRPr="00C26526" w:rsidRDefault="00682C9C" w:rsidP="00682C9C">
            <w:pPr>
              <w:pStyle w:val="HTMLconformatoprevio"/>
              <w:spacing w:line="244" w:lineRule="atLeast"/>
              <w:rPr>
                <w:noProof/>
                <w:color w:val="333333"/>
                <w:lang w:val="es-PY"/>
              </w:rPr>
            </w:pPr>
          </w:p>
          <w:p w14:paraId="06D07A6A"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b/>
                <w:bCs/>
                <w:noProof/>
                <w:color w:val="353580"/>
                <w:lang w:val="es-PY"/>
              </w:rPr>
              <w:t>...</w:t>
            </w:r>
          </w:p>
          <w:p w14:paraId="06F4F121"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2</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7DD33070" w14:textId="77777777" w:rsidR="00682C9C" w:rsidRPr="00C26526" w:rsidRDefault="00682C9C" w:rsidP="00682C9C">
            <w:pPr>
              <w:pStyle w:val="HTMLconformatoprevio"/>
              <w:spacing w:line="244" w:lineRule="atLeast"/>
              <w:rPr>
                <w:noProof/>
                <w:color w:val="333333"/>
                <w:lang w:val="es-PY"/>
              </w:rPr>
            </w:pPr>
          </w:p>
          <w:p w14:paraId="29F6346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ix, iy (k+1|k)</w:t>
            </w:r>
          </w:p>
          <w:p w14:paraId="6544DC55" w14:textId="77777777" w:rsidR="00682C9C" w:rsidRPr="00A67F73" w:rsidRDefault="00682C9C" w:rsidP="00682C9C">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1DC59A53"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40BE15C7" w14:textId="77777777" w:rsidR="00682C9C" w:rsidRPr="00A67F73" w:rsidRDefault="00682C9C" w:rsidP="00682C9C">
            <w:pPr>
              <w:pStyle w:val="HTMLconformatoprevio"/>
              <w:spacing w:line="244" w:lineRule="atLeast"/>
              <w:rPr>
                <w:noProof/>
                <w:color w:val="333333"/>
                <w:lang w:val="en-US"/>
              </w:rPr>
            </w:pPr>
          </w:p>
          <w:p w14:paraId="575652E6" w14:textId="77777777" w:rsidR="00682C9C" w:rsidRPr="00C26526" w:rsidRDefault="00682C9C" w:rsidP="00682C9C">
            <w:pPr>
              <w:pStyle w:val="HTMLconformatoprevio"/>
              <w:spacing w:line="244" w:lineRule="atLeast"/>
              <w:rPr>
                <w:noProof/>
                <w:color w:val="333333"/>
                <w:lang w:val="es-PY"/>
              </w:rPr>
            </w:pPr>
            <w:r w:rsidRPr="00A67F73">
              <w:rPr>
                <w:noProof/>
                <w:color w:val="BBBBBB"/>
                <w:lang w:val="en-US"/>
              </w:rPr>
              <w:t xml:space="preserve">    </w:t>
            </w:r>
            <w:r w:rsidRPr="00C26526">
              <w:rPr>
                <w:i/>
                <w:iCs/>
                <w:noProof/>
                <w:color w:val="008800"/>
                <w:lang w:val="es-PY"/>
              </w:rPr>
              <w:t>% Función de costo</w:t>
            </w:r>
          </w:p>
          <w:p w14:paraId="25B73911"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01151028"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20196CE1" w14:textId="77777777" w:rsidR="00682C9C" w:rsidRPr="00A67F73" w:rsidRDefault="00682C9C" w:rsidP="00682C9C">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0A72BCE0"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6EC480C7" w14:textId="77777777" w:rsidR="00682C9C" w:rsidRPr="00A67F73" w:rsidRDefault="00682C9C" w:rsidP="00682C9C">
            <w:pPr>
              <w:pStyle w:val="HTMLconformatoprevio"/>
              <w:spacing w:line="244" w:lineRule="atLeast"/>
              <w:rPr>
                <w:noProof/>
                <w:color w:val="333333"/>
                <w:lang w:val="en-US"/>
              </w:rPr>
            </w:pPr>
          </w:p>
          <w:p w14:paraId="038D389D"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5BC18087" w14:textId="77777777" w:rsidR="00682C9C" w:rsidRPr="00A67F73" w:rsidRDefault="00682C9C" w:rsidP="00682C9C">
            <w:pPr>
              <w:pStyle w:val="HTMLconformatoprevio"/>
              <w:spacing w:line="244" w:lineRule="atLeast"/>
              <w:rPr>
                <w:noProof/>
                <w:color w:val="333333"/>
                <w:lang w:val="en-US"/>
              </w:rPr>
            </w:pPr>
          </w:p>
          <w:p w14:paraId="296C9C4D"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46B506F8"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29D93F7F" w14:textId="77777777" w:rsidR="00682C9C" w:rsidRPr="00C26526" w:rsidRDefault="00682C9C" w:rsidP="00682C9C">
            <w:pPr>
              <w:pStyle w:val="HTMLconformatoprevio"/>
              <w:spacing w:line="244" w:lineRule="atLeast"/>
              <w:rPr>
                <w:noProof/>
                <w:color w:val="333333"/>
                <w:lang w:val="es-PY"/>
              </w:rPr>
            </w:pPr>
            <w:r w:rsidRPr="00A67F73">
              <w:rPr>
                <w:noProof/>
                <w:color w:val="BBBBBB"/>
                <w:lang w:val="en-US"/>
              </w:rPr>
              <w:t xml:space="preserve">        </w:t>
            </w: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0E65B817"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6F5412BC"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075FA1F9" w14:textId="77777777" w:rsidR="00682C9C" w:rsidRPr="00A67F73" w:rsidRDefault="00682C9C" w:rsidP="00682C9C">
            <w:pPr>
              <w:pStyle w:val="HTMLconformatoprevio"/>
              <w:spacing w:line="244" w:lineRule="atLeast"/>
              <w:rPr>
                <w:b/>
                <w:bCs/>
                <w:noProof/>
                <w:color w:val="353580"/>
                <w:lang w:val="en-US"/>
              </w:rPr>
            </w:pPr>
            <w:r w:rsidRPr="00C26526">
              <w:rPr>
                <w:noProof/>
                <w:color w:val="BBBBBB"/>
                <w:lang w:val="es-PY"/>
              </w:rPr>
              <w:t xml:space="preserve">    </w:t>
            </w:r>
            <w:r w:rsidRPr="00A67F73">
              <w:rPr>
                <w:b/>
                <w:bCs/>
                <w:noProof/>
                <w:color w:val="353580"/>
                <w:lang w:val="en-US"/>
              </w:rPr>
              <w:t>end</w:t>
            </w:r>
          </w:p>
          <w:p w14:paraId="5803BFE8" w14:textId="67E93FC0" w:rsidR="00682C9C" w:rsidRPr="00682C9C" w:rsidRDefault="00682C9C" w:rsidP="00682C9C">
            <w:pPr>
              <w:pStyle w:val="HTMLconformatoprevio"/>
              <w:spacing w:line="244" w:lineRule="atLeast"/>
              <w:rPr>
                <w:b/>
                <w:bCs/>
                <w:noProof/>
                <w:color w:val="353580"/>
                <w:lang w:val="en-US"/>
              </w:rPr>
            </w:pPr>
            <w:r w:rsidRPr="00A67F73">
              <w:rPr>
                <w:b/>
                <w:bCs/>
                <w:noProof/>
                <w:color w:val="353580"/>
                <w:lang w:val="en-US"/>
              </w:rPr>
              <w:t>end</w:t>
            </w:r>
          </w:p>
        </w:tc>
      </w:tr>
    </w:tbl>
    <w:p w14:paraId="51242FCA" w14:textId="49DB5624" w:rsidR="00676F85" w:rsidRDefault="004C4AFE" w:rsidP="005E5F6A">
      <w:pPr>
        <w:spacing w:before="240" w:after="240" w:line="360" w:lineRule="auto"/>
        <w:ind w:firstLine="851"/>
        <w:jc w:val="both"/>
        <w:rPr>
          <w:rFonts w:ascii="Times New Roman" w:eastAsia="Times New Roman" w:hAnsi="Times New Roman" w:cs="Times New Roman"/>
          <w:sz w:val="24"/>
          <w:szCs w:val="24"/>
          <w:lang w:val="es-PY"/>
        </w:rPr>
      </w:pPr>
      <w:r w:rsidRPr="004C4AFE">
        <w:rPr>
          <w:rFonts w:ascii="Times New Roman" w:eastAsia="Times New Roman" w:hAnsi="Times New Roman" w:cs="Times New Roman"/>
          <w:sz w:val="24"/>
          <w:szCs w:val="24"/>
          <w:lang w:val="es-PY"/>
        </w:rPr>
        <w:t xml:space="preserve">Con el índice óptimo se leen las seis conmutaciones del inversor desde la tabla </w:t>
      </w:r>
      <w:r w:rsidR="0042314E">
        <w:rPr>
          <w:rStyle w:val="Cdigo"/>
          <w:rFonts w:eastAsia="Arial"/>
        </w:rPr>
        <w:t>[X</w:t>
      </w:r>
      <w:r w:rsidRPr="0042314E">
        <w:rPr>
          <w:rStyle w:val="Cdigo"/>
          <w:rFonts w:eastAsia="Arial"/>
        </w:rPr>
        <w:t>I</w:t>
      </w:r>
      <w:r w:rsidR="0042314E">
        <w:rPr>
          <w:rStyle w:val="Cdigo"/>
          <w:rFonts w:eastAsia="Arial"/>
        </w:rPr>
        <w:t>]</w:t>
      </w:r>
      <w:r w:rsidRPr="004C4AFE">
        <w:rPr>
          <w:rFonts w:ascii="Times New Roman" w:eastAsia="Times New Roman" w:hAnsi="Times New Roman" w:cs="Times New Roman"/>
          <w:sz w:val="24"/>
          <w:szCs w:val="24"/>
          <w:lang w:val="es-PY"/>
        </w:rPr>
        <w:t xml:space="preserve">. Este arreglo </w:t>
      </w:r>
      <w:r w:rsidR="00304410">
        <w:rPr>
          <w:rFonts w:ascii="Times New Roman" w:eastAsia="Times New Roman" w:hAnsi="Times New Roman" w:cs="Times New Roman"/>
          <w:sz w:val="24"/>
          <w:szCs w:val="24"/>
          <w:lang w:val="es-PY"/>
        </w:rPr>
        <w:t>se compone en el</w:t>
      </w:r>
      <w:r w:rsidR="0022795E">
        <w:rPr>
          <w:rFonts w:ascii="Times New Roman" w:eastAsia="Times New Roman" w:hAnsi="Times New Roman" w:cs="Times New Roman"/>
          <w:sz w:val="24"/>
          <w:szCs w:val="24"/>
          <w:lang w:val="es-PY"/>
        </w:rPr>
        <w:t xml:space="preserve"> </w:t>
      </w:r>
      <w:r w:rsidR="0022795E" w:rsidRPr="0022795E">
        <w:rPr>
          <w:rStyle w:val="Lila"/>
          <w:rFonts w:eastAsia="Arial"/>
        </w:rPr>
        <w:fldChar w:fldCharType="begin"/>
      </w:r>
      <w:r w:rsidR="0022795E" w:rsidRPr="0022795E">
        <w:rPr>
          <w:rStyle w:val="Lila"/>
          <w:rFonts w:eastAsia="Arial"/>
        </w:rPr>
        <w:instrText xml:space="preserve"> REF _Ref210251201 \h </w:instrText>
      </w:r>
      <w:r w:rsidR="0022795E">
        <w:rPr>
          <w:rStyle w:val="Lila"/>
          <w:rFonts w:eastAsia="Arial"/>
        </w:rPr>
        <w:instrText xml:space="preserve"> \* MERGEFORMAT </w:instrText>
      </w:r>
      <w:r w:rsidR="0022795E" w:rsidRPr="0022795E">
        <w:rPr>
          <w:rStyle w:val="Lila"/>
          <w:rFonts w:eastAsia="Arial"/>
        </w:rPr>
      </w:r>
      <w:r w:rsidR="0022795E" w:rsidRPr="0022795E">
        <w:rPr>
          <w:rStyle w:val="Lila"/>
          <w:rFonts w:eastAsia="Arial"/>
        </w:rPr>
        <w:fldChar w:fldCharType="separate"/>
      </w:r>
      <w:r w:rsidR="00945BBB" w:rsidRPr="00945BBB">
        <w:rPr>
          <w:rStyle w:val="Lila"/>
          <w:rFonts w:eastAsia="Arial"/>
        </w:rPr>
        <w:t>Código 13. c</w:t>
      </w:r>
      <w:r w:rsidR="0022795E" w:rsidRPr="0022795E">
        <w:rPr>
          <w:rStyle w:val="Lila"/>
          <w:rFonts w:eastAsia="Arial"/>
        </w:rPr>
        <w:fldChar w:fldCharType="end"/>
      </w:r>
      <w:r w:rsidR="0022795E" w:rsidRPr="0022795E">
        <w:rPr>
          <w:rStyle w:val="Lila"/>
          <w:rFonts w:eastAsia="Arial"/>
        </w:rPr>
        <w:t>)</w:t>
      </w:r>
      <w:r w:rsidR="00304410">
        <w:rPr>
          <w:rFonts w:ascii="Times New Roman" w:eastAsia="Times New Roman" w:hAnsi="Times New Roman" w:cs="Times New Roman"/>
          <w:sz w:val="24"/>
          <w:szCs w:val="24"/>
          <w:lang w:val="es-PY"/>
        </w:rPr>
        <w:t xml:space="preserve"> y </w:t>
      </w:r>
      <w:r w:rsidRPr="004C4AFE">
        <w:rPr>
          <w:rFonts w:ascii="Times New Roman" w:eastAsia="Times New Roman" w:hAnsi="Times New Roman" w:cs="Times New Roman"/>
          <w:sz w:val="24"/>
          <w:szCs w:val="24"/>
          <w:lang w:val="es-PY"/>
        </w:rPr>
        <w:t>codifica los estados de las seis ramas del 2L</w:t>
      </w:r>
      <w:r w:rsidR="00304410">
        <w:rPr>
          <w:rFonts w:ascii="Times New Roman" w:eastAsia="Times New Roman" w:hAnsi="Times New Roman" w:cs="Times New Roman"/>
          <w:sz w:val="24"/>
          <w:szCs w:val="24"/>
          <w:lang w:val="es-PY"/>
        </w:rPr>
        <w:t>‑</w:t>
      </w:r>
      <w:r w:rsidRPr="004C4AFE">
        <w:rPr>
          <w:rFonts w:ascii="Times New Roman" w:eastAsia="Times New Roman" w:hAnsi="Times New Roman" w:cs="Times New Roman"/>
          <w:sz w:val="24"/>
          <w:szCs w:val="24"/>
          <w:lang w:val="es-PY"/>
        </w:rPr>
        <w:t>VSI que generan el vector de tensión ganador en el espacio de control finito.</w:t>
      </w:r>
    </w:p>
    <w:p w14:paraId="67FBF715" w14:textId="77777777" w:rsidR="00676F85" w:rsidRDefault="00676F85">
      <w:pPr>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lang w:val="es-PY"/>
        </w:rPr>
        <w:br w:type="page"/>
      </w:r>
    </w:p>
    <w:p w14:paraId="5CD3F79E" w14:textId="38F7CBE6" w:rsidR="005E5F6A" w:rsidRDefault="005E5F6A" w:rsidP="00622161">
      <w:pPr>
        <w:pStyle w:val="Descripcin"/>
      </w:pPr>
      <w:bookmarkStart w:id="310" w:name="_Ref210251201"/>
      <w:bookmarkStart w:id="311" w:name="_Ref210223747"/>
      <w:bookmarkStart w:id="312" w:name="_Toc211444241"/>
      <w:r>
        <w:lastRenderedPageBreak/>
        <w:t xml:space="preserve">Código 13. </w:t>
      </w:r>
      <w:fldSimple w:instr=" SEQ Código_13. \* alphabetic ">
        <w:r w:rsidR="00945BBB">
          <w:rPr>
            <w:noProof/>
          </w:rPr>
          <w:t>c</w:t>
        </w:r>
      </w:fldSimple>
      <w:bookmarkEnd w:id="310"/>
      <w:r>
        <w:t xml:space="preserve">) </w:t>
      </w:r>
      <w:r w:rsidR="009F6550">
        <w:t>PCC-</w:t>
      </w:r>
      <w:r w:rsidRPr="00B0141E">
        <w:t>2N en pre-falta</w:t>
      </w:r>
      <w:r w:rsidR="009F6550">
        <w:t>: Asignación del vector óptimo.</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5"/>
      </w:r>
      <w:bookmarkEnd w:id="311"/>
      <w:bookmarkEnd w:id="312"/>
    </w:p>
    <w:tbl>
      <w:tblPr>
        <w:tblStyle w:val="Tablaconcuadrcula"/>
        <w:tblW w:w="0" w:type="auto"/>
        <w:tblLook w:val="04A0" w:firstRow="1" w:lastRow="0" w:firstColumn="1" w:lastColumn="0" w:noHBand="0" w:noVBand="1"/>
      </w:tblPr>
      <w:tblGrid>
        <w:gridCol w:w="8210"/>
      </w:tblGrid>
      <w:tr w:rsidR="00682C9C" w14:paraId="3A6169FE" w14:textId="77777777" w:rsidTr="00682C9C">
        <w:tc>
          <w:tcPr>
            <w:tcW w:w="8210" w:type="dxa"/>
          </w:tcPr>
          <w:p w14:paraId="52C03527" w14:textId="77777777" w:rsidR="00682C9C" w:rsidRPr="004C4AFE" w:rsidRDefault="00682C9C" w:rsidP="00682C9C">
            <w:pPr>
              <w:pStyle w:val="HTMLconformatoprevio"/>
              <w:spacing w:line="244" w:lineRule="atLeast"/>
              <w:rPr>
                <w:noProof/>
                <w:color w:val="333333"/>
                <w:lang w:val="es-PY"/>
              </w:rPr>
            </w:pPr>
            <w:r w:rsidRPr="004C4AFE">
              <w:rPr>
                <w:i/>
                <w:iCs/>
                <w:noProof/>
                <w:color w:val="008800"/>
                <w:lang w:val="es-PY"/>
              </w:rPr>
              <w:t>% Voltajes óptimos</w:t>
            </w:r>
          </w:p>
          <w:p w14:paraId="32C40AAF"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DABC89"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537F88E5"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EB38AB6"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28DD59EF"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1F6680A1" w14:textId="1729AFE0" w:rsidR="00682C9C" w:rsidRPr="00682C9C" w:rsidRDefault="00682C9C" w:rsidP="00682C9C">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tc>
      </w:tr>
    </w:tbl>
    <w:p w14:paraId="41AC22E6" w14:textId="69D156B1" w:rsidR="004C4AFE" w:rsidRPr="004C4AFE" w:rsidRDefault="00B70B37" w:rsidP="00FA033B">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rPr>
        <w:t>Finalmente, en el</w:t>
      </w:r>
      <w:r w:rsidR="00116C22">
        <w:rPr>
          <w:rFonts w:ascii="Times New Roman" w:eastAsia="Times New Roman" w:hAnsi="Times New Roman" w:cs="Times New Roman"/>
          <w:sz w:val="24"/>
          <w:szCs w:val="24"/>
        </w:rPr>
        <w:t xml:space="preserve"> </w:t>
      </w:r>
      <w:r w:rsidR="00116C22" w:rsidRPr="00116C22">
        <w:rPr>
          <w:rStyle w:val="Lila"/>
          <w:rFonts w:eastAsia="Arial"/>
        </w:rPr>
        <w:fldChar w:fldCharType="begin"/>
      </w:r>
      <w:r w:rsidR="00116C22" w:rsidRPr="00116C22">
        <w:rPr>
          <w:rStyle w:val="Lila"/>
          <w:rFonts w:eastAsia="Arial"/>
        </w:rPr>
        <w:instrText xml:space="preserve"> REF _Ref210251420 \h </w:instrText>
      </w:r>
      <w:r w:rsidR="00116C22">
        <w:rPr>
          <w:rStyle w:val="Lila"/>
          <w:rFonts w:eastAsia="Arial"/>
        </w:rPr>
        <w:instrText xml:space="preserve"> \* MERGEFORMAT </w:instrText>
      </w:r>
      <w:r w:rsidR="00116C22" w:rsidRPr="00116C22">
        <w:rPr>
          <w:rStyle w:val="Lila"/>
          <w:rFonts w:eastAsia="Arial"/>
        </w:rPr>
      </w:r>
      <w:r w:rsidR="00116C22" w:rsidRPr="00116C22">
        <w:rPr>
          <w:rStyle w:val="Lila"/>
          <w:rFonts w:eastAsia="Arial"/>
        </w:rPr>
        <w:fldChar w:fldCharType="separate"/>
      </w:r>
      <w:r w:rsidR="00945BBB" w:rsidRPr="00945BBB">
        <w:rPr>
          <w:rStyle w:val="Lila"/>
          <w:rFonts w:eastAsia="Arial"/>
        </w:rPr>
        <w:t>Código 13</w:t>
      </w:r>
      <w:r w:rsidR="00116C22" w:rsidRPr="00116C22">
        <w:rPr>
          <w:rStyle w:val="Lila"/>
          <w:rFonts w:eastAsia="Arial"/>
        </w:rPr>
        <w:fldChar w:fldCharType="end"/>
      </w:r>
      <w:r w:rsidR="00116C22" w:rsidRPr="00116C22">
        <w:rPr>
          <w:rStyle w:val="Lila"/>
          <w:rFonts w:eastAsia="Arial"/>
        </w:rPr>
        <w:t xml:space="preserve"> d)</w:t>
      </w:r>
      <w:r>
        <w:rPr>
          <w:rFonts w:ascii="Times New Roman" w:eastAsia="Times New Roman" w:hAnsi="Times New Roman" w:cs="Times New Roman"/>
          <w:sz w:val="24"/>
          <w:szCs w:val="24"/>
        </w:rPr>
        <w:t xml:space="preserve"> </w:t>
      </w:r>
      <w:r w:rsidR="004C4AFE">
        <w:rPr>
          <w:rFonts w:ascii="Times New Roman" w:eastAsia="Times New Roman" w:hAnsi="Times New Roman" w:cs="Times New Roman"/>
          <w:sz w:val="24"/>
          <w:szCs w:val="24"/>
          <w:lang w:val="es-PY"/>
        </w:rPr>
        <w:t>se determinan las corrientes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4C4AFE">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predichas</w:t>
      </w:r>
      <w:r w:rsidR="004C4AFE">
        <w:rPr>
          <w:rFonts w:ascii="Times New Roman" w:eastAsia="Times New Roman" w:hAnsi="Times New Roman" w:cs="Times New Roman"/>
          <w:sz w:val="24"/>
          <w:szCs w:val="24"/>
          <w:lang w:val="es-PY"/>
        </w:rPr>
        <w:t xml:space="preserve"> para </w:t>
      </w:r>
      <m:oMath>
        <m:r>
          <w:rPr>
            <w:rFonts w:ascii="Cambria Math" w:eastAsia="Times New Roman" w:hAnsi="Cambria Math" w:cs="Times New Roman"/>
            <w:sz w:val="24"/>
            <w:szCs w:val="24"/>
            <w:lang w:val="es-PY"/>
          </w:rPr>
          <m:t>(k+1)</m:t>
        </m:r>
      </m:oMath>
      <w:r>
        <w:rPr>
          <w:rFonts w:ascii="Times New Roman" w:eastAsia="Times New Roman" w:hAnsi="Times New Roman" w:cs="Times New Roman"/>
          <w:sz w:val="24"/>
          <w:szCs w:val="24"/>
          <w:lang w:val="es-PY"/>
        </w:rPr>
        <w:t>, t</w:t>
      </w:r>
      <w:r w:rsidR="00A12A01">
        <w:rPr>
          <w:rFonts w:ascii="Times New Roman" w:eastAsia="Times New Roman" w:hAnsi="Times New Roman" w:cs="Times New Roman"/>
          <w:sz w:val="24"/>
          <w:szCs w:val="24"/>
          <w:lang w:val="es-PY"/>
        </w:rPr>
        <w:t>oman</w:t>
      </w:r>
      <w:r>
        <w:rPr>
          <w:rFonts w:ascii="Times New Roman" w:eastAsia="Times New Roman" w:hAnsi="Times New Roman" w:cs="Times New Roman"/>
          <w:sz w:val="24"/>
          <w:szCs w:val="24"/>
          <w:lang w:val="es-PY"/>
        </w:rPr>
        <w:t>do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r>
          <w:rPr>
            <w:rFonts w:ascii="Cambria Math" w:eastAsia="Times New Roman" w:hAnsi="Tahoma" w:cs="Tahoma"/>
            <w:sz w:val="24"/>
            <w:szCs w:val="24"/>
            <w:lang w:val="es-PY"/>
          </w:rPr>
          <m:t> </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como variables</w:t>
      </w:r>
      <w:r>
        <w:rPr>
          <w:rFonts w:ascii="Times New Roman" w:eastAsia="Times New Roman" w:hAnsi="Times New Roman" w:cs="Times New Roman"/>
          <w:sz w:val="24"/>
          <w:szCs w:val="24"/>
          <w:lang w:val="es-PY"/>
        </w:rPr>
        <w:t xml:space="preserve"> de</w:t>
      </w:r>
      <w:r w:rsidR="00A12A01">
        <w:rPr>
          <w:rFonts w:ascii="Times New Roman" w:eastAsia="Times New Roman" w:hAnsi="Times New Roman" w:cs="Times New Roman"/>
          <w:sz w:val="24"/>
          <w:szCs w:val="24"/>
          <w:lang w:val="es-PY"/>
        </w:rPr>
        <w:t xml:space="preserve"> entrada</w:t>
      </w:r>
      <w:r>
        <w:rPr>
          <w:rFonts w:ascii="Times New Roman" w:eastAsia="Times New Roman" w:hAnsi="Times New Roman" w:cs="Times New Roman"/>
          <w:sz w:val="24"/>
          <w:szCs w:val="24"/>
          <w:lang w:val="es-PY"/>
        </w:rPr>
        <w:t xml:space="preserve"> y luego </w:t>
      </w:r>
      <w:r w:rsidR="00A12A01">
        <w:rPr>
          <w:rFonts w:ascii="Times New Roman" w:eastAsia="Times New Roman" w:hAnsi="Times New Roman" w:cs="Times New Roman"/>
          <w:sz w:val="24"/>
          <w:szCs w:val="24"/>
          <w:lang w:val="es-PY"/>
        </w:rPr>
        <w:t>hallan</w:t>
      </w:r>
      <w:r>
        <w:rPr>
          <w:rFonts w:ascii="Times New Roman" w:eastAsia="Times New Roman" w:hAnsi="Times New Roman" w:cs="Times New Roman"/>
          <w:sz w:val="24"/>
          <w:szCs w:val="24"/>
          <w:lang w:val="es-PY"/>
        </w:rPr>
        <w:t>do</w:t>
      </w:r>
      <w:r w:rsidR="00A12A01">
        <w:rPr>
          <w:rFonts w:ascii="Times New Roman" w:eastAsia="Times New Roman" w:hAnsi="Times New Roman" w:cs="Times New Roman"/>
          <w:sz w:val="24"/>
          <w:szCs w:val="24"/>
          <w:lang w:val="es-PY"/>
        </w:rPr>
        <w:t xml:space="preserve"> sus derivadas mediante (</w:t>
      </w:r>
      <w:r w:rsidR="003A4B8F" w:rsidRPr="003A4B8F">
        <w:rPr>
          <w:rStyle w:val="ROSA"/>
          <w:rFonts w:eastAsia="Arial"/>
        </w:rPr>
        <w:fldChar w:fldCharType="begin"/>
      </w:r>
      <w:r w:rsidR="003A4B8F" w:rsidRPr="003A4B8F">
        <w:rPr>
          <w:rStyle w:val="ROSA"/>
          <w:rFonts w:eastAsia="Arial"/>
        </w:rPr>
        <w:instrText xml:space="preserve"> REF eq139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Fonts w:eastAsia="Arial"/>
        </w:rPr>
        <w:fldChar w:fldCharType="separate"/>
      </w:r>
      <m:oMath>
        <m:r>
          <m:rPr>
            <m:sty m:val="p"/>
          </m:rPr>
          <w:rPr>
            <w:rStyle w:val="ROSA"/>
            <w:rFonts w:ascii="Cambria Math" w:eastAsia="Arial" w:hAnsi="Cambria Math"/>
          </w:rPr>
          <m:t>140</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oMath>
      <w:r w:rsidR="00A12A01">
        <w:rPr>
          <w:rFonts w:ascii="Times New Roman" w:eastAsia="Times New Roman" w:hAnsi="Times New Roman" w:cs="Times New Roman"/>
          <w:sz w:val="24"/>
          <w:szCs w:val="24"/>
          <w:lang w:val="es-PY"/>
        </w:rPr>
        <w:t xml:space="preserve"> y (</w:t>
      </w:r>
      <w:r w:rsidR="003A4B8F" w:rsidRPr="003A4B8F">
        <w:rPr>
          <w:rStyle w:val="ROSA"/>
          <w:rFonts w:eastAsia="Arial"/>
        </w:rPr>
        <w:fldChar w:fldCharType="begin"/>
      </w:r>
      <w:r w:rsidR="003A4B8F" w:rsidRPr="003A4B8F">
        <w:rPr>
          <w:rStyle w:val="ROSA"/>
          <w:rFonts w:eastAsia="Arial"/>
        </w:rPr>
        <w:instrText xml:space="preserve"> REF eq140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Fonts w:eastAsia="Arial"/>
        </w:rPr>
        <w:fldChar w:fldCharType="separate"/>
      </w:r>
      <m:oMath>
        <m:r>
          <m:rPr>
            <m:sty m:val="p"/>
          </m:rPr>
          <w:rPr>
            <w:rStyle w:val="ROSA"/>
            <w:rFonts w:ascii="Cambria Math" w:eastAsia="Arial" w:hAnsi="Cambria Math"/>
          </w:rPr>
          <m:t>141</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Estas derivadas se aplican en (</w:t>
      </w:r>
      <w:r w:rsidR="003A4B8F" w:rsidRPr="003A4B8F">
        <w:rPr>
          <w:rStyle w:val="ROSA"/>
          <w:rFonts w:eastAsia="Arial"/>
        </w:rPr>
        <w:fldChar w:fldCharType="begin"/>
      </w:r>
      <w:r w:rsidR="003A4B8F" w:rsidRPr="003A4B8F">
        <w:rPr>
          <w:rStyle w:val="ROSA"/>
          <w:rFonts w:eastAsia="Arial"/>
        </w:rPr>
        <w:instrText xml:space="preserve"> REF eq142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Fonts w:eastAsia="Arial"/>
        </w:rPr>
        <w:fldChar w:fldCharType="separate"/>
      </w:r>
      <m:oMath>
        <m:r>
          <m:rPr>
            <m:sty m:val="p"/>
          </m:rPr>
          <w:rPr>
            <w:rStyle w:val="ROSA"/>
            <w:rFonts w:ascii="Cambria Math" w:eastAsia="Arial" w:hAnsi="Cambria Math"/>
          </w:rPr>
          <m:t>143</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w:t>
      </w:r>
      <w:r w:rsidR="002265C9">
        <w:rPr>
          <w:rFonts w:ascii="Times New Roman" w:eastAsia="Times New Roman" w:hAnsi="Times New Roman" w:cs="Times New Roman"/>
          <w:sz w:val="24"/>
          <w:szCs w:val="24"/>
          <w:lang w:val="es-PY"/>
        </w:rPr>
        <w:t xml:space="preserve"> para conseguir las predicciones</w:t>
      </w:r>
      <w:r>
        <w:rPr>
          <w:rFonts w:ascii="Times New Roman" w:eastAsia="Times New Roman" w:hAnsi="Times New Roman" w:cs="Times New Roman"/>
          <w:sz w:val="24"/>
          <w:szCs w:val="24"/>
          <w:lang w:val="es-PY"/>
        </w:rPr>
        <w:t>, que</w:t>
      </w:r>
      <w:r w:rsidR="002265C9">
        <w:rPr>
          <w:rFonts w:ascii="Times New Roman" w:eastAsia="Times New Roman" w:hAnsi="Times New Roman" w:cs="Times New Roman"/>
          <w:sz w:val="24"/>
          <w:szCs w:val="24"/>
          <w:lang w:val="es-PY"/>
        </w:rPr>
        <w:t xml:space="preserve"> se almacenan en las variables persistentes</w:t>
      </w:r>
      <w:r w:rsidR="0042314E">
        <w:rPr>
          <w:rFonts w:ascii="Times New Roman" w:eastAsia="Times New Roman" w:hAnsi="Times New Roman" w:cs="Times New Roman"/>
          <w:sz w:val="24"/>
          <w:szCs w:val="24"/>
          <w:lang w:val="es-PY"/>
        </w:rPr>
        <w:t xml:space="preserve"> </w:t>
      </w:r>
      <w:r w:rsidR="0042314E" w:rsidRPr="0042314E">
        <w:rPr>
          <w:rStyle w:val="Cdigo"/>
          <w:rFonts w:eastAsia="Arial"/>
        </w:rPr>
        <w:t>[ira,irb]</w:t>
      </w:r>
      <w:r w:rsidR="002265C9">
        <w:rPr>
          <w:rFonts w:ascii="Times New Roman" w:eastAsia="Times New Roman" w:hAnsi="Times New Roman" w:cs="Times New Roman"/>
          <w:sz w:val="24"/>
          <w:szCs w:val="24"/>
          <w:lang w:val="es-PY"/>
        </w:rPr>
        <w:t xml:space="preserve"> para su posterior uso.</w:t>
      </w:r>
    </w:p>
    <w:p w14:paraId="06BDEEF6" w14:textId="6EABB750" w:rsidR="00B86ABD" w:rsidRDefault="002265C9"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PY"/>
        </w:rPr>
        <w:t>Como salida se devuelve el vector con las 6 conmutaciones seleccionadas y la predicción óptima de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αs</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βs</m:t>
            </m:r>
          </m:sub>
        </m:sSub>
      </m:oMath>
      <w:r>
        <w:rPr>
          <w:rFonts w:ascii="Times New Roman" w:eastAsia="Times New Roman" w:hAnsi="Times New Roman" w:cs="Times New Roman"/>
          <w:sz w:val="24"/>
          <w:szCs w:val="24"/>
          <w:lang w:val="es-PY"/>
        </w:rPr>
        <w:t>).</w:t>
      </w:r>
    </w:p>
    <w:p w14:paraId="61D1D3EC" w14:textId="21625C10" w:rsidR="005E5F6A" w:rsidRDefault="005E5F6A" w:rsidP="00622161">
      <w:pPr>
        <w:pStyle w:val="Descripcin"/>
      </w:pPr>
      <w:bookmarkStart w:id="313" w:name="_Ref210251420"/>
      <w:bookmarkStart w:id="314" w:name="_Ref210224157"/>
      <w:bookmarkStart w:id="315" w:name="_Toc211444274"/>
      <w:r>
        <w:t xml:space="preserve">Código </w:t>
      </w:r>
      <w:fldSimple w:instr=" SEQ Código \* ARABIC ">
        <w:r w:rsidR="00945BBB">
          <w:rPr>
            <w:noProof/>
          </w:rPr>
          <w:t>13</w:t>
        </w:r>
      </w:fldSimple>
      <w:bookmarkEnd w:id="313"/>
      <w:r>
        <w:t>. d)</w:t>
      </w:r>
      <w:r w:rsidR="00A342CD">
        <w:t xml:space="preserve"> P</w:t>
      </w:r>
      <w:r w:rsidR="009F6550">
        <w:t xml:space="preserve">CC-2N en pre-falta: actualización </w:t>
      </w:r>
      <w:r w:rsidR="00A342CD">
        <w:t>de corrientes del rotor</w:t>
      </w:r>
      <w:r w:rsidRPr="006143BE">
        <w:rPr>
          <w:noProof/>
        </w:rPr>
        <w:t>.</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6"/>
      </w:r>
      <w:bookmarkEnd w:id="314"/>
      <w:bookmarkEnd w:id="315"/>
    </w:p>
    <w:tbl>
      <w:tblPr>
        <w:tblStyle w:val="Tablaconcuadrcula"/>
        <w:tblW w:w="0" w:type="auto"/>
        <w:tblLook w:val="04A0" w:firstRow="1" w:lastRow="0" w:firstColumn="1" w:lastColumn="0" w:noHBand="0" w:noVBand="1"/>
      </w:tblPr>
      <w:tblGrid>
        <w:gridCol w:w="8210"/>
      </w:tblGrid>
      <w:tr w:rsidR="00682C9C" w14:paraId="5A770237" w14:textId="77777777" w:rsidTr="00682C9C">
        <w:tc>
          <w:tcPr>
            <w:tcW w:w="8210" w:type="dxa"/>
          </w:tcPr>
          <w:p w14:paraId="179593C1" w14:textId="77777777" w:rsidR="00682C9C" w:rsidRPr="00B86ABD" w:rsidRDefault="00682C9C" w:rsidP="00682C9C">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Modelo.</w:t>
            </w:r>
          </w:p>
          <w:p w14:paraId="6052229D" w14:textId="77777777" w:rsidR="00682C9C" w:rsidRPr="00B86ABD" w:rsidRDefault="00682C9C" w:rsidP="00682C9C">
            <w:pPr>
              <w:pStyle w:val="HTMLconformatoprevio"/>
              <w:spacing w:line="244" w:lineRule="atLeast"/>
              <w:rPr>
                <w:noProof/>
                <w:color w:val="333333"/>
                <w:lang w:val="es-PY"/>
              </w:rPr>
            </w:pPr>
          </w:p>
          <w:p w14:paraId="4A06BE87"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Derivadas continuas del Rotor</w:t>
            </w:r>
          </w:p>
          <w:p w14:paraId="7FC816C2"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dira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(Ls*M*Wr/c1)*ibeta_med</w:t>
            </w:r>
            <w:r w:rsidRPr="00C26526">
              <w:rPr>
                <w:b/>
                <w:bCs/>
                <w:noProof/>
                <w:color w:val="353580"/>
                <w:lang w:val="es-PY"/>
              </w:rPr>
              <w:t>...</w:t>
            </w:r>
          </w:p>
          <w:p w14:paraId="3A1E08E3"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(Ls*Rr/c1)*ira_cal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(Lr*Ls*Wr/c1)*irb_cal;</w:t>
            </w:r>
          </w:p>
          <w:p w14:paraId="2D47C269" w14:textId="77777777" w:rsidR="00682C9C" w:rsidRPr="00C26526" w:rsidRDefault="00682C9C" w:rsidP="00682C9C">
            <w:pPr>
              <w:pStyle w:val="HTMLconformatoprevio"/>
              <w:spacing w:line="244" w:lineRule="atLeast"/>
              <w:rPr>
                <w:noProof/>
                <w:color w:val="333333"/>
                <w:lang w:val="es-PY"/>
              </w:rPr>
            </w:pPr>
          </w:p>
          <w:p w14:paraId="34F9F6BC"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dirb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(M*Rs/c1)*ibeta_med</w:t>
            </w:r>
            <w:r w:rsidRPr="00C26526">
              <w:rPr>
                <w:b/>
                <w:bCs/>
                <w:noProof/>
                <w:color w:val="353580"/>
                <w:lang w:val="es-PY"/>
              </w:rPr>
              <w:t>...</w:t>
            </w:r>
          </w:p>
          <w:p w14:paraId="747B53CC"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(Ls*Lr*Wr/c1)*ira_cal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(Ls*Rr/c1)*irb_cal;</w:t>
            </w:r>
          </w:p>
          <w:p w14:paraId="3A4AC095" w14:textId="77777777" w:rsidR="00682C9C" w:rsidRPr="00C26526" w:rsidRDefault="00682C9C" w:rsidP="00682C9C">
            <w:pPr>
              <w:pStyle w:val="HTMLconformatoprevio"/>
              <w:spacing w:line="244" w:lineRule="atLeast"/>
              <w:rPr>
                <w:noProof/>
                <w:color w:val="333333"/>
                <w:lang w:val="es-PY"/>
              </w:rPr>
            </w:pPr>
          </w:p>
          <w:p w14:paraId="60CAD730"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Euler hacia adelante: estado_k + Ts * derivada</w:t>
            </w:r>
          </w:p>
          <w:p w14:paraId="60AE3C14"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iar_p1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dira;</w:t>
            </w:r>
          </w:p>
          <w:p w14:paraId="1743BDD5"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ibr_p1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dirb;</w:t>
            </w:r>
          </w:p>
          <w:p w14:paraId="1CD663CE" w14:textId="77777777" w:rsidR="00682C9C" w:rsidRPr="00C26526" w:rsidRDefault="00682C9C" w:rsidP="00682C9C">
            <w:pPr>
              <w:pStyle w:val="HTMLconformatoprevio"/>
              <w:spacing w:line="244" w:lineRule="atLeast"/>
              <w:rPr>
                <w:noProof/>
                <w:color w:val="333333"/>
                <w:lang w:val="es-PY"/>
              </w:rPr>
            </w:pPr>
          </w:p>
          <w:p w14:paraId="67BF9DFD"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iar_p1;</w:t>
            </w:r>
          </w:p>
          <w:p w14:paraId="3D1CF00A"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ibr_p1;</w:t>
            </w:r>
          </w:p>
          <w:p w14:paraId="1A319683" w14:textId="77777777" w:rsidR="00682C9C" w:rsidRPr="00C26526" w:rsidRDefault="00682C9C" w:rsidP="00682C9C">
            <w:pPr>
              <w:pStyle w:val="HTMLconformatoprevio"/>
              <w:spacing w:line="244" w:lineRule="atLeast"/>
              <w:rPr>
                <w:noProof/>
                <w:color w:val="333333"/>
                <w:lang w:val="es-PY"/>
              </w:rPr>
            </w:pPr>
          </w:p>
          <w:p w14:paraId="7B67E21F"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Salida: 6 conmutaciones + predicción óptima de ialfa, ibeta</w:t>
            </w:r>
          </w:p>
          <w:p w14:paraId="5B5ACADA"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res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[Sa</w:t>
            </w:r>
            <w:r w:rsidRPr="00C26526">
              <w:rPr>
                <w:noProof/>
                <w:color w:val="BBBBBB"/>
                <w:lang w:val="es-PY"/>
              </w:rPr>
              <w:t xml:space="preserve"> </w:t>
            </w:r>
            <w:r w:rsidRPr="00C26526">
              <w:rPr>
                <w:noProof/>
                <w:color w:val="333333"/>
                <w:lang w:val="es-PY"/>
              </w:rPr>
              <w:t>Sb</w:t>
            </w:r>
            <w:r w:rsidRPr="00C26526">
              <w:rPr>
                <w:noProof/>
                <w:color w:val="BBBBBB"/>
                <w:lang w:val="es-PY"/>
              </w:rPr>
              <w:t xml:space="preserve"> </w:t>
            </w:r>
            <w:r w:rsidRPr="00C26526">
              <w:rPr>
                <w:noProof/>
                <w:color w:val="333333"/>
                <w:lang w:val="es-PY"/>
              </w:rPr>
              <w:t>Sc</w:t>
            </w:r>
            <w:r w:rsidRPr="00C26526">
              <w:rPr>
                <w:noProof/>
                <w:color w:val="BBBBBB"/>
                <w:lang w:val="es-PY"/>
              </w:rPr>
              <w:t xml:space="preserve"> </w:t>
            </w:r>
            <w:r w:rsidRPr="00C26526">
              <w:rPr>
                <w:noProof/>
                <w:color w:val="333333"/>
                <w:lang w:val="es-PY"/>
              </w:rPr>
              <w:t>Sd</w:t>
            </w:r>
            <w:r w:rsidRPr="00C26526">
              <w:rPr>
                <w:noProof/>
                <w:color w:val="BBBBBB"/>
                <w:lang w:val="es-PY"/>
              </w:rPr>
              <w:t xml:space="preserve"> </w:t>
            </w:r>
            <w:r w:rsidRPr="00C26526">
              <w:rPr>
                <w:noProof/>
                <w:color w:val="333333"/>
                <w:lang w:val="es-PY"/>
              </w:rPr>
              <w:t>Se</w:t>
            </w:r>
            <w:r w:rsidRPr="00C26526">
              <w:rPr>
                <w:noProof/>
                <w:color w:val="BBBBBB"/>
                <w:lang w:val="es-PY"/>
              </w:rPr>
              <w:t xml:space="preserve"> </w:t>
            </w:r>
            <w:r w:rsidRPr="00C26526">
              <w:rPr>
                <w:noProof/>
                <w:color w:val="333333"/>
                <w:lang w:val="es-PY"/>
              </w:rPr>
              <w:t>Sf</w:t>
            </w: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ibeta_opt];</w:t>
            </w:r>
          </w:p>
          <w:p w14:paraId="4524F652" w14:textId="77777777" w:rsidR="00682C9C" w:rsidRPr="00C26526" w:rsidRDefault="00682C9C" w:rsidP="00682C9C">
            <w:pPr>
              <w:pStyle w:val="HTMLconformatoprevio"/>
              <w:spacing w:line="244" w:lineRule="atLeast"/>
              <w:rPr>
                <w:noProof/>
                <w:color w:val="333333"/>
                <w:lang w:val="es-PY"/>
              </w:rPr>
            </w:pPr>
          </w:p>
          <w:p w14:paraId="6640AE99" w14:textId="78FB449C" w:rsidR="00682C9C" w:rsidRPr="00682C9C" w:rsidRDefault="00682C9C" w:rsidP="00682C9C">
            <w:pPr>
              <w:pStyle w:val="HTMLconformatoprevio"/>
              <w:spacing w:line="244" w:lineRule="atLeast"/>
              <w:rPr>
                <w:noProof/>
                <w:color w:val="333333"/>
                <w:lang w:val="en-US"/>
              </w:rPr>
            </w:pPr>
            <w:r w:rsidRPr="00B86ABD">
              <w:rPr>
                <w:b/>
                <w:bCs/>
                <w:noProof/>
                <w:color w:val="353580"/>
                <w:lang w:val="en-US"/>
              </w:rPr>
              <w:t>end</w:t>
            </w:r>
          </w:p>
        </w:tc>
      </w:tr>
    </w:tbl>
    <w:p w14:paraId="5FED0133" w14:textId="4789BA3B" w:rsidR="00785AF3" w:rsidRDefault="00637108"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Pr="00637108">
        <w:rPr>
          <w:rStyle w:val="Lila"/>
          <w:rFonts w:eastAsia="Arial"/>
        </w:rPr>
        <w:fldChar w:fldCharType="begin"/>
      </w:r>
      <w:r w:rsidRPr="00637108">
        <w:rPr>
          <w:rStyle w:val="Lila"/>
          <w:rFonts w:eastAsia="Arial"/>
        </w:rPr>
        <w:instrText xml:space="preserve"> REF _Ref210225737 \h </w:instrText>
      </w:r>
      <w:r>
        <w:rPr>
          <w:rStyle w:val="Lila"/>
          <w:rFonts w:eastAsia="Arial"/>
        </w:rPr>
        <w:instrText xml:space="preserve"> \* MERGEFORMAT </w:instrText>
      </w:r>
      <w:r w:rsidRPr="00637108">
        <w:rPr>
          <w:rStyle w:val="Lila"/>
          <w:rFonts w:eastAsia="Arial"/>
        </w:rPr>
      </w:r>
      <w:r w:rsidRPr="00637108">
        <w:rPr>
          <w:rStyle w:val="Lila"/>
          <w:rFonts w:eastAsia="Arial"/>
        </w:rPr>
        <w:fldChar w:fldCharType="separate"/>
      </w:r>
      <w:r w:rsidR="00945BBB" w:rsidRPr="00945BBB">
        <w:rPr>
          <w:rStyle w:val="Lila"/>
          <w:rFonts w:eastAsia="Arial"/>
        </w:rPr>
        <w:t>Figura 20</w:t>
      </w:r>
      <w:r w:rsidRPr="00637108">
        <w:rPr>
          <w:rStyle w:val="Lila"/>
          <w:rFonts w:eastAsia="Arial"/>
        </w:rPr>
        <w:fldChar w:fldCharType="end"/>
      </w:r>
      <w:r>
        <w:rPr>
          <w:rFonts w:ascii="Times New Roman" w:eastAsia="Times New Roman" w:hAnsi="Times New Roman" w:cs="Times New Roman"/>
          <w:sz w:val="24"/>
          <w:szCs w:val="24"/>
        </w:rPr>
        <w:t xml:space="preserve"> muestra la </w:t>
      </w:r>
      <w:r w:rsidR="002645C5">
        <w:rPr>
          <w:rFonts w:ascii="Times New Roman" w:eastAsia="Times New Roman" w:hAnsi="Times New Roman" w:cs="Times New Roman"/>
          <w:sz w:val="24"/>
          <w:szCs w:val="24"/>
        </w:rPr>
        <w:t xml:space="preserve">implementación del modelo del </w:t>
      </w:r>
      <w:r w:rsidR="000A1C37" w:rsidRPr="0042314E">
        <w:rPr>
          <w:rFonts w:ascii="Times New Roman" w:eastAsia="Times New Roman" w:hAnsi="Times New Roman" w:cs="Times New Roman"/>
          <w:sz w:val="24"/>
          <w:szCs w:val="24"/>
        </w:rPr>
        <w:t>2L‑VSI</w:t>
      </w:r>
      <w:r w:rsidR="002645C5">
        <w:rPr>
          <w:rFonts w:ascii="Times New Roman" w:eastAsia="Times New Roman" w:hAnsi="Times New Roman" w:cs="Times New Roman"/>
          <w:sz w:val="24"/>
          <w:szCs w:val="24"/>
        </w:rPr>
        <w:t xml:space="preserve"> a partir de los estados de conmutación </w:t>
      </w:r>
      <w:r w:rsidR="0042314E" w:rsidRPr="0042314E">
        <w:rPr>
          <w:rStyle w:val="Cdigo"/>
          <w:rFonts w:eastAsia="Arial"/>
        </w:rPr>
        <w:t>[S]</w:t>
      </w:r>
      <w:r w:rsidR="002645C5">
        <w:rPr>
          <w:rFonts w:ascii="Times New Roman" w:eastAsia="Times New Roman" w:hAnsi="Times New Roman" w:cs="Times New Roman"/>
          <w:sz w:val="24"/>
          <w:szCs w:val="24"/>
        </w:rPr>
        <w:t xml:space="preserve">. La señal vectorial </w:t>
      </w:r>
      <m:oMath>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2645C5">
        <w:rPr>
          <w:rFonts w:ascii="Times New Roman" w:eastAsia="Times New Roman" w:hAnsi="Times New Roman" w:cs="Times New Roman"/>
          <w:sz w:val="24"/>
          <w:szCs w:val="24"/>
        </w:rPr>
        <w:t xml:space="preserve"> ingresa al bloque, separándose en 6 ramas mediante un</w:t>
      </w:r>
      <w:r w:rsidR="00464C39">
        <w:rPr>
          <w:rFonts w:ascii="Times New Roman" w:eastAsia="Times New Roman" w:hAnsi="Times New Roman" w:cs="Times New Roman"/>
          <w:sz w:val="24"/>
          <w:szCs w:val="24"/>
        </w:rPr>
        <w:t xml:space="preserve"> demultiplexor</w:t>
      </w:r>
      <w:r w:rsidR="002645C5">
        <w:rPr>
          <w:rFonts w:ascii="Times New Roman" w:eastAsia="Times New Roman" w:hAnsi="Times New Roman" w:cs="Times New Roman"/>
          <w:sz w:val="24"/>
          <w:szCs w:val="24"/>
        </w:rPr>
        <w:t>, donde cada rama representa un par complementario de IGBTs.</w:t>
      </w:r>
    </w:p>
    <w:p w14:paraId="29F5D4AD" w14:textId="500CA143" w:rsidR="002645C5" w:rsidRDefault="002645C5"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bloque se determinan las tensiones de salida como un producto lineal, normalizando primero el vector de estados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y aplicando la matriz </w:t>
      </w:r>
      <w:r w:rsidR="0042314E">
        <w:rPr>
          <w:rStyle w:val="Cdigo"/>
          <w:rFonts w:eastAsia="Arial"/>
        </w:rPr>
        <w:t>[K]</w:t>
      </w:r>
      <w:r>
        <w:rPr>
          <w:rFonts w:ascii="Times New Roman" w:eastAsia="Times New Roman" w:hAnsi="Times New Roman" w:cs="Times New Roman"/>
          <w:sz w:val="24"/>
          <w:szCs w:val="24"/>
        </w:rPr>
        <w:t xml:space="preserve"> presentada en el</w:t>
      </w:r>
      <w:r w:rsidR="00464072">
        <w:rPr>
          <w:rFonts w:ascii="Times New Roman" w:eastAsia="Times New Roman" w:hAnsi="Times New Roman" w:cs="Times New Roman"/>
          <w:sz w:val="24"/>
          <w:szCs w:val="24"/>
        </w:rPr>
        <w:t xml:space="preserve"> </w:t>
      </w:r>
      <w:r w:rsidR="00464072" w:rsidRPr="00464072">
        <w:rPr>
          <w:rStyle w:val="Lila"/>
          <w:rFonts w:eastAsia="Arial"/>
        </w:rPr>
        <w:fldChar w:fldCharType="begin"/>
      </w:r>
      <w:r w:rsidR="00464072" w:rsidRPr="00464072">
        <w:rPr>
          <w:rStyle w:val="Lila"/>
          <w:rFonts w:eastAsia="Arial"/>
        </w:rPr>
        <w:instrText xml:space="preserve"> REF _Ref210209171 \h </w:instrText>
      </w:r>
      <w:r w:rsidR="00464072">
        <w:rPr>
          <w:rStyle w:val="Lila"/>
          <w:rFonts w:eastAsia="Arial"/>
        </w:rPr>
        <w:instrText xml:space="preserve"> \* MERGEFORMAT </w:instrText>
      </w:r>
      <w:r w:rsidR="00464072" w:rsidRPr="00464072">
        <w:rPr>
          <w:rStyle w:val="Lila"/>
          <w:rFonts w:eastAsia="Arial"/>
        </w:rPr>
      </w:r>
      <w:r w:rsidR="00464072" w:rsidRPr="00464072">
        <w:rPr>
          <w:rStyle w:val="Lila"/>
          <w:rFonts w:eastAsia="Arial"/>
        </w:rPr>
        <w:fldChar w:fldCharType="separate"/>
      </w:r>
      <w:r w:rsidR="00945BBB" w:rsidRPr="00945BBB">
        <w:rPr>
          <w:rStyle w:val="Lila"/>
          <w:rFonts w:eastAsia="Arial"/>
        </w:rPr>
        <w:t>Código 1. h</w:t>
      </w:r>
      <w:r w:rsidR="00464072" w:rsidRPr="00464072">
        <w:rPr>
          <w:rStyle w:val="Lila"/>
          <w:rFonts w:eastAsia="Arial"/>
        </w:rPr>
        <w:fldChar w:fldCharType="end"/>
      </w:r>
      <w:r w:rsidR="00464072" w:rsidRPr="00464072">
        <w:rPr>
          <w:rStyle w:val="Lila"/>
          <w:rFonts w:eastAsia="Arial"/>
        </w:rPr>
        <w:t>)</w:t>
      </w:r>
      <w:r>
        <w:rPr>
          <w:rFonts w:ascii="Times New Roman" w:eastAsia="Times New Roman" w:hAnsi="Times New Roman" w:cs="Times New Roman"/>
          <w:sz w:val="24"/>
          <w:szCs w:val="24"/>
        </w:rPr>
        <w:t>.</w:t>
      </w:r>
    </w:p>
    <w:p w14:paraId="7413E92D" w14:textId="77777777" w:rsidR="00EF5BBF" w:rsidRDefault="000641E1" w:rsidP="00EF5BBF">
      <w:pPr>
        <w:keepNext/>
        <w:spacing w:before="240" w:after="240" w:line="360" w:lineRule="auto"/>
        <w:jc w:val="center"/>
      </w:pPr>
      <w:r>
        <w:rPr>
          <w:rFonts w:ascii="Times New Roman" w:eastAsia="Times New Roman" w:hAnsi="Times New Roman" w:cs="Times New Roman"/>
          <w:noProof/>
          <w:sz w:val="24"/>
          <w:szCs w:val="24"/>
        </w:rPr>
        <w:drawing>
          <wp:inline distT="0" distB="0" distL="0" distR="0" wp14:anchorId="007EADA2" wp14:editId="3E9C4DC3">
            <wp:extent cx="3909600" cy="1429200"/>
            <wp:effectExtent l="0" t="0" r="0" b="0"/>
            <wp:docPr id="818835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909600" cy="1429200"/>
                    </a:xfrm>
                    <a:prstGeom prst="rect">
                      <a:avLst/>
                    </a:prstGeom>
                    <a:noFill/>
                    <a:ln>
                      <a:noFill/>
                    </a:ln>
                  </pic:spPr>
                </pic:pic>
              </a:graphicData>
            </a:graphic>
          </wp:inline>
        </w:drawing>
      </w:r>
    </w:p>
    <w:p w14:paraId="31B0312E" w14:textId="7DF97321" w:rsidR="000641E1" w:rsidRPr="00684EEB" w:rsidRDefault="00EF5BBF" w:rsidP="00622161">
      <w:pPr>
        <w:pStyle w:val="Descripcin"/>
        <w:rPr>
          <w:rFonts w:ascii="Times New Roman" w:eastAsia="Times New Roman" w:hAnsi="Times New Roman" w:cs="Times New Roman"/>
          <w:szCs w:val="24"/>
        </w:rPr>
      </w:pPr>
      <w:bookmarkStart w:id="316" w:name="_Ref210225737"/>
      <w:bookmarkStart w:id="317" w:name="_Toc211529756"/>
      <w:r w:rsidRPr="00684EEB">
        <w:t xml:space="preserve">Figura </w:t>
      </w:r>
      <w:fldSimple w:instr=" SEQ Figura \* ARABIC ">
        <w:r w:rsidR="00945BBB">
          <w:rPr>
            <w:noProof/>
          </w:rPr>
          <w:t>20</w:t>
        </w:r>
      </w:fldSimple>
      <w:bookmarkEnd w:id="316"/>
      <w:r w:rsidRPr="00684EEB">
        <w:t>. B3AF2N - Inversor con fuente de tensión en pre-falta.</w:t>
      </w:r>
      <w:r w:rsidR="00A06CED" w:rsidRPr="00684EEB">
        <w:rPr>
          <w:rFonts w:ascii="Times New Roman" w:eastAsia="Times New Roman" w:hAnsi="Times New Roman" w:cs="Times New Roman"/>
          <w:szCs w:val="24"/>
          <w:vertAlign w:val="superscript"/>
        </w:rPr>
        <w:t xml:space="preserve"> </w:t>
      </w:r>
      <w:r w:rsidR="00A06CED" w:rsidRPr="00684EEB">
        <w:rPr>
          <w:rFonts w:ascii="Times New Roman" w:eastAsia="Times New Roman" w:hAnsi="Times New Roman" w:cs="Times New Roman"/>
          <w:szCs w:val="24"/>
          <w:vertAlign w:val="superscript"/>
        </w:rPr>
        <w:footnoteReference w:id="47"/>
      </w:r>
      <w:bookmarkEnd w:id="317"/>
    </w:p>
    <w:p w14:paraId="09F04A56" w14:textId="0AAD669D" w:rsidR="00785AF3" w:rsidRDefault="00464C3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bloque mostrado en la </w:t>
      </w:r>
      <w:r w:rsidRPr="00464C39">
        <w:rPr>
          <w:rStyle w:val="Lila"/>
          <w:rFonts w:eastAsia="Arial"/>
        </w:rPr>
        <w:fldChar w:fldCharType="begin"/>
      </w:r>
      <w:r w:rsidRPr="00464C39">
        <w:rPr>
          <w:rStyle w:val="Lila"/>
          <w:rFonts w:eastAsia="Arial"/>
        </w:rPr>
        <w:instrText xml:space="preserve"> REF _Ref210225827 \h </w:instrText>
      </w:r>
      <w:r>
        <w:rPr>
          <w:rStyle w:val="Lila"/>
          <w:rFonts w:eastAsia="Arial"/>
        </w:rPr>
        <w:instrText xml:space="preserve"> \* MERGEFORMAT </w:instrText>
      </w:r>
      <w:r w:rsidRPr="00464C39">
        <w:rPr>
          <w:rStyle w:val="Lila"/>
          <w:rFonts w:eastAsia="Arial"/>
        </w:rPr>
      </w:r>
      <w:r w:rsidRPr="00464C39">
        <w:rPr>
          <w:rStyle w:val="Lila"/>
          <w:rFonts w:eastAsia="Arial"/>
        </w:rPr>
        <w:fldChar w:fldCharType="separate"/>
      </w:r>
      <w:r w:rsidR="00945BBB" w:rsidRPr="00945BBB">
        <w:rPr>
          <w:rStyle w:val="Lila"/>
          <w:rFonts w:eastAsia="Arial"/>
        </w:rPr>
        <w:t>Figura 21</w:t>
      </w:r>
      <w:r w:rsidRPr="00464C39">
        <w:rPr>
          <w:rStyle w:val="Lila"/>
          <w:rFonts w:eastAsia="Arial"/>
        </w:rPr>
        <w:fldChar w:fldCharType="end"/>
      </w:r>
      <w:r>
        <w:rPr>
          <w:rFonts w:ascii="Times New Roman" w:eastAsia="Times New Roman" w:hAnsi="Times New Roman" w:cs="Times New Roman"/>
          <w:sz w:val="24"/>
          <w:szCs w:val="24"/>
        </w:rPr>
        <w:t xml:space="preserve"> </w:t>
      </w:r>
      <w:r w:rsidR="007519CC">
        <w:rPr>
          <w:rFonts w:ascii="Times New Roman" w:eastAsia="Times New Roman" w:hAnsi="Times New Roman" w:cs="Times New Roman"/>
          <w:sz w:val="24"/>
          <w:szCs w:val="24"/>
        </w:rPr>
        <w:t>funciona como un filtro de primer orden que suaviza las tensiones de fase a la salida del inversor. La señal de entrada son las ondas cuadradas generadas por los estados de conmutación y las salidas son ondas senoidales que representan a las tensiones de fase filtradas. El modelo implementa una dinámica equivalente a un filtro RC equivalente (pasa</w:t>
      </w:r>
      <w:r w:rsidR="0042314E">
        <w:rPr>
          <w:rFonts w:ascii="Times New Roman" w:eastAsia="Times New Roman" w:hAnsi="Times New Roman" w:cs="Times New Roman"/>
          <w:sz w:val="24"/>
          <w:szCs w:val="24"/>
        </w:rPr>
        <w:t>‑</w:t>
      </w:r>
      <w:r w:rsidR="007519CC">
        <w:rPr>
          <w:rFonts w:ascii="Times New Roman" w:eastAsia="Times New Roman" w:hAnsi="Times New Roman" w:cs="Times New Roman"/>
          <w:sz w:val="24"/>
          <w:szCs w:val="24"/>
        </w:rPr>
        <w:t>bajo), cuya función de transferencia es:</w:t>
      </w:r>
    </w:p>
    <w:p w14:paraId="2E1B4750" w14:textId="41D986BB" w:rsidR="007519CC" w:rsidRPr="007519CC" w:rsidRDefault="00000000" w:rsidP="00670DE2">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s</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s</m:t>
                      </m:r>
                    </m:num>
                    <m:den>
                      <m:r>
                        <w:rPr>
                          <w:rFonts w:ascii="Cambria Math" w:eastAsia="Times New Roman" w:hAnsi="Cambria Math" w:cs="Times New Roman"/>
                          <w:sz w:val="24"/>
                          <w:szCs w:val="24"/>
                        </w:rPr>
                        <m:t>1000</m:t>
                      </m:r>
                    </m:den>
                  </m:f>
                  <m:r>
                    <w:rPr>
                      <w:rFonts w:ascii="Cambria Math" w:eastAsia="Times New Roman" w:hAnsi="Cambria Math" w:cs="Times New Roman"/>
                      <w:sz w:val="24"/>
                      <w:szCs w:val="24"/>
                    </w:rPr>
                    <m:t>+1</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166</m:t>
                  </m:r>
                  <m:r>
                    <w:rPr>
                      <w:rFonts w:ascii="Cambria Math" w:eastAsia="Times New Roman" w:hAnsi="Cambria Math" w:cs="Times New Roman"/>
                      <w:i/>
                      <w:sz w:val="24"/>
                      <w:szCs w:val="24"/>
                    </w:rPr>
                    <w:fldChar w:fldCharType="end"/>
                  </m:r>
                </m:e>
              </m:d>
            </m:e>
          </m:eqArr>
        </m:oMath>
      </m:oMathPara>
    </w:p>
    <w:p w14:paraId="16BABC92" w14:textId="248C9461" w:rsidR="007519CC" w:rsidRPr="007519CC" w:rsidRDefault="007519CC"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manera se atenúan los armónicos de alta frecuencia presentes en las ondas cuadradas, conservando la componente armónica fundamental senoidal. </w:t>
      </w:r>
    </w:p>
    <w:p w14:paraId="69862A8D" w14:textId="77777777" w:rsidR="00017BD2" w:rsidRDefault="00586CF9" w:rsidP="00017BD2">
      <w:pPr>
        <w:keepNext/>
        <w:spacing w:before="240" w:after="240" w:line="360" w:lineRule="auto"/>
        <w:jc w:val="center"/>
      </w:pPr>
      <w:r>
        <w:rPr>
          <w:noProof/>
        </w:rPr>
        <w:lastRenderedPageBreak/>
        <w:drawing>
          <wp:inline distT="0" distB="0" distL="0" distR="0" wp14:anchorId="575FCDBE" wp14:editId="4458F8B0">
            <wp:extent cx="2985247" cy="3278597"/>
            <wp:effectExtent l="0" t="0" r="5715" b="0"/>
            <wp:docPr id="11081915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008261" cy="3303872"/>
                    </a:xfrm>
                    <a:prstGeom prst="rect">
                      <a:avLst/>
                    </a:prstGeom>
                    <a:noFill/>
                    <a:ln>
                      <a:noFill/>
                    </a:ln>
                  </pic:spPr>
                </pic:pic>
              </a:graphicData>
            </a:graphic>
          </wp:inline>
        </w:drawing>
      </w:r>
    </w:p>
    <w:p w14:paraId="0787CEEB" w14:textId="36703C6E" w:rsidR="00586CF9" w:rsidRPr="00684EEB" w:rsidRDefault="00017BD2" w:rsidP="00622161">
      <w:pPr>
        <w:pStyle w:val="Descripcin"/>
        <w:rPr>
          <w:rFonts w:ascii="Times New Roman" w:eastAsia="Times New Roman" w:hAnsi="Times New Roman" w:cs="Times New Roman"/>
          <w:szCs w:val="24"/>
        </w:rPr>
      </w:pPr>
      <w:bookmarkStart w:id="318" w:name="_Ref210225827"/>
      <w:bookmarkStart w:id="319" w:name="_Toc211529757"/>
      <w:r w:rsidRPr="00684EEB">
        <w:t xml:space="preserve">Figura </w:t>
      </w:r>
      <w:fldSimple w:instr=" SEQ Figura \* ARABIC ">
        <w:r w:rsidR="00945BBB">
          <w:rPr>
            <w:noProof/>
          </w:rPr>
          <w:t>21</w:t>
        </w:r>
      </w:fldSimple>
      <w:bookmarkEnd w:id="318"/>
      <w:r w:rsidRPr="00684EEB">
        <w:t>. B4AF2N - Filtro de tensión.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8"/>
      </w:r>
      <w:bookmarkEnd w:id="319"/>
    </w:p>
    <w:p w14:paraId="7B64FAD7" w14:textId="28D4294F" w:rsidR="00785AF3" w:rsidRDefault="00F05892" w:rsidP="00A77AA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464C39">
        <w:rPr>
          <w:rFonts w:ascii="Times New Roman" w:eastAsia="Times New Roman" w:hAnsi="Times New Roman" w:cs="Times New Roman"/>
          <w:sz w:val="24"/>
          <w:szCs w:val="24"/>
        </w:rPr>
        <w:t xml:space="preserve"> bloque en la </w:t>
      </w:r>
      <w:r w:rsidR="00464C39" w:rsidRPr="00464C39">
        <w:rPr>
          <w:rStyle w:val="Lila"/>
          <w:rFonts w:eastAsia="Arial"/>
        </w:rPr>
        <w:fldChar w:fldCharType="begin"/>
      </w:r>
      <w:r w:rsidR="00464C39" w:rsidRPr="00464C39">
        <w:rPr>
          <w:rStyle w:val="Lila"/>
          <w:rFonts w:eastAsia="Arial"/>
        </w:rPr>
        <w:instrText xml:space="preserve"> REF _Ref210225894 \h </w:instrText>
      </w:r>
      <w:r w:rsidR="00464C39">
        <w:rPr>
          <w:rStyle w:val="Lila"/>
          <w:rFonts w:eastAsia="Arial"/>
        </w:rPr>
        <w:instrText xml:space="preserve"> \* MERGEFORMAT </w:instrText>
      </w:r>
      <w:r w:rsidR="00464C39" w:rsidRPr="00464C39">
        <w:rPr>
          <w:rStyle w:val="Lila"/>
          <w:rFonts w:eastAsia="Arial"/>
        </w:rPr>
      </w:r>
      <w:r w:rsidR="00464C39" w:rsidRPr="00464C39">
        <w:rPr>
          <w:rStyle w:val="Lila"/>
          <w:rFonts w:eastAsia="Arial"/>
        </w:rPr>
        <w:fldChar w:fldCharType="separate"/>
      </w:r>
      <w:r w:rsidR="00945BBB" w:rsidRPr="00945BBB">
        <w:rPr>
          <w:rStyle w:val="Lila"/>
          <w:rFonts w:eastAsia="Arial"/>
        </w:rPr>
        <w:t>Figura 22</w:t>
      </w:r>
      <w:r w:rsidR="00464C39" w:rsidRPr="00464C39">
        <w:rPr>
          <w:rStyle w:val="Lila"/>
          <w:rFonts w:eastAsia="Arial"/>
        </w:rPr>
        <w:fldChar w:fldCharType="end"/>
      </w:r>
      <w:r>
        <w:rPr>
          <w:rFonts w:ascii="Times New Roman" w:eastAsia="Times New Roman" w:hAnsi="Times New Roman" w:cs="Times New Roman"/>
          <w:sz w:val="24"/>
          <w:szCs w:val="24"/>
        </w:rPr>
        <w:t xml:space="preserve"> representa en su totalidad el comportamiento dinámico de la MIAH en 2N, está dividido en 6 espacios, que representan la obtención de tensiones del estator,</w:t>
      </w:r>
      <w:r w:rsidR="00337D2A">
        <w:rPr>
          <w:rFonts w:ascii="Times New Roman" w:eastAsia="Times New Roman" w:hAnsi="Times New Roman" w:cs="Times New Roman"/>
          <w:sz w:val="24"/>
          <w:szCs w:val="24"/>
        </w:rPr>
        <w:t xml:space="preserve"> los </w:t>
      </w:r>
      <w:r>
        <w:rPr>
          <w:rFonts w:ascii="Times New Roman" w:eastAsia="Times New Roman" w:hAnsi="Times New Roman" w:cs="Times New Roman"/>
          <w:sz w:val="24"/>
          <w:szCs w:val="24"/>
        </w:rPr>
        <w:t>cálculo</w:t>
      </w:r>
      <w:r w:rsidR="00337D2A">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w:t>
      </w:r>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corrientes del estator</w:t>
      </w:r>
      <w:r w:rsidR="00337D2A">
        <w:rPr>
          <w:rFonts w:ascii="Times New Roman" w:eastAsia="Times New Roman" w:hAnsi="Times New Roman" w:cs="Times New Roman"/>
          <w:sz w:val="24"/>
          <w:szCs w:val="24"/>
        </w:rPr>
        <w:t xml:space="preserve"> en el </w:t>
      </w:r>
      <w:r w:rsidR="000B7B3F">
        <w:rPr>
          <w:rFonts w:ascii="Times New Roman" w:eastAsia="Times New Roman" w:hAnsi="Times New Roman" w:cs="Times New Roman"/>
          <w:sz w:val="24"/>
          <w:szCs w:val="24"/>
        </w:rPr>
        <w:t>sub‑espacio</w:t>
      </w:r>
      <w:r w:rsidR="00337D2A">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 β</m:t>
        </m:r>
      </m:oMath>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corrientes en (</w:t>
      </w:r>
      <m:oMath>
        <m:r>
          <w:rPr>
            <w:rFonts w:ascii="Cambria Math" w:eastAsia="Times New Roman" w:hAnsi="Cambria Math" w:cs="Times New Roman"/>
            <w:sz w:val="24"/>
            <w:szCs w:val="24"/>
          </w:rPr>
          <m:t>x-y</m:t>
        </m:r>
      </m:oMath>
      <w:r w:rsidR="00337D2A">
        <w:rPr>
          <w:rFonts w:ascii="Times New Roman" w:eastAsia="Times New Roman" w:hAnsi="Times New Roman" w:cs="Times New Roman"/>
          <w:sz w:val="24"/>
          <w:szCs w:val="24"/>
        </w:rPr>
        <w:t>), corrientes del rotor en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 las corrientes de fase del</w:t>
      </w:r>
      <w:r w:rsidR="00A77AA2">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estator y finalmente del par electromagnético</w:t>
      </w:r>
      <w:r>
        <w:rPr>
          <w:rFonts w:ascii="Times New Roman" w:eastAsia="Times New Roman" w:hAnsi="Times New Roman" w:cs="Times New Roman"/>
          <w:sz w:val="24"/>
          <w:szCs w:val="24"/>
        </w:rPr>
        <w:t>.</w:t>
      </w:r>
      <w:r w:rsidR="00337D2A">
        <w:rPr>
          <w:rFonts w:ascii="Times New Roman" w:eastAsia="Times New Roman" w:hAnsi="Times New Roman" w:cs="Times New Roman"/>
          <w:sz w:val="24"/>
          <w:szCs w:val="24"/>
        </w:rPr>
        <w:t xml:space="preserve"> Estas corrientes calculadas representan las corrientes reales a ser medidas desde el motor. El conjunto completo se puede ver en la siguiente figura, que será desglosada para su descripción correspondient</w:t>
      </w:r>
      <w:r w:rsidR="00A77AA2">
        <w:rPr>
          <w:rFonts w:ascii="Times New Roman" w:eastAsia="Times New Roman" w:hAnsi="Times New Roman" w:cs="Times New Roman"/>
          <w:sz w:val="24"/>
          <w:szCs w:val="24"/>
        </w:rPr>
        <w:t>e</w:t>
      </w:r>
      <w:r w:rsidR="00A77AA2">
        <w:rPr>
          <w:rFonts w:ascii="Tahoma" w:eastAsia="Times New Roman" w:hAnsi="Tahoma" w:cs="Tahoma"/>
          <w:sz w:val="24"/>
          <w:szCs w:val="24"/>
        </w:rPr>
        <w:t>﻿</w:t>
      </w:r>
      <w:r w:rsidR="00337D2A">
        <w:rPr>
          <w:rFonts w:ascii="Times New Roman" w:eastAsia="Times New Roman" w:hAnsi="Times New Roman" w:cs="Times New Roman"/>
          <w:sz w:val="24"/>
          <w:szCs w:val="24"/>
        </w:rPr>
        <w:t>.</w:t>
      </w:r>
    </w:p>
    <w:p w14:paraId="5A738CCD" w14:textId="77777777" w:rsidR="00017BD2" w:rsidRDefault="00337D2A" w:rsidP="00017BD2">
      <w:pPr>
        <w:keepNext/>
        <w:spacing w:before="240" w:after="240" w:line="360" w:lineRule="auto"/>
        <w:jc w:val="center"/>
      </w:pPr>
      <w:r>
        <w:rPr>
          <w:noProof/>
        </w:rPr>
        <w:lastRenderedPageBreak/>
        <w:drawing>
          <wp:inline distT="0" distB="0" distL="0" distR="0" wp14:anchorId="345F716F" wp14:editId="2E180A8D">
            <wp:extent cx="7522365" cy="4237965"/>
            <wp:effectExtent l="4127" t="0" r="6668" b="6667"/>
            <wp:docPr id="119685853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rot="16200000">
                      <a:off x="0" y="0"/>
                      <a:ext cx="7627524" cy="4297210"/>
                    </a:xfrm>
                    <a:prstGeom prst="rect">
                      <a:avLst/>
                    </a:prstGeom>
                    <a:noFill/>
                    <a:ln>
                      <a:noFill/>
                    </a:ln>
                  </pic:spPr>
                </pic:pic>
              </a:graphicData>
            </a:graphic>
          </wp:inline>
        </w:drawing>
      </w:r>
    </w:p>
    <w:p w14:paraId="130C4E8C" w14:textId="2575899D" w:rsidR="00E3438B" w:rsidRPr="00684EEB" w:rsidRDefault="00017BD2" w:rsidP="00622161">
      <w:pPr>
        <w:pStyle w:val="Descripcin"/>
        <w:rPr>
          <w:rFonts w:ascii="Times New Roman" w:eastAsia="Times New Roman" w:hAnsi="Times New Roman" w:cs="Times New Roman"/>
          <w:szCs w:val="24"/>
        </w:rPr>
      </w:pPr>
      <w:bookmarkStart w:id="320" w:name="_Ref210225894"/>
      <w:bookmarkStart w:id="321" w:name="_Toc211529758"/>
      <w:r w:rsidRPr="00684EEB">
        <w:t xml:space="preserve">Figura </w:t>
      </w:r>
      <w:fldSimple w:instr=" SEQ Figura \* ARABIC ">
        <w:r w:rsidR="00945BBB">
          <w:rPr>
            <w:noProof/>
          </w:rPr>
          <w:t>22</w:t>
        </w:r>
      </w:fldSimple>
      <w:bookmarkEnd w:id="320"/>
      <w:r w:rsidRPr="00684EEB">
        <w:t>. Máquina de Inducción Asimétrica Hexafásica.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9"/>
      </w:r>
      <w:bookmarkEnd w:id="321"/>
    </w:p>
    <w:p w14:paraId="38A8AA82" w14:textId="43D8F2E5" w:rsidR="00A356CA" w:rsidRPr="001A2BB5" w:rsidRDefault="00BC78DC" w:rsidP="001A2BB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primera parte tenemos las tensiones de fase del estator, que se multiplican por la matriz </w:t>
      </w:r>
      <w:r w:rsidR="0042314E">
        <w:rPr>
          <w:rStyle w:val="Cdigo"/>
          <w:rFonts w:eastAsia="Arial"/>
        </w:rPr>
        <w:t>[C]</w:t>
      </w:r>
      <w:r>
        <w:rPr>
          <w:rFonts w:ascii="Times New Roman" w:eastAsia="Times New Roman" w:hAnsi="Times New Roman" w:cs="Times New Roman"/>
          <w:sz w:val="24"/>
          <w:szCs w:val="24"/>
        </w:rPr>
        <w:t xml:space="preserve"> en el</w:t>
      </w:r>
      <w:r w:rsidR="00464072">
        <w:rPr>
          <w:rFonts w:ascii="Times New Roman" w:eastAsia="Times New Roman" w:hAnsi="Times New Roman" w:cs="Times New Roman"/>
          <w:sz w:val="24"/>
          <w:szCs w:val="24"/>
        </w:rPr>
        <w:t xml:space="preserve"> </w:t>
      </w:r>
      <w:r w:rsidR="00464072" w:rsidRPr="00464072">
        <w:rPr>
          <w:rStyle w:val="Lila"/>
          <w:rFonts w:eastAsia="Arial"/>
        </w:rPr>
        <w:fldChar w:fldCharType="begin"/>
      </w:r>
      <w:r w:rsidR="00464072" w:rsidRPr="00464072">
        <w:rPr>
          <w:rStyle w:val="Lila"/>
          <w:rFonts w:eastAsia="Arial"/>
        </w:rPr>
        <w:instrText xml:space="preserve"> REF _Ref210209236 \h </w:instrText>
      </w:r>
      <w:r w:rsidR="00464072">
        <w:rPr>
          <w:rStyle w:val="Lila"/>
          <w:rFonts w:eastAsia="Arial"/>
        </w:rPr>
        <w:instrText xml:space="preserve"> \* MERGEFORMAT </w:instrText>
      </w:r>
      <w:r w:rsidR="00464072" w:rsidRPr="00464072">
        <w:rPr>
          <w:rStyle w:val="Lila"/>
          <w:rFonts w:eastAsia="Arial"/>
        </w:rPr>
      </w:r>
      <w:r w:rsidR="00464072" w:rsidRPr="00464072">
        <w:rPr>
          <w:rStyle w:val="Lila"/>
          <w:rFonts w:eastAsia="Arial"/>
        </w:rPr>
        <w:fldChar w:fldCharType="separate"/>
      </w:r>
      <w:r w:rsidR="00945BBB" w:rsidRPr="00945BBB">
        <w:rPr>
          <w:rStyle w:val="Lila"/>
          <w:rFonts w:eastAsia="Arial"/>
        </w:rPr>
        <w:t>Código 1. i</w:t>
      </w:r>
      <w:r w:rsidR="00464072" w:rsidRPr="00464072">
        <w:rPr>
          <w:rStyle w:val="Lila"/>
          <w:rFonts w:eastAsia="Arial"/>
        </w:rPr>
        <w:fldChar w:fldCharType="end"/>
      </w:r>
      <w:r w:rsidR="00464072" w:rsidRPr="00464072">
        <w:rPr>
          <w:rStyle w:val="Lila"/>
          <w:rFonts w:eastAsia="Arial"/>
        </w:rPr>
        <w:t>)</w:t>
      </w:r>
      <w:r>
        <w:rPr>
          <w:rFonts w:ascii="Times New Roman" w:eastAsia="Times New Roman" w:hAnsi="Times New Roman" w:cs="Times New Roman"/>
          <w:sz w:val="24"/>
          <w:szCs w:val="24"/>
        </w:rPr>
        <w:t xml:space="preserve">, para llevarlas a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 (</w:t>
      </w:r>
      <m:oMath>
        <m:r>
          <w:rPr>
            <w:rFonts w:ascii="Cambria Math" w:eastAsia="Times New Roman" w:hAnsi="Cambria Math" w:cs="Times New Roman"/>
            <w:sz w:val="24"/>
            <w:szCs w:val="24"/>
          </w:rPr>
          <m:t xml:space="preserve">α- β, x-y,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guardándose bajo la etiqueta </w:t>
      </w:r>
      <w:r w:rsidR="0042314E" w:rsidRPr="0042314E">
        <w:rPr>
          <w:rStyle w:val="Cdigo"/>
          <w:rFonts w:eastAsia="Arial"/>
        </w:rPr>
        <w:t>[Vs]</w:t>
      </w:r>
      <w:r>
        <w:rPr>
          <w:rFonts w:ascii="Times New Roman" w:eastAsia="Times New Roman" w:hAnsi="Times New Roman" w:cs="Times New Roman"/>
          <w:sz w:val="24"/>
          <w:szCs w:val="24"/>
        </w:rPr>
        <w:t xml:space="preserve">. </w:t>
      </w:r>
    </w:p>
    <w:p w14:paraId="47ADC468" w14:textId="77777777" w:rsidR="00017BD2" w:rsidRDefault="00BC78DC" w:rsidP="00017BD2">
      <w:pPr>
        <w:keepNext/>
        <w:spacing w:before="240" w:after="240" w:line="360" w:lineRule="auto"/>
        <w:ind w:firstLine="851"/>
        <w:jc w:val="center"/>
      </w:pPr>
      <w:r>
        <w:rPr>
          <w:noProof/>
        </w:rPr>
        <w:drawing>
          <wp:inline distT="0" distB="0" distL="0" distR="0" wp14:anchorId="72DAC715" wp14:editId="0D60096F">
            <wp:extent cx="2275200" cy="1864800"/>
            <wp:effectExtent l="0" t="0" r="0" b="2540"/>
            <wp:docPr id="168270244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a:extLst>
                        <a:ext uri="{28A0092B-C50C-407E-A947-70E740481C1C}">
                          <a14:useLocalDpi xmlns:a14="http://schemas.microsoft.com/office/drawing/2010/main" val="0"/>
                        </a:ext>
                      </a:extLst>
                    </a:blip>
                    <a:srcRect b="10012"/>
                    <a:stretch>
                      <a:fillRect/>
                    </a:stretch>
                  </pic:blipFill>
                  <pic:spPr bwMode="auto">
                    <a:xfrm>
                      <a:off x="0" y="0"/>
                      <a:ext cx="2275200" cy="1864800"/>
                    </a:xfrm>
                    <a:prstGeom prst="rect">
                      <a:avLst/>
                    </a:prstGeom>
                    <a:noFill/>
                    <a:ln>
                      <a:noFill/>
                    </a:ln>
                    <a:extLst>
                      <a:ext uri="{53640926-AAD7-44D8-BBD7-CCE9431645EC}">
                        <a14:shadowObscured xmlns:a14="http://schemas.microsoft.com/office/drawing/2010/main"/>
                      </a:ext>
                    </a:extLst>
                  </pic:spPr>
                </pic:pic>
              </a:graphicData>
            </a:graphic>
          </wp:inline>
        </w:drawing>
      </w:r>
    </w:p>
    <w:p w14:paraId="0B09A961" w14:textId="24646702" w:rsidR="00BC78DC" w:rsidRPr="00684EEB" w:rsidRDefault="00017BD2" w:rsidP="00622161">
      <w:pPr>
        <w:pStyle w:val="Descripcin"/>
        <w:rPr>
          <w:rFonts w:ascii="Times New Roman" w:eastAsia="Times New Roman" w:hAnsi="Times New Roman" w:cs="Times New Roman"/>
          <w:szCs w:val="24"/>
        </w:rPr>
      </w:pPr>
      <w:bookmarkStart w:id="322" w:name="_Ref209977999"/>
      <w:bookmarkStart w:id="323" w:name="_Toc211529759"/>
      <w:r w:rsidRPr="00684EEB">
        <w:t xml:space="preserve">Figura </w:t>
      </w:r>
      <w:fldSimple w:instr=" SEQ Figura \* ARABIC ">
        <w:r w:rsidR="00945BBB">
          <w:rPr>
            <w:noProof/>
          </w:rPr>
          <w:t>23</w:t>
        </w:r>
      </w:fldSimple>
      <w:bookmarkEnd w:id="322"/>
      <w:r w:rsidRPr="00684EEB">
        <w:t>. B5AF2N - Transformación de tensiones de fase a sub-espacios.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0"/>
      </w:r>
      <w:bookmarkEnd w:id="323"/>
    </w:p>
    <w:p w14:paraId="61BBE264" w14:textId="228FD3EE" w:rsidR="00BC78DC" w:rsidRDefault="00BC78DC"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parte</w:t>
      </w:r>
      <w:r w:rsidR="00464C39">
        <w:rPr>
          <w:rFonts w:ascii="Times New Roman" w:eastAsia="Times New Roman" w:hAnsi="Times New Roman" w:cs="Times New Roman"/>
          <w:sz w:val="24"/>
          <w:szCs w:val="24"/>
        </w:rPr>
        <w:t xml:space="preserve">, presentada en la </w:t>
      </w:r>
      <w:r w:rsidR="00464C39" w:rsidRPr="00464C39">
        <w:rPr>
          <w:rStyle w:val="Lila"/>
          <w:rFonts w:eastAsia="Arial"/>
        </w:rPr>
        <w:fldChar w:fldCharType="begin"/>
      </w:r>
      <w:r w:rsidR="00464C39" w:rsidRPr="00464C39">
        <w:rPr>
          <w:rStyle w:val="Lila"/>
          <w:rFonts w:eastAsia="Arial"/>
        </w:rPr>
        <w:instrText xml:space="preserve"> REF _Ref210225988 \h </w:instrText>
      </w:r>
      <w:r w:rsidR="00464C39">
        <w:rPr>
          <w:rStyle w:val="Lila"/>
          <w:rFonts w:eastAsia="Arial"/>
        </w:rPr>
        <w:instrText xml:space="preserve"> \* MERGEFORMAT </w:instrText>
      </w:r>
      <w:r w:rsidR="00464C39" w:rsidRPr="00464C39">
        <w:rPr>
          <w:rStyle w:val="Lila"/>
          <w:rFonts w:eastAsia="Arial"/>
        </w:rPr>
      </w:r>
      <w:r w:rsidR="00464C39" w:rsidRPr="00464C39">
        <w:rPr>
          <w:rStyle w:val="Lila"/>
          <w:rFonts w:eastAsia="Arial"/>
        </w:rPr>
        <w:fldChar w:fldCharType="separate"/>
      </w:r>
      <w:r w:rsidR="00945BBB" w:rsidRPr="00945BBB">
        <w:rPr>
          <w:rStyle w:val="Lila"/>
          <w:rFonts w:eastAsia="Arial"/>
        </w:rPr>
        <w:t>Figura 25</w:t>
      </w:r>
      <w:r w:rsidR="00464C39" w:rsidRPr="00464C39">
        <w:rPr>
          <w:rStyle w:val="Lila"/>
          <w:rFonts w:eastAsia="Arial"/>
        </w:rPr>
        <w:fldChar w:fldCharType="end"/>
      </w:r>
      <w:r w:rsidR="00464C3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obtiene</w:t>
      </w:r>
      <w:r w:rsidR="006E2A9B">
        <w:rPr>
          <w:rFonts w:ascii="Times New Roman" w:eastAsia="Times New Roman" w:hAnsi="Times New Roman" w:cs="Times New Roman"/>
          <w:sz w:val="24"/>
          <w:szCs w:val="24"/>
        </w:rPr>
        <w:t>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6E2A9B">
        <w:rPr>
          <w:rFonts w:ascii="Times New Roman" w:eastAsia="Times New Roman" w:hAnsi="Times New Roman" w:cs="Times New Roman"/>
          <w:sz w:val="24"/>
          <w:szCs w:val="24"/>
        </w:rPr>
        <w:t>). Todas siguen un proceso similar y se mantienen mediante un lazo de retroalimentación. P</w:t>
      </w:r>
      <w:r w:rsidR="00C27EDC">
        <w:rPr>
          <w:rFonts w:ascii="Times New Roman" w:eastAsia="Times New Roman" w:hAnsi="Times New Roman" w:cs="Times New Roman"/>
          <w:sz w:val="24"/>
          <w:szCs w:val="24"/>
        </w:rPr>
        <w:t xml:space="preserve">ara </w:t>
      </w:r>
      <w:r w:rsidR="006E2A9B">
        <w:rPr>
          <w:rFonts w:ascii="Times New Roman" w:eastAsia="Times New Roman" w:hAnsi="Times New Roman" w:cs="Times New Roman"/>
          <w:sz w:val="24"/>
          <w:szCs w:val="24"/>
        </w:rPr>
        <w:t>obtene</w:t>
      </w:r>
      <w:r w:rsidR="00C27EDC">
        <w:rPr>
          <w:rFonts w:ascii="Times New Roman" w:eastAsia="Times New Roman" w:hAnsi="Times New Roman" w:cs="Times New Roman"/>
          <w:sz w:val="24"/>
          <w:szCs w:val="24"/>
        </w:rPr>
        <w:t>r</w:t>
      </w:r>
      <w:r w:rsidR="006E2A9B">
        <w:rPr>
          <w:rFonts w:ascii="Times New Roman" w:eastAsia="Times New Roman" w:hAnsi="Times New Roman" w:cs="Times New Roman"/>
          <w:sz w:val="24"/>
          <w:szCs w:val="24"/>
        </w:rPr>
        <w:t xml:space="preserv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6E2A9B">
        <w:rPr>
          <w:rFonts w:ascii="Times New Roman" w:eastAsia="Times New Roman" w:hAnsi="Times New Roman" w:cs="Times New Roman"/>
          <w:sz w:val="24"/>
          <w:szCs w:val="24"/>
        </w:rPr>
        <w:t>)</w:t>
      </w:r>
      <w:r w:rsidR="00C27EDC">
        <w:rPr>
          <w:rFonts w:ascii="Times New Roman" w:eastAsia="Times New Roman" w:hAnsi="Times New Roman" w:cs="Times New Roman"/>
          <w:sz w:val="24"/>
          <w:szCs w:val="24"/>
        </w:rPr>
        <w:t>, que se mantienen en un lazo cerrado, debemos introducirlas al</w:t>
      </w:r>
      <w:r w:rsidR="00D9051C">
        <w:rPr>
          <w:rFonts w:ascii="Times New Roman" w:eastAsia="Times New Roman" w:hAnsi="Times New Roman" w:cs="Times New Roman"/>
          <w:sz w:val="24"/>
          <w:szCs w:val="24"/>
        </w:rPr>
        <w:t xml:space="preserve"> </w:t>
      </w:r>
      <w:r w:rsidR="00D9051C" w:rsidRPr="00D9051C">
        <w:rPr>
          <w:rStyle w:val="Lila"/>
          <w:rFonts w:eastAsia="Arial"/>
        </w:rPr>
        <w:fldChar w:fldCharType="begin"/>
      </w:r>
      <w:r w:rsidR="00D9051C" w:rsidRPr="00D9051C">
        <w:rPr>
          <w:rStyle w:val="Lila"/>
          <w:rFonts w:eastAsia="Arial"/>
        </w:rPr>
        <w:instrText xml:space="preserve"> REF _Ref210250215 \h </w:instrText>
      </w:r>
      <w:r w:rsidR="00D9051C">
        <w:rPr>
          <w:rStyle w:val="Lila"/>
          <w:rFonts w:eastAsia="Arial"/>
        </w:rPr>
        <w:instrText xml:space="preserve"> \* MERGEFORMAT </w:instrText>
      </w:r>
      <w:r w:rsidR="00D9051C" w:rsidRPr="00D9051C">
        <w:rPr>
          <w:rStyle w:val="Lila"/>
          <w:rFonts w:eastAsia="Arial"/>
        </w:rPr>
      </w:r>
      <w:r w:rsidR="00D9051C" w:rsidRPr="00D9051C">
        <w:rPr>
          <w:rStyle w:val="Lila"/>
          <w:rFonts w:eastAsia="Arial"/>
        </w:rPr>
        <w:fldChar w:fldCharType="separate"/>
      </w:r>
      <w:r w:rsidR="00945BBB" w:rsidRPr="00945BBB">
        <w:rPr>
          <w:rStyle w:val="Lila"/>
          <w:rFonts w:eastAsia="Arial"/>
        </w:rPr>
        <w:t>Código 5</w:t>
      </w:r>
      <w:r w:rsidR="00D9051C" w:rsidRPr="00D9051C">
        <w:rPr>
          <w:rStyle w:val="Lila"/>
          <w:rFonts w:eastAsia="Arial"/>
        </w:rPr>
        <w:fldChar w:fldCharType="end"/>
      </w:r>
      <w:r w:rsidR="00C27EDC">
        <w:rPr>
          <w:rFonts w:ascii="Times New Roman" w:eastAsia="Times New Roman" w:hAnsi="Times New Roman" w:cs="Times New Roman"/>
          <w:sz w:val="24"/>
          <w:szCs w:val="24"/>
        </w:rPr>
        <w:t xml:space="preserve"> </w:t>
      </w:r>
      <w:r w:rsidR="00E33CEB">
        <w:rPr>
          <w:rFonts w:ascii="Times New Roman" w:eastAsia="Times New Roman" w:hAnsi="Times New Roman" w:cs="Times New Roman"/>
          <w:sz w:val="24"/>
          <w:szCs w:val="24"/>
        </w:rPr>
        <w:t>como entradas, junto a</w:t>
      </w:r>
      <w:r w:rsidR="00EC484D">
        <w:rPr>
          <w:rFonts w:ascii="Times New Roman" w:eastAsia="Times New Roman" w:hAnsi="Times New Roman" w:cs="Times New Roman"/>
          <w:sz w:val="24"/>
          <w:szCs w:val="24"/>
        </w:rPr>
        <w:t xml:space="preserve"> </w:t>
      </w:r>
      <w:r w:rsidR="00EC484D">
        <w:rPr>
          <w:rStyle w:val="Cdigo"/>
          <w:rFonts w:eastAsia="Arial"/>
        </w:rPr>
        <w:t>[Vs]</w:t>
      </w:r>
      <w:r w:rsidR="00C27EDC">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C27ED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C27EDC">
        <w:rPr>
          <w:rFonts w:ascii="Times New Roman" w:eastAsia="Times New Roman" w:hAnsi="Times New Roman" w:cs="Times New Roman"/>
          <w:sz w:val="24"/>
          <w:szCs w:val="24"/>
        </w:rPr>
        <w:t xml:space="preserve">). Las salidas </w:t>
      </w:r>
      <w:r w:rsidR="00E33CEB">
        <w:rPr>
          <w:rFonts w:ascii="Times New Roman" w:eastAsia="Times New Roman" w:hAnsi="Times New Roman" w:cs="Times New Roman"/>
          <w:sz w:val="24"/>
          <w:szCs w:val="24"/>
        </w:rPr>
        <w:t xml:space="preserve">de esta función se </w:t>
      </w:r>
      <w:r w:rsidR="00C27EDC">
        <w:rPr>
          <w:rFonts w:ascii="Times New Roman" w:eastAsia="Times New Roman" w:hAnsi="Times New Roman" w:cs="Times New Roman"/>
          <w:sz w:val="24"/>
          <w:szCs w:val="24"/>
        </w:rPr>
        <w:t>integran mediante un bloque de integración discreta (</w:t>
      </w:r>
      <w:r w:rsidR="00C27EDC" w:rsidRPr="00C27EDC">
        <w:rPr>
          <w:rFonts w:ascii="Times New Roman" w:eastAsia="Times New Roman" w:hAnsi="Times New Roman" w:cs="Times New Roman"/>
          <w:i/>
          <w:iCs/>
          <w:sz w:val="24"/>
          <w:szCs w:val="24"/>
        </w:rPr>
        <w:t>forward Euler</w:t>
      </w:r>
      <w:r w:rsidR="00C27EDC">
        <w:rPr>
          <w:rFonts w:ascii="Times New Roman" w:eastAsia="Times New Roman" w:hAnsi="Times New Roman" w:cs="Times New Roman"/>
          <w:sz w:val="24"/>
          <w:szCs w:val="24"/>
        </w:rPr>
        <w:t>) resultando en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C27EDC">
        <w:rPr>
          <w:rFonts w:ascii="Times New Roman" w:eastAsia="Times New Roman" w:hAnsi="Times New Roman" w:cs="Times New Roman"/>
          <w:sz w:val="24"/>
          <w:szCs w:val="24"/>
        </w:rPr>
        <w:t xml:space="preserve">). </w:t>
      </w:r>
      <w:r w:rsidR="00EC484D">
        <w:rPr>
          <w:rFonts w:ascii="Times New Roman" w:eastAsia="Times New Roman" w:hAnsi="Times New Roman" w:cs="Times New Roman"/>
          <w:sz w:val="24"/>
          <w:szCs w:val="24"/>
        </w:rPr>
        <w:t>E</w:t>
      </w:r>
      <w:r w:rsidR="00464C39">
        <w:rPr>
          <w:rFonts w:ascii="Times New Roman" w:eastAsia="Times New Roman" w:hAnsi="Times New Roman" w:cs="Times New Roman"/>
          <w:sz w:val="24"/>
          <w:szCs w:val="24"/>
        </w:rPr>
        <w:t xml:space="preserve">n la </w:t>
      </w:r>
      <w:r w:rsidR="00464C39" w:rsidRPr="00464C39">
        <w:rPr>
          <w:rStyle w:val="Lila"/>
          <w:rFonts w:eastAsia="Arial"/>
        </w:rPr>
        <w:fldChar w:fldCharType="begin"/>
      </w:r>
      <w:r w:rsidR="00464C39" w:rsidRPr="00464C39">
        <w:rPr>
          <w:rStyle w:val="Lila"/>
          <w:rFonts w:eastAsia="Arial"/>
        </w:rPr>
        <w:instrText xml:space="preserve"> REF _Ref210226084 \h </w:instrText>
      </w:r>
      <w:r w:rsidR="00464C39">
        <w:rPr>
          <w:rStyle w:val="Lila"/>
          <w:rFonts w:eastAsia="Arial"/>
        </w:rPr>
        <w:instrText xml:space="preserve"> \* MERGEFORMAT </w:instrText>
      </w:r>
      <w:r w:rsidR="00464C39" w:rsidRPr="00464C39">
        <w:rPr>
          <w:rStyle w:val="Lila"/>
          <w:rFonts w:eastAsia="Arial"/>
        </w:rPr>
      </w:r>
      <w:r w:rsidR="00464C39" w:rsidRPr="00464C39">
        <w:rPr>
          <w:rStyle w:val="Lila"/>
          <w:rFonts w:eastAsia="Arial"/>
        </w:rPr>
        <w:fldChar w:fldCharType="separate"/>
      </w:r>
      <w:r w:rsidR="00945BBB" w:rsidRPr="00945BBB">
        <w:rPr>
          <w:rStyle w:val="Lila"/>
          <w:rFonts w:eastAsia="Arial"/>
        </w:rPr>
        <w:t>Figura 24</w:t>
      </w:r>
      <w:r w:rsidR="00464C39" w:rsidRPr="00464C39">
        <w:rPr>
          <w:rStyle w:val="Lila"/>
          <w:rFonts w:eastAsia="Arial"/>
        </w:rPr>
        <w:fldChar w:fldCharType="end"/>
      </w:r>
      <w:r w:rsidR="00464C39">
        <w:rPr>
          <w:rFonts w:ascii="Times New Roman" w:eastAsia="Times New Roman" w:hAnsi="Times New Roman" w:cs="Times New Roman"/>
          <w:sz w:val="24"/>
          <w:szCs w:val="24"/>
        </w:rPr>
        <w:t xml:space="preserve"> </w:t>
      </w:r>
      <w:r w:rsidR="00E33CEB">
        <w:rPr>
          <w:rFonts w:ascii="Times New Roman" w:eastAsia="Times New Roman" w:hAnsi="Times New Roman" w:cs="Times New Roman"/>
          <w:sz w:val="24"/>
          <w:szCs w:val="24"/>
        </w:rPr>
        <w:t xml:space="preserve">se procede </w:t>
      </w:r>
      <w:r w:rsidR="00EC484D">
        <w:rPr>
          <w:rFonts w:ascii="Times New Roman" w:eastAsia="Times New Roman" w:hAnsi="Times New Roman" w:cs="Times New Roman"/>
          <w:sz w:val="24"/>
          <w:szCs w:val="24"/>
        </w:rPr>
        <w:t xml:space="preserve"> de la misma manera </w:t>
      </w:r>
      <w:r w:rsidR="00E33CEB">
        <w:rPr>
          <w:rFonts w:ascii="Times New Roman" w:eastAsia="Times New Roman" w:hAnsi="Times New Roman" w:cs="Times New Roman"/>
          <w:sz w:val="24"/>
          <w:szCs w:val="24"/>
        </w:rPr>
        <w:t>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E33CEB">
        <w:rPr>
          <w:rFonts w:ascii="Times New Roman" w:eastAsia="Times New Roman" w:hAnsi="Times New Roman" w:cs="Times New Roman"/>
          <w:sz w:val="24"/>
          <w:szCs w:val="24"/>
        </w:rPr>
        <w:t>), mediante el</w:t>
      </w:r>
      <w:r w:rsidR="00B1281C">
        <w:rPr>
          <w:rFonts w:ascii="Times New Roman" w:eastAsia="Times New Roman" w:hAnsi="Times New Roman" w:cs="Times New Roman"/>
          <w:sz w:val="24"/>
          <w:szCs w:val="24"/>
        </w:rPr>
        <w:t xml:space="preserve"> </w:t>
      </w:r>
      <w:r w:rsidR="00B1281C" w:rsidRPr="00B1281C">
        <w:rPr>
          <w:rStyle w:val="Lila"/>
          <w:rFonts w:eastAsia="Arial"/>
        </w:rPr>
        <w:fldChar w:fldCharType="begin"/>
      </w:r>
      <w:r w:rsidR="00B1281C" w:rsidRPr="00B1281C">
        <w:rPr>
          <w:rStyle w:val="Lila"/>
          <w:rFonts w:eastAsia="Arial"/>
        </w:rPr>
        <w:instrText xml:space="preserve"> REF _Ref210251683 \h </w:instrText>
      </w:r>
      <w:r w:rsidR="00B1281C">
        <w:rPr>
          <w:rStyle w:val="Lila"/>
          <w:rFonts w:eastAsia="Arial"/>
        </w:rPr>
        <w:instrText xml:space="preserve"> \* MERGEFORMAT </w:instrText>
      </w:r>
      <w:r w:rsidR="00B1281C" w:rsidRPr="00B1281C">
        <w:rPr>
          <w:rStyle w:val="Lila"/>
          <w:rFonts w:eastAsia="Arial"/>
        </w:rPr>
      </w:r>
      <w:r w:rsidR="00B1281C" w:rsidRPr="00B1281C">
        <w:rPr>
          <w:rStyle w:val="Lila"/>
          <w:rFonts w:eastAsia="Arial"/>
        </w:rPr>
        <w:fldChar w:fldCharType="separate"/>
      </w:r>
      <w:r w:rsidR="00945BBB" w:rsidRPr="00945BBB">
        <w:rPr>
          <w:rStyle w:val="Lila"/>
          <w:rFonts w:eastAsia="Arial"/>
        </w:rPr>
        <w:t>Código 6</w:t>
      </w:r>
      <w:r w:rsidR="00B1281C" w:rsidRPr="00B1281C">
        <w:rPr>
          <w:rStyle w:val="Lila"/>
          <w:rFonts w:eastAsia="Arial"/>
        </w:rPr>
        <w:fldChar w:fldCharType="end"/>
      </w:r>
      <w:r w:rsidR="00E33CEB">
        <w:rPr>
          <w:rFonts w:ascii="Times New Roman" w:eastAsia="Times New Roman" w:hAnsi="Times New Roman" w:cs="Times New Roman"/>
          <w:sz w:val="24"/>
          <w:szCs w:val="24"/>
        </w:rPr>
        <w:t>, y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E33CEB">
        <w:rPr>
          <w:rFonts w:ascii="Times New Roman" w:eastAsia="Times New Roman" w:hAnsi="Times New Roman" w:cs="Times New Roman"/>
          <w:sz w:val="24"/>
          <w:szCs w:val="24"/>
        </w:rPr>
        <w:t>) mediante el</w:t>
      </w:r>
      <w:r w:rsidR="00B1281C">
        <w:rPr>
          <w:rFonts w:ascii="Times New Roman" w:eastAsia="Times New Roman" w:hAnsi="Times New Roman" w:cs="Times New Roman"/>
          <w:sz w:val="24"/>
          <w:szCs w:val="24"/>
        </w:rPr>
        <w:t xml:space="preserve"> </w:t>
      </w:r>
      <w:r w:rsidR="00B1281C" w:rsidRPr="00B1281C">
        <w:rPr>
          <w:rStyle w:val="Lila"/>
          <w:rFonts w:eastAsia="Arial"/>
        </w:rPr>
        <w:fldChar w:fldCharType="begin"/>
      </w:r>
      <w:r w:rsidR="00B1281C" w:rsidRPr="00B1281C">
        <w:rPr>
          <w:rStyle w:val="Lila"/>
          <w:rFonts w:eastAsia="Arial"/>
        </w:rPr>
        <w:instrText xml:space="preserve"> REF _Ref210251701 \h </w:instrText>
      </w:r>
      <w:r w:rsidR="00B1281C">
        <w:rPr>
          <w:rStyle w:val="Lila"/>
          <w:rFonts w:eastAsia="Arial"/>
        </w:rPr>
        <w:instrText xml:space="preserve"> \* MERGEFORMAT </w:instrText>
      </w:r>
      <w:r w:rsidR="00B1281C" w:rsidRPr="00B1281C">
        <w:rPr>
          <w:rStyle w:val="Lila"/>
          <w:rFonts w:eastAsia="Arial"/>
        </w:rPr>
      </w:r>
      <w:r w:rsidR="00B1281C" w:rsidRPr="00B1281C">
        <w:rPr>
          <w:rStyle w:val="Lila"/>
          <w:rFonts w:eastAsia="Arial"/>
        </w:rPr>
        <w:fldChar w:fldCharType="separate"/>
      </w:r>
      <w:r w:rsidR="00945BBB" w:rsidRPr="00945BBB">
        <w:rPr>
          <w:rStyle w:val="Lila"/>
          <w:rFonts w:eastAsia="Arial"/>
        </w:rPr>
        <w:t>Código 7</w:t>
      </w:r>
      <w:r w:rsidR="00B1281C" w:rsidRPr="00B1281C">
        <w:rPr>
          <w:rStyle w:val="Lila"/>
          <w:rFonts w:eastAsia="Arial"/>
        </w:rPr>
        <w:fldChar w:fldCharType="end"/>
      </w:r>
      <w:r w:rsidR="00E33CEB">
        <w:rPr>
          <w:rFonts w:ascii="Times New Roman" w:eastAsia="Times New Roman" w:hAnsi="Times New Roman" w:cs="Times New Roman"/>
          <w:sz w:val="24"/>
          <w:szCs w:val="24"/>
        </w:rPr>
        <w:t>.</w:t>
      </w:r>
    </w:p>
    <w:p w14:paraId="24C885EF" w14:textId="77777777" w:rsidR="00EC484D" w:rsidRDefault="00EC484D" w:rsidP="00EC484D">
      <w:pPr>
        <w:keepNext/>
        <w:spacing w:before="120" w:after="0" w:line="360" w:lineRule="auto"/>
        <w:jc w:val="center"/>
      </w:pPr>
      <w:r>
        <w:rPr>
          <w:noProof/>
        </w:rPr>
        <w:drawing>
          <wp:inline distT="0" distB="0" distL="0" distR="0" wp14:anchorId="59DA0FA3" wp14:editId="1D96D149">
            <wp:extent cx="3544872" cy="1273126"/>
            <wp:effectExtent l="0" t="0" r="0" b="3810"/>
            <wp:docPr id="1288126775"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0">
                      <a:extLst>
                        <a:ext uri="{28A0092B-C50C-407E-A947-70E740481C1C}">
                          <a14:useLocalDpi xmlns:a14="http://schemas.microsoft.com/office/drawing/2010/main" val="0"/>
                        </a:ext>
                      </a:extLst>
                    </a:blip>
                    <a:srcRect b="12868"/>
                    <a:stretch>
                      <a:fillRect/>
                    </a:stretch>
                  </pic:blipFill>
                  <pic:spPr bwMode="auto">
                    <a:xfrm>
                      <a:off x="0" y="0"/>
                      <a:ext cx="3546000" cy="1273531"/>
                    </a:xfrm>
                    <a:prstGeom prst="rect">
                      <a:avLst/>
                    </a:prstGeom>
                    <a:noFill/>
                    <a:ln>
                      <a:noFill/>
                    </a:ln>
                    <a:extLst>
                      <a:ext uri="{53640926-AAD7-44D8-BBD7-CCE9431645EC}">
                        <a14:shadowObscured xmlns:a14="http://schemas.microsoft.com/office/drawing/2010/main"/>
                      </a:ext>
                    </a:extLst>
                  </pic:spPr>
                </pic:pic>
              </a:graphicData>
            </a:graphic>
          </wp:inline>
        </w:drawing>
      </w:r>
    </w:p>
    <w:p w14:paraId="3BC6EF60" w14:textId="2F9B0FD9" w:rsidR="00EC484D" w:rsidRPr="00684EEB" w:rsidRDefault="00EC484D" w:rsidP="00EC484D">
      <w:pPr>
        <w:pStyle w:val="Descripcin"/>
        <w:rPr>
          <w:rFonts w:ascii="Times New Roman" w:eastAsia="Times New Roman" w:hAnsi="Times New Roman" w:cs="Times New Roman"/>
          <w:szCs w:val="24"/>
        </w:rPr>
      </w:pPr>
      <w:bookmarkStart w:id="324" w:name="_Ref210226084"/>
      <w:bookmarkStart w:id="325" w:name="_Toc211529760"/>
      <w:r w:rsidRPr="00684EEB">
        <w:t xml:space="preserve">Figura </w:t>
      </w:r>
      <w:fldSimple w:instr=" SEQ Figura \* ARABIC ">
        <w:r w:rsidR="00945BBB">
          <w:rPr>
            <w:noProof/>
          </w:rPr>
          <w:t>24</w:t>
        </w:r>
      </w:fldSimple>
      <w:bookmarkEnd w:id="324"/>
      <w:r w:rsidRPr="00684EEB">
        <w:t>. B5AF2N – Cálculo de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1"/>
      </w:r>
      <w:bookmarkEnd w:id="325"/>
    </w:p>
    <w:p w14:paraId="6C3DCE99" w14:textId="67AEE6F2" w:rsidR="00017BD2" w:rsidRDefault="007D0C56" w:rsidP="00B11632">
      <w:pPr>
        <w:keepNext/>
        <w:spacing w:before="240" w:after="0" w:line="240" w:lineRule="auto"/>
      </w:pPr>
      <w:r>
        <w:rPr>
          <w:noProof/>
        </w:rPr>
        <w:lastRenderedPageBreak/>
        <w:drawing>
          <wp:inline distT="0" distB="0" distL="0" distR="0" wp14:anchorId="62288DDD" wp14:editId="1D2B22EF">
            <wp:extent cx="5219700" cy="1739900"/>
            <wp:effectExtent l="0" t="0" r="0" b="0"/>
            <wp:docPr id="130301643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19700" cy="1739900"/>
                    </a:xfrm>
                    <a:prstGeom prst="rect">
                      <a:avLst/>
                    </a:prstGeom>
                    <a:noFill/>
                    <a:ln>
                      <a:noFill/>
                    </a:ln>
                  </pic:spPr>
                </pic:pic>
              </a:graphicData>
            </a:graphic>
          </wp:inline>
        </w:drawing>
      </w:r>
    </w:p>
    <w:p w14:paraId="062E3165" w14:textId="64DFD752" w:rsidR="00F05635" w:rsidRPr="00F05635" w:rsidRDefault="00017BD2" w:rsidP="00622161">
      <w:pPr>
        <w:pStyle w:val="Descripcin"/>
        <w:rPr>
          <w:rFonts w:ascii="Times New Roman" w:eastAsia="Times New Roman" w:hAnsi="Times New Roman" w:cs="Times New Roman"/>
          <w:szCs w:val="24"/>
        </w:rPr>
      </w:pPr>
      <w:bookmarkStart w:id="326" w:name="_Ref210225988"/>
      <w:bookmarkStart w:id="327" w:name="_Toc211529761"/>
      <w:r w:rsidRPr="00684EEB">
        <w:t xml:space="preserve">Figura </w:t>
      </w:r>
      <w:fldSimple w:instr=" SEQ Figura \* ARABIC ">
        <w:r w:rsidR="00945BBB">
          <w:rPr>
            <w:noProof/>
          </w:rPr>
          <w:t>25</w:t>
        </w:r>
      </w:fldSimple>
      <w:bookmarkEnd w:id="326"/>
      <w:r w:rsidRPr="00684EEB">
        <w:t>. B5AF2N – Cálculo de (</w:t>
      </w:r>
      <m:oMath>
        <m:sSub>
          <m:sSubPr>
            <m:ctrlPr>
              <w:rPr>
                <w:rFonts w:ascii="Cambria Math" w:hAnsi="Cambria Math"/>
                <w:i/>
              </w:rPr>
            </m:ctrlPr>
          </m:sSubPr>
          <m:e>
            <m:r>
              <w:rPr>
                <w:rFonts w:ascii="Cambria Math" w:hAnsi="Cambria Math"/>
              </w:rPr>
              <m:t>i</m:t>
            </m:r>
          </m:e>
          <m:sub>
            <m:r>
              <w:rPr>
                <w:rFonts w:ascii="Cambria Math" w:hAnsi="Cambria Math"/>
              </w:rPr>
              <m:t>α</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β</m:t>
            </m:r>
          </m:sub>
        </m:sSub>
      </m:oMath>
      <w:r w:rsidRPr="00684EEB">
        <w:t>) del estator y rotor.</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2"/>
      </w:r>
      <w:bookmarkEnd w:id="327"/>
    </w:p>
    <w:p w14:paraId="18BE765C" w14:textId="1E439946" w:rsidR="00585473" w:rsidRDefault="00B11632"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464C39">
        <w:rPr>
          <w:rFonts w:ascii="Times New Roman" w:eastAsia="Times New Roman" w:hAnsi="Times New Roman" w:cs="Times New Roman"/>
          <w:sz w:val="24"/>
          <w:szCs w:val="24"/>
        </w:rPr>
        <w:t xml:space="preserve">n la </w:t>
      </w:r>
      <w:r w:rsidR="00464C39" w:rsidRPr="00464C39">
        <w:rPr>
          <w:rStyle w:val="Lila"/>
          <w:rFonts w:eastAsia="Arial"/>
        </w:rPr>
        <w:fldChar w:fldCharType="begin"/>
      </w:r>
      <w:r w:rsidR="00464C39" w:rsidRPr="00464C39">
        <w:rPr>
          <w:rStyle w:val="Lila"/>
          <w:rFonts w:eastAsia="Arial"/>
        </w:rPr>
        <w:instrText xml:space="preserve"> REF _Ref210226126 \h </w:instrText>
      </w:r>
      <w:r w:rsidR="00464C39">
        <w:rPr>
          <w:rStyle w:val="Lila"/>
          <w:rFonts w:eastAsia="Arial"/>
        </w:rPr>
        <w:instrText xml:space="preserve"> \* MERGEFORMAT </w:instrText>
      </w:r>
      <w:r w:rsidR="00464C39" w:rsidRPr="00464C39">
        <w:rPr>
          <w:rStyle w:val="Lila"/>
          <w:rFonts w:eastAsia="Arial"/>
        </w:rPr>
      </w:r>
      <w:r w:rsidR="00464C39" w:rsidRPr="00464C39">
        <w:rPr>
          <w:rStyle w:val="Lila"/>
          <w:rFonts w:eastAsia="Arial"/>
        </w:rPr>
        <w:fldChar w:fldCharType="separate"/>
      </w:r>
      <w:r w:rsidR="00945BBB" w:rsidRPr="00945BBB">
        <w:rPr>
          <w:rStyle w:val="Lila"/>
          <w:rFonts w:eastAsia="Arial"/>
        </w:rPr>
        <w:t>Figura 26</w:t>
      </w:r>
      <w:r w:rsidR="00464C39" w:rsidRPr="00464C39">
        <w:rPr>
          <w:rStyle w:val="Lila"/>
          <w:rFonts w:eastAsia="Arial"/>
        </w:rPr>
        <w:fldChar w:fldCharType="end"/>
      </w:r>
      <w:r w:rsidR="00464C39">
        <w:rPr>
          <w:rFonts w:ascii="Times New Roman" w:eastAsia="Times New Roman" w:hAnsi="Times New Roman" w:cs="Times New Roman"/>
          <w:sz w:val="24"/>
          <w:szCs w:val="24"/>
        </w:rPr>
        <w:t xml:space="preserve"> se</w:t>
      </w:r>
      <w:r>
        <w:rPr>
          <w:rFonts w:ascii="Times New Roman" w:eastAsia="Times New Roman" w:hAnsi="Times New Roman" w:cs="Times New Roman"/>
          <w:sz w:val="24"/>
          <w:szCs w:val="24"/>
        </w:rPr>
        <w:t xml:space="preserve"> halla</w:t>
      </w:r>
      <w:r w:rsidR="003B6F8E">
        <w:rPr>
          <w:rFonts w:ascii="Times New Roman" w:eastAsia="Times New Roman" w:hAnsi="Times New Roman" w:cs="Times New Roman"/>
          <w:sz w:val="24"/>
          <w:szCs w:val="24"/>
        </w:rPr>
        <w:t xml:space="preserve"> el par electromagnético de la MIAH</w:t>
      </w:r>
      <w:r w:rsidR="002635CD">
        <w:rPr>
          <w:rFonts w:ascii="Times New Roman" w:eastAsia="Times New Roman" w:hAnsi="Times New Roman" w:cs="Times New Roman"/>
          <w:sz w:val="24"/>
          <w:szCs w:val="24"/>
        </w:rPr>
        <w:t>,</w:t>
      </w:r>
      <w:r w:rsidR="003B6F8E">
        <w:rPr>
          <w:rFonts w:ascii="Times New Roman" w:eastAsia="Times New Roman" w:hAnsi="Times New Roman" w:cs="Times New Roman"/>
          <w:sz w:val="24"/>
          <w:szCs w:val="24"/>
        </w:rPr>
        <w:t xml:space="preserve"> mediante el</w:t>
      </w:r>
      <w:r w:rsidR="00C05098">
        <w:rPr>
          <w:rFonts w:ascii="Times New Roman" w:eastAsia="Times New Roman" w:hAnsi="Times New Roman" w:cs="Times New Roman"/>
          <w:sz w:val="24"/>
          <w:szCs w:val="24"/>
        </w:rPr>
        <w:t xml:space="preserve"> </w:t>
      </w:r>
      <w:r w:rsidR="00C05098" w:rsidRPr="00C05098">
        <w:rPr>
          <w:rStyle w:val="Lila"/>
          <w:rFonts w:eastAsia="Arial"/>
        </w:rPr>
        <w:fldChar w:fldCharType="begin"/>
      </w:r>
      <w:r w:rsidR="00C05098" w:rsidRPr="00C05098">
        <w:rPr>
          <w:rStyle w:val="Lila"/>
          <w:rFonts w:eastAsia="Arial"/>
        </w:rPr>
        <w:instrText xml:space="preserve"> REF _Ref210251737 \h </w:instrText>
      </w:r>
      <w:r w:rsidR="00C05098">
        <w:rPr>
          <w:rStyle w:val="Lila"/>
          <w:rFonts w:eastAsia="Arial"/>
        </w:rPr>
        <w:instrText xml:space="preserve"> \* MERGEFORMAT </w:instrText>
      </w:r>
      <w:r w:rsidR="00C05098" w:rsidRPr="00C05098">
        <w:rPr>
          <w:rStyle w:val="Lila"/>
          <w:rFonts w:eastAsia="Arial"/>
        </w:rPr>
      </w:r>
      <w:r w:rsidR="00C05098" w:rsidRPr="00C05098">
        <w:rPr>
          <w:rStyle w:val="Lila"/>
          <w:rFonts w:eastAsia="Arial"/>
        </w:rPr>
        <w:fldChar w:fldCharType="separate"/>
      </w:r>
      <w:r w:rsidR="00945BBB" w:rsidRPr="00945BBB">
        <w:rPr>
          <w:rStyle w:val="Lila"/>
          <w:rFonts w:eastAsia="Arial"/>
        </w:rPr>
        <w:t>Código 8</w:t>
      </w:r>
      <w:r w:rsidR="00C05098" w:rsidRPr="00C05098">
        <w:rPr>
          <w:rStyle w:val="Lila"/>
          <w:rFonts w:eastAsia="Arial"/>
        </w:rPr>
        <w:fldChar w:fldCharType="end"/>
      </w:r>
      <w:r w:rsidR="002635CD">
        <w:rPr>
          <w:rFonts w:ascii="Times New Roman" w:eastAsia="Times New Roman" w:hAnsi="Times New Roman" w:cs="Times New Roman"/>
          <w:sz w:val="24"/>
          <w:szCs w:val="24"/>
        </w:rPr>
        <w:t>, teniendo como entradas a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2635CD">
        <w:rPr>
          <w:rFonts w:ascii="Times New Roman" w:eastAsia="Times New Roman" w:hAnsi="Times New Roman" w:cs="Times New Roman"/>
          <w:sz w:val="24"/>
          <w:szCs w:val="24"/>
        </w:rPr>
        <w:t>) tanto del rotor como del estator. Este par es utilizado en (</w:t>
      </w:r>
      <w:r w:rsidR="0042314E" w:rsidRPr="0042314E">
        <w:rPr>
          <w:rStyle w:val="ROSA"/>
          <w:rFonts w:eastAsia="Arial"/>
        </w:rPr>
        <w:fldChar w:fldCharType="begin"/>
      </w:r>
      <w:r w:rsidR="0042314E" w:rsidRPr="0042314E">
        <w:rPr>
          <w:rStyle w:val="ROSA"/>
          <w:rFonts w:eastAsia="Arial"/>
        </w:rPr>
        <w:instrText xml:space="preserve"> REF eq20 \h </w:instrText>
      </w:r>
      <w:r w:rsidR="0042314E">
        <w:rPr>
          <w:rStyle w:val="ROSA"/>
          <w:rFonts w:eastAsia="Arial"/>
        </w:rPr>
        <w:instrText xml:space="preserve"> \* MERGEFORMAT </w:instrText>
      </w:r>
      <w:r w:rsidR="0042314E" w:rsidRPr="0042314E">
        <w:rPr>
          <w:rStyle w:val="ROSA"/>
          <w:rFonts w:eastAsia="Arial"/>
        </w:rPr>
      </w:r>
      <w:r w:rsidR="0042314E" w:rsidRPr="0042314E">
        <w:rPr>
          <w:rStyle w:val="ROSA"/>
          <w:rFonts w:eastAsia="Arial"/>
        </w:rPr>
        <w:fldChar w:fldCharType="separate"/>
      </w:r>
      <m:oMath>
        <m:r>
          <m:rPr>
            <m:sty m:val="p"/>
          </m:rPr>
          <w:rPr>
            <w:rStyle w:val="ROSA"/>
            <w:rFonts w:ascii="Cambria Math" w:eastAsia="Arial" w:hAnsi="Cambria Math"/>
          </w:rPr>
          <m:t>20</m:t>
        </m:r>
      </m:oMath>
      <w:r w:rsidR="0042314E" w:rsidRPr="0042314E">
        <w:rPr>
          <w:rStyle w:val="ROSA"/>
          <w:rFonts w:eastAsia="Arial"/>
        </w:rPr>
        <w:fldChar w:fldCharType="end"/>
      </w:r>
      <w:r w:rsidR="002635CD">
        <w:rPr>
          <w:rFonts w:ascii="Times New Roman" w:eastAsia="Times New Roman" w:hAnsi="Times New Roman" w:cs="Times New Roman"/>
          <w:sz w:val="24"/>
          <w:szCs w:val="24"/>
        </w:rPr>
        <w:t>) y (</w:t>
      </w:r>
      <w:r w:rsidR="0042314E" w:rsidRPr="0042314E">
        <w:rPr>
          <w:rStyle w:val="ROSA"/>
          <w:rFonts w:eastAsia="Arial"/>
        </w:rPr>
        <w:fldChar w:fldCharType="begin"/>
      </w:r>
      <w:r w:rsidR="0042314E" w:rsidRPr="0042314E">
        <w:rPr>
          <w:rStyle w:val="ROSA"/>
          <w:rFonts w:eastAsia="Arial"/>
        </w:rPr>
        <w:instrText xml:space="preserve"> REF eq21 \h </w:instrText>
      </w:r>
      <w:r w:rsidR="0042314E">
        <w:rPr>
          <w:rStyle w:val="ROSA"/>
          <w:rFonts w:eastAsia="Arial"/>
        </w:rPr>
        <w:instrText xml:space="preserve"> \* MERGEFORMAT </w:instrText>
      </w:r>
      <w:r w:rsidR="0042314E" w:rsidRPr="0042314E">
        <w:rPr>
          <w:rStyle w:val="ROSA"/>
          <w:rFonts w:eastAsia="Arial"/>
        </w:rPr>
      </w:r>
      <w:r w:rsidR="0042314E" w:rsidRPr="0042314E">
        <w:rPr>
          <w:rStyle w:val="ROSA"/>
          <w:rFonts w:eastAsia="Arial"/>
        </w:rPr>
        <w:fldChar w:fldCharType="separate"/>
      </w:r>
      <m:oMath>
        <m:r>
          <m:rPr>
            <m:sty m:val="p"/>
          </m:rPr>
          <w:rPr>
            <w:rStyle w:val="ROSA"/>
            <w:rFonts w:ascii="Cambria Math" w:eastAsia="Arial" w:hAnsi="Cambria Math"/>
          </w:rPr>
          <m:t>21</m:t>
        </m:r>
      </m:oMath>
      <w:r w:rsidR="0042314E" w:rsidRPr="0042314E">
        <w:rPr>
          <w:rStyle w:val="ROSA"/>
          <w:rFonts w:eastAsia="Arial"/>
        </w:rPr>
        <w:fldChar w:fldCharType="end"/>
      </w:r>
      <w:r w:rsidR="002635CD">
        <w:rPr>
          <w:rFonts w:ascii="Times New Roman" w:eastAsia="Times New Roman" w:hAnsi="Times New Roman" w:cs="Times New Roman"/>
          <w:sz w:val="24"/>
          <w:szCs w:val="24"/>
        </w:rPr>
        <w:t xml:space="preserve">) para hallar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2635CD">
        <w:rPr>
          <w:rFonts w:ascii="Times New Roman" w:eastAsia="Times New Roman" w:hAnsi="Times New Roman" w:cs="Times New Roman"/>
          <w:sz w:val="24"/>
          <w:szCs w:val="24"/>
        </w:rPr>
        <w:t xml:space="preserve"> y finalmente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2635CD">
        <w:rPr>
          <w:rFonts w:ascii="Times New Roman" w:eastAsia="Times New Roman" w:hAnsi="Times New Roman" w:cs="Times New Roman"/>
          <w:sz w:val="24"/>
          <w:szCs w:val="24"/>
        </w:rPr>
        <w:t>.</w:t>
      </w:r>
    </w:p>
    <w:p w14:paraId="6D4C6120" w14:textId="4F4A569E" w:rsidR="00E06481" w:rsidRDefault="00380E3F" w:rsidP="00B11632">
      <w:pPr>
        <w:keepNext/>
        <w:spacing w:after="0" w:line="240" w:lineRule="auto"/>
        <w:jc w:val="center"/>
      </w:pPr>
      <w:r>
        <w:rPr>
          <w:noProof/>
        </w:rPr>
        <w:drawing>
          <wp:inline distT="0" distB="0" distL="0" distR="0" wp14:anchorId="3D6C1E74" wp14:editId="62A52A0B">
            <wp:extent cx="5219700" cy="1534160"/>
            <wp:effectExtent l="0" t="0" r="0" b="8890"/>
            <wp:docPr id="20328804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19700" cy="1534160"/>
                    </a:xfrm>
                    <a:prstGeom prst="rect">
                      <a:avLst/>
                    </a:prstGeom>
                    <a:noFill/>
                    <a:ln>
                      <a:noFill/>
                    </a:ln>
                  </pic:spPr>
                </pic:pic>
              </a:graphicData>
            </a:graphic>
          </wp:inline>
        </w:drawing>
      </w:r>
    </w:p>
    <w:p w14:paraId="7A517385" w14:textId="21B8B788" w:rsidR="00585473" w:rsidRPr="00684EEB" w:rsidRDefault="00E06481" w:rsidP="00622161">
      <w:pPr>
        <w:pStyle w:val="Descripcin"/>
        <w:rPr>
          <w:rFonts w:ascii="Times New Roman" w:eastAsia="Times New Roman" w:hAnsi="Times New Roman" w:cs="Times New Roman"/>
          <w:szCs w:val="24"/>
        </w:rPr>
      </w:pPr>
      <w:bookmarkStart w:id="328" w:name="_Ref210226126"/>
      <w:bookmarkStart w:id="329" w:name="_Toc211529762"/>
      <w:r w:rsidRPr="00684EEB">
        <w:t xml:space="preserve">Figura </w:t>
      </w:r>
      <w:fldSimple w:instr=" SEQ Figura \* ARABIC ">
        <w:r w:rsidR="00945BBB">
          <w:rPr>
            <w:noProof/>
          </w:rPr>
          <w:t>26</w:t>
        </w:r>
      </w:fldSimple>
      <w:bookmarkEnd w:id="328"/>
      <w:r w:rsidRPr="00684EEB">
        <w:t xml:space="preserve">. B5AF2N – Cálculo de velocidades </w:t>
      </w:r>
      <m:oMath>
        <m:sSub>
          <m:sSubPr>
            <m:ctrlPr>
              <w:rPr>
                <w:rFonts w:ascii="Cambria Math" w:hAnsi="Cambria Math"/>
                <w:i/>
              </w:rPr>
            </m:ctrlPr>
          </m:sSubPr>
          <m:e>
            <m:r>
              <w:rPr>
                <w:rFonts w:ascii="Cambria Math" w:hAnsi="Cambria Math"/>
              </w:rPr>
              <m:t>ω</m:t>
            </m:r>
          </m:e>
          <m:sub>
            <m:r>
              <w:rPr>
                <w:rFonts w:ascii="Cambria Math" w:hAnsi="Cambria Math"/>
              </w:rPr>
              <m:t>m</m:t>
            </m:r>
          </m:sub>
        </m:sSub>
        <m:r>
          <w:rPr>
            <w:rFonts w:ascii="Cambria Math" w:hAnsi="Cambria Math"/>
          </w:rPr>
          <m:t xml:space="preserve"> y </m:t>
        </m:r>
        <m:sSub>
          <m:sSubPr>
            <m:ctrlPr>
              <w:rPr>
                <w:rFonts w:ascii="Cambria Math" w:hAnsi="Cambria Math"/>
                <w:i/>
              </w:rPr>
            </m:ctrlPr>
          </m:sSubPr>
          <m:e>
            <m:r>
              <w:rPr>
                <w:rFonts w:ascii="Cambria Math" w:hAnsi="Cambria Math"/>
              </w:rPr>
              <m:t>ω</m:t>
            </m:r>
          </m:e>
          <m:sub>
            <m:r>
              <w:rPr>
                <w:rFonts w:ascii="Cambria Math" w:hAnsi="Cambria Math"/>
              </w:rPr>
              <m:t>r</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3"/>
      </w:r>
      <w:bookmarkEnd w:id="329"/>
    </w:p>
    <w:p w14:paraId="0EDBD89C" w14:textId="1EE56C2D" w:rsidR="00670DE2" w:rsidRPr="00A356CA" w:rsidRDefault="00A356CA" w:rsidP="00A356C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w:t>
      </w:r>
      <w:r w:rsidR="00464C39">
        <w:rPr>
          <w:rFonts w:ascii="Times New Roman" w:eastAsia="Times New Roman" w:hAnsi="Times New Roman" w:cs="Times New Roman"/>
          <w:sz w:val="24"/>
          <w:szCs w:val="24"/>
        </w:rPr>
        <w:t xml:space="preserve"> en la </w:t>
      </w:r>
      <w:r w:rsidR="00464C39" w:rsidRPr="00464C39">
        <w:rPr>
          <w:rStyle w:val="Lila"/>
          <w:rFonts w:eastAsia="Arial"/>
        </w:rPr>
        <w:fldChar w:fldCharType="begin"/>
      </w:r>
      <w:r w:rsidR="00464C39" w:rsidRPr="00464C39">
        <w:rPr>
          <w:rStyle w:val="Lila"/>
          <w:rFonts w:eastAsia="Arial"/>
        </w:rPr>
        <w:instrText xml:space="preserve"> REF _Ref210226224 \h </w:instrText>
      </w:r>
      <w:r w:rsidR="00464C39">
        <w:rPr>
          <w:rStyle w:val="Lila"/>
          <w:rFonts w:eastAsia="Arial"/>
        </w:rPr>
        <w:instrText xml:space="preserve"> \* MERGEFORMAT </w:instrText>
      </w:r>
      <w:r w:rsidR="00464C39" w:rsidRPr="00464C39">
        <w:rPr>
          <w:rStyle w:val="Lila"/>
          <w:rFonts w:eastAsia="Arial"/>
        </w:rPr>
      </w:r>
      <w:r w:rsidR="00464C39" w:rsidRPr="00464C39">
        <w:rPr>
          <w:rStyle w:val="Lila"/>
          <w:rFonts w:eastAsia="Arial"/>
        </w:rPr>
        <w:fldChar w:fldCharType="separate"/>
      </w:r>
      <w:r w:rsidR="00945BBB" w:rsidRPr="00945BBB">
        <w:rPr>
          <w:rStyle w:val="Lila"/>
          <w:rFonts w:eastAsia="Arial"/>
        </w:rPr>
        <w:t>Figura 27</w:t>
      </w:r>
      <w:r w:rsidR="00464C39" w:rsidRPr="00464C39">
        <w:rPr>
          <w:rStyle w:val="Lila"/>
          <w:rFonts w:eastAsia="Arial"/>
        </w:rPr>
        <w:fldChar w:fldCharType="end"/>
      </w:r>
      <w:r>
        <w:rPr>
          <w:rFonts w:ascii="Times New Roman" w:eastAsia="Times New Roman" w:hAnsi="Times New Roman" w:cs="Times New Roman"/>
          <w:sz w:val="24"/>
          <w:szCs w:val="24"/>
        </w:rPr>
        <w:t xml:space="preserve"> se utiliza la matriz inversa de Clarke representada en el</w:t>
      </w:r>
      <w:r w:rsidR="00854828">
        <w:rPr>
          <w:rFonts w:ascii="Times New Roman" w:eastAsia="Times New Roman" w:hAnsi="Times New Roman" w:cs="Times New Roman"/>
          <w:sz w:val="24"/>
          <w:szCs w:val="24"/>
        </w:rPr>
        <w:t xml:space="preserve"> </w:t>
      </w:r>
      <w:r w:rsidR="00854828" w:rsidRPr="00854828">
        <w:rPr>
          <w:rStyle w:val="Lila"/>
          <w:rFonts w:eastAsia="Arial"/>
        </w:rPr>
        <w:fldChar w:fldCharType="begin"/>
      </w:r>
      <w:r w:rsidR="00854828" w:rsidRPr="00854828">
        <w:rPr>
          <w:rStyle w:val="Lila"/>
          <w:rFonts w:eastAsia="Arial"/>
        </w:rPr>
        <w:instrText xml:space="preserve"> REF _Ref210209236 \h </w:instrText>
      </w:r>
      <w:r w:rsidR="00854828">
        <w:rPr>
          <w:rStyle w:val="Lila"/>
          <w:rFonts w:eastAsia="Arial"/>
        </w:rPr>
        <w:instrText xml:space="preserve"> \* MERGEFORMAT </w:instrText>
      </w:r>
      <w:r w:rsidR="00854828" w:rsidRPr="00854828">
        <w:rPr>
          <w:rStyle w:val="Lila"/>
          <w:rFonts w:eastAsia="Arial"/>
        </w:rPr>
      </w:r>
      <w:r w:rsidR="00854828" w:rsidRPr="00854828">
        <w:rPr>
          <w:rStyle w:val="Lila"/>
          <w:rFonts w:eastAsia="Arial"/>
        </w:rPr>
        <w:fldChar w:fldCharType="separate"/>
      </w:r>
      <w:r w:rsidR="00945BBB" w:rsidRPr="00945BBB">
        <w:rPr>
          <w:rStyle w:val="Lila"/>
          <w:rFonts w:eastAsia="Arial"/>
        </w:rPr>
        <w:t>Código 1. i</w:t>
      </w:r>
      <w:r w:rsidR="00854828" w:rsidRPr="00854828">
        <w:rPr>
          <w:rStyle w:val="Lila"/>
          <w:rFonts w:eastAsia="Arial"/>
        </w:rPr>
        <w:fldChar w:fldCharType="end"/>
      </w:r>
      <w:r w:rsidR="00854828" w:rsidRPr="00854828">
        <w:rPr>
          <w:rStyle w:val="Lila"/>
          <w:rFonts w:eastAsia="Arial"/>
        </w:rPr>
        <w:t>)</w:t>
      </w:r>
      <w:r w:rsidR="003B3651">
        <w:rPr>
          <w:rFonts w:ascii="Times New Roman" w:eastAsia="Times New Roman" w:hAnsi="Times New Roman" w:cs="Times New Roman"/>
          <w:sz w:val="24"/>
          <w:szCs w:val="24"/>
        </w:rPr>
        <w:t xml:space="preserve"> </w:t>
      </w:r>
      <w:r w:rsidR="00464C39">
        <w:rPr>
          <w:rFonts w:ascii="Times New Roman" w:eastAsia="Times New Roman" w:hAnsi="Times New Roman" w:cs="Times New Roman"/>
          <w:sz w:val="24"/>
          <w:szCs w:val="24"/>
        </w:rPr>
        <w:t>para invertir la transformación VSD y obtener las corrientes de fase.</w:t>
      </w:r>
    </w:p>
    <w:p w14:paraId="20E53530" w14:textId="43554493" w:rsidR="00E06481" w:rsidRDefault="00380E3F" w:rsidP="00F05635">
      <w:pPr>
        <w:keepNext/>
        <w:spacing w:after="120"/>
        <w:jc w:val="center"/>
      </w:pPr>
      <w:r>
        <w:rPr>
          <w:noProof/>
        </w:rPr>
        <w:drawing>
          <wp:inline distT="0" distB="0" distL="0" distR="0" wp14:anchorId="4186E991" wp14:editId="6C088033">
            <wp:extent cx="3522964" cy="1701800"/>
            <wp:effectExtent l="0" t="0" r="1905" b="0"/>
            <wp:docPr id="98963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602462" cy="1740202"/>
                    </a:xfrm>
                    <a:prstGeom prst="rect">
                      <a:avLst/>
                    </a:prstGeom>
                    <a:noFill/>
                    <a:ln>
                      <a:noFill/>
                    </a:ln>
                  </pic:spPr>
                </pic:pic>
              </a:graphicData>
            </a:graphic>
          </wp:inline>
        </w:drawing>
      </w:r>
    </w:p>
    <w:p w14:paraId="72180C89" w14:textId="623A2BC9" w:rsidR="00670DE2" w:rsidRPr="00684EEB" w:rsidRDefault="00E06481" w:rsidP="00622161">
      <w:pPr>
        <w:pStyle w:val="Descripcin"/>
      </w:pPr>
      <w:bookmarkStart w:id="330" w:name="_Ref210226224"/>
      <w:bookmarkStart w:id="331" w:name="_Toc211529763"/>
      <w:r w:rsidRPr="00684EEB">
        <w:t xml:space="preserve">Figura </w:t>
      </w:r>
      <w:fldSimple w:instr=" SEQ Figura \* ARABIC ">
        <w:r w:rsidR="00945BBB">
          <w:rPr>
            <w:noProof/>
          </w:rPr>
          <w:t>27</w:t>
        </w:r>
      </w:fldSimple>
      <w:bookmarkEnd w:id="330"/>
      <w:r w:rsidRPr="00684EEB">
        <w:t>. B5AF2N – Transformación inversa de Clarke.</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4"/>
      </w:r>
      <w:bookmarkEnd w:id="331"/>
    </w:p>
    <w:p w14:paraId="69370579" w14:textId="010188AB" w:rsidR="00941BE4" w:rsidRPr="00941BE4" w:rsidRDefault="00941BE4" w:rsidP="005E6F28">
      <w:pPr>
        <w:pStyle w:val="Ttulo4"/>
      </w:pPr>
      <w:r>
        <w:lastRenderedPageBreak/>
        <w:t xml:space="preserve">Subsistema de </w:t>
      </w:r>
      <w:r w:rsidR="000B7B3F">
        <w:t>post</w:t>
      </w:r>
      <w:r w:rsidR="000B7B3F">
        <w:rPr>
          <w:rFonts w:ascii="Cambria Math" w:hAnsi="Cambria Math" w:cs="Cambria Math"/>
        </w:rPr>
        <w:t>‑</w:t>
      </w:r>
      <w:r w:rsidR="000B7B3F">
        <w:t>falta</w:t>
      </w:r>
      <w:r w:rsidR="0072030B">
        <w:t xml:space="preserve"> para 2N</w:t>
      </w:r>
    </w:p>
    <w:p w14:paraId="34EB053A" w14:textId="77777777" w:rsidR="00E06481" w:rsidRDefault="00F71D87" w:rsidP="00F05635">
      <w:pPr>
        <w:keepNext/>
        <w:spacing w:before="240" w:after="0" w:line="360" w:lineRule="auto"/>
        <w:jc w:val="center"/>
      </w:pPr>
      <w:r>
        <w:rPr>
          <w:noProof/>
        </w:rPr>
        <w:drawing>
          <wp:inline distT="0" distB="0" distL="0" distR="0" wp14:anchorId="3D38F5A5" wp14:editId="43CDE4F5">
            <wp:extent cx="7394665" cy="3589380"/>
            <wp:effectExtent l="0" t="2222" r="0" b="0"/>
            <wp:docPr id="171770394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rot="16200000">
                      <a:off x="0" y="0"/>
                      <a:ext cx="7493387" cy="3637300"/>
                    </a:xfrm>
                    <a:prstGeom prst="rect">
                      <a:avLst/>
                    </a:prstGeom>
                    <a:noFill/>
                    <a:ln>
                      <a:noFill/>
                    </a:ln>
                  </pic:spPr>
                </pic:pic>
              </a:graphicData>
            </a:graphic>
          </wp:inline>
        </w:drawing>
      </w:r>
    </w:p>
    <w:p w14:paraId="2CA3B93F" w14:textId="135DEBDC" w:rsidR="00F71D87" w:rsidRPr="00684EEB" w:rsidRDefault="00E06481" w:rsidP="00622161">
      <w:pPr>
        <w:pStyle w:val="Descripcin"/>
        <w:rPr>
          <w:rFonts w:ascii="Times New Roman" w:eastAsia="Times New Roman" w:hAnsi="Times New Roman" w:cs="Times New Roman"/>
          <w:szCs w:val="24"/>
        </w:rPr>
      </w:pPr>
      <w:bookmarkStart w:id="332" w:name="_Ref209977946"/>
      <w:bookmarkStart w:id="333" w:name="_Toc211529764"/>
      <w:r w:rsidRPr="00684EEB">
        <w:t xml:space="preserve">Figura </w:t>
      </w:r>
      <w:fldSimple w:instr=" SEQ Figura \* ARABIC ">
        <w:r w:rsidR="00945BBB">
          <w:rPr>
            <w:noProof/>
          </w:rPr>
          <w:t>28</w:t>
        </w:r>
      </w:fldSimple>
      <w:bookmarkEnd w:id="332"/>
      <w:r w:rsidRPr="00684EEB">
        <w:t>. Subsistema de post‑falta para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5"/>
      </w:r>
      <w:bookmarkEnd w:id="333"/>
    </w:p>
    <w:p w14:paraId="37F22720" w14:textId="3FF27D6F" w:rsidR="00F71D87" w:rsidRDefault="00F71D87" w:rsidP="00F71D8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009C7E5D" w:rsidRPr="009C7E5D">
        <w:rPr>
          <w:rStyle w:val="Lila"/>
          <w:rFonts w:eastAsia="Arial"/>
        </w:rPr>
        <w:fldChar w:fldCharType="begin"/>
      </w:r>
      <w:r w:rsidR="009C7E5D" w:rsidRPr="009C7E5D">
        <w:rPr>
          <w:rStyle w:val="Lila"/>
          <w:rFonts w:eastAsia="Arial"/>
        </w:rPr>
        <w:instrText xml:space="preserve"> REF _Ref209977946 \h </w:instrText>
      </w:r>
      <w:r w:rsidR="009C7E5D">
        <w:rPr>
          <w:rStyle w:val="Lila"/>
          <w:rFonts w:eastAsia="Arial"/>
        </w:rPr>
        <w:instrText xml:space="preserve"> \* MERGEFORMAT </w:instrText>
      </w:r>
      <w:r w:rsidR="009C7E5D" w:rsidRPr="009C7E5D">
        <w:rPr>
          <w:rStyle w:val="Lila"/>
          <w:rFonts w:eastAsia="Arial"/>
        </w:rPr>
      </w:r>
      <w:r w:rsidR="009C7E5D" w:rsidRPr="009C7E5D">
        <w:rPr>
          <w:rStyle w:val="Lila"/>
          <w:rFonts w:eastAsia="Arial"/>
        </w:rPr>
        <w:fldChar w:fldCharType="separate"/>
      </w:r>
      <w:r w:rsidR="00945BBB" w:rsidRPr="00945BBB">
        <w:rPr>
          <w:rStyle w:val="Lila"/>
          <w:rFonts w:eastAsia="Arial"/>
        </w:rPr>
        <w:t>Figura 28</w:t>
      </w:r>
      <w:r w:rsidR="009C7E5D" w:rsidRPr="009C7E5D">
        <w:rPr>
          <w:rStyle w:val="Lila"/>
          <w:rFonts w:eastAsia="Arial"/>
        </w:rPr>
        <w:fldChar w:fldCharType="end"/>
      </w:r>
      <w:r>
        <w:rPr>
          <w:rFonts w:ascii="Times New Roman" w:eastAsia="Times New Roman" w:hAnsi="Times New Roman" w:cs="Times New Roman"/>
          <w:sz w:val="24"/>
          <w:szCs w:val="24"/>
        </w:rPr>
        <w:t xml:space="preserve"> presenta el esquema general del subsistema de</w:t>
      </w:r>
      <w:r w:rsidR="00A50809">
        <w:rPr>
          <w:rFonts w:ascii="Times New Roman" w:eastAsia="Times New Roman" w:hAnsi="Times New Roman" w:cs="Times New Roman"/>
          <w:sz w:val="24"/>
          <w:szCs w:val="24"/>
        </w:rPr>
        <w:t xml:space="preserv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2N en el banco de pruebas simulado, consta de 5 bloques principales</w:t>
      </w:r>
      <w:r w:rsidR="00F0458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que son:</w:t>
      </w:r>
    </w:p>
    <w:p w14:paraId="5FD3CC91" w14:textId="18AD0D04" w:rsidR="00F71D87" w:rsidRDefault="00F71D87" w:rsidP="009F6550">
      <w:pPr>
        <w:pStyle w:val="Prrafodelista"/>
        <w:numPr>
          <w:ilvl w:val="0"/>
          <w:numId w:val="1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B1DF2N: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B5BBDA0" w14:textId="403DB0AE" w:rsidR="00F71D87" w:rsidRDefault="00F71D87" w:rsidP="009F6550">
      <w:pPr>
        <w:pStyle w:val="Prrafodelista"/>
        <w:numPr>
          <w:ilvl w:val="0"/>
          <w:numId w:val="1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B2DF2N: Bloque en azul que contiene al Controlador (PCC).</w:t>
      </w:r>
    </w:p>
    <w:p w14:paraId="698692FE" w14:textId="0CCB35DC" w:rsidR="00F71D87" w:rsidRDefault="00F71D87" w:rsidP="009F6550">
      <w:pPr>
        <w:pStyle w:val="Prrafodelista"/>
        <w:numPr>
          <w:ilvl w:val="0"/>
          <w:numId w:val="1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B3DF2N: Bloque en Gris que contiene el VSI.</w:t>
      </w:r>
    </w:p>
    <w:p w14:paraId="6AC1FB61" w14:textId="6146B9C1" w:rsidR="00F71D87" w:rsidRDefault="00F71D87" w:rsidP="009F6550">
      <w:pPr>
        <w:pStyle w:val="Prrafodelista"/>
        <w:numPr>
          <w:ilvl w:val="0"/>
          <w:numId w:val="1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B4DF2N: Bloque en naranja que contiene un filtro de voltaje.</w:t>
      </w:r>
    </w:p>
    <w:p w14:paraId="2ED5A1AA" w14:textId="501076C1" w:rsidR="00F71D87" w:rsidRPr="009E2F4D" w:rsidRDefault="00F71D87" w:rsidP="009F6550">
      <w:pPr>
        <w:pStyle w:val="Prrafodelista"/>
        <w:numPr>
          <w:ilvl w:val="0"/>
          <w:numId w:val="1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B5DF2N: Bloque en verde que contiene a la MIAH.</w:t>
      </w:r>
    </w:p>
    <w:p w14:paraId="000ADFFA" w14:textId="5AB7D916" w:rsidR="00F71D87" w:rsidRDefault="00F71D87"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sólo se desarrollarán los cambios en bloques que sufren</w:t>
      </w:r>
      <w:r w:rsidR="00FD49C2">
        <w:rPr>
          <w:rFonts w:ascii="Times New Roman" w:eastAsia="Times New Roman" w:hAnsi="Times New Roman" w:cs="Times New Roman"/>
          <w:sz w:val="24"/>
          <w:szCs w:val="24"/>
        </w:rPr>
        <w:t xml:space="preserve"> modificaciones</w:t>
      </w:r>
      <w:r>
        <w:rPr>
          <w:rFonts w:ascii="Times New Roman" w:eastAsia="Times New Roman" w:hAnsi="Times New Roman" w:cs="Times New Roman"/>
          <w:sz w:val="24"/>
          <w:szCs w:val="24"/>
        </w:rPr>
        <w:t xml:space="preserve"> con respecto al régimen saludable. Sobreentendiendo que los bloques no mencionados han permanecido invariantes</w:t>
      </w:r>
      <w:r w:rsidR="007B0752">
        <w:rPr>
          <w:rFonts w:ascii="Times New Roman" w:eastAsia="Times New Roman" w:hAnsi="Times New Roman" w:cs="Times New Roman"/>
          <w:sz w:val="24"/>
          <w:szCs w:val="24"/>
        </w:rPr>
        <w:t>.</w:t>
      </w:r>
    </w:p>
    <w:p w14:paraId="140DE3C4" w14:textId="786FB923" w:rsidR="007B0752" w:rsidRDefault="007B075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primer bloque por mencionar es B2DF2N, controlador que sufre cambios en las entradas, ignorando ahora a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por (</w:t>
      </w:r>
      <w:r w:rsidR="00E55B3A" w:rsidRPr="00E55B3A">
        <w:rPr>
          <w:rStyle w:val="ROSA"/>
          <w:rFonts w:eastAsia="Arial"/>
        </w:rPr>
        <w:fldChar w:fldCharType="begin"/>
      </w:r>
      <w:r w:rsidR="00E55B3A" w:rsidRPr="00E55B3A">
        <w:rPr>
          <w:rStyle w:val="ROSA"/>
          <w:rFonts w:eastAsia="Arial"/>
        </w:rPr>
        <w:instrText xml:space="preserve"> REF eq155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156</m:t>
        </m:r>
      </m:oMath>
      <w:r w:rsidR="00E55B3A" w:rsidRPr="00E55B3A">
        <w:rPr>
          <w:rStyle w:val="ROSA"/>
          <w:rFonts w:eastAsia="Arial"/>
        </w:rPr>
        <w:fldChar w:fldCharType="end"/>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junto con</w:t>
      </w:r>
      <w:r>
        <w:rPr>
          <w:rFonts w:ascii="Times New Roman" w:eastAsia="Times New Roman" w:hAnsi="Times New Roman" w:cs="Times New Roman"/>
          <w:sz w:val="24"/>
          <w:szCs w:val="24"/>
        </w:rPr>
        <w:t xml:space="preserve"> la salida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ya</w:t>
      </w:r>
      <w:r w:rsidR="004D07C8">
        <w:rPr>
          <w:rFonts w:ascii="Times New Roman" w:eastAsia="Times New Roman" w:hAnsi="Times New Roman" w:cs="Times New Roman"/>
          <w:sz w:val="24"/>
          <w:szCs w:val="24"/>
        </w:rPr>
        <w:t> </w:t>
      </w:r>
      <w:r>
        <w:rPr>
          <w:rFonts w:ascii="Times New Roman" w:eastAsia="Times New Roman" w:hAnsi="Times New Roman" w:cs="Times New Roman"/>
          <w:sz w:val="24"/>
          <w:szCs w:val="24"/>
        </w:rPr>
        <w:t xml:space="preserve">que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 xml:space="preserve">esta fase </w:t>
      </w:r>
      <w:r>
        <w:rPr>
          <w:rFonts w:ascii="Times New Roman" w:eastAsia="Times New Roman" w:hAnsi="Times New Roman" w:cs="Times New Roman"/>
          <w:sz w:val="24"/>
          <w:szCs w:val="24"/>
        </w:rPr>
        <w:t>se anula.</w:t>
      </w:r>
      <w:r w:rsidR="00FD49C2">
        <w:rPr>
          <w:rFonts w:ascii="Times New Roman" w:eastAsia="Times New Roman" w:hAnsi="Times New Roman" w:cs="Times New Roman"/>
          <w:sz w:val="24"/>
          <w:szCs w:val="24"/>
        </w:rPr>
        <w:t xml:space="preserve"> Además de esto, los</w:t>
      </w:r>
      <w:r>
        <w:rPr>
          <w:rFonts w:ascii="Times New Roman" w:eastAsia="Times New Roman" w:hAnsi="Times New Roman" w:cs="Times New Roman"/>
          <w:sz w:val="24"/>
          <w:szCs w:val="24"/>
        </w:rPr>
        <w:t xml:space="preserve"> cambios realizados en este bloque se presentan en</w:t>
      </w:r>
      <w:r w:rsidR="00FD49C2">
        <w:rPr>
          <w:rFonts w:ascii="Times New Roman" w:eastAsia="Times New Roman" w:hAnsi="Times New Roman" w:cs="Times New Roman"/>
          <w:sz w:val="24"/>
          <w:szCs w:val="24"/>
        </w:rPr>
        <w:t xml:space="preserve"> el</w:t>
      </w:r>
      <w:r w:rsidR="0002497F">
        <w:rPr>
          <w:rFonts w:ascii="Times New Roman" w:eastAsia="Times New Roman" w:hAnsi="Times New Roman" w:cs="Times New Roman"/>
          <w:sz w:val="24"/>
          <w:szCs w:val="24"/>
        </w:rPr>
        <w:t xml:space="preserve"> </w:t>
      </w:r>
      <w:r w:rsidR="0002497F" w:rsidRPr="0002497F">
        <w:rPr>
          <w:rStyle w:val="Lila"/>
          <w:rFonts w:eastAsia="Arial"/>
        </w:rPr>
        <w:fldChar w:fldCharType="begin"/>
      </w:r>
      <w:r w:rsidR="0002497F" w:rsidRPr="0002497F">
        <w:rPr>
          <w:rStyle w:val="Lila"/>
          <w:rFonts w:eastAsia="Arial"/>
        </w:rPr>
        <w:instrText xml:space="preserve"> REF _Ref210251825 \h </w:instrText>
      </w:r>
      <w:r w:rsidR="0002497F">
        <w:rPr>
          <w:rStyle w:val="Lila"/>
          <w:rFonts w:eastAsia="Arial"/>
        </w:rPr>
        <w:instrText xml:space="preserve"> \* MERGEFORMAT </w:instrText>
      </w:r>
      <w:r w:rsidR="0002497F" w:rsidRPr="0002497F">
        <w:rPr>
          <w:rStyle w:val="Lila"/>
          <w:rFonts w:eastAsia="Arial"/>
        </w:rPr>
      </w:r>
      <w:r w:rsidR="0002497F" w:rsidRPr="0002497F">
        <w:rPr>
          <w:rStyle w:val="Lila"/>
          <w:rFonts w:eastAsia="Arial"/>
        </w:rPr>
        <w:fldChar w:fldCharType="separate"/>
      </w:r>
      <w:r w:rsidR="00945BBB" w:rsidRPr="00945BBB">
        <w:rPr>
          <w:rStyle w:val="Lila"/>
          <w:rFonts w:eastAsia="Arial"/>
        </w:rPr>
        <w:t>Código 14. a</w:t>
      </w:r>
      <w:r w:rsidR="0002497F" w:rsidRPr="0002497F">
        <w:rPr>
          <w:rStyle w:val="Lila"/>
          <w:rFonts w:eastAsia="Arial"/>
        </w:rPr>
        <w:fldChar w:fldCharType="end"/>
      </w:r>
      <w:r w:rsidR="0002497F" w:rsidRPr="0002497F">
        <w:rPr>
          <w:rStyle w:val="Lila"/>
          <w:rFonts w:eastAsia="Arial"/>
        </w:rPr>
        <w:t>)</w:t>
      </w:r>
      <w:r w:rsidR="00FD49C2">
        <w:rPr>
          <w:rFonts w:ascii="Times New Roman" w:eastAsia="Times New Roman" w:hAnsi="Times New Roman" w:cs="Times New Roman"/>
          <w:sz w:val="24"/>
          <w:szCs w:val="24"/>
        </w:rPr>
        <w:t xml:space="preserve"> </w:t>
      </w:r>
      <w:r w:rsidR="003B3651" w:rsidRPr="003B3651">
        <w:rPr>
          <w:rStyle w:val="Lila"/>
          <w:rFonts w:eastAsia="Arial"/>
          <w:color w:val="auto"/>
        </w:rPr>
        <w:t>y en el</w:t>
      </w:r>
      <w:r w:rsidR="0002497F">
        <w:rPr>
          <w:rStyle w:val="Lila"/>
          <w:rFonts w:eastAsia="Arial"/>
          <w:color w:val="auto"/>
        </w:rPr>
        <w:t xml:space="preserve"> </w:t>
      </w:r>
      <w:r w:rsidR="0002497F" w:rsidRPr="0002497F">
        <w:rPr>
          <w:rStyle w:val="Lila"/>
          <w:rFonts w:eastAsia="Arial"/>
        </w:rPr>
        <w:fldChar w:fldCharType="begin"/>
      </w:r>
      <w:r w:rsidR="0002497F" w:rsidRPr="0002497F">
        <w:rPr>
          <w:rStyle w:val="Lila"/>
          <w:rFonts w:eastAsia="Arial"/>
        </w:rPr>
        <w:instrText xml:space="preserve"> REF _Ref210251849 \h </w:instrText>
      </w:r>
      <w:r w:rsidR="0002497F">
        <w:rPr>
          <w:rStyle w:val="Lila"/>
          <w:rFonts w:eastAsia="Arial"/>
        </w:rPr>
        <w:instrText xml:space="preserve"> \* MERGEFORMAT </w:instrText>
      </w:r>
      <w:r w:rsidR="0002497F" w:rsidRPr="0002497F">
        <w:rPr>
          <w:rStyle w:val="Lila"/>
          <w:rFonts w:eastAsia="Arial"/>
        </w:rPr>
      </w:r>
      <w:r w:rsidR="0002497F" w:rsidRPr="0002497F">
        <w:rPr>
          <w:rStyle w:val="Lila"/>
          <w:rFonts w:eastAsia="Arial"/>
        </w:rPr>
        <w:fldChar w:fldCharType="separate"/>
      </w:r>
      <w:r w:rsidR="00945BBB" w:rsidRPr="00945BBB">
        <w:rPr>
          <w:rStyle w:val="Lila"/>
          <w:rFonts w:eastAsia="Arial"/>
        </w:rPr>
        <w:t>Código 14</w:t>
      </w:r>
      <w:r w:rsidR="0002497F" w:rsidRPr="0002497F">
        <w:rPr>
          <w:rStyle w:val="Lila"/>
          <w:rFonts w:eastAsia="Arial"/>
        </w:rPr>
        <w:fldChar w:fldCharType="end"/>
      </w:r>
      <w:r w:rsidR="0002497F" w:rsidRPr="0002497F">
        <w:rPr>
          <w:rStyle w:val="Lila"/>
          <w:rFonts w:eastAsia="Arial"/>
        </w:rPr>
        <w:t xml:space="preserve"> b)</w:t>
      </w:r>
      <w:r>
        <w:rPr>
          <w:rFonts w:ascii="Times New Roman" w:eastAsia="Times New Roman" w:hAnsi="Times New Roman" w:cs="Times New Roman"/>
          <w:sz w:val="24"/>
          <w:szCs w:val="24"/>
        </w:rPr>
        <w:t>.</w:t>
      </w:r>
    </w:p>
    <w:p w14:paraId="0C284843" w14:textId="5CDFFAC4" w:rsidR="00FD49C2" w:rsidRDefault="00FD49C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cambian la </w:t>
      </w:r>
      <w:r w:rsidR="00723961">
        <w:rPr>
          <w:rFonts w:ascii="Times New Roman" w:eastAsia="Times New Roman" w:hAnsi="Times New Roman" w:cs="Times New Roman"/>
          <w:sz w:val="24"/>
          <w:szCs w:val="24"/>
        </w:rPr>
        <w:t xml:space="preserve">matriz </w:t>
      </w:r>
      <w:r w:rsidR="00A50809" w:rsidRPr="00A50809">
        <w:rPr>
          <w:rStyle w:val="Cdigo"/>
          <w:rFonts w:eastAsia="Arial"/>
        </w:rPr>
        <w:t>X→XIf</w:t>
      </w:r>
      <w:r w:rsidR="00A508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y la </w:t>
      </w:r>
      <w:r w:rsidR="00723961">
        <w:rPr>
          <w:rFonts w:ascii="Times New Roman" w:eastAsia="Times New Roman" w:hAnsi="Times New Roman" w:cs="Times New Roman"/>
          <w:sz w:val="24"/>
          <w:szCs w:val="24"/>
        </w:rPr>
        <w:t>entrada</w:t>
      </w:r>
      <w:r>
        <w:rPr>
          <w:rFonts w:ascii="Times New Roman" w:eastAsia="Times New Roman" w:hAnsi="Times New Roman" w:cs="Times New Roman"/>
          <w:sz w:val="24"/>
          <w:szCs w:val="24"/>
        </w:rPr>
        <w:t xml:space="preserve"> </w:t>
      </w:r>
      <w:r w:rsidR="00ED240B" w:rsidRPr="00ED240B">
        <w:rPr>
          <w:rStyle w:val="Cdigo"/>
          <w:rFonts w:eastAsia="Arial"/>
        </w:rPr>
        <w:t>v→vf</w:t>
      </w:r>
      <w:r w:rsidR="00723961">
        <w:rPr>
          <w:rFonts w:ascii="Times New Roman" w:eastAsia="Times New Roman" w:hAnsi="Times New Roman" w:cs="Times New Roman"/>
          <w:sz w:val="24"/>
          <w:szCs w:val="24"/>
        </w:rPr>
        <w:t xml:space="preserve">, detalladas </w:t>
      </w:r>
      <w:r w:rsidR="00E95E21">
        <w:rPr>
          <w:rFonts w:ascii="Times New Roman" w:eastAsia="Times New Roman" w:hAnsi="Times New Roman" w:cs="Times New Roman"/>
          <w:sz w:val="24"/>
          <w:szCs w:val="24"/>
        </w:rPr>
        <w:t>desde</w:t>
      </w:r>
      <w:r w:rsidR="00723961">
        <w:rPr>
          <w:rFonts w:ascii="Times New Roman" w:eastAsia="Times New Roman" w:hAnsi="Times New Roman" w:cs="Times New Roman"/>
          <w:sz w:val="24"/>
          <w:szCs w:val="24"/>
        </w:rPr>
        <w:t xml:space="preserve"> el</w:t>
      </w:r>
      <w:r w:rsidR="0002497F">
        <w:rPr>
          <w:rFonts w:ascii="Times New Roman" w:eastAsia="Times New Roman" w:hAnsi="Times New Roman" w:cs="Times New Roman"/>
          <w:sz w:val="24"/>
          <w:szCs w:val="24"/>
        </w:rPr>
        <w:t xml:space="preserve"> </w:t>
      </w:r>
      <w:r w:rsidR="0002497F" w:rsidRPr="0002497F">
        <w:rPr>
          <w:rStyle w:val="Lila"/>
          <w:rFonts w:eastAsia="Arial"/>
        </w:rPr>
        <w:fldChar w:fldCharType="begin"/>
      </w:r>
      <w:r w:rsidR="0002497F" w:rsidRPr="0002497F">
        <w:rPr>
          <w:rStyle w:val="Lila"/>
          <w:rFonts w:eastAsia="Arial"/>
        </w:rPr>
        <w:instrText xml:space="preserve"> REF _Ref210209236 \h </w:instrText>
      </w:r>
      <w:r w:rsidR="0002497F">
        <w:rPr>
          <w:rStyle w:val="Lila"/>
          <w:rFonts w:eastAsia="Arial"/>
        </w:rPr>
        <w:instrText xml:space="preserve"> \* MERGEFORMAT </w:instrText>
      </w:r>
      <w:r w:rsidR="0002497F" w:rsidRPr="0002497F">
        <w:rPr>
          <w:rStyle w:val="Lila"/>
          <w:rFonts w:eastAsia="Arial"/>
        </w:rPr>
      </w:r>
      <w:r w:rsidR="0002497F" w:rsidRPr="0002497F">
        <w:rPr>
          <w:rStyle w:val="Lila"/>
          <w:rFonts w:eastAsia="Arial"/>
        </w:rPr>
        <w:fldChar w:fldCharType="separate"/>
      </w:r>
      <w:r w:rsidR="00945BBB" w:rsidRPr="00945BBB">
        <w:rPr>
          <w:rStyle w:val="Lila"/>
          <w:rFonts w:eastAsia="Arial"/>
        </w:rPr>
        <w:t>Código 1. i</w:t>
      </w:r>
      <w:r w:rsidR="0002497F" w:rsidRPr="0002497F">
        <w:rPr>
          <w:rStyle w:val="Lila"/>
          <w:rFonts w:eastAsia="Arial"/>
        </w:rPr>
        <w:fldChar w:fldCharType="end"/>
      </w:r>
      <w:r w:rsidR="0002497F" w:rsidRPr="0002497F">
        <w:rPr>
          <w:rStyle w:val="Lila"/>
          <w:rFonts w:eastAsia="Arial"/>
        </w:rPr>
        <w:t>)</w:t>
      </w:r>
      <w:r w:rsidR="00723961">
        <w:rPr>
          <w:rFonts w:ascii="Times New Roman" w:eastAsia="Times New Roman" w:hAnsi="Times New Roman" w:cs="Times New Roman"/>
          <w:sz w:val="24"/>
          <w:szCs w:val="24"/>
        </w:rPr>
        <w:t xml:space="preserve"> </w:t>
      </w:r>
      <w:r w:rsidR="00E95E21">
        <w:rPr>
          <w:rFonts w:ascii="Times New Roman" w:eastAsia="Times New Roman" w:hAnsi="Times New Roman" w:cs="Times New Roman"/>
          <w:sz w:val="24"/>
          <w:szCs w:val="24"/>
        </w:rPr>
        <w:t>hasta</w:t>
      </w:r>
      <w:r w:rsidR="00F8078C" w:rsidRPr="00F8078C">
        <w:rPr>
          <w:rStyle w:val="Lila"/>
          <w:rFonts w:eastAsia="Arial"/>
          <w:color w:val="auto"/>
        </w:rPr>
        <w:t xml:space="preserve"> el</w:t>
      </w:r>
      <w:r w:rsidR="003E54B2">
        <w:rPr>
          <w:rStyle w:val="Lila"/>
          <w:rFonts w:eastAsia="Arial"/>
          <w:color w:val="auto"/>
        </w:rPr>
        <w:t xml:space="preserve"> </w:t>
      </w:r>
      <w:r w:rsidR="003E54B2" w:rsidRPr="003E54B2">
        <w:rPr>
          <w:rStyle w:val="Lila"/>
          <w:rFonts w:eastAsia="Arial"/>
        </w:rPr>
        <w:fldChar w:fldCharType="begin"/>
      </w:r>
      <w:r w:rsidR="003E54B2" w:rsidRPr="003E54B2">
        <w:rPr>
          <w:rStyle w:val="Lila"/>
          <w:rFonts w:eastAsia="Arial"/>
        </w:rPr>
        <w:instrText xml:space="preserve"> REF _Ref210253649 \h </w:instrText>
      </w:r>
      <w:r w:rsidR="003E54B2">
        <w:rPr>
          <w:rStyle w:val="Lila"/>
          <w:rFonts w:eastAsia="Arial"/>
        </w:rPr>
        <w:instrText xml:space="preserve"> \* MERGEFORMAT </w:instrText>
      </w:r>
      <w:r w:rsidR="003E54B2" w:rsidRPr="003E54B2">
        <w:rPr>
          <w:rStyle w:val="Lila"/>
          <w:rFonts w:eastAsia="Arial"/>
        </w:rPr>
      </w:r>
      <w:r w:rsidR="003E54B2" w:rsidRPr="003E54B2">
        <w:rPr>
          <w:rStyle w:val="Lila"/>
          <w:rFonts w:eastAsia="Arial"/>
        </w:rPr>
        <w:fldChar w:fldCharType="separate"/>
      </w:r>
      <w:r w:rsidR="00945BBB" w:rsidRPr="00945BBB">
        <w:rPr>
          <w:rStyle w:val="Lila"/>
          <w:rFonts w:eastAsia="Arial"/>
        </w:rPr>
        <w:t>Código 1</w:t>
      </w:r>
      <w:r w:rsidR="003E54B2" w:rsidRPr="003E54B2">
        <w:rPr>
          <w:rStyle w:val="Lila"/>
          <w:rFonts w:eastAsia="Arial"/>
        </w:rPr>
        <w:fldChar w:fldCharType="end"/>
      </w:r>
      <w:r w:rsidR="003E54B2" w:rsidRPr="003E54B2">
        <w:rPr>
          <w:rStyle w:val="Lila"/>
          <w:rFonts w:eastAsia="Arial"/>
        </w:rPr>
        <w:t>. j</w:t>
      </w:r>
      <w:r w:rsidR="0002497F" w:rsidRPr="003E54B2">
        <w:rPr>
          <w:rStyle w:val="Lila"/>
          <w:rFonts w:eastAsia="Arial"/>
        </w:rPr>
        <w:t>)</w:t>
      </w:r>
      <w:r w:rsidR="00723961">
        <w:rPr>
          <w:rFonts w:ascii="Times New Roman" w:eastAsia="Times New Roman" w:hAnsi="Times New Roman" w:cs="Times New Roman"/>
          <w:sz w:val="24"/>
          <w:szCs w:val="24"/>
        </w:rPr>
        <w:t xml:space="preserve">, junto con el límite superior del bucle </w:t>
      </w:r>
      <w:r w:rsidR="00ED240B" w:rsidRPr="00ED240B">
        <w:rPr>
          <w:rStyle w:val="Cdigo"/>
          <w:rFonts w:eastAsia="Arial"/>
        </w:rPr>
        <w:t>c→c0</w:t>
      </w:r>
      <w:r w:rsidR="00723961">
        <w:rPr>
          <w:rFonts w:ascii="Times New Roman" w:eastAsia="Times New Roman" w:hAnsi="Times New Roman" w:cs="Times New Roman"/>
          <w:sz w:val="24"/>
          <w:szCs w:val="24"/>
        </w:rPr>
        <w:t xml:space="preserve">, además de introducir ponderaciones heurísticas a la función de costo, con el objetivo de alcanzar un control más estable. </w:t>
      </w:r>
    </w:p>
    <w:p w14:paraId="71AF2C97" w14:textId="545CD3FF" w:rsidR="00FD49C2" w:rsidRDefault="00723961" w:rsidP="006A589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Otro cambio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es que la salida del controlador sólo tendrá 5 elementos correspondientes a las conmutaciones</w:t>
      </w:r>
      <w:r w:rsidR="004D3CD8">
        <w:rPr>
          <w:rFonts w:ascii="Times New Roman" w:eastAsia="Times New Roman" w:hAnsi="Times New Roman" w:cs="Times New Roman"/>
          <w:sz w:val="24"/>
          <w:szCs w:val="24"/>
        </w:rPr>
        <w:t>, junto con la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4D3CD8">
        <w:rPr>
          <w:rFonts w:ascii="Times New Roman" w:eastAsia="Times New Roman" w:hAnsi="Times New Roman" w:cs="Times New Roman"/>
          <w:sz w:val="24"/>
          <w:szCs w:val="24"/>
        </w:rPr>
        <w:t>) óptima para</w:t>
      </w:r>
      <w:r w:rsidR="00B153F5">
        <w:rPr>
          <w:rFonts w:ascii="Times New Roman" w:eastAsia="Times New Roman" w:hAnsi="Times New Roman" w:cs="Times New Roman"/>
          <w:sz w:val="24"/>
          <w:szCs w:val="24"/>
        </w:rPr>
        <w:t xml:space="preserve"> el monitoreo de la diferencia entre las corrientes predicha y de referencia</w:t>
      </w:r>
      <w:r>
        <w:rPr>
          <w:rFonts w:ascii="Times New Roman" w:eastAsia="Times New Roman" w:hAnsi="Times New Roman" w:cs="Times New Roman"/>
          <w:sz w:val="24"/>
          <w:szCs w:val="24"/>
        </w:rPr>
        <w:t xml:space="preserve">. </w:t>
      </w:r>
    </w:p>
    <w:p w14:paraId="467A698A" w14:textId="612FA8ED" w:rsidR="006A589C" w:rsidRDefault="006A589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C3DFBD" w14:textId="67E64B0C" w:rsidR="006A589C" w:rsidRDefault="006A589C" w:rsidP="00622161">
      <w:pPr>
        <w:pStyle w:val="Descripcin"/>
      </w:pPr>
      <w:bookmarkStart w:id="334" w:name="_Ref210251825"/>
      <w:bookmarkStart w:id="335" w:name="_Ref210210241"/>
      <w:bookmarkStart w:id="336" w:name="_Toc211444249"/>
      <w:r>
        <w:lastRenderedPageBreak/>
        <w:t xml:space="preserve">Código 14. </w:t>
      </w:r>
      <w:fldSimple w:instr=" SEQ Código_14. \* alphabetic ">
        <w:r w:rsidR="00945BBB">
          <w:rPr>
            <w:noProof/>
          </w:rPr>
          <w:t>a</w:t>
        </w:r>
      </w:fldSimple>
      <w:bookmarkEnd w:id="334"/>
      <w:r>
        <w:t>)</w:t>
      </w:r>
      <w:r w:rsidR="004D07C8">
        <w:t xml:space="preserve"> P</w:t>
      </w:r>
      <w:r w:rsidR="009F6550">
        <w:t>CC-2N en post-falta: p</w:t>
      </w:r>
      <w:r w:rsidR="004D07C8">
        <w:t>redicción de corrientes del estator</w:t>
      </w:r>
      <w:r w:rsidRPr="00583110">
        <w:rPr>
          <w:noProof/>
        </w:rPr>
        <w:t>.</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56"/>
      </w:r>
      <w:bookmarkEnd w:id="335"/>
      <w:bookmarkEnd w:id="336"/>
    </w:p>
    <w:tbl>
      <w:tblPr>
        <w:tblStyle w:val="Tablaconcuadrcula"/>
        <w:tblW w:w="0" w:type="auto"/>
        <w:tblLook w:val="04A0" w:firstRow="1" w:lastRow="0" w:firstColumn="1" w:lastColumn="0" w:noHBand="0" w:noVBand="1"/>
      </w:tblPr>
      <w:tblGrid>
        <w:gridCol w:w="8210"/>
      </w:tblGrid>
      <w:tr w:rsidR="00682C9C" w14:paraId="5A2F7A29" w14:textId="77777777" w:rsidTr="00682C9C">
        <w:tc>
          <w:tcPr>
            <w:tcW w:w="8210" w:type="dxa"/>
          </w:tcPr>
          <w:p w14:paraId="7D46F5D3" w14:textId="77777777" w:rsidR="00682C9C" w:rsidRPr="00946538" w:rsidRDefault="00682C9C" w:rsidP="00682C9C">
            <w:pPr>
              <w:pStyle w:val="HTMLconformatoprevio"/>
              <w:spacing w:line="244" w:lineRule="atLeast"/>
              <w:rPr>
                <w:noProof/>
                <w:color w:val="333333"/>
              </w:rPr>
            </w:pPr>
            <w:r w:rsidRPr="00946538">
              <w:rPr>
                <w:i/>
                <w:iCs/>
                <w:noProof/>
                <w:color w:val="008800"/>
              </w:rPr>
              <w:t>% Inicialización para optimización</w:t>
            </w:r>
          </w:p>
          <w:p w14:paraId="2651A0AE" w14:textId="77777777" w:rsidR="00682C9C" w:rsidRDefault="00682C9C" w:rsidP="00682C9C">
            <w:pPr>
              <w:pStyle w:val="HTMLconformatoprevio"/>
              <w:spacing w:line="244" w:lineRule="atLeast"/>
              <w:rPr>
                <w:noProof/>
                <w:color w:val="BBBBBB"/>
              </w:rPr>
            </w:pP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inf;</w:t>
            </w:r>
            <w:r>
              <w:rPr>
                <w:noProof/>
                <w:color w:val="333333"/>
              </w:rPr>
              <w:tab/>
            </w:r>
            <w:r>
              <w:rPr>
                <w:noProof/>
                <w:color w:val="333333"/>
              </w:rPr>
              <w:tab/>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Pr>
                <w:noProof/>
                <w:color w:val="333333"/>
              </w:rPr>
              <w:tab/>
            </w:r>
            <w:r>
              <w:rPr>
                <w:noProof/>
                <w:color w:val="333333"/>
              </w:rPr>
              <w:tab/>
            </w:r>
            <w:r>
              <w:rPr>
                <w:noProof/>
                <w:color w:val="333333"/>
              </w:rPr>
              <w:tab/>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5</w:t>
            </w:r>
            <w:r w:rsidRPr="00946538">
              <w:rPr>
                <w:noProof/>
                <w:color w:val="333333"/>
              </w:rPr>
              <w:t>;</w:t>
            </w:r>
          </w:p>
          <w:p w14:paraId="248E04F6" w14:textId="77777777" w:rsidR="00682C9C" w:rsidRPr="00946538" w:rsidRDefault="00682C9C" w:rsidP="00682C9C">
            <w:pPr>
              <w:pStyle w:val="HTMLconformatoprevio"/>
              <w:spacing w:line="244" w:lineRule="atLeast"/>
              <w:rPr>
                <w:noProof/>
                <w:color w:val="333333"/>
              </w:rPr>
            </w:pP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Pr>
                <w:noProof/>
                <w:color w:val="333333"/>
              </w:rPr>
              <w:tab/>
            </w:r>
            <w:r w:rsidRPr="00946538">
              <w:rPr>
                <w:noProof/>
                <w:color w:val="333333"/>
              </w:rPr>
              <w:t>lambda_x</w:t>
            </w:r>
            <w:r w:rsidRPr="00946538">
              <w:rPr>
                <w:noProof/>
                <w:color w:val="BBBBBB"/>
              </w:rPr>
              <w:t xml:space="preserve"> </w:t>
            </w:r>
            <w:r w:rsidRPr="00946538">
              <w:rPr>
                <w:noProof/>
                <w:color w:val="333333"/>
              </w:rPr>
              <w:t>=</w:t>
            </w:r>
            <w:r w:rsidRPr="00946538">
              <w:rPr>
                <w:noProof/>
                <w:color w:val="2C2CFF"/>
              </w:rPr>
              <w:t>0.09</w:t>
            </w:r>
            <w:r w:rsidRPr="00946538">
              <w:rPr>
                <w:noProof/>
                <w:color w:val="333333"/>
              </w:rPr>
              <w:t>;</w:t>
            </w:r>
            <w:r>
              <w:rPr>
                <w:noProof/>
                <w:color w:val="333333"/>
              </w:rPr>
              <w:tab/>
            </w:r>
            <w:r>
              <w:rPr>
                <w:noProof/>
                <w:color w:val="333333"/>
              </w:rPr>
              <w:tab/>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77610B5C" w14:textId="77777777" w:rsidR="00682C9C" w:rsidRPr="00946538" w:rsidRDefault="00682C9C" w:rsidP="00682C9C">
            <w:pPr>
              <w:pStyle w:val="HTMLconformatoprevio"/>
              <w:spacing w:line="244" w:lineRule="atLeast"/>
              <w:rPr>
                <w:noProof/>
                <w:color w:val="333333"/>
              </w:rPr>
            </w:pPr>
            <w:r w:rsidRPr="00946538">
              <w:rPr>
                <w:i/>
                <w:iCs/>
                <w:noProof/>
                <w:color w:val="008800"/>
              </w:rPr>
              <w:t>% Predicción y optimización</w:t>
            </w:r>
          </w:p>
          <w:p w14:paraId="60FDB8E3" w14:textId="77777777" w:rsidR="00682C9C" w:rsidRPr="00946538" w:rsidRDefault="00682C9C" w:rsidP="00682C9C">
            <w:pPr>
              <w:pStyle w:val="HTMLconformatoprevio"/>
              <w:spacing w:line="244" w:lineRule="atLeast"/>
              <w:rPr>
                <w:noProof/>
                <w:color w:val="333333"/>
              </w:rPr>
            </w:pPr>
            <w:r w:rsidRPr="00946538">
              <w:rPr>
                <w:b/>
                <w:bCs/>
                <w:noProof/>
                <w:color w:val="353580"/>
              </w:rPr>
              <w:t>for</w:t>
            </w:r>
            <w:r w:rsidRPr="00946538">
              <w:rPr>
                <w:noProof/>
                <w:color w:val="BBBBBB"/>
              </w:rPr>
              <w:t xml:space="preserve"> </w:t>
            </w:r>
            <w:r w:rsidRPr="00946538">
              <w:rPr>
                <w:noProof/>
                <w:color w:val="333333"/>
              </w:rPr>
              <w:t>ind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:c0</w:t>
            </w:r>
          </w:p>
          <w:p w14:paraId="00AACF0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p>
          <w:p w14:paraId="33D5355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ialfa, ibeta (k+1|k)</w:t>
            </w:r>
          </w:p>
          <w:p w14:paraId="156BC60A"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ialfa_p1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b/>
                <w:bCs/>
                <w:noProof/>
                <w:color w:val="353580"/>
              </w:rPr>
              <w:t>...</w:t>
            </w:r>
          </w:p>
          <w:p w14:paraId="6299298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1</w:t>
            </w:r>
            <w:r w:rsidRPr="00946538">
              <w:rPr>
                <w:noProof/>
                <w:color w:val="333333"/>
              </w:rPr>
              <w:t>,</w:t>
            </w:r>
            <w:r w:rsidRPr="00946538">
              <w:rPr>
                <w:noProof/>
                <w:color w:val="BBBBBB"/>
              </w:rPr>
              <w:t xml:space="preserve"> </w:t>
            </w:r>
            <w:r w:rsidRPr="00946538">
              <w:rPr>
                <w:noProof/>
                <w:color w:val="333333"/>
              </w:rPr>
              <w:t>ind);</w:t>
            </w:r>
          </w:p>
          <w:p w14:paraId="28DB624C" w14:textId="77777777" w:rsidR="00682C9C" w:rsidRPr="00946538" w:rsidRDefault="00682C9C" w:rsidP="00682C9C">
            <w:pPr>
              <w:pStyle w:val="HTMLconformatoprevio"/>
              <w:spacing w:line="244" w:lineRule="atLeast"/>
              <w:rPr>
                <w:noProof/>
                <w:color w:val="333333"/>
              </w:rPr>
            </w:pPr>
          </w:p>
          <w:p w14:paraId="0356C09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ibeta_p1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b/>
                <w:bCs/>
                <w:noProof/>
                <w:color w:val="353580"/>
              </w:rPr>
              <w:t>...</w:t>
            </w:r>
          </w:p>
          <w:p w14:paraId="32276FE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2</w:t>
            </w:r>
            <w:r w:rsidRPr="00946538">
              <w:rPr>
                <w:noProof/>
                <w:color w:val="333333"/>
              </w:rPr>
              <w:t>,</w:t>
            </w:r>
            <w:r w:rsidRPr="00946538">
              <w:rPr>
                <w:noProof/>
                <w:color w:val="BBBBBB"/>
              </w:rPr>
              <w:t xml:space="preserve"> </w:t>
            </w:r>
            <w:r w:rsidRPr="00946538">
              <w:rPr>
                <w:noProof/>
                <w:color w:val="333333"/>
              </w:rPr>
              <w:t>ind);</w:t>
            </w:r>
          </w:p>
          <w:p w14:paraId="2DFC7484" w14:textId="77777777" w:rsidR="00682C9C" w:rsidRPr="00946538" w:rsidRDefault="00682C9C" w:rsidP="00682C9C">
            <w:pPr>
              <w:pStyle w:val="HTMLconformatoprevio"/>
              <w:spacing w:line="244" w:lineRule="atLeast"/>
              <w:rPr>
                <w:noProof/>
                <w:color w:val="333333"/>
              </w:rPr>
            </w:pPr>
          </w:p>
          <w:p w14:paraId="490EBB01"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ix, iy (k+1|k)</w:t>
            </w:r>
          </w:p>
          <w:p w14:paraId="5528E10A"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ix_p1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-ialfa_med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3</w:t>
            </w:r>
            <w:r w:rsidRPr="00FD49C2">
              <w:rPr>
                <w:noProof/>
                <w:color w:val="333333"/>
                <w:lang w:val="en-US"/>
              </w:rPr>
              <w:t>,</w:t>
            </w:r>
            <w:r w:rsidRPr="00FD49C2">
              <w:rPr>
                <w:noProof/>
                <w:color w:val="BBBBBB"/>
                <w:lang w:val="en-US"/>
              </w:rPr>
              <w:t xml:space="preserve"> </w:t>
            </w:r>
            <w:r w:rsidRPr="00FD49C2">
              <w:rPr>
                <w:noProof/>
                <w:color w:val="333333"/>
                <w:lang w:val="en-US"/>
              </w:rPr>
              <w:t>ind);</w:t>
            </w:r>
          </w:p>
          <w:p w14:paraId="1C4E2802"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iy_p1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4</w:t>
            </w:r>
            <w:r w:rsidRPr="00FD49C2">
              <w:rPr>
                <w:noProof/>
                <w:color w:val="333333"/>
                <w:lang w:val="en-US"/>
              </w:rPr>
              <w:t>,</w:t>
            </w:r>
            <w:r w:rsidRPr="00FD49C2">
              <w:rPr>
                <w:noProof/>
                <w:color w:val="BBBBBB"/>
                <w:lang w:val="en-US"/>
              </w:rPr>
              <w:t xml:space="preserve"> </w:t>
            </w:r>
            <w:r w:rsidRPr="00FD49C2">
              <w:rPr>
                <w:noProof/>
                <w:color w:val="333333"/>
                <w:lang w:val="en-US"/>
              </w:rPr>
              <w:t>ind);</w:t>
            </w:r>
            <w:r w:rsidRPr="00FD49C2">
              <w:rPr>
                <w:noProof/>
                <w:color w:val="BBBBBB"/>
                <w:lang w:val="en-US"/>
              </w:rPr>
              <w:t xml:space="preserve"> </w:t>
            </w:r>
          </w:p>
          <w:p w14:paraId="7D61935D" w14:textId="77777777" w:rsidR="00682C9C" w:rsidRPr="00FD49C2" w:rsidRDefault="00682C9C" w:rsidP="00682C9C">
            <w:pPr>
              <w:pStyle w:val="HTMLconformatoprevio"/>
              <w:spacing w:line="244" w:lineRule="atLeast"/>
              <w:rPr>
                <w:noProof/>
                <w:color w:val="333333"/>
                <w:lang w:val="en-US"/>
              </w:rPr>
            </w:pPr>
          </w:p>
          <w:p w14:paraId="235F514C" w14:textId="77777777" w:rsidR="00682C9C" w:rsidRPr="00946538" w:rsidRDefault="00682C9C" w:rsidP="00682C9C">
            <w:pPr>
              <w:pStyle w:val="HTMLconformatoprevio"/>
              <w:spacing w:line="244" w:lineRule="atLeast"/>
              <w:rPr>
                <w:noProof/>
                <w:color w:val="333333"/>
              </w:rPr>
            </w:pPr>
            <w:r w:rsidRPr="00FD49C2">
              <w:rPr>
                <w:noProof/>
                <w:color w:val="BBBBBB"/>
                <w:lang w:val="en-US"/>
              </w:rPr>
              <w:t xml:space="preserve">    </w:t>
            </w:r>
            <w:r w:rsidRPr="00946538">
              <w:rPr>
                <w:i/>
                <w:iCs/>
                <w:noProof/>
                <w:color w:val="008800"/>
              </w:rPr>
              <w:t>% Función de costo</w:t>
            </w:r>
          </w:p>
          <w:p w14:paraId="1ABE837D"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dif_a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9C712B4"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dif_b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ibeta_p1;</w:t>
            </w:r>
          </w:p>
          <w:p w14:paraId="05253107"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dif_c</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-ix_p1;</w:t>
            </w:r>
          </w:p>
          <w:p w14:paraId="7ED67E67"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dif_d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-iy_p1;</w:t>
            </w:r>
          </w:p>
          <w:p w14:paraId="05BC43B6" w14:textId="77777777" w:rsidR="00682C9C" w:rsidRPr="00FD49C2" w:rsidRDefault="00682C9C" w:rsidP="00682C9C">
            <w:pPr>
              <w:pStyle w:val="HTMLconformatoprevio"/>
              <w:spacing w:line="244" w:lineRule="atLeast"/>
              <w:rPr>
                <w:noProof/>
                <w:color w:val="333333"/>
                <w:lang w:val="en-US"/>
              </w:rPr>
            </w:pPr>
          </w:p>
          <w:p w14:paraId="227E4E33" w14:textId="77777777" w:rsidR="00682C9C" w:rsidRPr="00946538" w:rsidRDefault="00682C9C" w:rsidP="00682C9C">
            <w:pPr>
              <w:pStyle w:val="HTMLconformatoprevio"/>
              <w:spacing w:line="244" w:lineRule="atLeast"/>
              <w:rPr>
                <w:noProof/>
                <w:color w:val="333333"/>
              </w:rPr>
            </w:pPr>
            <w:r w:rsidRPr="00FD49C2">
              <w:rPr>
                <w:noProof/>
                <w:color w:val="BBBBBB"/>
                <w:lang w:val="en-US"/>
              </w:rPr>
              <w:t xml:space="preserve">    </w:t>
            </w:r>
            <w:r w:rsidRPr="00946538">
              <w:rPr>
                <w:noProof/>
                <w:color w:val="333333"/>
              </w:rPr>
              <w:t>fc_J</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dif_a^</w:t>
            </w:r>
            <w:r w:rsidRPr="00946538">
              <w:rPr>
                <w:noProof/>
                <w:color w:val="2C2CFF"/>
              </w:rPr>
              <w:t>2</w:t>
            </w:r>
            <w:r w:rsidRPr="00946538">
              <w:rPr>
                <w:noProof/>
                <w:color w:val="BBBBBB"/>
              </w:rPr>
              <w:t xml:space="preserve"> </w:t>
            </w:r>
            <w:r w:rsidRPr="00946538">
              <w:rPr>
                <w:b/>
                <w:bCs/>
                <w:noProof/>
                <w:color w:val="353580"/>
              </w:rPr>
              <w:t>...</w:t>
            </w:r>
          </w:p>
          <w:p w14:paraId="628AAD0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dif_b^</w:t>
            </w:r>
            <w:r w:rsidRPr="00946538">
              <w:rPr>
                <w:noProof/>
                <w:color w:val="2C2CFF"/>
              </w:rPr>
              <w:t>2</w:t>
            </w:r>
            <w:r w:rsidRPr="00946538">
              <w:rPr>
                <w:noProof/>
                <w:color w:val="BBBBBB"/>
              </w:rPr>
              <w:t xml:space="preserve"> </w:t>
            </w:r>
            <w:r w:rsidRPr="00946538">
              <w:rPr>
                <w:b/>
                <w:bCs/>
                <w:noProof/>
                <w:color w:val="353580"/>
              </w:rPr>
              <w:t>...</w:t>
            </w:r>
            <w:r w:rsidRPr="00946538">
              <w:rPr>
                <w:i/>
                <w:iCs/>
                <w:noProof/>
                <w:color w:val="008800"/>
              </w:rPr>
              <w:t>.</w:t>
            </w:r>
          </w:p>
          <w:p w14:paraId="7D1CCFB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lambda_x</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dif_c^</w:t>
            </w:r>
            <w:r w:rsidRPr="00946538">
              <w:rPr>
                <w:noProof/>
                <w:color w:val="2C2CFF"/>
              </w:rPr>
              <w:t>2</w:t>
            </w:r>
            <w:r w:rsidRPr="00946538">
              <w:rPr>
                <w:noProof/>
                <w:color w:val="BBBBBB"/>
              </w:rPr>
              <w:t xml:space="preserve">  </w:t>
            </w:r>
            <w:r w:rsidRPr="00946538">
              <w:rPr>
                <w:b/>
                <w:bCs/>
                <w:noProof/>
                <w:color w:val="353580"/>
              </w:rPr>
              <w:t>...</w:t>
            </w:r>
          </w:p>
          <w:p w14:paraId="55598814"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dif_d^</w:t>
            </w:r>
            <w:r w:rsidRPr="00946538">
              <w:rPr>
                <w:noProof/>
                <w:color w:val="2C2CFF"/>
              </w:rPr>
              <w:t>2</w:t>
            </w:r>
            <w:r w:rsidRPr="00946538">
              <w:rPr>
                <w:noProof/>
                <w:color w:val="333333"/>
              </w:rPr>
              <w:t>;</w:t>
            </w:r>
          </w:p>
          <w:p w14:paraId="66C656FB" w14:textId="77777777" w:rsidR="00682C9C" w:rsidRPr="00946538" w:rsidRDefault="00682C9C" w:rsidP="00682C9C">
            <w:pPr>
              <w:pStyle w:val="HTMLconformatoprevio"/>
              <w:spacing w:line="244" w:lineRule="atLeast"/>
              <w:rPr>
                <w:noProof/>
                <w:color w:val="333333"/>
              </w:rPr>
            </w:pPr>
          </w:p>
          <w:p w14:paraId="6203D4B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b/>
                <w:bCs/>
                <w:noProof/>
                <w:color w:val="353580"/>
              </w:rPr>
              <w:t>if</w:t>
            </w:r>
            <w:r w:rsidRPr="00946538">
              <w:rPr>
                <w:noProof/>
                <w:color w:val="BBBBBB"/>
              </w:rPr>
              <w:t xml:space="preserve"> </w:t>
            </w:r>
            <w:r w:rsidRPr="00946538">
              <w:rPr>
                <w:noProof/>
                <w:color w:val="333333"/>
              </w:rPr>
              <w:t>fc_J</w:t>
            </w:r>
            <w:r w:rsidRPr="00946538">
              <w:rPr>
                <w:noProof/>
                <w:color w:val="BBBBBB"/>
              </w:rPr>
              <w:t xml:space="preserve"> </w:t>
            </w:r>
            <w:r w:rsidRPr="00946538">
              <w:rPr>
                <w:noProof/>
                <w:color w:val="333333"/>
              </w:rPr>
              <w:t>&lt;</w:t>
            </w:r>
            <w:r w:rsidRPr="00946538">
              <w:rPr>
                <w:noProof/>
                <w:color w:val="BBBBBB"/>
              </w:rPr>
              <w:t xml:space="preserve"> </w:t>
            </w:r>
            <w:r w:rsidRPr="00946538">
              <w:rPr>
                <w:noProof/>
                <w:color w:val="333333"/>
              </w:rPr>
              <w:t>fc_Jo</w:t>
            </w:r>
          </w:p>
          <w:p w14:paraId="48046226"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fc_J;</w:t>
            </w:r>
          </w:p>
          <w:p w14:paraId="6B36145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ind;</w:t>
            </w:r>
          </w:p>
          <w:p w14:paraId="14B6FA7E"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ialfa_opt</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4AB45FC2"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ibeta_opt</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ibeta_p1;</w:t>
            </w:r>
          </w:p>
          <w:p w14:paraId="04CA60DC"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b/>
                <w:bCs/>
                <w:noProof/>
                <w:color w:val="353580"/>
                <w:lang w:val="en-US"/>
              </w:rPr>
              <w:t>end</w:t>
            </w:r>
          </w:p>
          <w:p w14:paraId="62F2810E" w14:textId="77777777" w:rsidR="00682C9C" w:rsidRPr="00FD49C2" w:rsidRDefault="00682C9C" w:rsidP="00682C9C">
            <w:pPr>
              <w:pStyle w:val="HTMLconformatoprevio"/>
              <w:spacing w:line="244" w:lineRule="atLeast"/>
              <w:rPr>
                <w:noProof/>
                <w:color w:val="333333"/>
                <w:lang w:val="en-US"/>
              </w:rPr>
            </w:pPr>
            <w:r w:rsidRPr="00FD49C2">
              <w:rPr>
                <w:b/>
                <w:bCs/>
                <w:noProof/>
                <w:color w:val="353580"/>
                <w:lang w:val="en-US"/>
              </w:rPr>
              <w:t>end</w:t>
            </w:r>
          </w:p>
          <w:p w14:paraId="0C4DEB94" w14:textId="77777777" w:rsidR="00682C9C" w:rsidRPr="00AF068B" w:rsidRDefault="00682C9C" w:rsidP="00682C9C">
            <w:pPr>
              <w:pStyle w:val="HTMLconformatoprevio"/>
              <w:spacing w:line="244" w:lineRule="atLeast"/>
              <w:rPr>
                <w:noProof/>
                <w:color w:val="333333"/>
                <w:lang w:val="en-US"/>
              </w:rPr>
            </w:pPr>
            <w:r w:rsidRPr="00AF068B">
              <w:rPr>
                <w:i/>
                <w:iCs/>
                <w:noProof/>
                <w:color w:val="008800"/>
                <w:lang w:val="en-US"/>
              </w:rPr>
              <w:t>% Voltajes óptimos</w:t>
            </w:r>
          </w:p>
          <w:p w14:paraId="2453390D" w14:textId="77777777" w:rsidR="00682C9C" w:rsidRPr="00AF068B" w:rsidRDefault="00682C9C" w:rsidP="00682C9C">
            <w:pPr>
              <w:pStyle w:val="HTMLconformatoprevio"/>
              <w:spacing w:line="244" w:lineRule="atLeast"/>
              <w:rPr>
                <w:noProof/>
                <w:color w:val="333333"/>
                <w:lang w:val="en-US"/>
              </w:rPr>
            </w:pPr>
            <w:r w:rsidRPr="00AF068B">
              <w:rPr>
                <w:noProof/>
                <w:color w:val="333333"/>
                <w:lang w:val="en-US"/>
              </w:rPr>
              <w:t>Sb</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1</w:t>
            </w:r>
            <w:r w:rsidRPr="00AF068B">
              <w:rPr>
                <w:noProof/>
                <w:color w:val="333333"/>
                <w:lang w:val="en-US"/>
              </w:rPr>
              <w:t>);</w:t>
            </w:r>
            <w:r w:rsidRPr="00AF068B">
              <w:rPr>
                <w:noProof/>
                <w:color w:val="333333"/>
                <w:lang w:val="en-US"/>
              </w:rPr>
              <w:tab/>
              <w:t>Sc</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2</w:t>
            </w:r>
            <w:r w:rsidRPr="00AF068B">
              <w:rPr>
                <w:noProof/>
                <w:color w:val="333333"/>
                <w:lang w:val="en-US"/>
              </w:rPr>
              <w:t>);</w:t>
            </w:r>
            <w:r w:rsidRPr="00AF068B">
              <w:rPr>
                <w:noProof/>
                <w:color w:val="333333"/>
                <w:lang w:val="en-US"/>
              </w:rPr>
              <w:tab/>
              <w:t>Sd</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3</w:t>
            </w:r>
            <w:r w:rsidRPr="00AF068B">
              <w:rPr>
                <w:noProof/>
                <w:color w:val="333333"/>
                <w:lang w:val="en-US"/>
              </w:rPr>
              <w:t>);</w:t>
            </w:r>
          </w:p>
          <w:p w14:paraId="6D6F196E" w14:textId="3E83DD7C" w:rsidR="00682C9C" w:rsidRPr="00682C9C" w:rsidRDefault="00682C9C" w:rsidP="00682C9C">
            <w:pPr>
              <w:pStyle w:val="HTMLconformatoprevio"/>
              <w:spacing w:line="244" w:lineRule="atLeast"/>
              <w:rPr>
                <w:noProof/>
                <w:color w:val="333333"/>
              </w:rPr>
            </w:pPr>
            <w:r w:rsidRPr="00946538">
              <w:rPr>
                <w:noProof/>
                <w:color w:val="333333"/>
              </w:rPr>
              <w:t>Se</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4</w:t>
            </w:r>
            <w:r w:rsidRPr="00946538">
              <w:rPr>
                <w:noProof/>
                <w:color w:val="333333"/>
              </w:rPr>
              <w:t>);</w:t>
            </w:r>
            <w:r>
              <w:rPr>
                <w:noProof/>
                <w:color w:val="333333"/>
              </w:rPr>
              <w:tab/>
            </w:r>
            <w:r w:rsidRPr="00946538">
              <w:rPr>
                <w:noProof/>
                <w:color w:val="333333"/>
              </w:rPr>
              <w:t>Sf</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5</w:t>
            </w:r>
            <w:r w:rsidRPr="00946538">
              <w:rPr>
                <w:noProof/>
                <w:color w:val="333333"/>
              </w:rPr>
              <w:t>);</w:t>
            </w:r>
          </w:p>
        </w:tc>
      </w:tr>
    </w:tbl>
    <w:p w14:paraId="6339A6A4" w14:textId="1560DE90" w:rsidR="006A589C" w:rsidRDefault="006A589C" w:rsidP="00622161">
      <w:pPr>
        <w:pStyle w:val="Descripcin"/>
      </w:pPr>
      <w:bookmarkStart w:id="337" w:name="_Ref210251849"/>
      <w:bookmarkStart w:id="338" w:name="_Ref210210293"/>
      <w:bookmarkStart w:id="339" w:name="_Toc211444275"/>
      <w:r>
        <w:t xml:space="preserve">Código </w:t>
      </w:r>
      <w:fldSimple w:instr=" SEQ Código \* ARABIC ">
        <w:r w:rsidR="00945BBB">
          <w:rPr>
            <w:noProof/>
          </w:rPr>
          <w:t>14</w:t>
        </w:r>
      </w:fldSimple>
      <w:bookmarkEnd w:id="337"/>
      <w:r>
        <w:t>. b)</w:t>
      </w:r>
      <w:r w:rsidR="004D07C8">
        <w:t xml:space="preserve"> </w:t>
      </w:r>
      <w:r w:rsidR="009F6550">
        <w:t xml:space="preserve">PCC-2N en post-falta: </w:t>
      </w:r>
      <w:r w:rsidR="004D07C8">
        <w:t>Asignación de valores óptimos</w:t>
      </w:r>
      <w:r w:rsidRPr="00E96BA1">
        <w:rPr>
          <w:noProof/>
        </w:rPr>
        <w:t>.</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57"/>
      </w:r>
      <w:bookmarkEnd w:id="338"/>
      <w:bookmarkEnd w:id="339"/>
    </w:p>
    <w:tbl>
      <w:tblPr>
        <w:tblStyle w:val="Tablaconcuadrcula"/>
        <w:tblW w:w="0" w:type="auto"/>
        <w:tblLook w:val="04A0" w:firstRow="1" w:lastRow="0" w:firstColumn="1" w:lastColumn="0" w:noHBand="0" w:noVBand="1"/>
      </w:tblPr>
      <w:tblGrid>
        <w:gridCol w:w="8210"/>
      </w:tblGrid>
      <w:tr w:rsidR="00682C9C" w14:paraId="119114AB" w14:textId="77777777" w:rsidTr="00682C9C">
        <w:tc>
          <w:tcPr>
            <w:tcW w:w="8210" w:type="dxa"/>
          </w:tcPr>
          <w:p w14:paraId="4E42147B" w14:textId="77777777" w:rsidR="00682C9C" w:rsidRPr="00DB2BEA" w:rsidRDefault="00682C9C" w:rsidP="00682C9C">
            <w:pPr>
              <w:pStyle w:val="HTMLconformatoprevio"/>
              <w:spacing w:line="244" w:lineRule="atLeast"/>
              <w:rPr>
                <w:noProof/>
                <w:color w:val="333333"/>
                <w:lang w:val="es-PY"/>
              </w:rPr>
            </w:pPr>
            <w:r w:rsidRPr="00DB2BEA">
              <w:rPr>
                <w:i/>
                <w:iCs/>
                <w:noProof/>
                <w:color w:val="008800"/>
                <w:lang w:val="es-PY"/>
              </w:rPr>
              <w:t>% Salida: 5 conmutaciones + predicción óptima de ialfa, ibeta</w:t>
            </w:r>
          </w:p>
          <w:p w14:paraId="4B86E878" w14:textId="1B37ED42" w:rsidR="00682C9C" w:rsidRPr="00682C9C" w:rsidRDefault="00682C9C" w:rsidP="00682C9C">
            <w:pPr>
              <w:pStyle w:val="HTMLconformatoprevio"/>
              <w:spacing w:line="244" w:lineRule="atLeast"/>
              <w:rPr>
                <w:noProof/>
                <w:color w:val="333333"/>
                <w:lang w:val="es-PY"/>
              </w:rPr>
            </w:pPr>
            <w:r w:rsidRPr="00DB2BEA">
              <w:rPr>
                <w:noProof/>
                <w:color w:val="333333"/>
                <w:lang w:val="es-PY"/>
              </w:rPr>
              <w:t>res</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Sb</w:t>
            </w:r>
            <w:r w:rsidRPr="00DB2BEA">
              <w:rPr>
                <w:noProof/>
                <w:color w:val="BBBBBB"/>
                <w:lang w:val="es-PY"/>
              </w:rPr>
              <w:t xml:space="preserve"> </w:t>
            </w:r>
            <w:r w:rsidRPr="00DB2BEA">
              <w:rPr>
                <w:noProof/>
                <w:color w:val="333333"/>
                <w:lang w:val="es-PY"/>
              </w:rPr>
              <w:t>Sc</w:t>
            </w:r>
            <w:r w:rsidRPr="00DB2BEA">
              <w:rPr>
                <w:noProof/>
                <w:color w:val="BBBBBB"/>
                <w:lang w:val="es-PY"/>
              </w:rPr>
              <w:t xml:space="preserve"> </w:t>
            </w:r>
            <w:r w:rsidRPr="00DB2BEA">
              <w:rPr>
                <w:noProof/>
                <w:color w:val="333333"/>
                <w:lang w:val="es-PY"/>
              </w:rPr>
              <w:t>Sd</w:t>
            </w:r>
            <w:r w:rsidRPr="00DB2BEA">
              <w:rPr>
                <w:noProof/>
                <w:color w:val="BBBBBB"/>
                <w:lang w:val="es-PY"/>
              </w:rPr>
              <w:t xml:space="preserve"> </w:t>
            </w:r>
            <w:r w:rsidRPr="00DB2BEA">
              <w:rPr>
                <w:noProof/>
                <w:color w:val="333333"/>
                <w:lang w:val="es-PY"/>
              </w:rPr>
              <w:t>Se</w:t>
            </w:r>
            <w:r w:rsidRPr="00DB2BEA">
              <w:rPr>
                <w:noProof/>
                <w:color w:val="BBBBBB"/>
                <w:lang w:val="es-PY"/>
              </w:rPr>
              <w:t xml:space="preserve"> </w:t>
            </w:r>
            <w:r w:rsidRPr="00DB2BEA">
              <w:rPr>
                <w:noProof/>
                <w:color w:val="333333"/>
                <w:lang w:val="es-PY"/>
              </w:rPr>
              <w:t>Sf</w:t>
            </w:r>
            <w:r w:rsidRPr="00DB2BEA">
              <w:rPr>
                <w:noProof/>
                <w:color w:val="BBBBBB"/>
                <w:lang w:val="es-PY"/>
              </w:rPr>
              <w:t xml:space="preserve"> </w:t>
            </w:r>
            <w:r w:rsidRPr="00DB2BEA">
              <w:rPr>
                <w:noProof/>
                <w:color w:val="333333"/>
                <w:lang w:val="es-PY"/>
              </w:rPr>
              <w:t>ialfa_opt</w:t>
            </w:r>
            <w:r w:rsidRPr="00DB2BEA">
              <w:rPr>
                <w:noProof/>
                <w:color w:val="BBBBBB"/>
                <w:lang w:val="es-PY"/>
              </w:rPr>
              <w:t xml:space="preserve"> </w:t>
            </w:r>
            <w:r w:rsidRPr="00DB2BEA">
              <w:rPr>
                <w:noProof/>
                <w:color w:val="333333"/>
                <w:lang w:val="es-PY"/>
              </w:rPr>
              <w:t>ibeta_opt];</w:t>
            </w:r>
          </w:p>
        </w:tc>
      </w:tr>
    </w:tbl>
    <w:p w14:paraId="5660AF67" w14:textId="77777777" w:rsidR="00682C9C" w:rsidRPr="00102822" w:rsidRDefault="00682C9C" w:rsidP="003D051D">
      <w:pPr>
        <w:spacing w:before="240" w:after="240" w:line="360" w:lineRule="auto"/>
        <w:ind w:firstLine="851"/>
        <w:jc w:val="center"/>
        <w:rPr>
          <w:rFonts w:ascii="Times New Roman" w:eastAsia="Times New Roman" w:hAnsi="Times New Roman" w:cs="Times New Roman"/>
          <w:sz w:val="24"/>
          <w:szCs w:val="24"/>
        </w:rPr>
      </w:pPr>
    </w:p>
    <w:p w14:paraId="0F0236A3" w14:textId="069706BD" w:rsidR="00670DE2" w:rsidRP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B3DF2N ahora invocará a una nueva matriz </w:t>
      </w:r>
      <w:r w:rsidR="00ED240B" w:rsidRPr="00ED240B">
        <w:rPr>
          <w:rStyle w:val="Cdigo"/>
          <w:rFonts w:eastAsia="Arial"/>
        </w:rPr>
        <w:t>Kf</w:t>
      </w:r>
      <w:r w:rsidR="00ED240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definida en el</w:t>
      </w:r>
      <w:r w:rsidR="004854F1">
        <w:rPr>
          <w:rFonts w:ascii="Times New Roman" w:eastAsia="Times New Roman" w:hAnsi="Times New Roman" w:cs="Times New Roman"/>
          <w:sz w:val="24"/>
          <w:szCs w:val="24"/>
        </w:rPr>
        <w:t xml:space="preserve"> </w:t>
      </w:r>
      <w:r w:rsidR="004854F1" w:rsidRPr="004854F1">
        <w:rPr>
          <w:rStyle w:val="Lila"/>
          <w:rFonts w:eastAsia="Arial"/>
        </w:rPr>
        <w:fldChar w:fldCharType="begin"/>
      </w:r>
      <w:r w:rsidR="004854F1" w:rsidRPr="004854F1">
        <w:rPr>
          <w:rStyle w:val="Lila"/>
          <w:rFonts w:eastAsia="Arial"/>
        </w:rPr>
        <w:instrText xml:space="preserve"> REF _Ref210250163 \h </w:instrText>
      </w:r>
      <w:r w:rsidR="004854F1">
        <w:rPr>
          <w:rStyle w:val="Lila"/>
          <w:rFonts w:eastAsia="Arial"/>
        </w:rPr>
        <w:instrText xml:space="preserve"> \* MERGEFORMAT </w:instrText>
      </w:r>
      <w:r w:rsidR="004854F1" w:rsidRPr="004854F1">
        <w:rPr>
          <w:rStyle w:val="Lila"/>
          <w:rFonts w:eastAsia="Arial"/>
        </w:rPr>
      </w:r>
      <w:r w:rsidR="004854F1" w:rsidRPr="004854F1">
        <w:rPr>
          <w:rStyle w:val="Lila"/>
          <w:rFonts w:eastAsia="Arial"/>
        </w:rPr>
        <w:fldChar w:fldCharType="separate"/>
      </w:r>
      <w:r w:rsidR="00945BBB" w:rsidRPr="00945BBB">
        <w:rPr>
          <w:rStyle w:val="Lila"/>
          <w:rFonts w:eastAsia="Arial"/>
        </w:rPr>
        <w:t>Código 10. a</w:t>
      </w:r>
      <w:r w:rsidR="004854F1" w:rsidRPr="004854F1">
        <w:rPr>
          <w:rStyle w:val="Lila"/>
          <w:rFonts w:eastAsia="Arial"/>
        </w:rPr>
        <w:fldChar w:fldCharType="end"/>
      </w:r>
      <w:r w:rsidR="004854F1" w:rsidRPr="004854F1">
        <w:rPr>
          <w:rStyle w:val="Lila"/>
          <w:rFonts w:eastAsia="Arial"/>
        </w:rPr>
        <w:t>)</w:t>
      </w:r>
      <w:r>
        <w:rPr>
          <w:rFonts w:ascii="Times New Roman" w:eastAsia="Times New Roman" w:hAnsi="Times New Roman" w:cs="Times New Roman"/>
          <w:sz w:val="24"/>
          <w:szCs w:val="24"/>
        </w:rPr>
        <w:t xml:space="preserve"> </w:t>
      </w:r>
      <w:r w:rsidR="00BB4A5B">
        <w:rPr>
          <w:rFonts w:ascii="Times New Roman" w:eastAsia="Times New Roman" w:hAnsi="Times New Roman" w:cs="Times New Roman"/>
          <w:sz w:val="24"/>
          <w:szCs w:val="24"/>
        </w:rPr>
        <w:t>pues</w:t>
      </w:r>
      <w:r>
        <w:rPr>
          <w:rFonts w:ascii="Times New Roman" w:eastAsia="Times New Roman" w:hAnsi="Times New Roman" w:cs="Times New Roman"/>
          <w:sz w:val="24"/>
          <w:szCs w:val="24"/>
        </w:rPr>
        <w:t xml:space="preserve"> ahora sólo existen 5 conmutaciones posibles</w:t>
      </w:r>
      <w:r w:rsidR="00BB4A5B">
        <w:rPr>
          <w:rFonts w:ascii="Times New Roman" w:eastAsia="Times New Roman" w:hAnsi="Times New Roman" w:cs="Times New Roman"/>
          <w:sz w:val="24"/>
          <w:szCs w:val="24"/>
        </w:rPr>
        <w:t xml:space="preserve">, lo que se puede ver en la </w:t>
      </w:r>
      <w:r w:rsidR="00BB4A5B" w:rsidRPr="004854F1">
        <w:rPr>
          <w:rStyle w:val="Lila"/>
          <w:rFonts w:eastAsia="Arial"/>
        </w:rPr>
        <w:fldChar w:fldCharType="begin"/>
      </w:r>
      <w:r w:rsidR="00BB4A5B" w:rsidRPr="004854F1">
        <w:rPr>
          <w:rStyle w:val="Lila"/>
          <w:rFonts w:eastAsia="Arial"/>
        </w:rPr>
        <w:instrText xml:space="preserve"> REF _Ref210226580 \h  \* MERGEFORMAT </w:instrText>
      </w:r>
      <w:r w:rsidR="00BB4A5B" w:rsidRPr="004854F1">
        <w:rPr>
          <w:rStyle w:val="Lila"/>
          <w:rFonts w:eastAsia="Arial"/>
        </w:rPr>
      </w:r>
      <w:r w:rsidR="00BB4A5B" w:rsidRPr="004854F1">
        <w:rPr>
          <w:rStyle w:val="Lila"/>
          <w:rFonts w:eastAsia="Arial"/>
        </w:rPr>
        <w:fldChar w:fldCharType="separate"/>
      </w:r>
      <w:r w:rsidR="00945BBB" w:rsidRPr="00945BBB">
        <w:rPr>
          <w:rStyle w:val="Lila"/>
          <w:rFonts w:eastAsia="Arial"/>
        </w:rPr>
        <w:t>Figura 29</w:t>
      </w:r>
      <w:r w:rsidR="00BB4A5B" w:rsidRPr="004854F1">
        <w:rPr>
          <w:rStyle w:val="Lila"/>
          <w:rFonts w:eastAsia="Arial"/>
        </w:rPr>
        <w:fldChar w:fldCharType="end"/>
      </w:r>
      <w:r w:rsidR="00BB4A5B">
        <w:rPr>
          <w:rStyle w:val="Lila"/>
          <w:rFonts w:eastAsia="Arial"/>
        </w:rPr>
        <w:t>.</w:t>
      </w:r>
    </w:p>
    <w:p w14:paraId="07B46FB0" w14:textId="77777777" w:rsidR="00E06481" w:rsidRDefault="009D34F9" w:rsidP="00E06481">
      <w:pPr>
        <w:keepNext/>
        <w:jc w:val="center"/>
      </w:pPr>
      <w:r>
        <w:rPr>
          <w:noProof/>
        </w:rPr>
        <w:drawing>
          <wp:inline distT="0" distB="0" distL="0" distR="0" wp14:anchorId="724C395D" wp14:editId="4CD56764">
            <wp:extent cx="3852000" cy="1652400"/>
            <wp:effectExtent l="0" t="0" r="0" b="5080"/>
            <wp:docPr id="95619160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852000" cy="1652400"/>
                    </a:xfrm>
                    <a:prstGeom prst="rect">
                      <a:avLst/>
                    </a:prstGeom>
                    <a:noFill/>
                    <a:ln>
                      <a:noFill/>
                    </a:ln>
                  </pic:spPr>
                </pic:pic>
              </a:graphicData>
            </a:graphic>
          </wp:inline>
        </w:drawing>
      </w:r>
    </w:p>
    <w:p w14:paraId="30712D4A" w14:textId="6E45F42B" w:rsidR="00670DE2" w:rsidRPr="00684EEB" w:rsidRDefault="00E06481" w:rsidP="00622161">
      <w:pPr>
        <w:pStyle w:val="Descripcin"/>
      </w:pPr>
      <w:bookmarkStart w:id="340" w:name="_Ref210226580"/>
      <w:bookmarkStart w:id="341" w:name="_Toc211529765"/>
      <w:r w:rsidRPr="00684EEB">
        <w:t xml:space="preserve">Figura </w:t>
      </w:r>
      <w:fldSimple w:instr=" SEQ Figura \* ARABIC ">
        <w:r w:rsidR="00945BBB">
          <w:rPr>
            <w:noProof/>
          </w:rPr>
          <w:t>29</w:t>
        </w:r>
      </w:fldSimple>
      <w:bookmarkEnd w:id="340"/>
      <w:r w:rsidRPr="00684EEB">
        <w:t>. B5AF2N – Inversor con fuente de tensión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8"/>
      </w:r>
      <w:bookmarkEnd w:id="341"/>
    </w:p>
    <w:p w14:paraId="602B8836" w14:textId="04FCAA87" w:rsid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B4DF2N perderá el bloque de función de transferencia correspondiente a la fase </w:t>
      </w:r>
      <m:oMath>
        <m:r>
          <w:rPr>
            <w:rFonts w:ascii="Cambria Math" w:eastAsia="Times New Roman" w:hAnsi="Cambria Math" w:cs="Times New Roman"/>
            <w:sz w:val="24"/>
            <w:szCs w:val="24"/>
          </w:rPr>
          <m:t>a</m:t>
        </m:r>
      </m:oMath>
      <w:r w:rsidR="00BB4A5B">
        <w:rPr>
          <w:rFonts w:ascii="Times New Roman" w:eastAsia="Times New Roman" w:hAnsi="Times New Roman" w:cs="Times New Roman"/>
          <w:sz w:val="24"/>
          <w:szCs w:val="24"/>
        </w:rPr>
        <w:t xml:space="preserve">, como se puede ver en la </w:t>
      </w:r>
      <w:r w:rsidR="00BB4A5B" w:rsidRPr="00BB4A5B">
        <w:rPr>
          <w:rStyle w:val="Lila"/>
          <w:rFonts w:eastAsia="Arial"/>
        </w:rPr>
        <w:fldChar w:fldCharType="begin"/>
      </w:r>
      <w:r w:rsidR="00BB4A5B" w:rsidRPr="00BB4A5B">
        <w:rPr>
          <w:rStyle w:val="Lila"/>
          <w:rFonts w:eastAsia="Arial"/>
        </w:rPr>
        <w:instrText xml:space="preserve"> REF _Ref210226639 \h </w:instrText>
      </w:r>
      <w:r w:rsidR="00BB4A5B">
        <w:rPr>
          <w:rStyle w:val="Lila"/>
          <w:rFonts w:eastAsia="Arial"/>
        </w:rPr>
        <w:instrText xml:space="preserve"> \* MERGEFORMAT </w:instrText>
      </w:r>
      <w:r w:rsidR="00BB4A5B" w:rsidRPr="00BB4A5B">
        <w:rPr>
          <w:rStyle w:val="Lila"/>
          <w:rFonts w:eastAsia="Arial"/>
        </w:rPr>
      </w:r>
      <w:r w:rsidR="00BB4A5B" w:rsidRPr="00BB4A5B">
        <w:rPr>
          <w:rStyle w:val="Lila"/>
          <w:rFonts w:eastAsia="Arial"/>
        </w:rPr>
        <w:fldChar w:fldCharType="separate"/>
      </w:r>
      <w:r w:rsidR="00945BBB" w:rsidRPr="00945BBB">
        <w:rPr>
          <w:rStyle w:val="Lila"/>
          <w:rFonts w:eastAsia="Arial"/>
        </w:rPr>
        <w:t>Figura 30</w:t>
      </w:r>
      <w:r w:rsidR="00BB4A5B" w:rsidRPr="00BB4A5B">
        <w:rPr>
          <w:rStyle w:val="Lila"/>
          <w:rFonts w:eastAsia="Arial"/>
        </w:rPr>
        <w:fldChar w:fldCharType="end"/>
      </w:r>
      <w:r w:rsidR="00BB4A5B">
        <w:rPr>
          <w:rFonts w:ascii="Times New Roman" w:eastAsia="Times New Roman" w:hAnsi="Times New Roman" w:cs="Times New Roman"/>
          <w:sz w:val="24"/>
          <w:szCs w:val="24"/>
        </w:rPr>
        <w:t>.</w:t>
      </w:r>
    </w:p>
    <w:p w14:paraId="5C882DBB" w14:textId="77777777" w:rsidR="00E06481" w:rsidRDefault="00367FF1" w:rsidP="00F05635">
      <w:pPr>
        <w:keepNext/>
        <w:spacing w:before="240" w:after="0" w:line="360" w:lineRule="auto"/>
        <w:jc w:val="center"/>
      </w:pPr>
      <w:r>
        <w:rPr>
          <w:noProof/>
        </w:rPr>
        <w:drawing>
          <wp:inline distT="0" distB="0" distL="0" distR="0" wp14:anchorId="4B291A25" wp14:editId="2952A103">
            <wp:extent cx="3299113" cy="3586038"/>
            <wp:effectExtent l="0" t="0" r="0" b="0"/>
            <wp:docPr id="89370678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36366" cy="3626531"/>
                    </a:xfrm>
                    <a:prstGeom prst="rect">
                      <a:avLst/>
                    </a:prstGeom>
                    <a:noFill/>
                    <a:ln>
                      <a:noFill/>
                    </a:ln>
                  </pic:spPr>
                </pic:pic>
              </a:graphicData>
            </a:graphic>
          </wp:inline>
        </w:drawing>
      </w:r>
    </w:p>
    <w:p w14:paraId="075CB666" w14:textId="4F731CA2" w:rsidR="009D34F9" w:rsidRPr="00684EEB" w:rsidRDefault="00E06481" w:rsidP="00622161">
      <w:pPr>
        <w:pStyle w:val="Descripcin"/>
        <w:rPr>
          <w:rFonts w:ascii="Times New Roman" w:eastAsia="Times New Roman" w:hAnsi="Times New Roman" w:cs="Times New Roman"/>
          <w:szCs w:val="24"/>
        </w:rPr>
      </w:pPr>
      <w:bookmarkStart w:id="342" w:name="_Ref210226639"/>
      <w:bookmarkStart w:id="343" w:name="_Toc211529766"/>
      <w:r w:rsidRPr="00684EEB">
        <w:t xml:space="preserve">Figura </w:t>
      </w:r>
      <w:fldSimple w:instr=" SEQ Figura \* ARABIC ">
        <w:r w:rsidR="00945BBB">
          <w:rPr>
            <w:noProof/>
          </w:rPr>
          <w:t>30</w:t>
        </w:r>
      </w:fldSimple>
      <w:bookmarkEnd w:id="342"/>
      <w:r w:rsidRPr="00684EEB">
        <w:t>. B5AF2N – Filtro de tensión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9"/>
      </w:r>
      <w:bookmarkEnd w:id="343"/>
    </w:p>
    <w:p w14:paraId="355DD3CB" w14:textId="6C69A08D" w:rsidR="00F05635" w:rsidRPr="00F05635" w:rsidRDefault="00804C5B" w:rsidP="00F056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w:t>
      </w:r>
      <w:r w:rsidR="0047637E">
        <w:rPr>
          <w:rFonts w:ascii="Times New Roman" w:eastAsia="Times New Roman" w:hAnsi="Times New Roman" w:cs="Times New Roman"/>
          <w:sz w:val="24"/>
          <w:szCs w:val="24"/>
        </w:rPr>
        <w:t xml:space="preserve">B5DF2N </w:t>
      </w:r>
      <w:r>
        <w:rPr>
          <w:rFonts w:ascii="Times New Roman" w:eastAsia="Times New Roman" w:hAnsi="Times New Roman" w:cs="Times New Roman"/>
          <w:sz w:val="24"/>
          <w:szCs w:val="24"/>
        </w:rPr>
        <w:t xml:space="preserve">se presentan cambios en 3 partes, </w:t>
      </w:r>
      <w:r w:rsidR="00676F85">
        <w:rPr>
          <w:rFonts w:ascii="Times New Roman" w:eastAsia="Times New Roman" w:hAnsi="Times New Roman" w:cs="Times New Roman"/>
          <w:sz w:val="24"/>
          <w:szCs w:val="24"/>
        </w:rPr>
        <w:t xml:space="preserve">presentando el primero </w:t>
      </w:r>
      <w:r>
        <w:rPr>
          <w:rFonts w:ascii="Times New Roman" w:eastAsia="Times New Roman" w:hAnsi="Times New Roman" w:cs="Times New Roman"/>
          <w:sz w:val="24"/>
          <w:szCs w:val="24"/>
        </w:rPr>
        <w:t>en la</w:t>
      </w:r>
      <w:r w:rsidR="007A4DE2">
        <w:rPr>
          <w:rFonts w:ascii="Times New Roman" w:eastAsia="Times New Roman" w:hAnsi="Times New Roman" w:cs="Times New Roman"/>
          <w:sz w:val="24"/>
          <w:szCs w:val="24"/>
        </w:rPr>
        <w:t xml:space="preserve"> </w:t>
      </w:r>
      <w:r w:rsidR="007A4DE2" w:rsidRPr="007A4DE2">
        <w:rPr>
          <w:rStyle w:val="Lila"/>
          <w:rFonts w:eastAsia="Arial"/>
        </w:rPr>
        <w:fldChar w:fldCharType="begin"/>
      </w:r>
      <w:r w:rsidR="007A4DE2" w:rsidRPr="007A4DE2">
        <w:rPr>
          <w:rStyle w:val="Lila"/>
          <w:rFonts w:eastAsia="Arial"/>
        </w:rPr>
        <w:instrText xml:space="preserve"> REF _Ref210227238 \h </w:instrText>
      </w:r>
      <w:r w:rsidR="007A4DE2">
        <w:rPr>
          <w:rStyle w:val="Lila"/>
          <w:rFonts w:eastAsia="Arial"/>
        </w:rPr>
        <w:instrText xml:space="preserve"> \* MERGEFORMAT </w:instrText>
      </w:r>
      <w:r w:rsidR="007A4DE2" w:rsidRPr="007A4DE2">
        <w:rPr>
          <w:rStyle w:val="Lila"/>
          <w:rFonts w:eastAsia="Arial"/>
        </w:rPr>
      </w:r>
      <w:r w:rsidR="007A4DE2" w:rsidRPr="007A4DE2">
        <w:rPr>
          <w:rStyle w:val="Lila"/>
          <w:rFonts w:eastAsia="Arial"/>
        </w:rPr>
        <w:fldChar w:fldCharType="separate"/>
      </w:r>
      <w:r w:rsidR="00945BBB" w:rsidRPr="00945BBB">
        <w:rPr>
          <w:rStyle w:val="Lila"/>
          <w:rFonts w:eastAsia="Arial"/>
        </w:rPr>
        <w:t>Figura 31</w:t>
      </w:r>
      <w:r w:rsidR="007A4DE2" w:rsidRPr="007A4DE2">
        <w:rPr>
          <w:rStyle w:val="Lila"/>
          <w:rFonts w:eastAsia="Arial"/>
        </w:rPr>
        <w:fldChar w:fldCharType="end"/>
      </w:r>
      <w:r>
        <w:rPr>
          <w:rFonts w:ascii="Times New Roman" w:eastAsia="Times New Roman" w:hAnsi="Times New Roman" w:cs="Times New Roman"/>
          <w:sz w:val="24"/>
          <w:szCs w:val="24"/>
        </w:rPr>
        <w:t xml:space="preserve"> </w:t>
      </w:r>
      <w:r w:rsidR="007A4DE2">
        <w:rPr>
          <w:rFonts w:ascii="Times New Roman" w:eastAsia="Times New Roman" w:hAnsi="Times New Roman" w:cs="Times New Roman"/>
          <w:sz w:val="24"/>
          <w:szCs w:val="24"/>
        </w:rPr>
        <w:t xml:space="preserve">donde se anula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t>
            </m:r>
          </m:sub>
        </m:sSub>
      </m:oMath>
      <w:r w:rsidR="007A4DE2">
        <w:rPr>
          <w:rFonts w:ascii="Times New Roman" w:eastAsia="Times New Roman" w:hAnsi="Times New Roman" w:cs="Times New Roman"/>
          <w:sz w:val="24"/>
          <w:szCs w:val="24"/>
        </w:rPr>
        <w:t xml:space="preserve"> de la</w:t>
      </w:r>
      <w:r>
        <w:rPr>
          <w:rFonts w:ascii="Times New Roman" w:eastAsia="Times New Roman" w:hAnsi="Times New Roman" w:cs="Times New Roman"/>
          <w:sz w:val="24"/>
          <w:szCs w:val="24"/>
        </w:rPr>
        <w:t xml:space="preserve"> tensión del estator</w:t>
      </w:r>
      <w:r w:rsidR="007A4DE2">
        <w:rPr>
          <w:rFonts w:ascii="Times New Roman" w:eastAsia="Times New Roman" w:hAnsi="Times New Roman" w:cs="Times New Roman"/>
          <w:sz w:val="24"/>
          <w:szCs w:val="24"/>
        </w:rPr>
        <w:t xml:space="preserve"> presentada en</w:t>
      </w:r>
      <w:r>
        <w:rPr>
          <w:rFonts w:ascii="Times New Roman" w:eastAsia="Times New Roman" w:hAnsi="Times New Roman" w:cs="Times New Roman"/>
          <w:sz w:val="24"/>
          <w:szCs w:val="24"/>
        </w:rPr>
        <w:t xml:space="preserve"> la</w:t>
      </w:r>
      <w:r w:rsidR="009C7E5D">
        <w:rPr>
          <w:rStyle w:val="Lila"/>
          <w:rFonts w:eastAsia="Arial"/>
        </w:rPr>
        <w:t xml:space="preserve"> </w:t>
      </w:r>
      <w:r w:rsidR="009C7E5D" w:rsidRPr="009C7E5D">
        <w:rPr>
          <w:rStyle w:val="Lila"/>
          <w:rFonts w:eastAsia="Arial"/>
        </w:rPr>
        <w:fldChar w:fldCharType="begin"/>
      </w:r>
      <w:r w:rsidR="009C7E5D" w:rsidRPr="009C7E5D">
        <w:rPr>
          <w:rStyle w:val="Lila"/>
          <w:rFonts w:eastAsia="Arial"/>
        </w:rPr>
        <w:instrText xml:space="preserve"> REF _Ref209977999 \h </w:instrText>
      </w:r>
      <w:r w:rsidR="009C7E5D">
        <w:rPr>
          <w:rStyle w:val="Lila"/>
          <w:rFonts w:eastAsia="Arial"/>
        </w:rPr>
        <w:instrText xml:space="preserve"> \* MERGEFORMAT </w:instrText>
      </w:r>
      <w:r w:rsidR="009C7E5D" w:rsidRPr="009C7E5D">
        <w:rPr>
          <w:rStyle w:val="Lila"/>
          <w:rFonts w:eastAsia="Arial"/>
        </w:rPr>
      </w:r>
      <w:r w:rsidR="009C7E5D" w:rsidRPr="009C7E5D">
        <w:rPr>
          <w:rStyle w:val="Lila"/>
          <w:rFonts w:eastAsia="Arial"/>
        </w:rPr>
        <w:fldChar w:fldCharType="separate"/>
      </w:r>
      <w:r w:rsidR="00945BBB" w:rsidRPr="00945BBB">
        <w:rPr>
          <w:rStyle w:val="Lila"/>
          <w:rFonts w:eastAsia="Arial"/>
        </w:rPr>
        <w:t>Figura 23</w:t>
      </w:r>
      <w:r w:rsidR="009C7E5D" w:rsidRPr="009C7E5D">
        <w:rPr>
          <w:rStyle w:val="Lila"/>
          <w:rFonts w:eastAsia="Arial"/>
        </w:rPr>
        <w:fldChar w:fldCharType="end"/>
      </w:r>
      <w:r>
        <w:rPr>
          <w:rFonts w:ascii="Times New Roman" w:eastAsia="Times New Roman" w:hAnsi="Times New Roman" w:cs="Times New Roman"/>
          <w:sz w:val="24"/>
          <w:szCs w:val="24"/>
        </w:rPr>
        <w:t>.</w:t>
      </w:r>
    </w:p>
    <w:p w14:paraId="2FD393C4" w14:textId="5E7B2596" w:rsidR="00E06481" w:rsidRDefault="00804C5B" w:rsidP="00F05635">
      <w:pPr>
        <w:keepNext/>
        <w:spacing w:before="240" w:after="0" w:line="360" w:lineRule="auto"/>
        <w:jc w:val="center"/>
      </w:pPr>
      <w:r>
        <w:rPr>
          <w:noProof/>
        </w:rPr>
        <w:drawing>
          <wp:inline distT="0" distB="0" distL="0" distR="0" wp14:anchorId="105F7517" wp14:editId="29E78390">
            <wp:extent cx="2458800" cy="1692000"/>
            <wp:effectExtent l="0" t="0" r="0" b="3810"/>
            <wp:docPr id="1591247796"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7">
                      <a:extLst>
                        <a:ext uri="{28A0092B-C50C-407E-A947-70E740481C1C}">
                          <a14:useLocalDpi xmlns:a14="http://schemas.microsoft.com/office/drawing/2010/main" val="0"/>
                        </a:ext>
                      </a:extLst>
                    </a:blip>
                    <a:srcRect t="2633"/>
                    <a:stretch>
                      <a:fillRect/>
                    </a:stretch>
                  </pic:blipFill>
                  <pic:spPr bwMode="auto">
                    <a:xfrm>
                      <a:off x="0" y="0"/>
                      <a:ext cx="2458800" cy="1692000"/>
                    </a:xfrm>
                    <a:prstGeom prst="rect">
                      <a:avLst/>
                    </a:prstGeom>
                    <a:noFill/>
                    <a:ln>
                      <a:noFill/>
                    </a:ln>
                    <a:extLst>
                      <a:ext uri="{53640926-AAD7-44D8-BBD7-CCE9431645EC}">
                        <a14:shadowObscured xmlns:a14="http://schemas.microsoft.com/office/drawing/2010/main"/>
                      </a:ext>
                    </a:extLst>
                  </pic:spPr>
                </pic:pic>
              </a:graphicData>
            </a:graphic>
          </wp:inline>
        </w:drawing>
      </w:r>
    </w:p>
    <w:p w14:paraId="4EED174F" w14:textId="16DBF1F6" w:rsidR="00804C5B" w:rsidRPr="00684EEB" w:rsidRDefault="00E06481" w:rsidP="00622161">
      <w:pPr>
        <w:pStyle w:val="Descripcin"/>
        <w:rPr>
          <w:rFonts w:ascii="Times New Roman" w:eastAsia="Times New Roman" w:hAnsi="Times New Roman" w:cs="Times New Roman"/>
          <w:szCs w:val="24"/>
        </w:rPr>
      </w:pPr>
      <w:bookmarkStart w:id="344" w:name="_Ref210227238"/>
      <w:bookmarkStart w:id="345" w:name="_Toc211529767"/>
      <w:r w:rsidRPr="00684EEB">
        <w:t xml:space="preserve">Figura </w:t>
      </w:r>
      <w:fldSimple w:instr=" SEQ Figura \* ARABIC ">
        <w:r w:rsidR="00945BBB">
          <w:rPr>
            <w:noProof/>
          </w:rPr>
          <w:t>31</w:t>
        </w:r>
      </w:fldSimple>
      <w:bookmarkEnd w:id="344"/>
      <w:r w:rsidRPr="00684EEB">
        <w:t>. B5DF2N – Transformación de tensiones de fase a sub‑espacios.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0"/>
      </w:r>
      <w:bookmarkEnd w:id="345"/>
    </w:p>
    <w:p w14:paraId="60E33D62" w14:textId="4FDC7D58" w:rsidR="00804C5B" w:rsidRDefault="00676F85"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w:t>
      </w:r>
      <w:r w:rsidR="00804C5B">
        <w:rPr>
          <w:rFonts w:ascii="Times New Roman" w:eastAsia="Times New Roman" w:hAnsi="Times New Roman" w:cs="Times New Roman"/>
          <w:sz w:val="24"/>
          <w:szCs w:val="24"/>
        </w:rPr>
        <w:t>en</w:t>
      </w:r>
      <w:r w:rsidR="007A4DE2">
        <w:rPr>
          <w:rFonts w:ascii="Times New Roman" w:eastAsia="Times New Roman" w:hAnsi="Times New Roman" w:cs="Times New Roman"/>
          <w:sz w:val="24"/>
          <w:szCs w:val="24"/>
        </w:rPr>
        <w:t xml:space="preserve"> la </w:t>
      </w:r>
      <w:r w:rsidR="007A4DE2" w:rsidRPr="007A4DE2">
        <w:rPr>
          <w:rStyle w:val="Lila"/>
          <w:rFonts w:eastAsia="Arial"/>
        </w:rPr>
        <w:fldChar w:fldCharType="begin"/>
      </w:r>
      <w:r w:rsidR="007A4DE2" w:rsidRPr="007A4DE2">
        <w:rPr>
          <w:rStyle w:val="Lila"/>
          <w:rFonts w:eastAsia="Arial"/>
        </w:rPr>
        <w:instrText xml:space="preserve"> REF _Ref210227406 \h </w:instrText>
      </w:r>
      <w:r w:rsidR="007A4DE2">
        <w:rPr>
          <w:rStyle w:val="Lila"/>
          <w:rFonts w:eastAsia="Arial"/>
        </w:rPr>
        <w:instrText xml:space="preserve"> \* MERGEFORMAT </w:instrText>
      </w:r>
      <w:r w:rsidR="007A4DE2" w:rsidRPr="007A4DE2">
        <w:rPr>
          <w:rStyle w:val="Lila"/>
          <w:rFonts w:eastAsia="Arial"/>
        </w:rPr>
      </w:r>
      <w:r w:rsidR="007A4DE2" w:rsidRPr="007A4DE2">
        <w:rPr>
          <w:rStyle w:val="Lila"/>
          <w:rFonts w:eastAsia="Arial"/>
        </w:rPr>
        <w:fldChar w:fldCharType="separate"/>
      </w:r>
      <w:r w:rsidR="00945BBB" w:rsidRPr="00945BBB">
        <w:rPr>
          <w:rStyle w:val="Lila"/>
          <w:rFonts w:eastAsia="Arial"/>
        </w:rPr>
        <w:t>Figura 32</w:t>
      </w:r>
      <w:r w:rsidR="007A4DE2" w:rsidRPr="007A4DE2">
        <w:rPr>
          <w:rStyle w:val="Lila"/>
          <w:rFonts w:eastAsia="Arial"/>
        </w:rPr>
        <w:fldChar w:fldCharType="end"/>
      </w:r>
      <w:r w:rsidR="000E56AE">
        <w:rPr>
          <w:rFonts w:ascii="Times New Roman" w:eastAsia="Times New Roman" w:hAnsi="Times New Roman" w:cs="Times New Roman"/>
          <w:sz w:val="24"/>
          <w:szCs w:val="24"/>
        </w:rPr>
        <w:t xml:space="preserve"> se añaden las corrientes del estator como entradas para la función presentada en el</w:t>
      </w:r>
      <w:r w:rsidR="0042371C">
        <w:rPr>
          <w:rFonts w:ascii="Times New Roman" w:eastAsia="Times New Roman" w:hAnsi="Times New Roman" w:cs="Times New Roman"/>
          <w:sz w:val="24"/>
          <w:szCs w:val="24"/>
        </w:rPr>
        <w:t xml:space="preserve"> </w:t>
      </w:r>
      <w:r w:rsidR="0042371C" w:rsidRPr="0042371C">
        <w:rPr>
          <w:rStyle w:val="Lila"/>
          <w:rFonts w:eastAsia="Arial"/>
        </w:rPr>
        <w:fldChar w:fldCharType="begin"/>
      </w:r>
      <w:r w:rsidR="0042371C" w:rsidRPr="0042371C">
        <w:rPr>
          <w:rStyle w:val="Lila"/>
          <w:rFonts w:eastAsia="Arial"/>
        </w:rPr>
        <w:instrText xml:space="preserve"> REF _Ref210250558 \h </w:instrText>
      </w:r>
      <w:r w:rsidR="0042371C">
        <w:rPr>
          <w:rStyle w:val="Lila"/>
          <w:rFonts w:eastAsia="Arial"/>
        </w:rPr>
        <w:instrText xml:space="preserve"> \* MERGEFORMAT </w:instrText>
      </w:r>
      <w:r w:rsidR="0042371C" w:rsidRPr="0042371C">
        <w:rPr>
          <w:rStyle w:val="Lila"/>
          <w:rFonts w:eastAsia="Arial"/>
        </w:rPr>
      </w:r>
      <w:r w:rsidR="0042371C" w:rsidRPr="0042371C">
        <w:rPr>
          <w:rStyle w:val="Lila"/>
          <w:rFonts w:eastAsia="Arial"/>
        </w:rPr>
        <w:fldChar w:fldCharType="separate"/>
      </w:r>
      <w:r w:rsidR="00945BBB" w:rsidRPr="00945BBB">
        <w:rPr>
          <w:rStyle w:val="Lila"/>
          <w:rFonts w:eastAsia="Arial"/>
        </w:rPr>
        <w:t>Código 9</w:t>
      </w:r>
      <w:r w:rsidR="0042371C" w:rsidRPr="0042371C">
        <w:rPr>
          <w:rStyle w:val="Lila"/>
          <w:rFonts w:eastAsia="Arial"/>
        </w:rPr>
        <w:fldChar w:fldCharType="end"/>
      </w:r>
      <w:r w:rsidR="000E56AE">
        <w:rPr>
          <w:rFonts w:ascii="Times New Roman" w:eastAsia="Times New Roman" w:hAnsi="Times New Roman" w:cs="Times New Roman"/>
          <w:sz w:val="24"/>
          <w:szCs w:val="24"/>
        </w:rPr>
        <w:t xml:space="preserve">. </w:t>
      </w:r>
      <w:r w:rsidR="00E67949">
        <w:rPr>
          <w:rFonts w:ascii="Times New Roman" w:eastAsia="Times New Roman" w:hAnsi="Times New Roman" w:cs="Times New Roman"/>
          <w:sz w:val="24"/>
          <w:szCs w:val="24"/>
        </w:rPr>
        <w:t xml:space="preserve">Integrando sólo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E67949">
        <w:rPr>
          <w:rFonts w:ascii="Times New Roman" w:eastAsia="Times New Roman" w:hAnsi="Times New Roman" w:cs="Times New Roman"/>
          <w:sz w:val="24"/>
          <w:szCs w:val="24"/>
        </w:rPr>
        <w:t xml:space="preserve">, pues </w:t>
      </w:r>
      <w:r w:rsidR="00E67949">
        <w:rPr>
          <w:rStyle w:val="Cdigo"/>
          <w:rFonts w:eastAsia="Arial"/>
        </w:rPr>
        <w:t>[i</w:t>
      </w:r>
      <w:r w:rsidR="00E67949" w:rsidRPr="00ED240B">
        <w:rPr>
          <w:rStyle w:val="Cdigo"/>
          <w:rFonts w:eastAsia="Arial"/>
        </w:rPr>
        <w:t>sx=-isalfa</w:t>
      </w:r>
      <w:r w:rsidR="00E67949">
        <w:rPr>
          <w:rStyle w:val="Cdigo"/>
          <w:rFonts w:eastAsia="Arial"/>
        </w:rPr>
        <w:t>]</w:t>
      </w:r>
      <w:r w:rsidR="00E863DE">
        <w:rPr>
          <w:rFonts w:ascii="Times New Roman" w:eastAsia="Times New Roman" w:hAnsi="Times New Roman" w:cs="Times New Roman"/>
          <w:sz w:val="24"/>
          <w:szCs w:val="24"/>
        </w:rPr>
        <w:t>.</w:t>
      </w:r>
    </w:p>
    <w:p w14:paraId="6157FE2E" w14:textId="77777777" w:rsidR="00E06481" w:rsidRDefault="00804C5B" w:rsidP="00E67949">
      <w:pPr>
        <w:keepNext/>
        <w:spacing w:before="240" w:after="0" w:line="240" w:lineRule="auto"/>
        <w:jc w:val="center"/>
      </w:pPr>
      <w:r>
        <w:rPr>
          <w:noProof/>
        </w:rPr>
        <w:drawing>
          <wp:inline distT="0" distB="0" distL="0" distR="0" wp14:anchorId="6222D0FE" wp14:editId="31AF017B">
            <wp:extent cx="4536000" cy="1299600"/>
            <wp:effectExtent l="0" t="0" r="0" b="0"/>
            <wp:docPr id="378780476"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36000" cy="1299600"/>
                    </a:xfrm>
                    <a:prstGeom prst="rect">
                      <a:avLst/>
                    </a:prstGeom>
                    <a:noFill/>
                    <a:ln>
                      <a:noFill/>
                    </a:ln>
                  </pic:spPr>
                </pic:pic>
              </a:graphicData>
            </a:graphic>
          </wp:inline>
        </w:drawing>
      </w:r>
    </w:p>
    <w:p w14:paraId="5D021542" w14:textId="126C0788" w:rsidR="00804C5B" w:rsidRPr="00684EEB" w:rsidRDefault="00E06481" w:rsidP="00622161">
      <w:pPr>
        <w:pStyle w:val="Descripcin"/>
        <w:rPr>
          <w:rFonts w:ascii="Times New Roman" w:eastAsia="Times New Roman" w:hAnsi="Times New Roman" w:cs="Times New Roman"/>
          <w:szCs w:val="24"/>
        </w:rPr>
      </w:pPr>
      <w:bookmarkStart w:id="346" w:name="_Ref210227406"/>
      <w:bookmarkStart w:id="347" w:name="_Toc211529768"/>
      <w:r w:rsidRPr="00684EEB">
        <w:t xml:space="preserve">Figura </w:t>
      </w:r>
      <w:fldSimple w:instr=" SEQ Figura \* ARABIC ">
        <w:r w:rsidR="00945BBB">
          <w:rPr>
            <w:noProof/>
          </w:rPr>
          <w:t>32</w:t>
        </w:r>
      </w:fldSimple>
      <w:bookmarkEnd w:id="346"/>
      <w:r w:rsidRPr="00684EEB">
        <w:t>. B5DF2N. Cálculo de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1"/>
      </w:r>
      <w:bookmarkEnd w:id="347"/>
    </w:p>
    <w:p w14:paraId="518916E6" w14:textId="6745E503" w:rsidR="00E863DE" w:rsidRDefault="007C1131"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cambiamos la transformación inversa de Clarke por una</w:t>
      </w:r>
      <w:r w:rsidR="00AC74BB">
        <w:rPr>
          <w:rFonts w:ascii="Times New Roman" w:eastAsia="Times New Roman" w:hAnsi="Times New Roman" w:cs="Times New Roman"/>
          <w:sz w:val="24"/>
          <w:szCs w:val="24"/>
        </w:rPr>
        <w:t xml:space="preserve"> transformación reducida,</w:t>
      </w:r>
      <w:r>
        <w:rPr>
          <w:rFonts w:ascii="Times New Roman" w:eastAsia="Times New Roman" w:hAnsi="Times New Roman" w:cs="Times New Roman"/>
          <w:sz w:val="24"/>
          <w:szCs w:val="24"/>
        </w:rPr>
        <w:t xml:space="preserve"> vista en la </w:t>
      </w:r>
      <w:r w:rsidRPr="007A4DE2">
        <w:rPr>
          <w:rStyle w:val="Lila"/>
          <w:rFonts w:eastAsia="Arial"/>
        </w:rPr>
        <w:fldChar w:fldCharType="begin"/>
      </w:r>
      <w:r w:rsidRPr="007A4DE2">
        <w:rPr>
          <w:rStyle w:val="Lila"/>
          <w:rFonts w:eastAsia="Arial"/>
        </w:rPr>
        <w:instrText xml:space="preserve"> REF _Ref210227556 \h </w:instrText>
      </w:r>
      <w:r>
        <w:rPr>
          <w:rStyle w:val="Lila"/>
          <w:rFonts w:eastAsia="Arial"/>
        </w:rPr>
        <w:instrText xml:space="preserve"> \* MERGEFORMAT </w:instrText>
      </w:r>
      <w:r w:rsidRPr="007A4DE2">
        <w:rPr>
          <w:rStyle w:val="Lila"/>
          <w:rFonts w:eastAsia="Arial"/>
        </w:rPr>
      </w:r>
      <w:r w:rsidRPr="007A4DE2">
        <w:rPr>
          <w:rStyle w:val="Lila"/>
          <w:rFonts w:eastAsia="Arial"/>
        </w:rPr>
        <w:fldChar w:fldCharType="separate"/>
      </w:r>
      <w:r w:rsidR="00945BBB" w:rsidRPr="00945BBB">
        <w:rPr>
          <w:rStyle w:val="Lila"/>
          <w:rFonts w:eastAsia="Arial"/>
        </w:rPr>
        <w:t>Figura 33</w:t>
      </w:r>
      <w:r w:rsidRPr="007A4DE2">
        <w:rPr>
          <w:rStyle w:val="Lila"/>
          <w:rFonts w:eastAsia="Arial"/>
        </w:rPr>
        <w:fldChar w:fldCharType="end"/>
      </w:r>
      <w:r>
        <w:rPr>
          <w:rFonts w:ascii="Times New Roman" w:eastAsia="Times New Roman" w:hAnsi="Times New Roman" w:cs="Times New Roman"/>
          <w:sz w:val="24"/>
          <w:szCs w:val="24"/>
        </w:rPr>
        <w:t xml:space="preserve"> </w:t>
      </w:r>
      <w:r w:rsidR="00AC74BB">
        <w:rPr>
          <w:rFonts w:ascii="Times New Roman" w:eastAsia="Times New Roman" w:hAnsi="Times New Roman" w:cs="Times New Roman"/>
          <w:sz w:val="24"/>
          <w:szCs w:val="24"/>
        </w:rPr>
        <w:t xml:space="preserve"> y </w:t>
      </w:r>
      <w:r w:rsidR="002D58BD">
        <w:rPr>
          <w:rFonts w:ascii="Times New Roman" w:eastAsia="Times New Roman" w:hAnsi="Times New Roman" w:cs="Times New Roman"/>
          <w:sz w:val="24"/>
          <w:szCs w:val="24"/>
        </w:rPr>
        <w:t>mencionada en el</w:t>
      </w:r>
      <w:r w:rsidR="0042371C">
        <w:rPr>
          <w:rFonts w:ascii="Times New Roman" w:eastAsia="Times New Roman" w:hAnsi="Times New Roman" w:cs="Times New Roman"/>
          <w:sz w:val="24"/>
          <w:szCs w:val="24"/>
        </w:rPr>
        <w:t xml:space="preserve"> </w:t>
      </w:r>
      <w:r w:rsidR="0042371C" w:rsidRPr="0042371C">
        <w:rPr>
          <w:rStyle w:val="Lila"/>
          <w:rFonts w:eastAsia="Arial"/>
        </w:rPr>
        <w:fldChar w:fldCharType="begin"/>
      </w:r>
      <w:r w:rsidR="0042371C" w:rsidRPr="0042371C">
        <w:rPr>
          <w:rStyle w:val="Lila"/>
          <w:rFonts w:eastAsia="Arial"/>
        </w:rPr>
        <w:instrText xml:space="preserve"> REF _Ref210209236 \h </w:instrText>
      </w:r>
      <w:r w:rsidR="0042371C">
        <w:rPr>
          <w:rStyle w:val="Lila"/>
          <w:rFonts w:eastAsia="Arial"/>
        </w:rPr>
        <w:instrText xml:space="preserve"> \* MERGEFORMAT </w:instrText>
      </w:r>
      <w:r w:rsidR="0042371C" w:rsidRPr="0042371C">
        <w:rPr>
          <w:rStyle w:val="Lila"/>
          <w:rFonts w:eastAsia="Arial"/>
        </w:rPr>
      </w:r>
      <w:r w:rsidR="0042371C" w:rsidRPr="0042371C">
        <w:rPr>
          <w:rStyle w:val="Lila"/>
          <w:rFonts w:eastAsia="Arial"/>
        </w:rPr>
        <w:fldChar w:fldCharType="separate"/>
      </w:r>
      <w:r w:rsidR="00945BBB" w:rsidRPr="00945BBB">
        <w:rPr>
          <w:rStyle w:val="Lila"/>
          <w:rFonts w:eastAsia="Arial"/>
        </w:rPr>
        <w:t>Código 1. i</w:t>
      </w:r>
      <w:r w:rsidR="0042371C" w:rsidRPr="0042371C">
        <w:rPr>
          <w:rStyle w:val="Lila"/>
          <w:rFonts w:eastAsia="Arial"/>
        </w:rPr>
        <w:fldChar w:fldCharType="end"/>
      </w:r>
      <w:r w:rsidR="0042371C" w:rsidRPr="0042371C">
        <w:rPr>
          <w:rStyle w:val="Lila"/>
          <w:rFonts w:eastAsia="Arial"/>
        </w:rPr>
        <w:t>)</w:t>
      </w:r>
      <w:r w:rsidR="002D58BD">
        <w:rPr>
          <w:rFonts w:ascii="Times New Roman" w:eastAsia="Times New Roman" w:hAnsi="Times New Roman" w:cs="Times New Roman"/>
          <w:sz w:val="24"/>
          <w:szCs w:val="24"/>
        </w:rPr>
        <w:t>.</w:t>
      </w:r>
    </w:p>
    <w:p w14:paraId="3730CEAB" w14:textId="64BA8BDB" w:rsidR="00E06481" w:rsidRDefault="007C1131" w:rsidP="00F05635">
      <w:pPr>
        <w:keepNext/>
        <w:spacing w:before="240" w:after="0" w:line="360" w:lineRule="auto"/>
        <w:jc w:val="center"/>
      </w:pPr>
      <w:r>
        <w:rPr>
          <w:noProof/>
        </w:rPr>
        <w:drawing>
          <wp:inline distT="0" distB="0" distL="0" distR="0" wp14:anchorId="48D14FD5" wp14:editId="3E06A865">
            <wp:extent cx="3617343" cy="1295400"/>
            <wp:effectExtent l="0" t="0" r="2540" b="0"/>
            <wp:docPr id="1906542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636175" cy="1302144"/>
                    </a:xfrm>
                    <a:prstGeom prst="rect">
                      <a:avLst/>
                    </a:prstGeom>
                    <a:noFill/>
                    <a:ln>
                      <a:noFill/>
                    </a:ln>
                  </pic:spPr>
                </pic:pic>
              </a:graphicData>
            </a:graphic>
          </wp:inline>
        </w:drawing>
      </w:r>
    </w:p>
    <w:p w14:paraId="4E410C98" w14:textId="762EBF7C" w:rsidR="00367FF1" w:rsidRPr="00684EEB" w:rsidRDefault="00E06481" w:rsidP="00622161">
      <w:pPr>
        <w:pStyle w:val="Descripcin"/>
        <w:rPr>
          <w:rFonts w:ascii="Times New Roman" w:eastAsia="Times New Roman" w:hAnsi="Times New Roman" w:cs="Times New Roman"/>
          <w:szCs w:val="24"/>
        </w:rPr>
      </w:pPr>
      <w:bookmarkStart w:id="348" w:name="_Ref210227556"/>
      <w:bookmarkStart w:id="349" w:name="_Toc211529769"/>
      <w:r w:rsidRPr="00684EEB">
        <w:t xml:space="preserve">Figura </w:t>
      </w:r>
      <w:fldSimple w:instr=" SEQ Figura \* ARABIC ">
        <w:r w:rsidR="00945BBB">
          <w:rPr>
            <w:noProof/>
          </w:rPr>
          <w:t>33</w:t>
        </w:r>
      </w:fldSimple>
      <w:bookmarkEnd w:id="348"/>
      <w:r w:rsidRPr="00684EEB">
        <w:t>. B5DF2N – Transformación inversa de Clarke.</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2"/>
      </w:r>
      <w:bookmarkEnd w:id="349"/>
    </w:p>
    <w:p w14:paraId="2C17537E" w14:textId="32E4C424" w:rsidR="002D58BD" w:rsidRDefault="002D58BD" w:rsidP="005E6F28">
      <w:pPr>
        <w:pStyle w:val="Ttulo3"/>
      </w:pPr>
      <w:bookmarkStart w:id="350" w:name="_Toc211438953"/>
      <w:bookmarkStart w:id="351" w:name="_Toc211529731"/>
      <w:r>
        <w:lastRenderedPageBreak/>
        <w:t xml:space="preserve">Entorno de simulación </w:t>
      </w:r>
      <w:r w:rsidR="0016275F">
        <w:t>para</w:t>
      </w:r>
      <w:r>
        <w:t xml:space="preserve"> 1N</w:t>
      </w:r>
      <w:bookmarkEnd w:id="350"/>
      <w:bookmarkEnd w:id="351"/>
    </w:p>
    <w:p w14:paraId="4EB078C9" w14:textId="099BB9EE" w:rsidR="0072030B" w:rsidRDefault="007A4DE2"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Pr="007A4DE2">
        <w:rPr>
          <w:rStyle w:val="Lila"/>
          <w:rFonts w:eastAsia="Arial"/>
        </w:rPr>
        <w:fldChar w:fldCharType="begin"/>
      </w:r>
      <w:r w:rsidRPr="007A4DE2">
        <w:rPr>
          <w:rStyle w:val="Lila"/>
          <w:rFonts w:eastAsia="Arial"/>
        </w:rPr>
        <w:instrText xml:space="preserve"> REF _Ref210227692 \h </w:instrText>
      </w:r>
      <w:r>
        <w:rPr>
          <w:rStyle w:val="Lila"/>
          <w:rFonts w:eastAsia="Arial"/>
        </w:rPr>
        <w:instrText xml:space="preserve"> \* MERGEFORMAT </w:instrText>
      </w:r>
      <w:r w:rsidRPr="007A4DE2">
        <w:rPr>
          <w:rStyle w:val="Lila"/>
          <w:rFonts w:eastAsia="Arial"/>
        </w:rPr>
      </w:r>
      <w:r w:rsidRPr="007A4DE2">
        <w:rPr>
          <w:rStyle w:val="Lila"/>
          <w:rFonts w:eastAsia="Arial"/>
        </w:rPr>
        <w:fldChar w:fldCharType="separate"/>
      </w:r>
      <w:r w:rsidR="00945BBB" w:rsidRPr="00945BBB">
        <w:rPr>
          <w:rStyle w:val="Lila"/>
          <w:rFonts w:eastAsia="Arial"/>
        </w:rPr>
        <w:t>Figura 34</w:t>
      </w:r>
      <w:r w:rsidRPr="007A4DE2">
        <w:rPr>
          <w:rStyle w:val="Lila"/>
          <w:rFonts w:eastAsia="Arial"/>
        </w:rPr>
        <w:fldChar w:fldCharType="end"/>
      </w:r>
      <w:r>
        <w:rPr>
          <w:rFonts w:ascii="Times New Roman" w:eastAsia="Times New Roman" w:hAnsi="Times New Roman" w:cs="Times New Roman"/>
          <w:sz w:val="24"/>
          <w:szCs w:val="24"/>
        </w:rPr>
        <w:t xml:space="preserve"> presenta el </w:t>
      </w:r>
      <w:r w:rsidR="00213771">
        <w:rPr>
          <w:rFonts w:ascii="Times New Roman" w:eastAsia="Times New Roman" w:hAnsi="Times New Roman" w:cs="Times New Roman"/>
          <w:sz w:val="24"/>
          <w:szCs w:val="24"/>
        </w:rPr>
        <w:t xml:space="preserve">entorno de simulación </w:t>
      </w:r>
      <w:r>
        <w:rPr>
          <w:rFonts w:ascii="Times New Roman" w:eastAsia="Times New Roman" w:hAnsi="Times New Roman" w:cs="Times New Roman"/>
          <w:sz w:val="24"/>
          <w:szCs w:val="24"/>
        </w:rPr>
        <w:t xml:space="preserve">para 1N, que </w:t>
      </w:r>
      <w:r w:rsidR="00213771">
        <w:rPr>
          <w:rFonts w:ascii="Times New Roman" w:eastAsia="Times New Roman" w:hAnsi="Times New Roman" w:cs="Times New Roman"/>
          <w:sz w:val="24"/>
          <w:szCs w:val="24"/>
        </w:rPr>
        <w:t xml:space="preserve">se organiza siguiendo la misma lógica planteada para 2N, con la particularidad de que cada subsistema tiene una salida adicional para las corrientes homopolares. La secuencia se mantiene, desarrollando en primer lugar el régimen saludable para luego abordar el caso </w:t>
      </w:r>
      <w:r w:rsidR="000B7B3F">
        <w:rPr>
          <w:rFonts w:ascii="Times New Roman" w:eastAsia="Times New Roman" w:hAnsi="Times New Roman" w:cs="Times New Roman"/>
          <w:sz w:val="24"/>
          <w:szCs w:val="24"/>
        </w:rPr>
        <w:t>post‑falta</w:t>
      </w:r>
      <w:r w:rsidR="00213771">
        <w:rPr>
          <w:rFonts w:ascii="Times New Roman" w:eastAsia="Times New Roman" w:hAnsi="Times New Roman" w:cs="Times New Roman"/>
          <w:sz w:val="24"/>
          <w:szCs w:val="24"/>
        </w:rPr>
        <w:t xml:space="preserve">. </w:t>
      </w:r>
    </w:p>
    <w:p w14:paraId="26410952" w14:textId="4CDFF031" w:rsidR="00213771" w:rsidRPr="00A356CA" w:rsidRDefault="0072030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el contenido ya </w:t>
      </w:r>
      <w:r w:rsidR="00213771">
        <w:rPr>
          <w:rFonts w:ascii="Times New Roman" w:eastAsia="Times New Roman" w:hAnsi="Times New Roman" w:cs="Times New Roman"/>
          <w:sz w:val="24"/>
          <w:szCs w:val="24"/>
        </w:rPr>
        <w:t>desarrollado en 2N, se aplicará la regla de desarrolla</w:t>
      </w:r>
      <w:r>
        <w:rPr>
          <w:rFonts w:ascii="Times New Roman" w:eastAsia="Times New Roman" w:hAnsi="Times New Roman" w:cs="Times New Roman"/>
          <w:sz w:val="24"/>
          <w:szCs w:val="24"/>
        </w:rPr>
        <w:t>r</w:t>
      </w:r>
      <w:r w:rsidR="00213771">
        <w:rPr>
          <w:rFonts w:ascii="Times New Roman" w:eastAsia="Times New Roman" w:hAnsi="Times New Roman" w:cs="Times New Roman"/>
          <w:sz w:val="24"/>
          <w:szCs w:val="24"/>
        </w:rPr>
        <w:t xml:space="preserve"> sólo los aspectos que varían entre ambas topologías.</w:t>
      </w:r>
      <w:r>
        <w:rPr>
          <w:rFonts w:ascii="Times New Roman" w:eastAsia="Times New Roman" w:hAnsi="Times New Roman" w:cs="Times New Roman"/>
          <w:sz w:val="24"/>
          <w:szCs w:val="24"/>
        </w:rPr>
        <w:t xml:space="preserve"> Igualmente se mantiene la coherencia en el tiempo de muestreo y las variables de entrada</w:t>
      </w:r>
      <w:r w:rsidR="00B0217C">
        <w:rPr>
          <w:rFonts w:ascii="Times New Roman" w:eastAsia="Times New Roman" w:hAnsi="Times New Roman" w:cs="Times New Roman"/>
          <w:sz w:val="24"/>
          <w:szCs w:val="24"/>
        </w:rPr>
        <w:t>.</w:t>
      </w:r>
    </w:p>
    <w:p w14:paraId="7CD4A6B2" w14:textId="77777777" w:rsidR="00E06481" w:rsidRDefault="00470072" w:rsidP="009129FA">
      <w:pPr>
        <w:keepNext/>
        <w:spacing w:after="120"/>
        <w:jc w:val="center"/>
      </w:pPr>
      <w:r>
        <w:rPr>
          <w:noProof/>
        </w:rPr>
        <w:drawing>
          <wp:inline distT="0" distB="0" distL="0" distR="0" wp14:anchorId="34504EE6" wp14:editId="5E070DE1">
            <wp:extent cx="5219700" cy="4822825"/>
            <wp:effectExtent l="0" t="0" r="5715" b="8890"/>
            <wp:docPr id="1838745236"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19700" cy="4822825"/>
                    </a:xfrm>
                    <a:prstGeom prst="rect">
                      <a:avLst/>
                    </a:prstGeom>
                    <a:noFill/>
                    <a:ln>
                      <a:noFill/>
                    </a:ln>
                  </pic:spPr>
                </pic:pic>
              </a:graphicData>
            </a:graphic>
          </wp:inline>
        </w:drawing>
      </w:r>
    </w:p>
    <w:p w14:paraId="2B50A737" w14:textId="27E46463" w:rsidR="00670DE2" w:rsidRPr="00684EEB" w:rsidRDefault="00E06481" w:rsidP="00622161">
      <w:pPr>
        <w:pStyle w:val="Descripcin"/>
      </w:pPr>
      <w:bookmarkStart w:id="352" w:name="_Ref210227692"/>
      <w:bookmarkStart w:id="353" w:name="_Toc211529770"/>
      <w:r w:rsidRPr="00684EEB">
        <w:t xml:space="preserve">Figura </w:t>
      </w:r>
      <w:fldSimple w:instr=" SEQ Figura \* ARABIC ">
        <w:r w:rsidR="00945BBB">
          <w:rPr>
            <w:noProof/>
          </w:rPr>
          <w:t>34</w:t>
        </w:r>
      </w:fldSimple>
      <w:bookmarkEnd w:id="352"/>
      <w:r w:rsidRPr="00684EEB">
        <w:t>. Subsistemas de pre‑falta y post‑falta para 1N en Simulink.</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3"/>
      </w:r>
      <w:bookmarkEnd w:id="353"/>
    </w:p>
    <w:p w14:paraId="31B7BF81" w14:textId="0D456D2B" w:rsidR="0072030B" w:rsidRPr="00941BE4" w:rsidRDefault="0072030B" w:rsidP="005E6F28">
      <w:pPr>
        <w:pStyle w:val="Ttulo4"/>
      </w:pPr>
      <w:r>
        <w:lastRenderedPageBreak/>
        <w:t xml:space="preserve">Subsistema de </w:t>
      </w:r>
      <w:r w:rsidR="000B7B3F">
        <w:t>pre</w:t>
      </w:r>
      <w:r w:rsidR="000B7B3F">
        <w:rPr>
          <w:rFonts w:ascii="Cambria Math" w:hAnsi="Cambria Math" w:cs="Cambria Math"/>
        </w:rPr>
        <w:t>‑</w:t>
      </w:r>
      <w:r w:rsidR="000B7B3F">
        <w:t>falta</w:t>
      </w:r>
      <w:r>
        <w:t xml:space="preserve"> para 1N</w:t>
      </w:r>
    </w:p>
    <w:p w14:paraId="4503990E" w14:textId="77777777" w:rsidR="00E06481" w:rsidRDefault="005B0DEF" w:rsidP="009129FA">
      <w:pPr>
        <w:keepNext/>
        <w:spacing w:before="240" w:after="0" w:line="360" w:lineRule="auto"/>
        <w:jc w:val="center"/>
      </w:pPr>
      <w:r>
        <w:rPr>
          <w:noProof/>
        </w:rPr>
        <w:drawing>
          <wp:inline distT="0" distB="0" distL="0" distR="0" wp14:anchorId="78BECFC6" wp14:editId="7DECD409">
            <wp:extent cx="7388653" cy="4163278"/>
            <wp:effectExtent l="0" t="6667" r="0" b="0"/>
            <wp:docPr id="1446909841"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61">
                      <a:extLst>
                        <a:ext uri="{28A0092B-C50C-407E-A947-70E740481C1C}">
                          <a14:useLocalDpi xmlns:a14="http://schemas.microsoft.com/office/drawing/2010/main" val="0"/>
                        </a:ext>
                      </a:extLst>
                    </a:blip>
                    <a:srcRect r="706"/>
                    <a:stretch>
                      <a:fillRect/>
                    </a:stretch>
                  </pic:blipFill>
                  <pic:spPr bwMode="auto">
                    <a:xfrm rot="16200000">
                      <a:off x="0" y="0"/>
                      <a:ext cx="7503344" cy="4227903"/>
                    </a:xfrm>
                    <a:prstGeom prst="rect">
                      <a:avLst/>
                    </a:prstGeom>
                    <a:noFill/>
                    <a:ln>
                      <a:noFill/>
                    </a:ln>
                    <a:extLst>
                      <a:ext uri="{53640926-AAD7-44D8-BBD7-CCE9431645EC}">
                        <a14:shadowObscured xmlns:a14="http://schemas.microsoft.com/office/drawing/2010/main"/>
                      </a:ext>
                    </a:extLst>
                  </pic:spPr>
                </pic:pic>
              </a:graphicData>
            </a:graphic>
          </wp:inline>
        </w:drawing>
      </w:r>
    </w:p>
    <w:p w14:paraId="613394C4" w14:textId="0F868BBB" w:rsidR="0072030B" w:rsidRPr="00684EEB" w:rsidRDefault="00E06481" w:rsidP="00622161">
      <w:pPr>
        <w:pStyle w:val="Descripcin"/>
        <w:rPr>
          <w:rFonts w:ascii="Times New Roman" w:eastAsia="Times New Roman" w:hAnsi="Times New Roman" w:cs="Times New Roman"/>
          <w:szCs w:val="24"/>
        </w:rPr>
      </w:pPr>
      <w:bookmarkStart w:id="354" w:name="_Ref210227822"/>
      <w:bookmarkStart w:id="355" w:name="_Toc211529771"/>
      <w:r w:rsidRPr="00684EEB">
        <w:t xml:space="preserve">Figura </w:t>
      </w:r>
      <w:fldSimple w:instr=" SEQ Figura \* ARABIC ">
        <w:r w:rsidR="00945BBB">
          <w:rPr>
            <w:noProof/>
          </w:rPr>
          <w:t>35</w:t>
        </w:r>
      </w:fldSimple>
      <w:bookmarkEnd w:id="354"/>
      <w:r w:rsidRPr="00684EEB">
        <w:t>. Subsistema de pre‑falta para 1N.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4"/>
      </w:r>
      <w:bookmarkEnd w:id="355"/>
    </w:p>
    <w:p w14:paraId="7A557052" w14:textId="3F2344C0" w:rsidR="005B0DEF" w:rsidRDefault="003A1E54" w:rsidP="007203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el subsistema presentado en la </w:t>
      </w:r>
      <w:r w:rsidRPr="003A1E54">
        <w:rPr>
          <w:rStyle w:val="Lila"/>
          <w:rFonts w:eastAsia="Arial"/>
        </w:rPr>
        <w:fldChar w:fldCharType="begin"/>
      </w:r>
      <w:r w:rsidRPr="003A1E54">
        <w:rPr>
          <w:rStyle w:val="Lila"/>
          <w:rFonts w:eastAsia="Arial"/>
        </w:rPr>
        <w:instrText xml:space="preserve"> REF _Ref210227822 \h </w:instrText>
      </w:r>
      <w:r>
        <w:rPr>
          <w:rStyle w:val="Lila"/>
          <w:rFonts w:eastAsia="Arial"/>
        </w:rPr>
        <w:instrText xml:space="preserve"> \* MERGEFORMAT </w:instrText>
      </w:r>
      <w:r w:rsidRPr="003A1E54">
        <w:rPr>
          <w:rStyle w:val="Lila"/>
          <w:rFonts w:eastAsia="Arial"/>
        </w:rPr>
      </w:r>
      <w:r w:rsidRPr="003A1E54">
        <w:rPr>
          <w:rStyle w:val="Lila"/>
          <w:rFonts w:eastAsia="Arial"/>
        </w:rPr>
        <w:fldChar w:fldCharType="separate"/>
      </w:r>
      <w:r w:rsidR="00945BBB" w:rsidRPr="00945BBB">
        <w:rPr>
          <w:rStyle w:val="Lila"/>
          <w:rFonts w:eastAsia="Arial"/>
        </w:rPr>
        <w:t>Figura 35</w:t>
      </w:r>
      <w:r w:rsidRPr="003A1E54">
        <w:rPr>
          <w:rStyle w:val="Lila"/>
          <w:rFonts w:eastAsia="Arial"/>
        </w:rPr>
        <w:fldChar w:fldCharType="end"/>
      </w:r>
      <w:r>
        <w:rPr>
          <w:rFonts w:ascii="Times New Roman" w:eastAsia="Times New Roman" w:hAnsi="Times New Roman" w:cs="Times New Roman"/>
          <w:sz w:val="24"/>
          <w:szCs w:val="24"/>
        </w:rPr>
        <w:t xml:space="preserve"> </w:t>
      </w:r>
      <w:r w:rsidR="005B0DEF">
        <w:rPr>
          <w:rFonts w:ascii="Times New Roman" w:eastAsia="Times New Roman" w:hAnsi="Times New Roman" w:cs="Times New Roman"/>
          <w:sz w:val="24"/>
          <w:szCs w:val="24"/>
        </w:rPr>
        <w:t>volv</w:t>
      </w:r>
      <w:r>
        <w:rPr>
          <w:rFonts w:ascii="Times New Roman" w:eastAsia="Times New Roman" w:hAnsi="Times New Roman" w:cs="Times New Roman"/>
          <w:sz w:val="24"/>
          <w:szCs w:val="24"/>
        </w:rPr>
        <w:t>e</w:t>
      </w:r>
      <w:r w:rsidR="005B0DEF">
        <w:rPr>
          <w:rFonts w:ascii="Times New Roman" w:eastAsia="Times New Roman" w:hAnsi="Times New Roman" w:cs="Times New Roman"/>
          <w:sz w:val="24"/>
          <w:szCs w:val="24"/>
        </w:rPr>
        <w:t>mos a presentar 5 bloques importantes, de los cuales sólo 4 presentan modificaciones:</w:t>
      </w:r>
    </w:p>
    <w:p w14:paraId="7037CE94" w14:textId="32428B88" w:rsidR="0072030B" w:rsidRDefault="005B0DEF" w:rsidP="009F6550">
      <w:pPr>
        <w:pStyle w:val="Prrafodelista"/>
        <w:numPr>
          <w:ilvl w:val="0"/>
          <w:numId w:val="1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B1AF1N: Bloque </w:t>
      </w:r>
      <w:r w:rsidRPr="005B0DEF">
        <w:rPr>
          <w:rFonts w:ascii="Times New Roman" w:eastAsia="Times New Roman" w:hAnsi="Times New Roman" w:cs="Times New Roman"/>
          <w:sz w:val="24"/>
          <w:szCs w:val="24"/>
        </w:rPr>
        <w:t>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 xml:space="preserve"> -</m:t>
        </m:r>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e>
          <m:sub>
            <m:r>
              <w:rPr>
                <w:rFonts w:ascii="Cambria Math" w:eastAsia="Times New Roman" w:hAnsi="Cambria Math" w:cs="Cambria Math"/>
                <w:sz w:val="24"/>
                <w:szCs w:val="24"/>
              </w:rPr>
              <m:t>βs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oMath>
      <w:r w:rsidRPr="005B0DEF">
        <w:rPr>
          <w:rFonts w:ascii="Times New Roman" w:eastAsia="Times New Roman" w:hAnsi="Times New Roman" w:cs="Times New Roman"/>
          <w:sz w:val="24"/>
          <w:szCs w:val="24"/>
        </w:rPr>
        <w:t>)</w:t>
      </w:r>
      <w:r>
        <w:rPr>
          <w:rFonts w:ascii="Times New Roman" w:eastAsia="Times New Roman" w:hAnsi="Times New Roman" w:cs="Times New Roman"/>
          <w:sz w:val="24"/>
          <w:szCs w:val="24"/>
        </w:rPr>
        <w:t>. No varía con respecto a 2N.</w:t>
      </w:r>
    </w:p>
    <w:p w14:paraId="2EA3CD43" w14:textId="039EABCD" w:rsidR="005B0DEF" w:rsidRDefault="005B0DEF" w:rsidP="009F6550">
      <w:pPr>
        <w:pStyle w:val="Prrafodelista"/>
        <w:numPr>
          <w:ilvl w:val="0"/>
          <w:numId w:val="1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B2AF1N: </w:t>
      </w:r>
      <w:r w:rsidRPr="005B0DEF">
        <w:rPr>
          <w:rFonts w:ascii="Times New Roman" w:eastAsia="Times New Roman" w:hAnsi="Times New Roman" w:cs="Times New Roman"/>
          <w:sz w:val="24"/>
          <w:szCs w:val="24"/>
        </w:rPr>
        <w:t>Bloque en azul que contiene al Controlador (PCC).</w:t>
      </w:r>
      <w:r>
        <w:rPr>
          <w:rFonts w:ascii="Times New Roman" w:eastAsia="Times New Roman" w:hAnsi="Times New Roman" w:cs="Times New Roman"/>
          <w:sz w:val="24"/>
          <w:szCs w:val="24"/>
        </w:rPr>
        <w:t xml:space="preserve"> Sólo para el caso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con 1N.</w:t>
      </w:r>
    </w:p>
    <w:p w14:paraId="1326B8A3" w14:textId="4DAC9B42" w:rsidR="005B0DEF" w:rsidRDefault="005B0DEF" w:rsidP="009F6550">
      <w:pPr>
        <w:pStyle w:val="Prrafodelista"/>
        <w:numPr>
          <w:ilvl w:val="0"/>
          <w:numId w:val="1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B3AF1N: </w:t>
      </w:r>
      <w:r w:rsidRPr="005B0DEF">
        <w:rPr>
          <w:rFonts w:ascii="Times New Roman" w:eastAsia="Times New Roman" w:hAnsi="Times New Roman" w:cs="Times New Roman"/>
          <w:sz w:val="24"/>
          <w:szCs w:val="24"/>
        </w:rPr>
        <w:t>Bloque en Gris que contiene el VSI.</w:t>
      </w:r>
    </w:p>
    <w:p w14:paraId="4CC6B9E6" w14:textId="4CD3E1A5" w:rsidR="005B0DEF" w:rsidRDefault="005B0DEF" w:rsidP="009F6550">
      <w:pPr>
        <w:pStyle w:val="Prrafodelista"/>
        <w:numPr>
          <w:ilvl w:val="0"/>
          <w:numId w:val="1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B4AF1N: </w:t>
      </w:r>
      <w:r w:rsidRPr="005B0DEF">
        <w:rPr>
          <w:rFonts w:ascii="Times New Roman" w:eastAsia="Times New Roman" w:hAnsi="Times New Roman" w:cs="Times New Roman"/>
          <w:sz w:val="24"/>
          <w:szCs w:val="24"/>
        </w:rPr>
        <w:t>Bloque en naranja que contiene un filtro de voltaje.</w:t>
      </w:r>
    </w:p>
    <w:p w14:paraId="19CA37DC" w14:textId="51317BBA" w:rsidR="005B0DEF" w:rsidRDefault="005B0DEF" w:rsidP="009F6550">
      <w:pPr>
        <w:pStyle w:val="Prrafodelista"/>
        <w:numPr>
          <w:ilvl w:val="0"/>
          <w:numId w:val="1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B5AF1N: </w:t>
      </w:r>
      <w:r w:rsidRPr="005B0DEF">
        <w:rPr>
          <w:rFonts w:ascii="Times New Roman" w:eastAsia="Times New Roman" w:hAnsi="Times New Roman" w:cs="Times New Roman"/>
          <w:sz w:val="24"/>
          <w:szCs w:val="24"/>
        </w:rPr>
        <w:t>Bloque en verde que contiene a la MIAH.</w:t>
      </w:r>
    </w:p>
    <w:p w14:paraId="24D997A5" w14:textId="6E346EC5" w:rsidR="005B0DEF" w:rsidRDefault="005B0DEF" w:rsidP="005B0DE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recalcar que </w:t>
      </w:r>
      <w:r w:rsidR="00677383">
        <w:rPr>
          <w:rFonts w:ascii="Times New Roman" w:eastAsia="Times New Roman" w:hAnsi="Times New Roman" w:cs="Times New Roman"/>
          <w:sz w:val="24"/>
          <w:szCs w:val="24"/>
        </w:rPr>
        <w:t>para esta topología se</w:t>
      </w:r>
      <w:r w:rsidR="003A1E54">
        <w:rPr>
          <w:rFonts w:ascii="Times New Roman" w:eastAsia="Times New Roman" w:hAnsi="Times New Roman" w:cs="Times New Roman"/>
          <w:sz w:val="24"/>
          <w:szCs w:val="24"/>
        </w:rPr>
        <w:t xml:space="preserve"> establecen los</w:t>
      </w:r>
      <w:r w:rsidR="00677383">
        <w:rPr>
          <w:rFonts w:ascii="Times New Roman" w:eastAsia="Times New Roman" w:hAnsi="Times New Roman" w:cs="Times New Roman"/>
          <w:sz w:val="24"/>
          <w:szCs w:val="24"/>
        </w:rPr>
        <w:t xml:space="preserve"> parámetros definidos en el</w:t>
      </w:r>
      <w:r w:rsidR="004A40D2">
        <w:rPr>
          <w:rFonts w:ascii="Times New Roman" w:eastAsia="Times New Roman" w:hAnsi="Times New Roman" w:cs="Times New Roman"/>
          <w:sz w:val="24"/>
          <w:szCs w:val="24"/>
        </w:rPr>
        <w:t xml:space="preserve"> </w:t>
      </w:r>
      <w:r w:rsidR="004A40D2" w:rsidRPr="004A40D2">
        <w:rPr>
          <w:rStyle w:val="Lila"/>
          <w:rFonts w:eastAsia="Arial"/>
        </w:rPr>
        <w:fldChar w:fldCharType="begin"/>
      </w:r>
      <w:r w:rsidR="004A40D2" w:rsidRPr="004A40D2">
        <w:rPr>
          <w:rStyle w:val="Lila"/>
          <w:rFonts w:eastAsia="Arial"/>
        </w:rPr>
        <w:instrText xml:space="preserve"> REF _Ref210250163 \h </w:instrText>
      </w:r>
      <w:r w:rsidR="004A40D2">
        <w:rPr>
          <w:rStyle w:val="Lila"/>
          <w:rFonts w:eastAsia="Arial"/>
        </w:rPr>
        <w:instrText xml:space="preserve"> \* MERGEFORMAT </w:instrText>
      </w:r>
      <w:r w:rsidR="004A40D2" w:rsidRPr="004A40D2">
        <w:rPr>
          <w:rStyle w:val="Lila"/>
          <w:rFonts w:eastAsia="Arial"/>
        </w:rPr>
      </w:r>
      <w:r w:rsidR="004A40D2" w:rsidRPr="004A40D2">
        <w:rPr>
          <w:rStyle w:val="Lila"/>
          <w:rFonts w:eastAsia="Arial"/>
        </w:rPr>
        <w:fldChar w:fldCharType="separate"/>
      </w:r>
      <w:r w:rsidR="00945BBB" w:rsidRPr="00945BBB">
        <w:rPr>
          <w:rStyle w:val="Lila"/>
          <w:rFonts w:eastAsia="Arial"/>
        </w:rPr>
        <w:t>Código 10. a</w:t>
      </w:r>
      <w:r w:rsidR="004A40D2" w:rsidRPr="004A40D2">
        <w:rPr>
          <w:rStyle w:val="Lila"/>
          <w:rFonts w:eastAsia="Arial"/>
        </w:rPr>
        <w:fldChar w:fldCharType="end"/>
      </w:r>
      <w:r w:rsidR="004A40D2" w:rsidRPr="004A40D2">
        <w:rPr>
          <w:rStyle w:val="Lila"/>
          <w:rFonts w:eastAsia="Arial"/>
        </w:rPr>
        <w:t>)</w:t>
      </w:r>
      <w:r w:rsidR="00677383">
        <w:rPr>
          <w:rFonts w:ascii="Times New Roman" w:eastAsia="Times New Roman" w:hAnsi="Times New Roman" w:cs="Times New Roman"/>
          <w:sz w:val="24"/>
          <w:szCs w:val="24"/>
        </w:rPr>
        <w:t xml:space="preserve">. </w:t>
      </w:r>
      <w:r w:rsidR="008C48E0">
        <w:rPr>
          <w:rFonts w:ascii="Times New Roman" w:eastAsia="Times New Roman" w:hAnsi="Times New Roman" w:cs="Times New Roman"/>
          <w:sz w:val="24"/>
          <w:szCs w:val="24"/>
        </w:rPr>
        <w:t xml:space="preserve">Los bloques de esta topología serán idénticos a los del subsistema de </w:t>
      </w:r>
      <w:r w:rsidR="000B7B3F">
        <w:rPr>
          <w:rFonts w:ascii="Times New Roman" w:eastAsia="Times New Roman" w:hAnsi="Times New Roman" w:cs="Times New Roman"/>
          <w:sz w:val="24"/>
          <w:szCs w:val="24"/>
        </w:rPr>
        <w:t>pre‑falta</w:t>
      </w:r>
      <w:r w:rsidR="008C48E0">
        <w:rPr>
          <w:rFonts w:ascii="Times New Roman" w:eastAsia="Times New Roman" w:hAnsi="Times New Roman" w:cs="Times New Roman"/>
          <w:sz w:val="24"/>
          <w:szCs w:val="24"/>
        </w:rPr>
        <w:t xml:space="preserve"> en 2N, con la salvedad de que ahora se considerarán las corrientes homopolares, lo que exige los siguientes cambios.</w:t>
      </w:r>
    </w:p>
    <w:p w14:paraId="03CBE214" w14:textId="0A3639B3" w:rsidR="00E06481" w:rsidRPr="00E06481" w:rsidRDefault="008C48E0" w:rsidP="00E0648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B5AF1N adquiere un nuevo apartado,</w:t>
      </w:r>
      <w:r w:rsidR="003A1E54">
        <w:rPr>
          <w:rFonts w:ascii="Times New Roman" w:eastAsia="Times New Roman" w:hAnsi="Times New Roman" w:cs="Times New Roman"/>
          <w:sz w:val="24"/>
          <w:szCs w:val="24"/>
        </w:rPr>
        <w:t xml:space="preserve"> como se puede ver en la </w:t>
      </w:r>
      <w:r w:rsidR="003A1E54" w:rsidRPr="003A1E54">
        <w:rPr>
          <w:rStyle w:val="Lila"/>
          <w:rFonts w:eastAsia="Arial"/>
        </w:rPr>
        <w:fldChar w:fldCharType="begin"/>
      </w:r>
      <w:r w:rsidR="003A1E54" w:rsidRPr="003A1E54">
        <w:rPr>
          <w:rStyle w:val="Lila"/>
          <w:rFonts w:eastAsia="Arial"/>
        </w:rPr>
        <w:instrText xml:space="preserve"> REF _Ref210227943 \h </w:instrText>
      </w:r>
      <w:r w:rsidR="003A1E54">
        <w:rPr>
          <w:rStyle w:val="Lila"/>
          <w:rFonts w:eastAsia="Arial"/>
        </w:rPr>
        <w:instrText xml:space="preserve"> \* MERGEFORMAT </w:instrText>
      </w:r>
      <w:r w:rsidR="003A1E54" w:rsidRPr="003A1E54">
        <w:rPr>
          <w:rStyle w:val="Lila"/>
          <w:rFonts w:eastAsia="Arial"/>
        </w:rPr>
      </w:r>
      <w:r w:rsidR="003A1E54" w:rsidRPr="003A1E54">
        <w:rPr>
          <w:rStyle w:val="Lila"/>
          <w:rFonts w:eastAsia="Arial"/>
        </w:rPr>
        <w:fldChar w:fldCharType="separate"/>
      </w:r>
      <w:r w:rsidR="00945BBB" w:rsidRPr="00945BBB">
        <w:rPr>
          <w:rStyle w:val="Lila"/>
          <w:rFonts w:eastAsia="Arial"/>
        </w:rPr>
        <w:t>Figura 36</w:t>
      </w:r>
      <w:r w:rsidR="003A1E54" w:rsidRPr="003A1E54">
        <w:rPr>
          <w:rStyle w:val="Lila"/>
          <w:rFonts w:eastAsia="Arial"/>
        </w:rPr>
        <w:fldChar w:fldCharType="end"/>
      </w:r>
      <w:r w:rsidR="003A1E54">
        <w:rPr>
          <w:rStyle w:val="Lila"/>
          <w:rFonts w:eastAsia="Arial"/>
        </w:rPr>
        <w:t>.</w:t>
      </w:r>
      <w:r w:rsidR="003A1E54">
        <w:rPr>
          <w:rFonts w:ascii="Times New Roman" w:eastAsia="Times New Roman" w:hAnsi="Times New Roman" w:cs="Times New Roman"/>
          <w:sz w:val="24"/>
          <w:szCs w:val="24"/>
        </w:rPr>
        <w:t xml:space="preserve"> Este se d</w:t>
      </w:r>
      <w:r>
        <w:rPr>
          <w:rFonts w:ascii="Times New Roman" w:eastAsia="Times New Roman" w:hAnsi="Times New Roman" w:cs="Times New Roman"/>
          <w:sz w:val="24"/>
          <w:szCs w:val="24"/>
        </w:rPr>
        <w:t>edica al cálculo de las corrientes de secuencia 0</w:t>
      </w:r>
      <w:r w:rsidR="003A1E54">
        <w:rPr>
          <w:rFonts w:ascii="Times New Roman" w:eastAsia="Times New Roman" w:hAnsi="Times New Roman" w:cs="Times New Roman"/>
          <w:sz w:val="24"/>
          <w:szCs w:val="24"/>
        </w:rPr>
        <w:t xml:space="preserve"> e</w:t>
      </w:r>
      <w:r>
        <w:rPr>
          <w:rFonts w:ascii="Times New Roman" w:eastAsia="Times New Roman" w:hAnsi="Times New Roman" w:cs="Times New Roman"/>
          <w:sz w:val="24"/>
          <w:szCs w:val="24"/>
        </w:rPr>
        <w:t xml:space="preserve"> introduce las tensiones del estator junto con sus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en un lazo cerrado como entradas de la función presentada en el</w:t>
      </w:r>
      <w:r w:rsidR="00401CBB">
        <w:rPr>
          <w:rFonts w:ascii="Times New Roman" w:eastAsia="Times New Roman" w:hAnsi="Times New Roman" w:cs="Times New Roman"/>
          <w:sz w:val="24"/>
          <w:szCs w:val="24"/>
        </w:rPr>
        <w:t xml:space="preserve"> </w:t>
      </w:r>
      <w:r w:rsidR="00401CBB" w:rsidRPr="00401CBB">
        <w:rPr>
          <w:rStyle w:val="Lila"/>
          <w:rFonts w:eastAsia="Arial"/>
        </w:rPr>
        <w:fldChar w:fldCharType="begin"/>
      </w:r>
      <w:r w:rsidR="00401CBB" w:rsidRPr="00401CBB">
        <w:rPr>
          <w:rStyle w:val="Lila"/>
          <w:rFonts w:eastAsia="Arial"/>
        </w:rPr>
        <w:instrText xml:space="preserve"> REF _Ref210163614 \h </w:instrText>
      </w:r>
      <w:r w:rsidR="00401CBB">
        <w:rPr>
          <w:rStyle w:val="Lila"/>
          <w:rFonts w:eastAsia="Arial"/>
        </w:rPr>
        <w:instrText xml:space="preserve"> \* MERGEFORMAT </w:instrText>
      </w:r>
      <w:r w:rsidR="00401CBB" w:rsidRPr="00401CBB">
        <w:rPr>
          <w:rStyle w:val="Lila"/>
          <w:rFonts w:eastAsia="Arial"/>
        </w:rPr>
      </w:r>
      <w:r w:rsidR="00401CBB" w:rsidRPr="00401CBB">
        <w:rPr>
          <w:rStyle w:val="Lila"/>
          <w:rFonts w:eastAsia="Arial"/>
        </w:rPr>
        <w:fldChar w:fldCharType="separate"/>
      </w:r>
      <w:r w:rsidR="00945BBB" w:rsidRPr="00945BBB">
        <w:rPr>
          <w:rStyle w:val="Lila"/>
          <w:rFonts w:eastAsia="Arial"/>
        </w:rPr>
        <w:t>Código 11</w:t>
      </w:r>
      <w:r w:rsidR="00401CBB" w:rsidRPr="00401CBB">
        <w:rPr>
          <w:rStyle w:val="Lila"/>
          <w:rFonts w:eastAsia="Arial"/>
        </w:rPr>
        <w:fldChar w:fldCharType="end"/>
      </w:r>
      <w:r>
        <w:rPr>
          <w:rFonts w:ascii="Times New Roman" w:eastAsia="Times New Roman" w:hAnsi="Times New Roman" w:cs="Times New Roman"/>
          <w:sz w:val="24"/>
          <w:szCs w:val="24"/>
        </w:rPr>
        <w:t>.</w:t>
      </w:r>
      <w:r w:rsidR="0012751E">
        <w:rPr>
          <w:rFonts w:ascii="Times New Roman" w:eastAsia="Times New Roman" w:hAnsi="Times New Roman" w:cs="Times New Roman"/>
          <w:sz w:val="24"/>
          <w:szCs w:val="24"/>
        </w:rPr>
        <w:t xml:space="preserve"> Sus salidas, al estar descritas de forma diferencial, deben pasar por un bloque integrador discreto (</w:t>
      </w:r>
      <w:r w:rsidR="0012751E" w:rsidRPr="0012751E">
        <w:rPr>
          <w:rFonts w:ascii="Times New Roman" w:eastAsia="Times New Roman" w:hAnsi="Times New Roman" w:cs="Times New Roman"/>
          <w:i/>
          <w:iCs/>
          <w:sz w:val="24"/>
          <w:szCs w:val="24"/>
        </w:rPr>
        <w:t>forward Euler</w:t>
      </w:r>
      <w:r w:rsidR="0012751E">
        <w:rPr>
          <w:rFonts w:ascii="Times New Roman" w:eastAsia="Times New Roman" w:hAnsi="Times New Roman" w:cs="Times New Roman"/>
          <w:sz w:val="24"/>
          <w:szCs w:val="24"/>
        </w:rPr>
        <w:t>) para obtener las corrientes deseadas.</w:t>
      </w:r>
    </w:p>
    <w:p w14:paraId="7C23FF1B" w14:textId="6BB5071F" w:rsidR="00E06481" w:rsidRDefault="008D17CA" w:rsidP="009129FA">
      <w:pPr>
        <w:keepNext/>
        <w:spacing w:before="240" w:after="0" w:line="360" w:lineRule="auto"/>
        <w:jc w:val="center"/>
      </w:pPr>
      <w:r>
        <w:rPr>
          <w:noProof/>
        </w:rPr>
        <w:drawing>
          <wp:inline distT="0" distB="0" distL="0" distR="0" wp14:anchorId="5A9C51C5" wp14:editId="7AA46CFA">
            <wp:extent cx="3960000" cy="1177200"/>
            <wp:effectExtent l="0" t="0" r="2540" b="4445"/>
            <wp:docPr id="12105177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960000" cy="1177200"/>
                    </a:xfrm>
                    <a:prstGeom prst="rect">
                      <a:avLst/>
                    </a:prstGeom>
                    <a:noFill/>
                    <a:ln>
                      <a:noFill/>
                    </a:ln>
                  </pic:spPr>
                </pic:pic>
              </a:graphicData>
            </a:graphic>
          </wp:inline>
        </w:drawing>
      </w:r>
    </w:p>
    <w:p w14:paraId="55229C02" w14:textId="7EBC22C0" w:rsidR="008C48E0" w:rsidRPr="00684EEB" w:rsidRDefault="00E06481" w:rsidP="00622161">
      <w:pPr>
        <w:pStyle w:val="Descripcin"/>
        <w:rPr>
          <w:rFonts w:ascii="Times New Roman" w:eastAsia="Times New Roman" w:hAnsi="Times New Roman" w:cs="Times New Roman"/>
          <w:szCs w:val="24"/>
        </w:rPr>
      </w:pPr>
      <w:bookmarkStart w:id="356" w:name="_Ref210227943"/>
      <w:bookmarkStart w:id="357" w:name="_Toc211529772"/>
      <w:r w:rsidRPr="00684EEB">
        <w:t xml:space="preserve">Figura </w:t>
      </w:r>
      <w:fldSimple w:instr=" SEQ Figura \* ARABIC ">
        <w:r w:rsidR="00945BBB">
          <w:rPr>
            <w:noProof/>
          </w:rPr>
          <w:t>36</w:t>
        </w:r>
      </w:fldSimple>
      <w:bookmarkEnd w:id="356"/>
      <w:r w:rsidRPr="00684EEB">
        <w:t>. Cálculo de corrientes de secuencia cero.</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5"/>
      </w:r>
      <w:bookmarkEnd w:id="357"/>
    </w:p>
    <w:p w14:paraId="40A68228" w14:textId="77777777" w:rsidR="00670DE2" w:rsidRDefault="00670DE2" w:rsidP="00946DFB"/>
    <w:p w14:paraId="3DB9554D" w14:textId="77777777" w:rsidR="008D17CA" w:rsidRDefault="008D17CA" w:rsidP="00946DFB"/>
    <w:p w14:paraId="0E649549" w14:textId="74A259E2" w:rsidR="00E06481" w:rsidRPr="00E06481" w:rsidRDefault="0012751E" w:rsidP="00E0648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siguiente cambio se presenta en</w:t>
      </w:r>
      <w:r w:rsidR="003A1E54">
        <w:rPr>
          <w:rFonts w:ascii="Times New Roman" w:eastAsia="Times New Roman" w:hAnsi="Times New Roman" w:cs="Times New Roman"/>
          <w:sz w:val="24"/>
          <w:szCs w:val="24"/>
        </w:rPr>
        <w:t xml:space="preserve"> la </w:t>
      </w:r>
      <w:r w:rsidR="003A1E54" w:rsidRPr="003A1E54">
        <w:rPr>
          <w:rStyle w:val="Lila"/>
          <w:rFonts w:eastAsia="Arial"/>
        </w:rPr>
        <w:fldChar w:fldCharType="begin"/>
      </w:r>
      <w:r w:rsidR="003A1E54" w:rsidRPr="003A1E54">
        <w:rPr>
          <w:rStyle w:val="Lila"/>
          <w:rFonts w:eastAsia="Arial"/>
        </w:rPr>
        <w:instrText xml:space="preserve"> REF _Ref210228042 \h </w:instrText>
      </w:r>
      <w:r w:rsidR="003A1E54">
        <w:rPr>
          <w:rStyle w:val="Lila"/>
          <w:rFonts w:eastAsia="Arial"/>
        </w:rPr>
        <w:instrText xml:space="preserve"> \* MERGEFORMAT </w:instrText>
      </w:r>
      <w:r w:rsidR="003A1E54" w:rsidRPr="003A1E54">
        <w:rPr>
          <w:rStyle w:val="Lila"/>
          <w:rFonts w:eastAsia="Arial"/>
        </w:rPr>
      </w:r>
      <w:r w:rsidR="003A1E54" w:rsidRPr="003A1E54">
        <w:rPr>
          <w:rStyle w:val="Lila"/>
          <w:rFonts w:eastAsia="Arial"/>
        </w:rPr>
        <w:fldChar w:fldCharType="separate"/>
      </w:r>
      <w:r w:rsidR="00945BBB" w:rsidRPr="00945BBB">
        <w:rPr>
          <w:rStyle w:val="Lila"/>
          <w:rFonts w:eastAsia="Arial"/>
        </w:rPr>
        <w:t>Figura 37</w:t>
      </w:r>
      <w:r w:rsidR="003A1E54" w:rsidRPr="003A1E54">
        <w:rPr>
          <w:rStyle w:val="Lila"/>
          <w:rFonts w:eastAsia="Arial"/>
        </w:rPr>
        <w:fldChar w:fldCharType="end"/>
      </w:r>
      <w:r w:rsidR="003A1E54">
        <w:rPr>
          <w:rFonts w:ascii="Times New Roman" w:eastAsia="Times New Roman" w:hAnsi="Times New Roman" w:cs="Times New Roman"/>
          <w:sz w:val="24"/>
          <w:szCs w:val="24"/>
        </w:rPr>
        <w:t xml:space="preserve">, donde se </w:t>
      </w:r>
      <w:r>
        <w:rPr>
          <w:rFonts w:ascii="Times New Roman" w:eastAsia="Times New Roman" w:hAnsi="Times New Roman" w:cs="Times New Roman"/>
          <w:sz w:val="24"/>
          <w:szCs w:val="24"/>
        </w:rPr>
        <w:t>transforma</w:t>
      </w:r>
      <w:r w:rsidR="003A1E54">
        <w:rPr>
          <w:rFonts w:ascii="Times New Roman" w:eastAsia="Times New Roman" w:hAnsi="Times New Roman" w:cs="Times New Roman"/>
          <w:sz w:val="24"/>
          <w:szCs w:val="24"/>
        </w:rPr>
        <w:t>n</w:t>
      </w:r>
      <w:r>
        <w:rPr>
          <w:rFonts w:ascii="Times New Roman" w:eastAsia="Times New Roman" w:hAnsi="Times New Roman" w:cs="Times New Roman"/>
          <w:sz w:val="24"/>
          <w:szCs w:val="24"/>
        </w:rPr>
        <w:t xml:space="preserve"> las corrientes desde los </w:t>
      </w:r>
      <w:r w:rsidR="00F644CD">
        <w:rPr>
          <w:rFonts w:ascii="Times New Roman" w:eastAsia="Times New Roman" w:hAnsi="Times New Roman" w:cs="Times New Roman"/>
          <w:sz w:val="24"/>
          <w:szCs w:val="24"/>
        </w:rPr>
        <w:t>sub‑espacios</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hacia corrientes de fase</w:t>
      </w:r>
      <w:r w:rsidR="00B922EC">
        <w:rPr>
          <w:rFonts w:ascii="Times New Roman" w:eastAsia="Times New Roman" w:hAnsi="Times New Roman" w:cs="Times New Roman"/>
          <w:sz w:val="24"/>
          <w:szCs w:val="24"/>
        </w:rPr>
        <w:t>, pues las corrientes homopolares ya no son nulas</w:t>
      </w:r>
      <w:r>
        <w:rPr>
          <w:rFonts w:ascii="Times New Roman" w:eastAsia="Times New Roman" w:hAnsi="Times New Roman" w:cs="Times New Roman"/>
          <w:sz w:val="24"/>
          <w:szCs w:val="24"/>
        </w:rPr>
        <w:t>. Los parámetros dedicados a este apartado se presentan en el</w:t>
      </w:r>
      <w:r w:rsidR="003E54B2">
        <w:rPr>
          <w:rFonts w:ascii="Times New Roman" w:eastAsia="Times New Roman" w:hAnsi="Times New Roman" w:cs="Times New Roman"/>
          <w:sz w:val="24"/>
          <w:szCs w:val="24"/>
        </w:rPr>
        <w:t xml:space="preserve"> </w:t>
      </w:r>
      <w:r w:rsidR="003E54B2" w:rsidRPr="003E54B2">
        <w:rPr>
          <w:rStyle w:val="Lila"/>
          <w:rFonts w:eastAsia="Arial"/>
        </w:rPr>
        <w:fldChar w:fldCharType="begin"/>
      </w:r>
      <w:r w:rsidR="003E54B2" w:rsidRPr="003E54B2">
        <w:rPr>
          <w:rStyle w:val="Lila"/>
          <w:rFonts w:eastAsia="Arial"/>
        </w:rPr>
        <w:instrText xml:space="preserve"> REF _Ref210209236 \h </w:instrText>
      </w:r>
      <w:r w:rsidR="003E54B2">
        <w:rPr>
          <w:rStyle w:val="Lila"/>
          <w:rFonts w:eastAsia="Arial"/>
        </w:rPr>
        <w:instrText xml:space="preserve"> \* MERGEFORMAT </w:instrText>
      </w:r>
      <w:r w:rsidR="003E54B2" w:rsidRPr="003E54B2">
        <w:rPr>
          <w:rStyle w:val="Lila"/>
          <w:rFonts w:eastAsia="Arial"/>
        </w:rPr>
      </w:r>
      <w:r w:rsidR="003E54B2" w:rsidRPr="003E54B2">
        <w:rPr>
          <w:rStyle w:val="Lila"/>
          <w:rFonts w:eastAsia="Arial"/>
        </w:rPr>
        <w:fldChar w:fldCharType="separate"/>
      </w:r>
      <w:r w:rsidR="00945BBB" w:rsidRPr="00945BBB">
        <w:rPr>
          <w:rStyle w:val="Lila"/>
          <w:rFonts w:eastAsia="Arial"/>
        </w:rPr>
        <w:t>Código 1. i</w:t>
      </w:r>
      <w:r w:rsidR="003E54B2" w:rsidRPr="003E54B2">
        <w:rPr>
          <w:rStyle w:val="Lila"/>
          <w:rFonts w:eastAsia="Arial"/>
        </w:rPr>
        <w:fldChar w:fldCharType="end"/>
      </w:r>
      <w:r w:rsidR="003E54B2" w:rsidRPr="003E54B2">
        <w:rPr>
          <w:rStyle w:val="Lila"/>
          <w:rFonts w:eastAsia="Arial"/>
        </w:rPr>
        <w:t>)</w:t>
      </w:r>
      <w:r w:rsidR="00B922EC">
        <w:rPr>
          <w:rFonts w:ascii="Times New Roman" w:eastAsia="Times New Roman" w:hAnsi="Times New Roman" w:cs="Times New Roman"/>
          <w:sz w:val="24"/>
          <w:szCs w:val="24"/>
        </w:rPr>
        <w:t>.</w:t>
      </w:r>
    </w:p>
    <w:p w14:paraId="18318B4E" w14:textId="77777777" w:rsidR="00E06481" w:rsidRDefault="0012751E" w:rsidP="009129FA">
      <w:pPr>
        <w:keepNext/>
        <w:spacing w:after="120"/>
        <w:jc w:val="center"/>
      </w:pPr>
      <w:r>
        <w:rPr>
          <w:noProof/>
        </w:rPr>
        <w:drawing>
          <wp:inline distT="0" distB="0" distL="0" distR="0" wp14:anchorId="138C1519" wp14:editId="023DA8E8">
            <wp:extent cx="4528800" cy="2001600"/>
            <wp:effectExtent l="0" t="0" r="5715" b="0"/>
            <wp:docPr id="1423497649"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3">
                      <a:extLst>
                        <a:ext uri="{28A0092B-C50C-407E-A947-70E740481C1C}">
                          <a14:useLocalDpi xmlns:a14="http://schemas.microsoft.com/office/drawing/2010/main" val="0"/>
                        </a:ext>
                      </a:extLst>
                    </a:blip>
                    <a:srcRect t="4185"/>
                    <a:stretch>
                      <a:fillRect/>
                    </a:stretch>
                  </pic:blipFill>
                  <pic:spPr bwMode="auto">
                    <a:xfrm>
                      <a:off x="0" y="0"/>
                      <a:ext cx="4528800" cy="2001600"/>
                    </a:xfrm>
                    <a:prstGeom prst="rect">
                      <a:avLst/>
                    </a:prstGeom>
                    <a:noFill/>
                    <a:ln>
                      <a:noFill/>
                    </a:ln>
                    <a:extLst>
                      <a:ext uri="{53640926-AAD7-44D8-BBD7-CCE9431645EC}">
                        <a14:shadowObscured xmlns:a14="http://schemas.microsoft.com/office/drawing/2010/main"/>
                      </a:ext>
                    </a:extLst>
                  </pic:spPr>
                </pic:pic>
              </a:graphicData>
            </a:graphic>
          </wp:inline>
        </w:drawing>
      </w:r>
    </w:p>
    <w:p w14:paraId="59EB137E" w14:textId="54A0AAE4" w:rsidR="0012751E" w:rsidRPr="00684EEB" w:rsidRDefault="00E06481" w:rsidP="00622161">
      <w:pPr>
        <w:pStyle w:val="Descripcin"/>
      </w:pPr>
      <w:bookmarkStart w:id="358" w:name="_Ref210228042"/>
      <w:bookmarkStart w:id="359" w:name="_Toc211529773"/>
      <w:r w:rsidRPr="00684EEB">
        <w:t xml:space="preserve">Figura </w:t>
      </w:r>
      <w:fldSimple w:instr=" SEQ Figura \* ARABIC ">
        <w:r w:rsidR="00945BBB">
          <w:rPr>
            <w:noProof/>
          </w:rPr>
          <w:t>37</w:t>
        </w:r>
      </w:fldSimple>
      <w:bookmarkEnd w:id="358"/>
      <w:r w:rsidRPr="00684EEB">
        <w:t>. Transformada inversa de Clarke para 1N en pre‑falta.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6"/>
      </w:r>
      <w:bookmarkEnd w:id="359"/>
    </w:p>
    <w:p w14:paraId="26DA5455" w14:textId="67EBAEB4" w:rsidR="00D51056" w:rsidRDefault="001F5E14" w:rsidP="006A589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en</w:t>
      </w:r>
      <w:r w:rsidR="00B70B37">
        <w:rPr>
          <w:rFonts w:ascii="Times New Roman" w:eastAsia="Times New Roman" w:hAnsi="Times New Roman" w:cs="Times New Roman"/>
          <w:sz w:val="24"/>
          <w:szCs w:val="24"/>
        </w:rPr>
        <w:t xml:space="preserve"> el</w:t>
      </w:r>
      <w:r w:rsidR="009175AA">
        <w:rPr>
          <w:rFonts w:ascii="Times New Roman" w:eastAsia="Times New Roman" w:hAnsi="Times New Roman" w:cs="Times New Roman"/>
          <w:sz w:val="24"/>
          <w:szCs w:val="24"/>
        </w:rPr>
        <w:t xml:space="preserve"> </w:t>
      </w:r>
      <w:r w:rsidR="009175AA" w:rsidRPr="009175AA">
        <w:rPr>
          <w:rStyle w:val="Lila"/>
          <w:rFonts w:eastAsia="Arial"/>
        </w:rPr>
        <w:fldChar w:fldCharType="begin"/>
      </w:r>
      <w:r w:rsidR="009175AA" w:rsidRPr="009175AA">
        <w:rPr>
          <w:rStyle w:val="Lila"/>
          <w:rFonts w:eastAsia="Arial"/>
        </w:rPr>
        <w:instrText xml:space="preserve"> REF _Ref210252213 \h </w:instrText>
      </w:r>
      <w:r w:rsidR="009175AA">
        <w:rPr>
          <w:rStyle w:val="Lila"/>
          <w:rFonts w:eastAsia="Arial"/>
        </w:rPr>
        <w:instrText xml:space="preserve"> \* MERGEFORMAT </w:instrText>
      </w:r>
      <w:r w:rsidR="009175AA" w:rsidRPr="009175AA">
        <w:rPr>
          <w:rStyle w:val="Lila"/>
          <w:rFonts w:eastAsia="Arial"/>
        </w:rPr>
      </w:r>
      <w:r w:rsidR="009175AA" w:rsidRPr="009175AA">
        <w:rPr>
          <w:rStyle w:val="Lila"/>
          <w:rFonts w:eastAsia="Arial"/>
        </w:rPr>
        <w:fldChar w:fldCharType="separate"/>
      </w:r>
      <w:r w:rsidR="00945BBB" w:rsidRPr="00945BBB">
        <w:rPr>
          <w:rStyle w:val="Lila"/>
          <w:rFonts w:eastAsia="Arial"/>
        </w:rPr>
        <w:t>Código 15</w:t>
      </w:r>
      <w:r w:rsidR="009175AA" w:rsidRPr="009175AA">
        <w:rPr>
          <w:rStyle w:val="Lila"/>
          <w:rFonts w:eastAsia="Arial"/>
        </w:rPr>
        <w:fldChar w:fldCharType="end"/>
      </w:r>
      <w:r w:rsidR="00B70B3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mantienen el barrido iterativo de los 64 vectores candidatos y el límite superior </w:t>
      </w:r>
      <w:r w:rsidRPr="00B70B37">
        <w:rPr>
          <w:rStyle w:val="Cdigo"/>
          <w:rFonts w:eastAsia="Arial"/>
        </w:rPr>
        <w:t>c</w:t>
      </w:r>
      <w:r>
        <w:rPr>
          <w:rFonts w:ascii="Times New Roman" w:eastAsia="Times New Roman" w:hAnsi="Times New Roman" w:cs="Times New Roman"/>
          <w:sz w:val="24"/>
          <w:szCs w:val="24"/>
        </w:rPr>
        <w:t xml:space="preserve"> definido en el</w:t>
      </w:r>
      <w:r w:rsidR="003E54B2">
        <w:rPr>
          <w:rFonts w:ascii="Times New Roman" w:eastAsia="Times New Roman" w:hAnsi="Times New Roman" w:cs="Times New Roman"/>
          <w:sz w:val="24"/>
          <w:szCs w:val="24"/>
        </w:rPr>
        <w:t xml:space="preserve"> </w:t>
      </w:r>
      <w:r w:rsidR="003E54B2" w:rsidRPr="003E54B2">
        <w:rPr>
          <w:rStyle w:val="Lila"/>
          <w:rFonts w:eastAsia="Arial"/>
        </w:rPr>
        <w:fldChar w:fldCharType="begin"/>
      </w:r>
      <w:r w:rsidR="003E54B2" w:rsidRPr="003E54B2">
        <w:rPr>
          <w:rStyle w:val="Lila"/>
          <w:rFonts w:eastAsia="Arial"/>
        </w:rPr>
        <w:instrText xml:space="preserve"> REF _Ref210250970 \h </w:instrText>
      </w:r>
      <w:r w:rsidR="003E54B2">
        <w:rPr>
          <w:rStyle w:val="Lila"/>
          <w:rFonts w:eastAsia="Arial"/>
        </w:rPr>
        <w:instrText xml:space="preserve"> \* MERGEFORMAT </w:instrText>
      </w:r>
      <w:r w:rsidR="003E54B2" w:rsidRPr="003E54B2">
        <w:rPr>
          <w:rStyle w:val="Lila"/>
          <w:rFonts w:eastAsia="Arial"/>
        </w:rPr>
      </w:r>
      <w:r w:rsidR="003E54B2" w:rsidRPr="003E54B2">
        <w:rPr>
          <w:rStyle w:val="Lila"/>
          <w:rFonts w:eastAsia="Arial"/>
        </w:rPr>
        <w:fldChar w:fldCharType="separate"/>
      </w:r>
      <w:r w:rsidR="00945BBB" w:rsidRPr="00945BBB">
        <w:rPr>
          <w:rStyle w:val="Lila"/>
          <w:rFonts w:eastAsia="Arial"/>
        </w:rPr>
        <w:t>Código 1. g</w:t>
      </w:r>
      <w:r w:rsidR="003E54B2" w:rsidRPr="003E54B2">
        <w:rPr>
          <w:rStyle w:val="Lila"/>
          <w:rFonts w:eastAsia="Arial"/>
        </w:rPr>
        <w:fldChar w:fldCharType="end"/>
      </w:r>
      <w:r w:rsidR="003E54B2" w:rsidRPr="003E54B2">
        <w:rPr>
          <w:rStyle w:val="Lila"/>
          <w:rFonts w:eastAsia="Arial"/>
        </w:rPr>
        <w:t>)</w:t>
      </w:r>
      <w:r>
        <w:rPr>
          <w:rFonts w:ascii="Times New Roman" w:eastAsia="Times New Roman" w:hAnsi="Times New Roman" w:cs="Times New Roman"/>
          <w:sz w:val="24"/>
          <w:szCs w:val="24"/>
        </w:rPr>
        <w:t>, así como la forma de comparar el costo para conservar el menor error. Los cambios para esta topología radican en la dinámica y en la penalización. Primero, a las predicciones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is</m:t>
            </m:r>
          </m:sub>
        </m:sSub>
      </m:oMath>
      <w:r>
        <w:rPr>
          <w:rFonts w:ascii="Times New Roman" w:eastAsia="Times New Roman" w:hAnsi="Times New Roman" w:cs="Times New Roman"/>
          <w:sz w:val="24"/>
          <w:szCs w:val="24"/>
        </w:rPr>
        <w:t>) se le agregan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a partir de (</w:t>
      </w:r>
      <w:r w:rsidR="00E55B3A" w:rsidRPr="00E55B3A">
        <w:rPr>
          <w:rStyle w:val="ROSA"/>
          <w:rFonts w:eastAsia="Arial"/>
        </w:rPr>
        <w:fldChar w:fldCharType="begin"/>
      </w:r>
      <w:r w:rsidR="00E55B3A" w:rsidRPr="00E55B3A">
        <w:rPr>
          <w:rStyle w:val="ROSA"/>
          <w:rFonts w:eastAsia="Arial"/>
        </w:rPr>
        <w:instrText xml:space="preserve"> REF eq137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138</m:t>
        </m:r>
      </m:oMath>
      <w:r w:rsidR="00E55B3A" w:rsidRPr="00E55B3A">
        <w:rPr>
          <w:rStyle w:val="ROSA"/>
          <w:rFonts w:eastAsia="Arial"/>
        </w:rPr>
        <w:fldChar w:fldCharType="end"/>
      </w:r>
      <w:r w:rsidR="00795BC6">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y (</w:t>
      </w:r>
      <w:r w:rsidR="00E55B3A" w:rsidRPr="00E55B3A">
        <w:rPr>
          <w:rStyle w:val="ROSA"/>
          <w:rFonts w:eastAsia="Arial"/>
        </w:rPr>
        <w:fldChar w:fldCharType="begin"/>
      </w:r>
      <w:r w:rsidR="00E55B3A" w:rsidRPr="00E55B3A">
        <w:rPr>
          <w:rStyle w:val="ROSA"/>
          <w:rFonts w:eastAsia="Arial"/>
        </w:rPr>
        <w:instrText xml:space="preserve"> REF eq138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139</m:t>
        </m:r>
      </m:oMath>
      <w:r w:rsidR="00E55B3A" w:rsidRPr="00E55B3A">
        <w:rPr>
          <w:rStyle w:val="ROSA"/>
          <w:rFonts w:eastAsia="Arial"/>
        </w:rPr>
        <w:fldChar w:fldCharType="end"/>
      </w:r>
      <w:r w:rsidR="00795BC6">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estas corrientes son nulas </w:t>
      </w:r>
      <w:r>
        <w:rPr>
          <w:rFonts w:ascii="Times New Roman" w:eastAsia="Times New Roman" w:hAnsi="Times New Roman" w:cs="Times New Roman"/>
          <w:sz w:val="24"/>
          <w:szCs w:val="24"/>
        </w:rPr>
        <w:t>en 2N por la ausencia</w:t>
      </w:r>
      <w:r w:rsidR="00795BC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w:t>
      </w:r>
      <w:r w:rsidR="00795BC6">
        <w:rPr>
          <w:rFonts w:ascii="Times New Roman" w:eastAsia="Times New Roman" w:hAnsi="Times New Roman" w:cs="Times New Roman"/>
          <w:sz w:val="24"/>
          <w:szCs w:val="24"/>
        </w:rPr>
        <w:t xml:space="preserve"> cortocircuito</w:t>
      </w:r>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 xml:space="preserve">del </w:t>
      </w:r>
      <w:r>
        <w:rPr>
          <w:rFonts w:ascii="Times New Roman" w:eastAsia="Times New Roman" w:hAnsi="Times New Roman" w:cs="Times New Roman"/>
          <w:sz w:val="24"/>
          <w:szCs w:val="24"/>
        </w:rPr>
        <w:t xml:space="preserve">neutro. Segundo, las referencias parásitas </w:t>
      </w:r>
      <w:r w:rsidR="00795BC6">
        <w:rPr>
          <w:rFonts w:ascii="Times New Roman" w:eastAsia="Times New Roman" w:hAnsi="Times New Roman" w:cs="Times New Roman"/>
          <w:sz w:val="24"/>
          <w:szCs w:val="24"/>
        </w:rPr>
        <w:t>ahora se presen</w:t>
      </w:r>
      <w:r w:rsidR="00ED240B">
        <w:rPr>
          <w:rFonts w:ascii="Times New Roman" w:eastAsia="Times New Roman" w:hAnsi="Times New Roman" w:cs="Times New Roman"/>
          <w:sz w:val="24"/>
          <w:szCs w:val="24"/>
        </w:rPr>
        <w:t>tan en</w:t>
      </w:r>
      <w:r w:rsidR="00795BC6">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 </m:t>
            </m:r>
          </m:sup>
        </m:sSup>
        <m:r>
          <w:rPr>
            <w:rFonts w:ascii="Cambria Math" w:eastAsia="Times New Roman" w:hAnsi="Cambria Math" w:cs="Times New Roman"/>
            <w:sz w:val="24"/>
            <w:szCs w:val="24"/>
          </w:rPr>
          <m:t>- 0</m:t>
        </m:r>
        <m:sSup>
          <m:sSupPr>
            <m:ctrlPr>
              <w:rPr>
                <w:rFonts w:ascii="Cambria Math" w:eastAsia="Times New Roman" w:hAnsi="Cambria Math" w:cs="Times New Roman"/>
                <w:i/>
                <w:sz w:val="24"/>
                <w:szCs w:val="24"/>
              </w:rPr>
            </m:ctrlPr>
          </m:sSupPr>
          <m:e>
            <m:r>
              <m:rPr>
                <m:sty m:val="p"/>
              </m:rPr>
              <w:rPr>
                <w:rFonts w:ascii="Cambria Math" w:eastAsia="Times New Roman" w:hAnsi="Cambria Math" w:cs="Times New Roman"/>
                <w:sz w:val="24"/>
                <w:szCs w:val="24"/>
              </w:rPr>
              <w:softHyphen/>
            </m:r>
          </m:e>
          <m:sup>
            <m:r>
              <w:rPr>
                <w:rFonts w:ascii="Cambria Math" w:eastAsia="Times New Roman" w:hAnsi="Cambria Math" w:cs="Times New Roman"/>
                <w:sz w:val="24"/>
                <w:szCs w:val="24"/>
              </w:rPr>
              <m:t>-</m:t>
            </m:r>
          </m:sup>
        </m:sSup>
      </m:oMath>
      <w:r w:rsidR="00795BC6">
        <w:rPr>
          <w:rFonts w:ascii="Times New Roman" w:eastAsia="Times New Roman" w:hAnsi="Times New Roman" w:cs="Times New Roman"/>
          <w:sz w:val="24"/>
          <w:szCs w:val="24"/>
        </w:rPr>
        <w:t>) además de en (</w:t>
      </w:r>
      <m:oMath>
        <m:r>
          <w:rPr>
            <w:rFonts w:ascii="Cambria Math" w:eastAsia="Times New Roman" w:hAnsi="Cambria Math" w:cs="Times New Roman"/>
            <w:sz w:val="24"/>
            <w:szCs w:val="24"/>
          </w:rPr>
          <m:t>x-y</m:t>
        </m:r>
      </m:oMath>
      <w:r w:rsidR="00795BC6">
        <w:rPr>
          <w:rFonts w:ascii="Times New Roman" w:eastAsia="Times New Roman" w:hAnsi="Times New Roman" w:cs="Times New Roman"/>
          <w:sz w:val="24"/>
          <w:szCs w:val="24"/>
        </w:rPr>
        <w:t xml:space="preserve">), cuya referencia se establece en </w:t>
      </w:r>
      <m:oMath>
        <m:r>
          <w:rPr>
            <w:rFonts w:ascii="Cambria Math" w:eastAsia="Times New Roman" w:hAnsi="Cambria Math" w:cs="Times New Roman"/>
            <w:sz w:val="24"/>
            <w:szCs w:val="24"/>
          </w:rPr>
          <m:t>0</m:t>
        </m:r>
      </m:oMath>
      <w:r w:rsidR="00795BC6">
        <w:rPr>
          <w:rFonts w:ascii="Times New Roman" w:eastAsia="Times New Roman" w:hAnsi="Times New Roman" w:cs="Times New Roman"/>
          <w:sz w:val="24"/>
          <w:szCs w:val="24"/>
        </w:rPr>
        <w:t xml:space="preserve"> por el criterio MCL, que fuerza la supresión de corrientes parásitas. Tercero, la función de costo ahora incorpora dos términos ponderados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sub>
        </m:sSub>
      </m:oMath>
      <w:r w:rsidR="00795BC6">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sub>
        </m:sSub>
      </m:oMath>
      <w:r w:rsidR="00795BC6">
        <w:rPr>
          <w:rFonts w:ascii="Times New Roman" w:eastAsia="Times New Roman" w:hAnsi="Times New Roman" w:cs="Times New Roman"/>
          <w:sz w:val="24"/>
          <w:szCs w:val="24"/>
        </w:rPr>
        <w:t xml:space="preserve"> que se ajustan con mayor severidad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795BC6">
        <w:rPr>
          <w:rFonts w:ascii="Times New Roman" w:eastAsia="Times New Roman" w:hAnsi="Times New Roman" w:cs="Times New Roman"/>
          <w:sz w:val="24"/>
          <w:szCs w:val="24"/>
        </w:rPr>
        <w:t xml:space="preserve"> debido al impacto de las corrientes homopolares en 1N. El mecanismo de selección del índice óptimo </w:t>
      </w:r>
      <w:r w:rsidR="00795BC6" w:rsidRPr="00E71251">
        <w:rPr>
          <w:rFonts w:ascii="Courier New" w:eastAsia="Times New Roman" w:hAnsi="Courier New" w:cs="Courier New"/>
          <w:noProof/>
          <w:sz w:val="24"/>
          <w:szCs w:val="24"/>
          <w:lang w:val="es-PY"/>
        </w:rPr>
        <w:t>io</w:t>
      </w:r>
      <w:r w:rsidR="00795BC6">
        <w:rPr>
          <w:rFonts w:ascii="Times New Roman" w:eastAsia="Times New Roman" w:hAnsi="Times New Roman" w:cs="Times New Roman"/>
          <w:sz w:val="24"/>
          <w:szCs w:val="24"/>
        </w:rPr>
        <w:t xml:space="preserve">, el mapeo 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d>
      </m:oMath>
      <w:r w:rsidR="00795BC6">
        <w:rPr>
          <w:rFonts w:ascii="Times New Roman" w:eastAsia="Times New Roman" w:hAnsi="Times New Roman" w:cs="Times New Roman"/>
          <w:sz w:val="24"/>
          <w:szCs w:val="24"/>
        </w:rPr>
        <w:t xml:space="preserve"> y el tamaño del conjunto candidato permanecen inalterados.</w:t>
      </w:r>
    </w:p>
    <w:p w14:paraId="06F037EE" w14:textId="77777777" w:rsidR="00B70B37" w:rsidRDefault="00B70B37" w:rsidP="006A589C">
      <w:pPr>
        <w:spacing w:before="240" w:after="240" w:line="360" w:lineRule="auto"/>
        <w:ind w:firstLine="851"/>
        <w:jc w:val="both"/>
        <w:rPr>
          <w:rFonts w:ascii="Times New Roman" w:eastAsia="Times New Roman" w:hAnsi="Times New Roman" w:cs="Times New Roman"/>
          <w:sz w:val="24"/>
          <w:szCs w:val="24"/>
        </w:rPr>
      </w:pPr>
    </w:p>
    <w:p w14:paraId="457BE82C" w14:textId="71295FF1" w:rsidR="006A589C" w:rsidRDefault="006A589C" w:rsidP="00622161">
      <w:pPr>
        <w:pStyle w:val="Descripcin"/>
      </w:pPr>
      <w:bookmarkStart w:id="360" w:name="_Ref210252213"/>
      <w:bookmarkStart w:id="361" w:name="_Ref210224422"/>
      <w:bookmarkStart w:id="362" w:name="_Toc211444276"/>
      <w:r>
        <w:lastRenderedPageBreak/>
        <w:t xml:space="preserve">Código </w:t>
      </w:r>
      <w:fldSimple w:instr=" SEQ Código \* ARABIC ">
        <w:r w:rsidR="00945BBB">
          <w:rPr>
            <w:noProof/>
          </w:rPr>
          <w:t>15</w:t>
        </w:r>
      </w:fldSimple>
      <w:bookmarkEnd w:id="360"/>
      <w:r>
        <w:t xml:space="preserve">. </w:t>
      </w:r>
      <w:r w:rsidR="009F6550">
        <w:t xml:space="preserve">PCC-1N pre‑falta: </w:t>
      </w:r>
      <w:r w:rsidR="00980230" w:rsidRPr="004D07C8">
        <w:rPr>
          <w:rFonts w:ascii="Times New Roman" w:hAnsi="Times New Roman" w:cs="Times New Roman"/>
          <w:szCs w:val="24"/>
        </w:rPr>
        <w:t>Predicción</w:t>
      </w:r>
      <w:r w:rsidR="00507774">
        <w:rPr>
          <w:rFonts w:ascii="Times New Roman" w:hAnsi="Times New Roman" w:cs="Times New Roman"/>
          <w:szCs w:val="24"/>
        </w:rPr>
        <w:t xml:space="preserve"> y </w:t>
      </w:r>
      <w:r w:rsidR="00980230" w:rsidRPr="004D07C8">
        <w:rPr>
          <w:rFonts w:ascii="Times New Roman" w:hAnsi="Times New Roman" w:cs="Times New Roman"/>
          <w:szCs w:val="24"/>
        </w:rPr>
        <w:t>optimización de corriente</w:t>
      </w:r>
      <w:r w:rsidR="00507774">
        <w:rPr>
          <w:rFonts w:ascii="Times New Roman" w:hAnsi="Times New Roman" w:cs="Times New Roman"/>
          <w:szCs w:val="24"/>
        </w:rPr>
        <w:t>s</w:t>
      </w:r>
      <w:r w:rsidRPr="00243AB5">
        <w:t>.</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67"/>
      </w:r>
      <w:bookmarkEnd w:id="361"/>
      <w:bookmarkEnd w:id="362"/>
    </w:p>
    <w:tbl>
      <w:tblPr>
        <w:tblStyle w:val="Tablaconcuadrcula"/>
        <w:tblW w:w="0" w:type="auto"/>
        <w:tblLook w:val="04A0" w:firstRow="1" w:lastRow="0" w:firstColumn="1" w:lastColumn="0" w:noHBand="0" w:noVBand="1"/>
      </w:tblPr>
      <w:tblGrid>
        <w:gridCol w:w="8210"/>
      </w:tblGrid>
      <w:tr w:rsidR="00682C9C" w14:paraId="3391AA56" w14:textId="77777777" w:rsidTr="00682C9C">
        <w:tc>
          <w:tcPr>
            <w:tcW w:w="8210" w:type="dxa"/>
          </w:tcPr>
          <w:p w14:paraId="5536750B"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Inicialización para optimización</w:t>
            </w:r>
          </w:p>
          <w:p w14:paraId="2534FF57"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fc_Jo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inf;</w:t>
            </w:r>
          </w:p>
          <w:p w14:paraId="7D3465FF"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io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5E39ED15" w14:textId="77777777" w:rsidR="00682C9C" w:rsidRDefault="00682C9C" w:rsidP="00682C9C">
            <w:pPr>
              <w:pStyle w:val="HTMLconformatoprevio"/>
              <w:spacing w:line="244" w:lineRule="atLeast"/>
              <w:rPr>
                <w:noProof/>
                <w:color w:val="333333"/>
                <w:lang w:val="es-PY"/>
              </w:rPr>
            </w:pP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Pr>
                <w:noProof/>
                <w:color w:val="333333"/>
                <w:lang w:val="es-PY"/>
              </w:rPr>
              <w:tab/>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r>
          </w:p>
          <w:p w14:paraId="6F492BCC"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r>
              <w:rPr>
                <w:noProof/>
                <w:color w:val="333333"/>
                <w:lang w:val="es-PY"/>
              </w:rPr>
              <w:tab/>
            </w:r>
            <w:r w:rsidRPr="00D51056">
              <w:rPr>
                <w:noProof/>
                <w:color w:val="333333"/>
                <w:lang w:val="es-PY"/>
              </w:rPr>
              <w:t>lambda_z2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p>
          <w:p w14:paraId="652223E6"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Predicción y optimización</w:t>
            </w:r>
          </w:p>
          <w:p w14:paraId="69C812E2" w14:textId="77777777" w:rsidR="00682C9C" w:rsidRPr="00D51056" w:rsidRDefault="00682C9C" w:rsidP="00682C9C">
            <w:pPr>
              <w:pStyle w:val="HTMLconformatoprevio"/>
              <w:spacing w:line="244" w:lineRule="atLeast"/>
              <w:rPr>
                <w:noProof/>
                <w:color w:val="333333"/>
                <w:lang w:val="es-PY"/>
              </w:rPr>
            </w:pPr>
            <w:r w:rsidRPr="00D51056">
              <w:rPr>
                <w:b/>
                <w:bCs/>
                <w:noProof/>
                <w:color w:val="353580"/>
                <w:lang w:val="es-PY"/>
              </w:rPr>
              <w:t>for</w:t>
            </w:r>
            <w:r w:rsidRPr="00D51056">
              <w:rPr>
                <w:noProof/>
                <w:color w:val="BBBBBB"/>
                <w:lang w:val="es-PY"/>
              </w:rPr>
              <w:t xml:space="preserve"> </w:t>
            </w:r>
            <w:r w:rsidRPr="00D51056">
              <w:rPr>
                <w:noProof/>
                <w:color w:val="333333"/>
                <w:lang w:val="es-PY"/>
              </w:rPr>
              <w:t>ind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:c</w:t>
            </w:r>
          </w:p>
          <w:p w14:paraId="3B894A42"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ialfa, ibeta (k+1|k)</w:t>
            </w:r>
          </w:p>
          <w:p w14:paraId="1CF29DDF"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ialfa_p1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b/>
                <w:bCs/>
                <w:noProof/>
                <w:color w:val="353580"/>
                <w:lang w:val="es-PY"/>
              </w:rPr>
              <w:t>...</w:t>
            </w:r>
          </w:p>
          <w:p w14:paraId="229F29F6"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4F1993D0"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ibeta_p1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b/>
                <w:bCs/>
                <w:noProof/>
                <w:color w:val="353580"/>
                <w:lang w:val="es-PY"/>
              </w:rPr>
              <w:t>...</w:t>
            </w:r>
          </w:p>
          <w:p w14:paraId="23487D6A"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2EFFFFBC" w14:textId="77777777" w:rsidR="00682C9C" w:rsidRPr="00D51056" w:rsidRDefault="00682C9C" w:rsidP="00682C9C">
            <w:pPr>
              <w:pStyle w:val="HTMLconformatoprevio"/>
              <w:spacing w:line="244" w:lineRule="atLeast"/>
              <w:rPr>
                <w:noProof/>
                <w:color w:val="333333"/>
                <w:lang w:val="es-PY"/>
              </w:rPr>
            </w:pPr>
          </w:p>
          <w:p w14:paraId="2E0299ED"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ix, iy (k+1|k)</w:t>
            </w:r>
          </w:p>
          <w:p w14:paraId="34D7EFA4"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ix_p1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3</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5B11388C"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iy_p1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4</w:t>
            </w:r>
            <w:r w:rsidRPr="00C642D8">
              <w:rPr>
                <w:noProof/>
                <w:color w:val="333333"/>
                <w:lang w:val="en-US"/>
              </w:rPr>
              <w:t>,</w:t>
            </w:r>
            <w:r w:rsidRPr="00C642D8">
              <w:rPr>
                <w:noProof/>
                <w:color w:val="BBBBBB"/>
                <w:lang w:val="en-US"/>
              </w:rPr>
              <w:t xml:space="preserve"> </w:t>
            </w:r>
            <w:r w:rsidRPr="00C642D8">
              <w:rPr>
                <w:noProof/>
                <w:color w:val="333333"/>
                <w:lang w:val="en-US"/>
              </w:rPr>
              <w:t>ind);</w:t>
            </w:r>
            <w:r w:rsidRPr="00C642D8">
              <w:rPr>
                <w:noProof/>
                <w:color w:val="BBBBBB"/>
                <w:lang w:val="en-US"/>
              </w:rPr>
              <w:t xml:space="preserve">  </w:t>
            </w:r>
          </w:p>
          <w:p w14:paraId="3EB3481F" w14:textId="77777777" w:rsidR="00682C9C" w:rsidRPr="00C642D8" w:rsidRDefault="00682C9C" w:rsidP="00682C9C">
            <w:pPr>
              <w:pStyle w:val="HTMLconformatoprevio"/>
              <w:spacing w:line="244" w:lineRule="atLeast"/>
              <w:rPr>
                <w:noProof/>
                <w:color w:val="333333"/>
                <w:lang w:val="en-US"/>
              </w:rPr>
            </w:pPr>
          </w:p>
          <w:p w14:paraId="7EE2B15D"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Predicción de i0+, i0- (k+1|k)</w:t>
            </w:r>
          </w:p>
          <w:p w14:paraId="59BB3066"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iz1_p1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iz1_med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5</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7D3C9D61"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iz2_p1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iz2_med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6</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196E9AC3" w14:textId="77777777" w:rsidR="00682C9C" w:rsidRPr="00C642D8" w:rsidRDefault="00682C9C" w:rsidP="00682C9C">
            <w:pPr>
              <w:pStyle w:val="HTMLconformatoprevio"/>
              <w:spacing w:line="244" w:lineRule="atLeast"/>
              <w:rPr>
                <w:noProof/>
                <w:color w:val="333333"/>
                <w:lang w:val="en-US"/>
              </w:rPr>
            </w:pPr>
          </w:p>
          <w:p w14:paraId="4333DC84"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Función de costo</w:t>
            </w:r>
          </w:p>
          <w:p w14:paraId="379F9E34"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ialfa_p1;</w:t>
            </w:r>
          </w:p>
          <w:p w14:paraId="0184FA1A"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ibeta_p1;</w:t>
            </w:r>
          </w:p>
          <w:p w14:paraId="657B5650" w14:textId="77777777" w:rsidR="00682C9C" w:rsidRPr="00C642D8" w:rsidRDefault="00682C9C" w:rsidP="00682C9C">
            <w:pPr>
              <w:pStyle w:val="HTMLconformatoprevio"/>
              <w:spacing w:line="244" w:lineRule="atLeast"/>
              <w:rPr>
                <w:noProof/>
                <w:color w:val="333333"/>
                <w:lang w:val="en-US"/>
              </w:rPr>
            </w:pPr>
            <w:r w:rsidRPr="00475841">
              <w:rPr>
                <w:noProof/>
                <w:color w:val="BBBBBB"/>
                <w:lang w:val="es-PY"/>
              </w:rPr>
              <w:t xml:space="preserve">    </w:t>
            </w:r>
            <w:r w:rsidRPr="00C642D8">
              <w:rPr>
                <w:noProof/>
                <w:color w:val="333333"/>
                <w:lang w:val="en-US"/>
              </w:rPr>
              <w:t>dif_c</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-ix_p1;</w:t>
            </w:r>
          </w:p>
          <w:p w14:paraId="47AB34F9"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dif_d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-iy_p1;</w:t>
            </w:r>
          </w:p>
          <w:p w14:paraId="0E1C07B5" w14:textId="77777777" w:rsidR="00682C9C" w:rsidRPr="00D51056" w:rsidRDefault="00682C9C" w:rsidP="00682C9C">
            <w:pPr>
              <w:pStyle w:val="HTMLconformatoprevio"/>
              <w:spacing w:line="244" w:lineRule="atLeast"/>
              <w:rPr>
                <w:noProof/>
                <w:color w:val="333333"/>
                <w:lang w:val="es-PY"/>
              </w:rPr>
            </w:pPr>
            <w:r w:rsidRPr="00475841">
              <w:rPr>
                <w:noProof/>
                <w:color w:val="BBBBBB"/>
                <w:lang w:val="en-US"/>
              </w:rPr>
              <w:t xml:space="preserve">    </w:t>
            </w:r>
            <w:r w:rsidRPr="00D51056">
              <w:rPr>
                <w:noProof/>
                <w:color w:val="333333"/>
                <w:lang w:val="es-PY"/>
              </w:rPr>
              <w:t>dif_e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-iz1_p1;</w:t>
            </w:r>
          </w:p>
          <w:p w14:paraId="646056A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dif_f</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-iz2_p1;</w:t>
            </w:r>
          </w:p>
          <w:p w14:paraId="5EE97C2A" w14:textId="77777777" w:rsidR="00682C9C" w:rsidRPr="00D51056" w:rsidRDefault="00682C9C" w:rsidP="00682C9C">
            <w:pPr>
              <w:pStyle w:val="HTMLconformatoprevio"/>
              <w:spacing w:line="244" w:lineRule="atLeast"/>
              <w:rPr>
                <w:noProof/>
                <w:color w:val="333333"/>
                <w:lang w:val="es-PY"/>
              </w:rPr>
            </w:pPr>
          </w:p>
          <w:p w14:paraId="3E4D513E"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fc_J</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dif_a^</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37328646"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dif_b^</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856019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dif_c^</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06882014"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dif_d^</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F435C6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dif_e^</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463CE403"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(lambda_z2</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dif_f^</w:t>
            </w:r>
            <w:r w:rsidRPr="00C642D8">
              <w:rPr>
                <w:noProof/>
                <w:color w:val="2C2CFF"/>
                <w:lang w:val="en-US"/>
              </w:rPr>
              <w:t>2</w:t>
            </w:r>
            <w:r w:rsidRPr="00C642D8">
              <w:rPr>
                <w:noProof/>
                <w:color w:val="333333"/>
                <w:lang w:val="en-US"/>
              </w:rPr>
              <w:t>);</w:t>
            </w:r>
          </w:p>
          <w:p w14:paraId="290425F3" w14:textId="77777777" w:rsidR="00682C9C" w:rsidRPr="00C642D8" w:rsidRDefault="00682C9C" w:rsidP="00682C9C">
            <w:pPr>
              <w:pStyle w:val="HTMLconformatoprevio"/>
              <w:spacing w:line="244" w:lineRule="atLeast"/>
              <w:rPr>
                <w:noProof/>
                <w:color w:val="333333"/>
                <w:lang w:val="en-US"/>
              </w:rPr>
            </w:pPr>
          </w:p>
          <w:p w14:paraId="1F30B378"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b/>
                <w:bCs/>
                <w:noProof/>
                <w:color w:val="353580"/>
                <w:lang w:val="en-US"/>
              </w:rPr>
              <w:t>if</w:t>
            </w:r>
            <w:r w:rsidRPr="00C642D8">
              <w:rPr>
                <w:noProof/>
                <w:color w:val="BBBBBB"/>
                <w:lang w:val="en-US"/>
              </w:rPr>
              <w:t xml:space="preserve"> </w:t>
            </w:r>
            <w:r w:rsidRPr="00C642D8">
              <w:rPr>
                <w:noProof/>
                <w:color w:val="333333"/>
                <w:lang w:val="en-US"/>
              </w:rPr>
              <w:t>fc_J</w:t>
            </w:r>
            <w:r w:rsidRPr="00C642D8">
              <w:rPr>
                <w:noProof/>
                <w:color w:val="BBBBBB"/>
                <w:lang w:val="en-US"/>
              </w:rPr>
              <w:t xml:space="preserve"> </w:t>
            </w:r>
            <w:r w:rsidRPr="00C642D8">
              <w:rPr>
                <w:noProof/>
                <w:color w:val="333333"/>
                <w:lang w:val="en-US"/>
              </w:rPr>
              <w:t>&lt;</w:t>
            </w:r>
            <w:r w:rsidRPr="00C642D8">
              <w:rPr>
                <w:noProof/>
                <w:color w:val="BBBBBB"/>
                <w:lang w:val="en-US"/>
              </w:rPr>
              <w:t xml:space="preserve"> </w:t>
            </w:r>
            <w:r w:rsidRPr="00C642D8">
              <w:rPr>
                <w:noProof/>
                <w:color w:val="333333"/>
                <w:lang w:val="en-US"/>
              </w:rPr>
              <w:t>fc_Jo</w:t>
            </w:r>
          </w:p>
          <w:p w14:paraId="2A61D46B"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fc_Jo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fc_J;</w:t>
            </w:r>
          </w:p>
          <w:p w14:paraId="061ECDD6"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6CB50B9"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ialfa_opt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ialfa_p1;</w:t>
            </w:r>
          </w:p>
          <w:p w14:paraId="20E4BC13"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ibeta_opt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ibeta_p1;</w:t>
            </w:r>
          </w:p>
          <w:p w14:paraId="020FE9D7"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b/>
                <w:bCs/>
                <w:noProof/>
                <w:color w:val="353580"/>
                <w:lang w:val="es-PY"/>
              </w:rPr>
              <w:t>end</w:t>
            </w:r>
          </w:p>
          <w:p w14:paraId="378A94C7" w14:textId="77777777" w:rsidR="00682C9C" w:rsidRPr="00D51056" w:rsidRDefault="00682C9C" w:rsidP="00682C9C">
            <w:pPr>
              <w:pStyle w:val="HTMLconformatoprevio"/>
              <w:spacing w:line="244" w:lineRule="atLeast"/>
              <w:rPr>
                <w:noProof/>
                <w:color w:val="333333"/>
                <w:lang w:val="es-PY"/>
              </w:rPr>
            </w:pPr>
            <w:r w:rsidRPr="00D51056">
              <w:rPr>
                <w:b/>
                <w:bCs/>
                <w:noProof/>
                <w:color w:val="353580"/>
                <w:lang w:val="es-PY"/>
              </w:rPr>
              <w:t>end</w:t>
            </w:r>
          </w:p>
          <w:p w14:paraId="5A7A6E8F"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Voltajes óptimos</w:t>
            </w:r>
          </w:p>
          <w:p w14:paraId="25F053BF"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0FC97A2A"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2</w:t>
            </w:r>
            <w:r w:rsidRPr="00D51056">
              <w:rPr>
                <w:noProof/>
                <w:color w:val="333333"/>
                <w:lang w:val="es-PY"/>
              </w:rPr>
              <w:t>);</w:t>
            </w:r>
          </w:p>
          <w:p w14:paraId="3F606471"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Sc</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3</w:t>
            </w:r>
            <w:r w:rsidRPr="00D51056">
              <w:rPr>
                <w:noProof/>
                <w:color w:val="333333"/>
                <w:lang w:val="es-PY"/>
              </w:rPr>
              <w:t>);</w:t>
            </w:r>
          </w:p>
          <w:p w14:paraId="6FFA0BF4"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4</w:t>
            </w:r>
            <w:r w:rsidRPr="00D51056">
              <w:rPr>
                <w:noProof/>
                <w:color w:val="333333"/>
                <w:lang w:val="es-PY"/>
              </w:rPr>
              <w:t>);</w:t>
            </w:r>
          </w:p>
          <w:p w14:paraId="66A985BA"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5</w:t>
            </w:r>
            <w:r w:rsidRPr="00D51056">
              <w:rPr>
                <w:noProof/>
                <w:color w:val="333333"/>
                <w:lang w:val="es-PY"/>
              </w:rPr>
              <w:t>);</w:t>
            </w:r>
          </w:p>
          <w:p w14:paraId="45359493" w14:textId="56333AA1" w:rsidR="00682C9C" w:rsidRPr="00682C9C" w:rsidRDefault="00682C9C" w:rsidP="00682C9C">
            <w:pPr>
              <w:pStyle w:val="HTMLconformatoprevio"/>
              <w:spacing w:line="244" w:lineRule="atLeast"/>
              <w:rPr>
                <w:noProof/>
                <w:color w:val="333333"/>
              </w:rPr>
            </w:pPr>
            <w:r w:rsidRPr="00C642D8">
              <w:rPr>
                <w:noProof/>
                <w:color w:val="333333"/>
                <w:lang w:val="en-US"/>
              </w:rPr>
              <w:t>Sf</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XI(io,</w:t>
            </w:r>
            <w:r w:rsidRPr="00C642D8">
              <w:rPr>
                <w:noProof/>
                <w:color w:val="BBBBBB"/>
                <w:lang w:val="en-US"/>
              </w:rPr>
              <w:t xml:space="preserve"> </w:t>
            </w:r>
            <w:r w:rsidRPr="00C642D8">
              <w:rPr>
                <w:noProof/>
                <w:color w:val="2C2CFF"/>
                <w:lang w:val="en-US"/>
              </w:rPr>
              <w:t>6</w:t>
            </w:r>
            <w:r w:rsidRPr="00C642D8">
              <w:rPr>
                <w:noProof/>
                <w:color w:val="333333"/>
                <w:lang w:val="en-US"/>
              </w:rPr>
              <w:t>);</w:t>
            </w:r>
          </w:p>
        </w:tc>
      </w:tr>
    </w:tbl>
    <w:p w14:paraId="48B2AE07" w14:textId="3B79C97D" w:rsidR="00CE7611" w:rsidRPr="00941BE4" w:rsidRDefault="00CE7611" w:rsidP="005E6F28">
      <w:pPr>
        <w:pStyle w:val="Ttulo4"/>
      </w:pPr>
      <w:r>
        <w:lastRenderedPageBreak/>
        <w:t xml:space="preserve">Subsistema de </w:t>
      </w:r>
      <w:r w:rsidR="000B7B3F">
        <w:t>post</w:t>
      </w:r>
      <w:r w:rsidR="000B7B3F">
        <w:rPr>
          <w:rFonts w:ascii="Cambria Math" w:hAnsi="Cambria Math" w:cs="Cambria Math"/>
        </w:rPr>
        <w:t>‑</w:t>
      </w:r>
      <w:r w:rsidR="000B7B3F">
        <w:t>falta</w:t>
      </w:r>
      <w:r>
        <w:t xml:space="preserve"> para 1N</w:t>
      </w:r>
    </w:p>
    <w:p w14:paraId="4846A1E8" w14:textId="77777777" w:rsidR="00684EEB" w:rsidRDefault="006327D5" w:rsidP="009129FA">
      <w:pPr>
        <w:keepNext/>
        <w:spacing w:before="240" w:after="0" w:line="360" w:lineRule="auto"/>
        <w:jc w:val="center"/>
      </w:pPr>
      <w:r>
        <w:rPr>
          <w:noProof/>
        </w:rPr>
        <w:drawing>
          <wp:inline distT="0" distB="0" distL="0" distR="0" wp14:anchorId="0F88051C" wp14:editId="5848C6F0">
            <wp:extent cx="7388909" cy="3341189"/>
            <wp:effectExtent l="4762" t="0" r="7303" b="7302"/>
            <wp:docPr id="24345364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rot="16200000">
                      <a:off x="0" y="0"/>
                      <a:ext cx="7467152" cy="3376570"/>
                    </a:xfrm>
                    <a:prstGeom prst="rect">
                      <a:avLst/>
                    </a:prstGeom>
                    <a:noFill/>
                    <a:ln>
                      <a:noFill/>
                    </a:ln>
                  </pic:spPr>
                </pic:pic>
              </a:graphicData>
            </a:graphic>
          </wp:inline>
        </w:drawing>
      </w:r>
    </w:p>
    <w:p w14:paraId="3ABD4F79" w14:textId="532DA170" w:rsidR="00D51056" w:rsidRPr="00684EEB" w:rsidRDefault="00684EEB" w:rsidP="00622161">
      <w:pPr>
        <w:pStyle w:val="Descripcin"/>
        <w:rPr>
          <w:rFonts w:ascii="Times New Roman" w:eastAsia="Times New Roman" w:hAnsi="Times New Roman" w:cs="Times New Roman"/>
          <w:szCs w:val="24"/>
        </w:rPr>
      </w:pPr>
      <w:bookmarkStart w:id="363" w:name="_Ref210228137"/>
      <w:bookmarkStart w:id="364" w:name="_Toc211529774"/>
      <w:r w:rsidRPr="00684EEB">
        <w:t xml:space="preserve">Figura </w:t>
      </w:r>
      <w:fldSimple w:instr=" SEQ Figura \* ARABIC ">
        <w:r w:rsidR="00945BBB">
          <w:rPr>
            <w:noProof/>
          </w:rPr>
          <w:t>38</w:t>
        </w:r>
      </w:fldSimple>
      <w:bookmarkEnd w:id="363"/>
      <w:r w:rsidRPr="00684EEB">
        <w:t>. Subsistema de post‑falta para 1N.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8"/>
      </w:r>
      <w:bookmarkEnd w:id="364"/>
    </w:p>
    <w:p w14:paraId="541B653B" w14:textId="4792991A" w:rsidR="006327D5" w:rsidRDefault="006327D5" w:rsidP="00334AEC">
      <w:pPr>
        <w:spacing w:before="240" w:after="240" w:line="360" w:lineRule="auto"/>
        <w:ind w:firstLine="851"/>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lastRenderedPageBreak/>
        <w:t xml:space="preserve">La </w:t>
      </w:r>
      <w:r w:rsidR="003A1E54" w:rsidRPr="003A1E54">
        <w:rPr>
          <w:rStyle w:val="Lila"/>
          <w:rFonts w:eastAsia="Arial"/>
        </w:rPr>
        <w:fldChar w:fldCharType="begin"/>
      </w:r>
      <w:r w:rsidR="003A1E54" w:rsidRPr="003A1E54">
        <w:rPr>
          <w:rStyle w:val="Lila"/>
          <w:rFonts w:eastAsia="Arial"/>
        </w:rPr>
        <w:instrText xml:space="preserve"> REF _Ref210228137 \h </w:instrText>
      </w:r>
      <w:r w:rsidR="003A1E54">
        <w:rPr>
          <w:rStyle w:val="Lila"/>
          <w:rFonts w:eastAsia="Arial"/>
        </w:rPr>
        <w:instrText xml:space="preserve"> \* MERGEFORMAT </w:instrText>
      </w:r>
      <w:r w:rsidR="003A1E54" w:rsidRPr="003A1E54">
        <w:rPr>
          <w:rStyle w:val="Lila"/>
          <w:rFonts w:eastAsia="Arial"/>
        </w:rPr>
      </w:r>
      <w:r w:rsidR="003A1E54" w:rsidRPr="003A1E54">
        <w:rPr>
          <w:rStyle w:val="Lila"/>
          <w:rFonts w:eastAsia="Arial"/>
        </w:rPr>
        <w:fldChar w:fldCharType="separate"/>
      </w:r>
      <w:r w:rsidR="00945BBB" w:rsidRPr="00945BBB">
        <w:rPr>
          <w:rStyle w:val="Lila"/>
          <w:rFonts w:eastAsia="Arial"/>
        </w:rPr>
        <w:t>Figura 38</w:t>
      </w:r>
      <w:r w:rsidR="003A1E54" w:rsidRPr="003A1E54">
        <w:rPr>
          <w:rStyle w:val="Lila"/>
          <w:rFonts w:eastAsia="Arial"/>
        </w:rPr>
        <w:fldChar w:fldCharType="end"/>
      </w:r>
      <w:r w:rsidR="003A1E54">
        <w:rPr>
          <w:rStyle w:val="Lila"/>
          <w:rFonts w:eastAsia="Arial"/>
        </w:rPr>
        <w:t xml:space="preserve"> </w:t>
      </w:r>
      <w:r w:rsidRPr="006327D5">
        <w:rPr>
          <w:rFonts w:ascii="Times New Roman" w:eastAsia="Times New Roman" w:hAnsi="Times New Roman" w:cs="Times New Roman"/>
          <w:sz w:val="24"/>
          <w:szCs w:val="24"/>
        </w:rPr>
        <w:t xml:space="preserve">presenta el esquema general del subsistema de </w:t>
      </w:r>
      <w:r w:rsidR="000B7B3F">
        <w:rPr>
          <w:rFonts w:ascii="Times New Roman" w:eastAsia="Times New Roman" w:hAnsi="Times New Roman" w:cs="Times New Roman"/>
          <w:sz w:val="24"/>
          <w:szCs w:val="24"/>
        </w:rPr>
        <w:t>post‑falta</w:t>
      </w:r>
      <w:r w:rsidRPr="006327D5">
        <w:rPr>
          <w:rFonts w:ascii="Times New Roman" w:eastAsia="Times New Roman" w:hAnsi="Times New Roman" w:cs="Times New Roman"/>
          <w:sz w:val="24"/>
          <w:szCs w:val="24"/>
        </w:rPr>
        <w:t xml:space="preserve"> para </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en el banco de pruebas simulado, consta de 5 bloques principales que son: </w:t>
      </w:r>
    </w:p>
    <w:p w14:paraId="47CC9399" w14:textId="6159C01E" w:rsidR="006327D5" w:rsidRPr="006327D5" w:rsidRDefault="006327D5" w:rsidP="009F6550">
      <w:pPr>
        <w:pStyle w:val="Prrafodelista"/>
        <w:numPr>
          <w:ilvl w:val="0"/>
          <w:numId w:val="13"/>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B1DF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Cambria Math"/>
                <w:i/>
                <w:sz w:val="24"/>
                <w:szCs w:val="24"/>
              </w:rPr>
            </m:ctrlPr>
          </m:sSubSupPr>
          <m:e>
            <m:r>
              <w:rPr>
                <w:rFonts w:ascii="Cambria Math" w:eastAsia="Times New Roman" w:hAnsi="Cambria Math" w:cs="Cambria Math"/>
                <w:sz w:val="24"/>
                <w:szCs w:val="24"/>
              </w:rPr>
              <m:t>i</m:t>
            </m:r>
            <m:ctrlPr>
              <w:rPr>
                <w:rFonts w:ascii="Cambria Math" w:eastAsia="Times New Roman" w:hAnsi="Cambria Math" w:cs="Times New Roman"/>
                <w:i/>
                <w:sz w:val="24"/>
                <w:szCs w:val="24"/>
              </w:rPr>
            </m:ctrlPr>
          </m:e>
          <m:sub>
            <m:r>
              <w:rPr>
                <w:rFonts w:ascii="Cambria Math" w:eastAsia="Times New Roman" w:hAnsi="Cambria Math" w:cs="Cambria Math"/>
                <w:sz w:val="24"/>
                <w:szCs w:val="24"/>
              </w:rPr>
              <m:t>βs</m:t>
            </m:r>
          </m:sub>
          <m:sup>
            <m:r>
              <w:rPr>
                <w:rFonts w:ascii="Cambria Math" w:eastAsia="Times New Roman" w:hAnsi="Cambria Math" w:cs="Cambria Math"/>
                <w:sz w:val="24"/>
                <w:szCs w:val="24"/>
              </w:rPr>
              <m:t>*</m:t>
            </m:r>
          </m:sup>
        </m:sSubSup>
      </m:oMath>
      <w:r w:rsidRPr="006327D5">
        <w:rPr>
          <w:rFonts w:ascii="Times New Roman" w:eastAsia="Times New Roman" w:hAnsi="Times New Roman" w:cs="Times New Roman"/>
          <w:sz w:val="24"/>
          <w:szCs w:val="24"/>
        </w:rPr>
        <w:t>).</w:t>
      </w:r>
    </w:p>
    <w:p w14:paraId="22971CBA" w14:textId="7713ECF0" w:rsidR="006327D5" w:rsidRPr="006327D5" w:rsidRDefault="006327D5" w:rsidP="009F6550">
      <w:pPr>
        <w:pStyle w:val="Prrafodelista"/>
        <w:numPr>
          <w:ilvl w:val="0"/>
          <w:numId w:val="13"/>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B2DF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azul que contiene al Controlador (PCC).</w:t>
      </w:r>
    </w:p>
    <w:p w14:paraId="0401ECA9" w14:textId="099DA76D" w:rsidR="006327D5" w:rsidRPr="006327D5" w:rsidRDefault="006327D5" w:rsidP="009F6550">
      <w:pPr>
        <w:pStyle w:val="Prrafodelista"/>
        <w:numPr>
          <w:ilvl w:val="0"/>
          <w:numId w:val="13"/>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B3DF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Gris que contiene el VSI.</w:t>
      </w:r>
    </w:p>
    <w:p w14:paraId="2B82583E" w14:textId="4C58C1D8" w:rsidR="006327D5" w:rsidRPr="006327D5" w:rsidRDefault="006327D5" w:rsidP="009F6550">
      <w:pPr>
        <w:pStyle w:val="Prrafodelista"/>
        <w:numPr>
          <w:ilvl w:val="0"/>
          <w:numId w:val="13"/>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B4DF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naranja que contiene un filtro de voltaje.</w:t>
      </w:r>
    </w:p>
    <w:p w14:paraId="09F9C419" w14:textId="27F9F826" w:rsidR="006327D5" w:rsidRPr="006327D5" w:rsidRDefault="006327D5" w:rsidP="009F6550">
      <w:pPr>
        <w:pStyle w:val="Prrafodelista"/>
        <w:numPr>
          <w:ilvl w:val="0"/>
          <w:numId w:val="13"/>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B5DF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Bloque en verde que contiene a la MIAH.  </w:t>
      </w:r>
    </w:p>
    <w:p w14:paraId="79C475BD" w14:textId="571F92D8" w:rsidR="00303E0B"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tomará como punto de referencia al sistema de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2N, manteniendo invariantes B1DF1N, B3DF1N y B4DF1N con respecto a esa topología bajo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6FB56279" w14:textId="5D97E21A" w:rsidR="00C01F1E"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primeras modificaciones se presentan en</w:t>
      </w:r>
      <w:r w:rsidR="000B51CA">
        <w:rPr>
          <w:rFonts w:ascii="Times New Roman" w:eastAsia="Times New Roman" w:hAnsi="Times New Roman" w:cs="Times New Roman"/>
          <w:sz w:val="24"/>
          <w:szCs w:val="24"/>
        </w:rPr>
        <w:t xml:space="preserve"> el</w:t>
      </w:r>
      <w:r w:rsidR="00F76F08">
        <w:rPr>
          <w:rFonts w:ascii="Times New Roman" w:eastAsia="Times New Roman" w:hAnsi="Times New Roman" w:cs="Times New Roman"/>
          <w:sz w:val="24"/>
          <w:szCs w:val="24"/>
        </w:rPr>
        <w:t xml:space="preserve"> </w:t>
      </w:r>
      <w:r w:rsidR="00F76F08" w:rsidRPr="00F76F08">
        <w:rPr>
          <w:rStyle w:val="Lila"/>
          <w:rFonts w:eastAsia="Arial"/>
        </w:rPr>
        <w:fldChar w:fldCharType="begin"/>
      </w:r>
      <w:r w:rsidR="00F76F08" w:rsidRPr="00F76F08">
        <w:rPr>
          <w:rStyle w:val="Lila"/>
          <w:rFonts w:eastAsia="Arial"/>
        </w:rPr>
        <w:instrText xml:space="preserve"> REF _Ref210252292 \h </w:instrText>
      </w:r>
      <w:r w:rsidR="00F76F08">
        <w:rPr>
          <w:rStyle w:val="Lila"/>
          <w:rFonts w:eastAsia="Arial"/>
        </w:rPr>
        <w:instrText xml:space="preserve"> \* MERGEFORMAT </w:instrText>
      </w:r>
      <w:r w:rsidR="00F76F08" w:rsidRPr="00F76F08">
        <w:rPr>
          <w:rStyle w:val="Lila"/>
          <w:rFonts w:eastAsia="Arial"/>
        </w:rPr>
      </w:r>
      <w:r w:rsidR="00F76F08" w:rsidRPr="00F76F08">
        <w:rPr>
          <w:rStyle w:val="Lila"/>
          <w:rFonts w:eastAsia="Arial"/>
        </w:rPr>
        <w:fldChar w:fldCharType="separate"/>
      </w:r>
      <w:r w:rsidR="00945BBB" w:rsidRPr="00945BBB">
        <w:rPr>
          <w:rStyle w:val="Lila"/>
          <w:rFonts w:eastAsia="Arial"/>
        </w:rPr>
        <w:t>Código 16</w:t>
      </w:r>
      <w:r w:rsidR="00F76F08" w:rsidRPr="00F76F08">
        <w:rPr>
          <w:rStyle w:val="Lila"/>
          <w:rFonts w:eastAsia="Arial"/>
        </w:rPr>
        <w:fldChar w:fldCharType="end"/>
      </w:r>
      <w:r>
        <w:rPr>
          <w:rFonts w:ascii="Times New Roman" w:eastAsia="Times New Roman" w:hAnsi="Times New Roman" w:cs="Times New Roman"/>
          <w:sz w:val="24"/>
          <w:szCs w:val="24"/>
        </w:rPr>
        <w:t xml:space="preserve">, donde </w:t>
      </w:r>
      <w:r w:rsidR="00B419E1">
        <w:rPr>
          <w:rFonts w:ascii="Times New Roman" w:eastAsia="Times New Roman" w:hAnsi="Times New Roman" w:cs="Times New Roman"/>
          <w:sz w:val="24"/>
          <w:szCs w:val="24"/>
        </w:rPr>
        <w:t xml:space="preserve">nuevamente </w:t>
      </w:r>
      <w:r w:rsidR="00C01F1E">
        <w:rPr>
          <w:rFonts w:ascii="Times New Roman" w:eastAsia="Times New Roman" w:hAnsi="Times New Roman" w:cs="Times New Roman"/>
          <w:sz w:val="24"/>
          <w:szCs w:val="24"/>
        </w:rPr>
        <w:t xml:space="preserve">se pierde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C01F1E">
        <w:rPr>
          <w:rFonts w:ascii="Times New Roman" w:eastAsia="Times New Roman" w:hAnsi="Times New Roman" w:cs="Times New Roman"/>
          <w:sz w:val="24"/>
          <w:szCs w:val="24"/>
        </w:rPr>
        <w:t xml:space="preserve">, junto a la salida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sidR="00C01F1E">
        <w:rPr>
          <w:rFonts w:ascii="Times New Roman" w:eastAsia="Times New Roman" w:hAnsi="Times New Roman" w:cs="Times New Roman"/>
          <w:sz w:val="24"/>
          <w:szCs w:val="24"/>
        </w:rPr>
        <w:t>, esto por lo visto en (</w:t>
      </w:r>
      <w:r w:rsidR="00E55B3A" w:rsidRPr="00E55B3A">
        <w:rPr>
          <w:rStyle w:val="ROSA"/>
          <w:rFonts w:eastAsia="Arial"/>
        </w:rPr>
        <w:fldChar w:fldCharType="begin"/>
      </w:r>
      <w:r w:rsidR="00E55B3A" w:rsidRPr="00E55B3A">
        <w:rPr>
          <w:rStyle w:val="ROSA"/>
          <w:rFonts w:eastAsia="Arial"/>
        </w:rPr>
        <w:instrText xml:space="preserve"> REF eq163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164</m:t>
        </m:r>
      </m:oMath>
      <w:r w:rsidR="00E55B3A" w:rsidRPr="00E55B3A">
        <w:rPr>
          <w:rStyle w:val="ROSA"/>
          <w:rFonts w:eastAsia="Arial"/>
        </w:rPr>
        <w:fldChar w:fldCharType="end"/>
      </w:r>
      <w:r w:rsidR="00C01F1E">
        <w:rPr>
          <w:rFonts w:ascii="Times New Roman" w:eastAsia="Times New Roman" w:hAnsi="Times New Roman" w:cs="Times New Roman"/>
          <w:sz w:val="24"/>
          <w:szCs w:val="24"/>
        </w:rPr>
        <w:t>).</w:t>
      </w:r>
    </w:p>
    <w:p w14:paraId="505FE2FF" w14:textId="317EE731" w:rsidR="00303E0B" w:rsidRDefault="00C01F1E"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Dentro del código</w:t>
      </w:r>
      <w:r w:rsidR="00AB2106">
        <w:rPr>
          <w:rFonts w:ascii="Times New Roman" w:eastAsia="Times New Roman" w:hAnsi="Times New Roman" w:cs="Times New Roman"/>
          <w:sz w:val="24"/>
          <w:szCs w:val="24"/>
        </w:rPr>
        <w:t xml:space="preserve"> de </w:t>
      </w:r>
      <w:r>
        <w:rPr>
          <w:rFonts w:ascii="Times New Roman" w:eastAsia="Times New Roman" w:hAnsi="Times New Roman" w:cs="Times New Roman"/>
          <w:sz w:val="24"/>
          <w:szCs w:val="24"/>
        </w:rPr>
        <w:t xml:space="preserve">se pueden ver las nuevas corrientes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con respecto al</w:t>
      </w:r>
      <w:r w:rsidR="00F76F08">
        <w:rPr>
          <w:rFonts w:ascii="Times New Roman" w:eastAsia="Times New Roman" w:hAnsi="Times New Roman" w:cs="Times New Roman"/>
          <w:sz w:val="24"/>
          <w:szCs w:val="24"/>
        </w:rPr>
        <w:t xml:space="preserve"> </w:t>
      </w:r>
      <w:r w:rsidR="00F76F08" w:rsidRPr="00F76F08">
        <w:rPr>
          <w:rStyle w:val="Lila"/>
          <w:rFonts w:eastAsia="Arial"/>
        </w:rPr>
        <w:fldChar w:fldCharType="begin"/>
      </w:r>
      <w:r w:rsidR="00F76F08" w:rsidRPr="00F76F08">
        <w:rPr>
          <w:rStyle w:val="Lila"/>
          <w:rFonts w:eastAsia="Arial"/>
        </w:rPr>
        <w:instrText xml:space="preserve"> REF _Ref210251825 \h </w:instrText>
      </w:r>
      <w:r w:rsidR="00F76F08">
        <w:rPr>
          <w:rStyle w:val="Lila"/>
          <w:rFonts w:eastAsia="Arial"/>
        </w:rPr>
        <w:instrText xml:space="preserve"> \* MERGEFORMAT </w:instrText>
      </w:r>
      <w:r w:rsidR="00F76F08" w:rsidRPr="00F76F08">
        <w:rPr>
          <w:rStyle w:val="Lila"/>
          <w:rFonts w:eastAsia="Arial"/>
        </w:rPr>
      </w:r>
      <w:r w:rsidR="00F76F08" w:rsidRPr="00F76F08">
        <w:rPr>
          <w:rStyle w:val="Lila"/>
          <w:rFonts w:eastAsia="Arial"/>
        </w:rPr>
        <w:fldChar w:fldCharType="separate"/>
      </w:r>
      <w:r w:rsidR="00945BBB" w:rsidRPr="00945BBB">
        <w:rPr>
          <w:rStyle w:val="Lila"/>
          <w:rFonts w:eastAsia="Arial"/>
        </w:rPr>
        <w:t>Código 14. a</w:t>
      </w:r>
      <w:r w:rsidR="00F76F08" w:rsidRPr="00F76F08">
        <w:rPr>
          <w:rStyle w:val="Lila"/>
          <w:rFonts w:eastAsia="Arial"/>
        </w:rPr>
        <w:fldChar w:fldCharType="end"/>
      </w:r>
      <w:r w:rsidR="00F76F08" w:rsidRPr="00F76F08">
        <w:rPr>
          <w:rStyle w:val="Lila"/>
          <w:rFonts w:eastAsia="Arial"/>
        </w:rPr>
        <w:t>)</w:t>
      </w:r>
      <w:r w:rsidR="007F7D85">
        <w:rPr>
          <w:rFonts w:ascii="Times New Roman" w:eastAsia="Times New Roman" w:hAnsi="Times New Roman" w:cs="Times New Roman"/>
          <w:sz w:val="24"/>
          <w:szCs w:val="24"/>
        </w:rPr>
        <w:t xml:space="preserve">. Ocurren los mismos cambios entre variables </w:t>
      </w:r>
      <w:r w:rsidR="000A1307" w:rsidRPr="000A1307">
        <w:rPr>
          <w:rStyle w:val="Cdigo"/>
          <w:rFonts w:eastAsia="Arial"/>
        </w:rPr>
        <w:t>XI→XIF</w:t>
      </w:r>
      <w:r w:rsidR="007F7D85">
        <w:rPr>
          <w:rFonts w:ascii="Times New Roman" w:eastAsia="Times New Roman" w:hAnsi="Times New Roman" w:cs="Times New Roman"/>
          <w:sz w:val="24"/>
          <w:szCs w:val="24"/>
        </w:rPr>
        <w:t>,</w:t>
      </w:r>
      <w:r w:rsidR="000B7B3F">
        <w:rPr>
          <w:rFonts w:ascii="Times New Roman" w:eastAsia="Times New Roman" w:hAnsi="Times New Roman" w:cs="Times New Roman"/>
          <w:sz w:val="24"/>
          <w:szCs w:val="24"/>
        </w:rPr>
        <w:t xml:space="preserve"> </w:t>
      </w:r>
      <w:r w:rsidR="000A1307" w:rsidRPr="000A1307">
        <w:rPr>
          <w:rStyle w:val="Cdigo"/>
          <w:rFonts w:eastAsia="Arial"/>
        </w:rPr>
        <w:t>v→vf</w:t>
      </w:r>
      <w:r w:rsidR="007F7D85">
        <w:rPr>
          <w:rFonts w:ascii="Times New Roman" w:eastAsia="Times New Roman" w:hAnsi="Times New Roman" w:cs="Times New Roman"/>
          <w:sz w:val="24"/>
          <w:szCs w:val="24"/>
        </w:rPr>
        <w:t xml:space="preserve"> y </w:t>
      </w:r>
      <w:r w:rsidR="000A1307" w:rsidRPr="000A1307">
        <w:rPr>
          <w:rStyle w:val="Cdigo"/>
          <w:rFonts w:eastAsia="Arial"/>
        </w:rPr>
        <w:t>c→c0</w:t>
      </w:r>
      <w:r w:rsidR="007F7D85">
        <w:rPr>
          <w:rFonts w:ascii="Times New Roman" w:eastAsia="Times New Roman" w:hAnsi="Times New Roman" w:cs="Times New Roman"/>
          <w:sz w:val="24"/>
          <w:szCs w:val="24"/>
        </w:rPr>
        <w:t>, con la salvedad de que ahora se considera el cortocircuito entre neutros. Una última modificación es realizada sobre los valores en factores ponderantes, estableciendo nuevos valores heurísticos que ofrecen una respuesta óptima.</w:t>
      </w:r>
    </w:p>
    <w:p w14:paraId="385252B0" w14:textId="56C85298" w:rsidR="007F7D85" w:rsidRDefault="007F7D85"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salidas, como en el caso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2N, la salida del controlador queda</w:t>
      </w:r>
      <w:r w:rsidR="000A130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limitada a 5 señales de conmutación, acompañando a la predicción óptima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utilizados para la comparación entre corrientes predicha y de referencia.</w:t>
      </w:r>
    </w:p>
    <w:p w14:paraId="758F2F96"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4B07284C"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344E70E0" w14:textId="27E092EA" w:rsidR="00B419E1" w:rsidRDefault="00B419E1" w:rsidP="00A67F07">
      <w:pPr>
        <w:spacing w:before="240" w:after="240" w:line="360" w:lineRule="auto"/>
        <w:jc w:val="center"/>
        <w:rPr>
          <w:rFonts w:ascii="Times New Roman" w:eastAsia="Times New Roman" w:hAnsi="Times New Roman" w:cs="Times New Roman"/>
          <w:sz w:val="24"/>
          <w:szCs w:val="24"/>
        </w:rPr>
      </w:pPr>
    </w:p>
    <w:p w14:paraId="45095DE0" w14:textId="7E6E727E" w:rsidR="006A589C" w:rsidRDefault="006A589C" w:rsidP="00622161">
      <w:pPr>
        <w:pStyle w:val="Descripcin"/>
      </w:pPr>
      <w:bookmarkStart w:id="365" w:name="_Ref210252292"/>
      <w:bookmarkStart w:id="366" w:name="_Ref210224573"/>
      <w:bookmarkStart w:id="367" w:name="_Toc211444277"/>
      <w:r>
        <w:lastRenderedPageBreak/>
        <w:t xml:space="preserve">Código </w:t>
      </w:r>
      <w:fldSimple w:instr=" SEQ Código \* ARABIC ">
        <w:r w:rsidR="00945BBB">
          <w:rPr>
            <w:noProof/>
          </w:rPr>
          <w:t>16</w:t>
        </w:r>
      </w:fldSimple>
      <w:bookmarkEnd w:id="365"/>
      <w:r>
        <w:t xml:space="preserve">. </w:t>
      </w:r>
      <w:r w:rsidR="00980230" w:rsidRPr="00980230">
        <w:t>P</w:t>
      </w:r>
      <w:r w:rsidR="00507774">
        <w:t>CC-1N en post‑falta: Predicción y optimización de corrientes.</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69"/>
      </w:r>
      <w:bookmarkEnd w:id="366"/>
      <w:bookmarkEnd w:id="367"/>
    </w:p>
    <w:tbl>
      <w:tblPr>
        <w:tblStyle w:val="Tablaconcuadrcula"/>
        <w:tblW w:w="0" w:type="auto"/>
        <w:tblLook w:val="04A0" w:firstRow="1" w:lastRow="0" w:firstColumn="1" w:lastColumn="0" w:noHBand="0" w:noVBand="1"/>
      </w:tblPr>
      <w:tblGrid>
        <w:gridCol w:w="8210"/>
      </w:tblGrid>
      <w:tr w:rsidR="00682C9C" w14:paraId="300C72C5" w14:textId="77777777" w:rsidTr="00682C9C">
        <w:tc>
          <w:tcPr>
            <w:tcW w:w="8210" w:type="dxa"/>
          </w:tcPr>
          <w:p w14:paraId="5C79E8E8" w14:textId="77777777" w:rsidR="00682C9C" w:rsidRPr="003604CE" w:rsidRDefault="00682C9C" w:rsidP="00682C9C">
            <w:pPr>
              <w:pStyle w:val="HTMLconformatoprevio"/>
              <w:spacing w:line="244" w:lineRule="atLeast"/>
              <w:rPr>
                <w:noProof/>
                <w:color w:val="333333"/>
                <w:lang w:val="es-PY"/>
              </w:rPr>
            </w:pPr>
            <w:r w:rsidRPr="003604CE">
              <w:rPr>
                <w:i/>
                <w:iCs/>
                <w:noProof/>
                <w:color w:val="008800"/>
                <w:lang w:val="es-PY"/>
              </w:rPr>
              <w:t>% Pesos para funcion de Costo.</w:t>
            </w:r>
          </w:p>
          <w:p w14:paraId="4BE8FEFF" w14:textId="77777777" w:rsidR="00682C9C" w:rsidRPr="003604CE" w:rsidRDefault="00682C9C" w:rsidP="00682C9C">
            <w:pPr>
              <w:pStyle w:val="HTMLconformatoprevio"/>
              <w:spacing w:line="244" w:lineRule="atLeast"/>
              <w:rPr>
                <w:noProof/>
                <w:color w:val="333333"/>
                <w:lang w:val="es-PY"/>
              </w:rPr>
            </w:pP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20</w:t>
            </w:r>
            <w:r w:rsidRPr="003604CE">
              <w:rPr>
                <w:noProof/>
                <w:color w:val="333333"/>
                <w:lang w:val="es-PY"/>
              </w:rPr>
              <w:t>;</w:t>
            </w: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l</w:t>
            </w:r>
            <w:r w:rsidRPr="003604CE">
              <w:rPr>
                <w:noProof/>
                <w:color w:val="333333"/>
                <w:lang w:val="es-PY"/>
              </w:rPr>
              <w:t>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0.6</w:t>
            </w:r>
            <w:r w:rsidRPr="003604CE">
              <w:rPr>
                <w:noProof/>
                <w:color w:val="333333"/>
                <w:lang w:val="es-PY"/>
              </w:rPr>
              <w:t>;</w:t>
            </w:r>
            <w:r>
              <w:rPr>
                <w:noProof/>
                <w:color w:val="333333"/>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r>
              <w:rPr>
                <w:noProof/>
                <w:color w:val="333333"/>
                <w:lang w:val="es-PY"/>
              </w:rPr>
              <w:t xml:space="preserve">     </w:t>
            </w:r>
            <w:r w:rsidRPr="003604CE">
              <w:rPr>
                <w:noProof/>
                <w:color w:val="333333"/>
                <w:lang w:val="es-PY"/>
              </w:rPr>
              <w:t>lambda_z2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p>
          <w:p w14:paraId="448B59FF"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310871EA" w14:textId="77777777" w:rsidR="00682C9C" w:rsidRPr="003604CE" w:rsidRDefault="00682C9C" w:rsidP="00682C9C">
            <w:pPr>
              <w:pStyle w:val="HTMLconformatoprevio"/>
              <w:spacing w:line="244" w:lineRule="atLeast"/>
              <w:rPr>
                <w:noProof/>
                <w:color w:val="333333"/>
                <w:lang w:val="es-PY"/>
              </w:rPr>
            </w:pPr>
            <w:r w:rsidRPr="003604CE">
              <w:rPr>
                <w:i/>
                <w:iCs/>
                <w:noProof/>
                <w:color w:val="008800"/>
                <w:lang w:val="es-PY"/>
              </w:rPr>
              <w:t>% Predicción y optimización</w:t>
            </w:r>
          </w:p>
          <w:p w14:paraId="2C06F587" w14:textId="77777777" w:rsidR="00682C9C" w:rsidRPr="003604CE" w:rsidRDefault="00682C9C" w:rsidP="00682C9C">
            <w:pPr>
              <w:pStyle w:val="HTMLconformatoprevio"/>
              <w:spacing w:line="244" w:lineRule="atLeast"/>
              <w:rPr>
                <w:noProof/>
                <w:color w:val="333333"/>
                <w:lang w:val="es-PY"/>
              </w:rPr>
            </w:pPr>
            <w:r w:rsidRPr="003604CE">
              <w:rPr>
                <w:b/>
                <w:bCs/>
                <w:noProof/>
                <w:color w:val="353580"/>
                <w:lang w:val="es-PY"/>
              </w:rPr>
              <w:t>for</w:t>
            </w:r>
            <w:r w:rsidRPr="003604CE">
              <w:rPr>
                <w:noProof/>
                <w:color w:val="BBBBBB"/>
                <w:lang w:val="es-PY"/>
              </w:rPr>
              <w:t xml:space="preserve"> </w:t>
            </w:r>
            <w:r w:rsidRPr="003604CE">
              <w:rPr>
                <w:noProof/>
                <w:color w:val="333333"/>
                <w:lang w:val="es-PY"/>
              </w:rPr>
              <w:t>ind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:c0</w:t>
            </w:r>
          </w:p>
          <w:p w14:paraId="2205F584"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59A888A4"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ialfa, ibeta (k+1|k)</w:t>
            </w:r>
          </w:p>
          <w:p w14:paraId="318EE48E"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ialfa_p1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b/>
                <w:bCs/>
                <w:noProof/>
                <w:color w:val="353580"/>
                <w:lang w:val="es-PY"/>
              </w:rPr>
              <w:t>...</w:t>
            </w:r>
          </w:p>
          <w:p w14:paraId="51E2E16B"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1</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07EEAACE"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ibeta_p1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b/>
                <w:bCs/>
                <w:noProof/>
                <w:color w:val="353580"/>
                <w:lang w:val="es-PY"/>
              </w:rPr>
              <w:t>...</w:t>
            </w:r>
          </w:p>
          <w:p w14:paraId="6A1B47A6"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33988897"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7DBCE829"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ix, iy (k+1|k)</w:t>
            </w:r>
          </w:p>
          <w:p w14:paraId="53236EE5"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ix_p1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3</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116226BA"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iy_p1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4</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7D7477BF" w14:textId="77777777" w:rsidR="00682C9C" w:rsidRPr="00B66A2C" w:rsidRDefault="00682C9C" w:rsidP="00682C9C">
            <w:pPr>
              <w:pStyle w:val="HTMLconformatoprevio"/>
              <w:spacing w:line="244" w:lineRule="atLeast"/>
              <w:rPr>
                <w:noProof/>
                <w:color w:val="333333"/>
                <w:lang w:val="en-US"/>
              </w:rPr>
            </w:pPr>
          </w:p>
          <w:p w14:paraId="7822D3D8"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Predicción de i0+, i0- (k+1|k)</w:t>
            </w:r>
          </w:p>
          <w:p w14:paraId="6B25F03D"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iz1_p1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5</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297E4E38"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iz2_p1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iz2_med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6</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6D8B9022"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p>
          <w:p w14:paraId="1E2567BB"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Función de costo</w:t>
            </w:r>
          </w:p>
          <w:p w14:paraId="1C0942AF"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ialfa_p1;</w:t>
            </w:r>
          </w:p>
          <w:p w14:paraId="2A4FED92"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ibeta_p1;</w:t>
            </w:r>
          </w:p>
          <w:p w14:paraId="5759C424"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dif_c</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-ix_p1;</w:t>
            </w:r>
          </w:p>
          <w:p w14:paraId="29C68B92"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dif_d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-iy_p1;</w:t>
            </w:r>
          </w:p>
          <w:p w14:paraId="40E5287F"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noProof/>
                <w:color w:val="333333"/>
                <w:lang w:val="es-PY"/>
              </w:rPr>
              <w:t>dif_e</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-iz1_p1;</w:t>
            </w:r>
          </w:p>
          <w:p w14:paraId="324F5C6A"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dif_f</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-iz2_p1;</w:t>
            </w:r>
          </w:p>
          <w:p w14:paraId="299924E7" w14:textId="77777777" w:rsidR="00682C9C" w:rsidRPr="003604CE" w:rsidRDefault="00682C9C" w:rsidP="00682C9C">
            <w:pPr>
              <w:pStyle w:val="HTMLconformatoprevio"/>
              <w:spacing w:line="244" w:lineRule="atLeast"/>
              <w:rPr>
                <w:noProof/>
                <w:color w:val="333333"/>
                <w:lang w:val="es-PY"/>
              </w:rPr>
            </w:pPr>
          </w:p>
          <w:p w14:paraId="732975F3"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fc_J</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dif_a^</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89EE8C9"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dif_b^</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23552417"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dif_c^</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4563B42"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dif_d^</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4B2C0F98"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dif_e^</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745F1208"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(lambda_z2</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dif_f^</w:t>
            </w:r>
            <w:r w:rsidRPr="00B66A2C">
              <w:rPr>
                <w:noProof/>
                <w:color w:val="2C2CFF"/>
                <w:lang w:val="en-US"/>
              </w:rPr>
              <w:t>2</w:t>
            </w:r>
            <w:r w:rsidRPr="00B66A2C">
              <w:rPr>
                <w:noProof/>
                <w:color w:val="333333"/>
                <w:lang w:val="en-US"/>
              </w:rPr>
              <w:t>);</w:t>
            </w:r>
          </w:p>
          <w:p w14:paraId="7E43B89C" w14:textId="77777777" w:rsidR="00682C9C" w:rsidRPr="00B66A2C" w:rsidRDefault="00682C9C" w:rsidP="00682C9C">
            <w:pPr>
              <w:pStyle w:val="HTMLconformatoprevio"/>
              <w:spacing w:line="244" w:lineRule="atLeast"/>
              <w:rPr>
                <w:noProof/>
                <w:color w:val="333333"/>
                <w:lang w:val="en-US"/>
              </w:rPr>
            </w:pPr>
          </w:p>
          <w:p w14:paraId="070E34AF"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if</w:t>
            </w:r>
            <w:r w:rsidRPr="00B66A2C">
              <w:rPr>
                <w:noProof/>
                <w:color w:val="BBBBBB"/>
                <w:lang w:val="en-US"/>
              </w:rPr>
              <w:t xml:space="preserve"> </w:t>
            </w:r>
            <w:r w:rsidRPr="00B66A2C">
              <w:rPr>
                <w:noProof/>
                <w:color w:val="333333"/>
                <w:lang w:val="en-US"/>
              </w:rPr>
              <w:t>fc_J</w:t>
            </w:r>
            <w:r w:rsidRPr="00B66A2C">
              <w:rPr>
                <w:noProof/>
                <w:color w:val="BBBBBB"/>
                <w:lang w:val="en-US"/>
              </w:rPr>
              <w:t xml:space="preserve"> </w:t>
            </w:r>
            <w:r w:rsidRPr="00B66A2C">
              <w:rPr>
                <w:noProof/>
                <w:color w:val="333333"/>
                <w:lang w:val="en-US"/>
              </w:rPr>
              <w:t>&lt;</w:t>
            </w:r>
            <w:r w:rsidRPr="00B66A2C">
              <w:rPr>
                <w:noProof/>
                <w:color w:val="BBBBBB"/>
                <w:lang w:val="en-US"/>
              </w:rPr>
              <w:t xml:space="preserve"> </w:t>
            </w:r>
            <w:r w:rsidRPr="00B66A2C">
              <w:rPr>
                <w:noProof/>
                <w:color w:val="333333"/>
                <w:lang w:val="en-US"/>
              </w:rPr>
              <w:t>fc_Jo</w:t>
            </w:r>
          </w:p>
          <w:p w14:paraId="4707C25D"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fc_Jo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fc_J;</w:t>
            </w:r>
          </w:p>
          <w:p w14:paraId="0FB84ABF"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2C183683"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ialfa_opt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ialfa_p1;</w:t>
            </w:r>
          </w:p>
          <w:p w14:paraId="37F0111D"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ibeta_opt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ibeta_p1;</w:t>
            </w:r>
          </w:p>
          <w:p w14:paraId="0FCD50FE"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end</w:t>
            </w:r>
          </w:p>
          <w:p w14:paraId="5316E2ED" w14:textId="1001424B" w:rsidR="00682C9C" w:rsidRPr="00682C9C" w:rsidRDefault="00682C9C" w:rsidP="00682C9C">
            <w:pPr>
              <w:pStyle w:val="HTMLconformatoprevio"/>
              <w:spacing w:line="244" w:lineRule="atLeast"/>
              <w:rPr>
                <w:noProof/>
                <w:color w:val="333333"/>
                <w:lang w:val="en-US"/>
              </w:rPr>
            </w:pPr>
            <w:r w:rsidRPr="00B66A2C">
              <w:rPr>
                <w:b/>
                <w:bCs/>
                <w:noProof/>
                <w:color w:val="353580"/>
                <w:lang w:val="en-US"/>
              </w:rPr>
              <w:t>end</w:t>
            </w:r>
          </w:p>
        </w:tc>
      </w:tr>
    </w:tbl>
    <w:p w14:paraId="2F38BB72" w14:textId="77777777" w:rsidR="00682C9C" w:rsidRPr="00102822" w:rsidRDefault="00682C9C" w:rsidP="00B419E1">
      <w:pPr>
        <w:spacing w:before="240" w:after="240" w:line="360" w:lineRule="auto"/>
        <w:ind w:firstLine="851"/>
        <w:jc w:val="center"/>
        <w:rPr>
          <w:rFonts w:ascii="Times New Roman" w:eastAsia="Times New Roman" w:hAnsi="Times New Roman" w:cs="Times New Roman"/>
          <w:sz w:val="24"/>
          <w:szCs w:val="24"/>
        </w:rPr>
      </w:pPr>
    </w:p>
    <w:p w14:paraId="17F9F048" w14:textId="77777777" w:rsidR="00303E0B" w:rsidRDefault="00303E0B" w:rsidP="00B419E1">
      <w:pPr>
        <w:spacing w:before="240" w:after="240" w:line="360" w:lineRule="auto"/>
        <w:jc w:val="both"/>
        <w:rPr>
          <w:rFonts w:ascii="Times New Roman" w:eastAsia="Times New Roman" w:hAnsi="Times New Roman" w:cs="Times New Roman"/>
          <w:sz w:val="24"/>
          <w:szCs w:val="24"/>
        </w:rPr>
      </w:pPr>
    </w:p>
    <w:p w14:paraId="5C914484" w14:textId="6CD557B2" w:rsidR="00303E0B"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B5DF1N serán desarrollados a partir</w:t>
      </w:r>
      <w:r w:rsidR="00C40E5E">
        <w:rPr>
          <w:rFonts w:ascii="Times New Roman" w:eastAsia="Times New Roman" w:hAnsi="Times New Roman" w:cs="Times New Roman"/>
          <w:sz w:val="24"/>
          <w:szCs w:val="24"/>
        </w:rPr>
        <w:t xml:space="preserve"> de su homólogo en 2N</w:t>
      </w:r>
      <w:r>
        <w:rPr>
          <w:rFonts w:ascii="Times New Roman" w:eastAsia="Times New Roman" w:hAnsi="Times New Roman" w:cs="Times New Roman"/>
          <w:sz w:val="24"/>
          <w:szCs w:val="24"/>
        </w:rPr>
        <w:t>, notando que los únicos cambios ocurren en el apartado de obtención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además del apartado de transformación inversa de la matriz reducida de Clarke.</w:t>
      </w:r>
    </w:p>
    <w:p w14:paraId="18C95E35" w14:textId="718E767D" w:rsidR="00AB2106"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Primero, el cálculo de corrientes </w:t>
      </w:r>
      <w:r w:rsidR="003A1E54">
        <w:rPr>
          <w:rFonts w:ascii="Times New Roman" w:eastAsia="Times New Roman" w:hAnsi="Times New Roman" w:cs="Times New Roman"/>
          <w:sz w:val="24"/>
          <w:szCs w:val="24"/>
        </w:rPr>
        <w:t xml:space="preserve">representado en la </w:t>
      </w:r>
      <w:r w:rsidR="003A1E54" w:rsidRPr="003A1E54">
        <w:rPr>
          <w:rStyle w:val="Lila"/>
          <w:rFonts w:eastAsia="Arial"/>
        </w:rPr>
        <w:fldChar w:fldCharType="begin"/>
      </w:r>
      <w:r w:rsidR="003A1E54" w:rsidRPr="003A1E54">
        <w:rPr>
          <w:rStyle w:val="Lila"/>
          <w:rFonts w:eastAsia="Arial"/>
        </w:rPr>
        <w:instrText xml:space="preserve"> REF _Ref210228236 \h </w:instrText>
      </w:r>
      <w:r w:rsidR="003A1E54">
        <w:rPr>
          <w:rStyle w:val="Lila"/>
          <w:rFonts w:eastAsia="Arial"/>
        </w:rPr>
        <w:instrText xml:space="preserve"> \* MERGEFORMAT </w:instrText>
      </w:r>
      <w:r w:rsidR="003A1E54" w:rsidRPr="003A1E54">
        <w:rPr>
          <w:rStyle w:val="Lila"/>
          <w:rFonts w:eastAsia="Arial"/>
        </w:rPr>
      </w:r>
      <w:r w:rsidR="003A1E54" w:rsidRPr="003A1E54">
        <w:rPr>
          <w:rStyle w:val="Lila"/>
          <w:rFonts w:eastAsia="Arial"/>
        </w:rPr>
        <w:fldChar w:fldCharType="separate"/>
      </w:r>
      <w:r w:rsidR="00945BBB" w:rsidRPr="00945BBB">
        <w:rPr>
          <w:rStyle w:val="Lila"/>
          <w:rFonts w:eastAsia="Arial"/>
        </w:rPr>
        <w:t>Figura 39</w:t>
      </w:r>
      <w:r w:rsidR="003A1E54" w:rsidRPr="003A1E54">
        <w:rPr>
          <w:rStyle w:val="Lila"/>
          <w:rFonts w:eastAsia="Arial"/>
        </w:rPr>
        <w:fldChar w:fldCharType="end"/>
      </w:r>
      <w:r w:rsidR="003A1E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ahora tiene </w:t>
      </w:r>
      <w:r w:rsidR="003A1E54">
        <w:rPr>
          <w:rFonts w:ascii="Times New Roman" w:eastAsia="Times New Roman" w:hAnsi="Times New Roman" w:cs="Times New Roman"/>
          <w:sz w:val="24"/>
          <w:szCs w:val="24"/>
        </w:rPr>
        <w:t xml:space="preserve">a las corrientes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como entradas</w:t>
      </w:r>
      <w:r w:rsidR="005A5F60">
        <w:rPr>
          <w:rFonts w:ascii="Times New Roman" w:eastAsia="Times New Roman" w:hAnsi="Times New Roman" w:cs="Times New Roman"/>
          <w:sz w:val="24"/>
          <w:szCs w:val="24"/>
        </w:rPr>
        <w:t xml:space="preserve"> para la función representada en </w:t>
      </w:r>
      <w:r w:rsidR="00DF7EB1">
        <w:rPr>
          <w:rFonts w:ascii="Times New Roman" w:eastAsia="Times New Roman" w:hAnsi="Times New Roman" w:cs="Times New Roman"/>
          <w:sz w:val="24"/>
          <w:szCs w:val="24"/>
        </w:rPr>
        <w:t>el</w:t>
      </w:r>
      <w:r w:rsidR="00C40E5E">
        <w:rPr>
          <w:rFonts w:ascii="Times New Roman" w:eastAsia="Times New Roman" w:hAnsi="Times New Roman" w:cs="Times New Roman"/>
          <w:sz w:val="24"/>
          <w:szCs w:val="24"/>
        </w:rPr>
        <w:t xml:space="preserve"> </w:t>
      </w:r>
      <w:r w:rsidR="00C40E5E" w:rsidRPr="00C40E5E">
        <w:rPr>
          <w:rStyle w:val="Lila"/>
          <w:rFonts w:eastAsia="Arial"/>
        </w:rPr>
        <w:fldChar w:fldCharType="begin"/>
      </w:r>
      <w:r w:rsidR="00C40E5E" w:rsidRPr="00C40E5E">
        <w:rPr>
          <w:rStyle w:val="Lila"/>
          <w:rFonts w:eastAsia="Arial"/>
        </w:rPr>
        <w:instrText xml:space="preserve"> REF _Ref210250574 \h </w:instrText>
      </w:r>
      <w:r w:rsidR="00C40E5E">
        <w:rPr>
          <w:rStyle w:val="Lila"/>
          <w:rFonts w:eastAsia="Arial"/>
        </w:rPr>
        <w:instrText xml:space="preserve"> \* MERGEFORMAT </w:instrText>
      </w:r>
      <w:r w:rsidR="00C40E5E" w:rsidRPr="00C40E5E">
        <w:rPr>
          <w:rStyle w:val="Lila"/>
          <w:rFonts w:eastAsia="Arial"/>
        </w:rPr>
      </w:r>
      <w:r w:rsidR="00C40E5E" w:rsidRPr="00C40E5E">
        <w:rPr>
          <w:rStyle w:val="Lila"/>
          <w:rFonts w:eastAsia="Arial"/>
        </w:rPr>
        <w:fldChar w:fldCharType="separate"/>
      </w:r>
      <w:r w:rsidR="00945BBB" w:rsidRPr="00945BBB">
        <w:rPr>
          <w:rStyle w:val="Lila"/>
          <w:rFonts w:eastAsia="Arial"/>
        </w:rPr>
        <w:t>Código 12</w:t>
      </w:r>
      <w:r w:rsidR="00C40E5E" w:rsidRPr="00C40E5E">
        <w:rPr>
          <w:rStyle w:val="Lila"/>
          <w:rFonts w:eastAsia="Arial"/>
        </w:rPr>
        <w:fldChar w:fldCharType="end"/>
      </w:r>
      <w:r w:rsidR="005A5F60">
        <w:rPr>
          <w:rFonts w:ascii="Times New Roman" w:eastAsia="Times New Roman" w:hAnsi="Times New Roman" w:cs="Times New Roman"/>
          <w:sz w:val="24"/>
          <w:szCs w:val="24"/>
        </w:rPr>
        <w:t xml:space="preserve">, donde se observa que </w:t>
      </w:r>
      <w:r w:rsidR="005A5F60" w:rsidRPr="005A5F60">
        <w:rPr>
          <w:rFonts w:ascii="Courier New" w:eastAsia="Times New Roman" w:hAnsi="Courier New" w:cs="Courier New"/>
          <w:sz w:val="24"/>
          <w:szCs w:val="24"/>
        </w:rPr>
        <w:t>isx=</w:t>
      </w:r>
      <w:r w:rsidR="000B7B3F">
        <w:rPr>
          <w:rFonts w:ascii="Courier New" w:eastAsia="Times New Roman" w:hAnsi="Courier New" w:cs="Courier New"/>
          <w:sz w:val="24"/>
          <w:szCs w:val="24"/>
        </w:rPr>
        <w:t> </w:t>
      </w:r>
      <w:r w:rsidR="000B7B3F">
        <w:rPr>
          <w:rFonts w:ascii="Cambria Math" w:eastAsia="Times New Roman" w:hAnsi="Cambria Math" w:cs="Cambria Math"/>
          <w:sz w:val="24"/>
          <w:szCs w:val="24"/>
        </w:rPr>
        <w:t>‑</w:t>
      </w:r>
      <w:r w:rsidR="005A5F60" w:rsidRPr="005A5F60">
        <w:rPr>
          <w:rFonts w:ascii="Courier New" w:eastAsia="Times New Roman" w:hAnsi="Courier New" w:cs="Courier New"/>
          <w:sz w:val="24"/>
          <w:szCs w:val="24"/>
        </w:rPr>
        <w:t>(isalfa+isz1)</w:t>
      </w:r>
      <w:r w:rsidR="005A5F60">
        <w:rPr>
          <w:rFonts w:ascii="Times New Roman" w:eastAsia="Times New Roman" w:hAnsi="Times New Roman" w:cs="Times New Roman"/>
          <w:sz w:val="24"/>
          <w:szCs w:val="24"/>
        </w:rPr>
        <w:t>, por lo que, de forma análoga al proceso en 2N, no es necesario integrar dicha salida.</w:t>
      </w:r>
    </w:p>
    <w:p w14:paraId="48223D50" w14:textId="77777777" w:rsidR="00684EEB" w:rsidRDefault="00303E0B" w:rsidP="009129FA">
      <w:pPr>
        <w:keepNext/>
        <w:spacing w:after="120"/>
        <w:jc w:val="center"/>
      </w:pPr>
      <w:r>
        <w:rPr>
          <w:noProof/>
        </w:rPr>
        <w:drawing>
          <wp:inline distT="0" distB="0" distL="0" distR="0" wp14:anchorId="4624E347" wp14:editId="41343188">
            <wp:extent cx="5158800" cy="1706400"/>
            <wp:effectExtent l="0" t="0" r="3810" b="8255"/>
            <wp:docPr id="151175374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58800" cy="1706400"/>
                    </a:xfrm>
                    <a:prstGeom prst="rect">
                      <a:avLst/>
                    </a:prstGeom>
                    <a:noFill/>
                    <a:ln>
                      <a:noFill/>
                    </a:ln>
                  </pic:spPr>
                </pic:pic>
              </a:graphicData>
            </a:graphic>
          </wp:inline>
        </w:drawing>
      </w:r>
    </w:p>
    <w:p w14:paraId="0E89594E" w14:textId="39E45DCA" w:rsidR="00670DE2" w:rsidRPr="00684EEB" w:rsidRDefault="00684EEB" w:rsidP="00622161">
      <w:pPr>
        <w:pStyle w:val="Descripcin"/>
      </w:pPr>
      <w:bookmarkStart w:id="368" w:name="_Ref210228236"/>
      <w:bookmarkStart w:id="369" w:name="_Toc211529775"/>
      <w:r w:rsidRPr="00684EEB">
        <w:t xml:space="preserve">Figura </w:t>
      </w:r>
      <w:fldSimple w:instr=" SEQ Figura \* ARABIC ">
        <w:r w:rsidR="00945BBB">
          <w:rPr>
            <w:noProof/>
          </w:rPr>
          <w:t>39</w:t>
        </w:r>
      </w:fldSimple>
      <w:bookmarkEnd w:id="368"/>
      <w:r w:rsidRPr="00684EEB">
        <w:t>. Cálculo de corrientes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 para 1N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0"/>
      </w:r>
      <w:bookmarkEnd w:id="369"/>
    </w:p>
    <w:p w14:paraId="28D50464" w14:textId="5EFCAC17" w:rsidR="00303E0B" w:rsidRPr="0012751E" w:rsidRDefault="005A5F60" w:rsidP="00303E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la transformación inversa de la matriz reducida de Clarke </w:t>
      </w:r>
      <w:r w:rsidR="003A1E54">
        <w:rPr>
          <w:rFonts w:ascii="Times New Roman" w:eastAsia="Times New Roman" w:hAnsi="Times New Roman" w:cs="Times New Roman"/>
          <w:sz w:val="24"/>
          <w:szCs w:val="24"/>
        </w:rPr>
        <w:t xml:space="preserve">mostrada en la </w:t>
      </w:r>
      <w:r w:rsidR="000210BF" w:rsidRPr="000210BF">
        <w:rPr>
          <w:rStyle w:val="Lila"/>
          <w:rFonts w:eastAsia="Arial"/>
        </w:rPr>
        <w:fldChar w:fldCharType="begin"/>
      </w:r>
      <w:r w:rsidR="000210BF" w:rsidRPr="000210BF">
        <w:rPr>
          <w:rStyle w:val="Lila"/>
          <w:rFonts w:eastAsia="Arial"/>
        </w:rPr>
        <w:instrText xml:space="preserve"> REF _Ref210228343 \h </w:instrText>
      </w:r>
      <w:r w:rsidR="000210BF">
        <w:rPr>
          <w:rStyle w:val="Lila"/>
          <w:rFonts w:eastAsia="Arial"/>
        </w:rPr>
        <w:instrText xml:space="preserve"> \* MERGEFORMAT </w:instrText>
      </w:r>
      <w:r w:rsidR="000210BF" w:rsidRPr="000210BF">
        <w:rPr>
          <w:rStyle w:val="Lila"/>
          <w:rFonts w:eastAsia="Arial"/>
        </w:rPr>
      </w:r>
      <w:r w:rsidR="000210BF" w:rsidRPr="000210BF">
        <w:rPr>
          <w:rStyle w:val="Lila"/>
          <w:rFonts w:eastAsia="Arial"/>
        </w:rPr>
        <w:fldChar w:fldCharType="separate"/>
      </w:r>
      <w:r w:rsidR="00945BBB" w:rsidRPr="00945BBB">
        <w:rPr>
          <w:rStyle w:val="Lila"/>
          <w:rFonts w:eastAsia="Arial"/>
        </w:rPr>
        <w:t>Figura 40</w:t>
      </w:r>
      <w:r w:rsidR="000210BF" w:rsidRPr="000210BF">
        <w:rPr>
          <w:rStyle w:val="Lila"/>
          <w:rFonts w:eastAsia="Arial"/>
        </w:rPr>
        <w:fldChar w:fldCharType="end"/>
      </w:r>
      <w:r w:rsidR="003A1E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incluye las contribuciones de las corrientes homopolares, debido a la naturaleza de esta topología. </w:t>
      </w:r>
    </w:p>
    <w:p w14:paraId="6DB39E64" w14:textId="77777777" w:rsidR="00684EEB" w:rsidRDefault="005A5F60" w:rsidP="00684EEB">
      <w:pPr>
        <w:keepNext/>
        <w:jc w:val="center"/>
      </w:pPr>
      <w:r>
        <w:rPr>
          <w:noProof/>
        </w:rPr>
        <w:drawing>
          <wp:inline distT="0" distB="0" distL="0" distR="0" wp14:anchorId="7D1B4F84" wp14:editId="6E744E5C">
            <wp:extent cx="4006312" cy="2094528"/>
            <wp:effectExtent l="0" t="0" r="0" b="1270"/>
            <wp:docPr id="146594455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14305" cy="2098707"/>
                    </a:xfrm>
                    <a:prstGeom prst="rect">
                      <a:avLst/>
                    </a:prstGeom>
                    <a:noFill/>
                    <a:ln>
                      <a:noFill/>
                    </a:ln>
                  </pic:spPr>
                </pic:pic>
              </a:graphicData>
            </a:graphic>
          </wp:inline>
        </w:drawing>
      </w:r>
    </w:p>
    <w:p w14:paraId="48B8FB92" w14:textId="00BC0334" w:rsidR="00670DE2" w:rsidRDefault="00684EEB" w:rsidP="00622161">
      <w:pPr>
        <w:pStyle w:val="Descripcin"/>
      </w:pPr>
      <w:bookmarkStart w:id="370" w:name="_Ref210228343"/>
      <w:bookmarkStart w:id="371" w:name="_Toc211529776"/>
      <w:r>
        <w:t xml:space="preserve">Figura </w:t>
      </w:r>
      <w:fldSimple w:instr=" SEQ Figura \* ARABIC ">
        <w:r w:rsidR="00945BBB">
          <w:rPr>
            <w:noProof/>
          </w:rPr>
          <w:t>40</w:t>
        </w:r>
      </w:fldSimple>
      <w:bookmarkEnd w:id="370"/>
      <w:r w:rsidRPr="00C035BA">
        <w:t>. Transformación inversa reducida de Clarke para 1N en post‑falta.</w:t>
      </w:r>
      <w:r w:rsidRPr="00684EEB">
        <w:rPr>
          <w:rFonts w:ascii="Times New Roman" w:eastAsia="Times New Roman" w:hAnsi="Times New Roman" w:cs="Times New Roman"/>
          <w:color w:val="EE0000"/>
          <w:szCs w:val="24"/>
          <w:vertAlign w:val="superscript"/>
        </w:rPr>
        <w:t xml:space="preserve"> </w:t>
      </w:r>
      <w:r w:rsidRPr="00684EEB">
        <w:rPr>
          <w:rFonts w:ascii="Times New Roman" w:eastAsia="Times New Roman" w:hAnsi="Times New Roman" w:cs="Times New Roman"/>
          <w:szCs w:val="24"/>
          <w:vertAlign w:val="superscript"/>
        </w:rPr>
        <w:footnoteReference w:id="71"/>
      </w:r>
      <w:bookmarkEnd w:id="371"/>
    </w:p>
    <w:p w14:paraId="38EA6A1A" w14:textId="5880FA03" w:rsidR="00631684" w:rsidRDefault="00631684" w:rsidP="005E6F28">
      <w:pPr>
        <w:pStyle w:val="Ttulo3"/>
      </w:pPr>
      <w:bookmarkStart w:id="372" w:name="_Toc211438954"/>
      <w:bookmarkStart w:id="373" w:name="_Toc211529732"/>
      <w:r>
        <w:lastRenderedPageBreak/>
        <w:t>Resultados</w:t>
      </w:r>
      <w:bookmarkEnd w:id="372"/>
      <w:bookmarkEnd w:id="373"/>
    </w:p>
    <w:p w14:paraId="0FE89A69" w14:textId="2624BE67" w:rsidR="007800F2" w:rsidRDefault="00BA7FAC" w:rsidP="0063168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E8792A">
        <w:rPr>
          <w:rFonts w:ascii="Times New Roman" w:eastAsia="Times New Roman" w:hAnsi="Times New Roman" w:cs="Times New Roman"/>
          <w:sz w:val="24"/>
          <w:szCs w:val="24"/>
        </w:rPr>
        <w:t>n este apartado se exponen los principales resultados obtenidos a partir de la campaña de simulaciones realizada sobre las topologías estudiadas. El análisis está orientado a mostrar de forma ordenada el comportamiento de las variables eléctricas y mecánicas en regímenes pre‑falta y post‑falta, con el fin de estableces comparaciones claras entre 2N y 1N.</w:t>
      </w:r>
    </w:p>
    <w:p w14:paraId="77A97E51" w14:textId="1BC7302E" w:rsidR="00E8792A" w:rsidRDefault="00E8792A" w:rsidP="0063168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w:t>
      </w:r>
      <w:r w:rsidR="0007279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presentan la </w:t>
      </w:r>
      <w:r w:rsidR="00DA45BC" w:rsidRPr="00DA45BC">
        <w:rPr>
          <w:rStyle w:val="Lila"/>
          <w:rFonts w:eastAsia="Arial"/>
        </w:rPr>
        <w:fldChar w:fldCharType="begin"/>
      </w:r>
      <w:r w:rsidR="00DA45BC" w:rsidRPr="00DA45BC">
        <w:rPr>
          <w:rStyle w:val="Lila"/>
          <w:rFonts w:eastAsia="Arial"/>
        </w:rPr>
        <w:instrText xml:space="preserve"> REF _Ref210147236 \h </w:instrText>
      </w:r>
      <w:r w:rsidR="00DA45BC">
        <w:rPr>
          <w:rStyle w:val="Lila"/>
          <w:rFonts w:eastAsia="Arial"/>
        </w:rPr>
        <w:instrText xml:space="preserve"> \* MERGEFORMAT </w:instrText>
      </w:r>
      <w:r w:rsidR="00DA45BC" w:rsidRPr="00DA45BC">
        <w:rPr>
          <w:rStyle w:val="Lila"/>
          <w:rFonts w:eastAsia="Arial"/>
        </w:rPr>
      </w:r>
      <w:r w:rsidR="00DA45BC" w:rsidRPr="00DA45BC">
        <w:rPr>
          <w:rStyle w:val="Lila"/>
          <w:rFonts w:eastAsia="Arial"/>
        </w:rPr>
        <w:fldChar w:fldCharType="separate"/>
      </w:r>
      <w:r w:rsidR="00945BBB" w:rsidRPr="00945BBB">
        <w:rPr>
          <w:rStyle w:val="Lila"/>
          <w:rFonts w:eastAsia="Arial"/>
        </w:rPr>
        <w:t>Figura 41</w:t>
      </w:r>
      <w:r w:rsidR="00DA45BC" w:rsidRPr="00DA45BC">
        <w:rPr>
          <w:rStyle w:val="Lila"/>
          <w:rFonts w:eastAsia="Arial"/>
        </w:rPr>
        <w:fldChar w:fldCharType="end"/>
      </w:r>
      <w:r>
        <w:rPr>
          <w:rFonts w:ascii="Times New Roman" w:eastAsia="Times New Roman" w:hAnsi="Times New Roman" w:cs="Times New Roman"/>
          <w:sz w:val="24"/>
          <w:szCs w:val="24"/>
        </w:rPr>
        <w:t>,</w:t>
      </w:r>
      <w:r w:rsidR="00DA45BC">
        <w:rPr>
          <w:rFonts w:ascii="Times New Roman" w:eastAsia="Times New Roman" w:hAnsi="Times New Roman" w:cs="Times New Roman"/>
          <w:sz w:val="24"/>
          <w:szCs w:val="24"/>
        </w:rPr>
        <w:t xml:space="preserve"> la</w:t>
      </w:r>
      <w:r w:rsidR="00072796">
        <w:rPr>
          <w:rFonts w:ascii="Times New Roman" w:eastAsia="Times New Roman" w:hAnsi="Times New Roman" w:cs="Times New Roman"/>
          <w:sz w:val="24"/>
          <w:szCs w:val="24"/>
        </w:rPr>
        <w:t xml:space="preserve"> </w:t>
      </w:r>
      <w:r w:rsidR="00DA45BC" w:rsidRPr="00DA45BC">
        <w:rPr>
          <w:rStyle w:val="Lila"/>
          <w:rFonts w:eastAsia="Arial"/>
        </w:rPr>
        <w:fldChar w:fldCharType="begin"/>
      </w:r>
      <w:r w:rsidR="00DA45BC" w:rsidRPr="00DA45BC">
        <w:rPr>
          <w:rStyle w:val="Lila"/>
          <w:rFonts w:eastAsia="Arial"/>
        </w:rPr>
        <w:instrText xml:space="preserve"> REF _Ref210147247 \h </w:instrText>
      </w:r>
      <w:r w:rsidR="00DA45BC">
        <w:rPr>
          <w:rStyle w:val="Lila"/>
          <w:rFonts w:eastAsia="Arial"/>
        </w:rPr>
        <w:instrText xml:space="preserve"> \* MERGEFORMAT </w:instrText>
      </w:r>
      <w:r w:rsidR="00DA45BC" w:rsidRPr="00DA45BC">
        <w:rPr>
          <w:rStyle w:val="Lila"/>
          <w:rFonts w:eastAsia="Arial"/>
        </w:rPr>
      </w:r>
      <w:r w:rsidR="00DA45BC" w:rsidRPr="00DA45BC">
        <w:rPr>
          <w:rStyle w:val="Lila"/>
          <w:rFonts w:eastAsia="Arial"/>
        </w:rPr>
        <w:fldChar w:fldCharType="separate"/>
      </w:r>
      <w:r w:rsidR="00945BBB" w:rsidRPr="00945BBB">
        <w:rPr>
          <w:rStyle w:val="Lila"/>
          <w:rFonts w:eastAsia="Arial"/>
        </w:rPr>
        <w:t>Figura 42</w:t>
      </w:r>
      <w:r w:rsidR="00DA45BC" w:rsidRPr="00DA45BC">
        <w:rPr>
          <w:rStyle w:val="Lila"/>
          <w:rFonts w:eastAsia="Arial"/>
        </w:rPr>
        <w:fldChar w:fldCharType="end"/>
      </w:r>
      <w:r w:rsidR="00072796">
        <w:rPr>
          <w:rFonts w:ascii="Times New Roman" w:eastAsia="Times New Roman" w:hAnsi="Times New Roman" w:cs="Times New Roman"/>
          <w:sz w:val="24"/>
          <w:szCs w:val="24"/>
        </w:rPr>
        <w:t xml:space="preserve"> y</w:t>
      </w:r>
      <w:r w:rsidR="00DA45BC">
        <w:rPr>
          <w:rFonts w:ascii="Times New Roman" w:eastAsia="Times New Roman" w:hAnsi="Times New Roman" w:cs="Times New Roman"/>
          <w:sz w:val="24"/>
          <w:szCs w:val="24"/>
        </w:rPr>
        <w:t xml:space="preserve"> la</w:t>
      </w:r>
      <w:r w:rsidR="00072796">
        <w:rPr>
          <w:rFonts w:ascii="Times New Roman" w:eastAsia="Times New Roman" w:hAnsi="Times New Roman" w:cs="Times New Roman"/>
          <w:sz w:val="24"/>
          <w:szCs w:val="24"/>
        </w:rPr>
        <w:t xml:space="preserve"> </w:t>
      </w:r>
      <w:r w:rsidR="00DA45BC" w:rsidRPr="00DA45BC">
        <w:rPr>
          <w:rStyle w:val="Lila"/>
          <w:rFonts w:eastAsia="Arial"/>
        </w:rPr>
        <w:fldChar w:fldCharType="begin"/>
      </w:r>
      <w:r w:rsidR="00DA45BC" w:rsidRPr="00DA45BC">
        <w:rPr>
          <w:rStyle w:val="Lila"/>
          <w:rFonts w:eastAsia="Arial"/>
        </w:rPr>
        <w:instrText xml:space="preserve"> REF _Ref210147255 \h </w:instrText>
      </w:r>
      <w:r w:rsidR="00DA45BC">
        <w:rPr>
          <w:rStyle w:val="Lila"/>
          <w:rFonts w:eastAsia="Arial"/>
        </w:rPr>
        <w:instrText xml:space="preserve"> \* MERGEFORMAT </w:instrText>
      </w:r>
      <w:r w:rsidR="00DA45BC" w:rsidRPr="00DA45BC">
        <w:rPr>
          <w:rStyle w:val="Lila"/>
          <w:rFonts w:eastAsia="Arial"/>
        </w:rPr>
      </w:r>
      <w:r w:rsidR="00DA45BC" w:rsidRPr="00DA45BC">
        <w:rPr>
          <w:rStyle w:val="Lila"/>
          <w:rFonts w:eastAsia="Arial"/>
        </w:rPr>
        <w:fldChar w:fldCharType="separate"/>
      </w:r>
      <w:r w:rsidR="00945BBB" w:rsidRPr="00945BBB">
        <w:rPr>
          <w:rStyle w:val="Lila"/>
          <w:rFonts w:eastAsia="Arial"/>
        </w:rPr>
        <w:t>Figura 43</w:t>
      </w:r>
      <w:r w:rsidR="00DA45BC" w:rsidRPr="00DA45BC">
        <w:rPr>
          <w:rStyle w:val="Lila"/>
          <w:rFonts w:eastAsia="Arial"/>
        </w:rPr>
        <w:fldChar w:fldCharType="end"/>
      </w:r>
      <w:r>
        <w:rPr>
          <w:rFonts w:ascii="Times New Roman" w:eastAsia="Times New Roman" w:hAnsi="Times New Roman" w:cs="Times New Roman"/>
          <w:sz w:val="24"/>
          <w:szCs w:val="24"/>
        </w:rPr>
        <w:t>, que ilustran los vectores espaciales generados por el 2L‑VSI en operación post‑falta, para los sub‑espacios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respectivamente.</w:t>
      </w:r>
      <w:r w:rsidR="00ED618E">
        <w:rPr>
          <w:rFonts w:ascii="Times New Roman" w:eastAsia="Times New Roman" w:hAnsi="Times New Roman" w:cs="Times New Roman"/>
          <w:sz w:val="24"/>
          <w:szCs w:val="24"/>
        </w:rPr>
        <w:t xml:space="preserve"> Estas gráficas demuestran</w:t>
      </w:r>
      <w:r>
        <w:rPr>
          <w:rFonts w:ascii="Times New Roman" w:eastAsia="Times New Roman" w:hAnsi="Times New Roman" w:cs="Times New Roman"/>
          <w:sz w:val="24"/>
          <w:szCs w:val="24"/>
        </w:rPr>
        <w:t xml:space="preserve"> la gran variación existente con respecto al régimen</w:t>
      </w:r>
      <w:r w:rsidR="000C38CD">
        <w:rPr>
          <w:rFonts w:ascii="Times New Roman" w:eastAsia="Times New Roman" w:hAnsi="Times New Roman" w:cs="Times New Roman"/>
          <w:sz w:val="24"/>
          <w:szCs w:val="24"/>
        </w:rPr>
        <w:t xml:space="preserve"> saludable</w:t>
      </w:r>
      <w:r>
        <w:rPr>
          <w:rFonts w:ascii="Times New Roman" w:eastAsia="Times New Roman" w:hAnsi="Times New Roman" w:cs="Times New Roman"/>
          <w:sz w:val="24"/>
          <w:szCs w:val="24"/>
        </w:rPr>
        <w:t>, presentado</w:t>
      </w:r>
      <w:r w:rsidR="00072796">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 la </w:t>
      </w:r>
      <w:r w:rsidR="00DA45BC" w:rsidRPr="00DA45BC">
        <w:rPr>
          <w:rStyle w:val="Lila"/>
          <w:rFonts w:eastAsia="Arial"/>
        </w:rPr>
        <w:fldChar w:fldCharType="begin"/>
      </w:r>
      <w:r w:rsidR="00DA45BC" w:rsidRPr="00DA45BC">
        <w:rPr>
          <w:rStyle w:val="Lila"/>
          <w:rFonts w:eastAsia="Arial"/>
        </w:rPr>
        <w:instrText xml:space="preserve"> REF _Ref209976929 \h </w:instrText>
      </w:r>
      <w:r w:rsidR="00DA45BC">
        <w:rPr>
          <w:rStyle w:val="Lila"/>
          <w:rFonts w:eastAsia="Arial"/>
        </w:rPr>
        <w:instrText xml:space="preserve"> \* MERGEFORMAT </w:instrText>
      </w:r>
      <w:r w:rsidR="00DA45BC" w:rsidRPr="00DA45BC">
        <w:rPr>
          <w:rStyle w:val="Lila"/>
          <w:rFonts w:eastAsia="Arial"/>
        </w:rPr>
      </w:r>
      <w:r w:rsidR="00DA45BC" w:rsidRPr="00DA45BC">
        <w:rPr>
          <w:rStyle w:val="Lila"/>
          <w:rFonts w:eastAsia="Arial"/>
        </w:rPr>
        <w:fldChar w:fldCharType="separate"/>
      </w:r>
      <w:r w:rsidR="00945BBB" w:rsidRPr="00945BBB">
        <w:rPr>
          <w:rStyle w:val="Lila"/>
          <w:rFonts w:eastAsia="Arial"/>
        </w:rPr>
        <w:t>Figura 6</w:t>
      </w:r>
      <w:r w:rsidR="00DA45BC" w:rsidRPr="00DA45BC">
        <w:rPr>
          <w:rStyle w:val="Lila"/>
          <w:rFonts w:eastAsia="Arial"/>
        </w:rPr>
        <w:fldChar w:fldCharType="end"/>
      </w:r>
      <w:r w:rsidR="0007279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DA45BC" w:rsidRPr="00DA45BC">
        <w:rPr>
          <w:rStyle w:val="Lila"/>
          <w:rFonts w:eastAsia="Arial"/>
        </w:rPr>
        <w:fldChar w:fldCharType="begin"/>
      </w:r>
      <w:r w:rsidR="00DA45BC" w:rsidRPr="00DA45BC">
        <w:rPr>
          <w:rStyle w:val="Lila"/>
          <w:rFonts w:eastAsia="Arial"/>
        </w:rPr>
        <w:instrText xml:space="preserve"> REF _Ref209976943 \h </w:instrText>
      </w:r>
      <w:r w:rsidR="00DA45BC">
        <w:rPr>
          <w:rStyle w:val="Lila"/>
          <w:rFonts w:eastAsia="Arial"/>
        </w:rPr>
        <w:instrText xml:space="preserve"> \* MERGEFORMAT </w:instrText>
      </w:r>
      <w:r w:rsidR="00DA45BC" w:rsidRPr="00DA45BC">
        <w:rPr>
          <w:rStyle w:val="Lila"/>
          <w:rFonts w:eastAsia="Arial"/>
        </w:rPr>
      </w:r>
      <w:r w:rsidR="00DA45BC" w:rsidRPr="00DA45BC">
        <w:rPr>
          <w:rStyle w:val="Lila"/>
          <w:rFonts w:eastAsia="Arial"/>
        </w:rPr>
        <w:fldChar w:fldCharType="separate"/>
      </w:r>
      <w:r w:rsidR="00945BBB" w:rsidRPr="00945BBB">
        <w:rPr>
          <w:rStyle w:val="Lila"/>
          <w:rFonts w:eastAsia="Arial"/>
        </w:rPr>
        <w:t>Figura 7</w:t>
      </w:r>
      <w:r w:rsidR="00DA45BC" w:rsidRPr="00DA45BC">
        <w:rPr>
          <w:rStyle w:val="Lila"/>
          <w:rFonts w:eastAsia="Arial"/>
        </w:rPr>
        <w:fldChar w:fldCharType="end"/>
      </w:r>
      <w:r>
        <w:rPr>
          <w:rFonts w:ascii="Times New Roman" w:eastAsia="Times New Roman" w:hAnsi="Times New Roman" w:cs="Times New Roman"/>
          <w:sz w:val="24"/>
          <w:szCs w:val="24"/>
        </w:rPr>
        <w:t>.</w:t>
      </w:r>
    </w:p>
    <w:p w14:paraId="3CFB6A54" w14:textId="77777777" w:rsidR="00072796" w:rsidRDefault="007800F2" w:rsidP="00072796">
      <w:pPr>
        <w:keepNext/>
        <w:spacing w:before="240" w:after="240" w:line="360" w:lineRule="auto"/>
        <w:jc w:val="both"/>
      </w:pPr>
      <w:r>
        <w:rPr>
          <w:noProof/>
        </w:rPr>
        <w:drawing>
          <wp:inline distT="0" distB="0" distL="0" distR="0" wp14:anchorId="05B5E760" wp14:editId="383F3D05">
            <wp:extent cx="2581200" cy="2685600"/>
            <wp:effectExtent l="0" t="0" r="0" b="635"/>
            <wp:docPr id="53332667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581200" cy="2685600"/>
                    </a:xfrm>
                    <a:prstGeom prst="rect">
                      <a:avLst/>
                    </a:prstGeom>
                    <a:noFill/>
                    <a:ln>
                      <a:noFill/>
                    </a:ln>
                  </pic:spPr>
                </pic:pic>
              </a:graphicData>
            </a:graphic>
          </wp:inline>
        </w:drawing>
      </w:r>
      <w:r>
        <w:rPr>
          <w:noProof/>
        </w:rPr>
        <w:drawing>
          <wp:inline distT="0" distB="0" distL="0" distR="0" wp14:anchorId="2313DDD8" wp14:editId="5BDFEACA">
            <wp:extent cx="2577600" cy="2682000"/>
            <wp:effectExtent l="0" t="0" r="0" b="4445"/>
            <wp:docPr id="18587228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p>
    <w:p w14:paraId="142AE1E0" w14:textId="287D37D3" w:rsidR="00072796" w:rsidRDefault="00072796" w:rsidP="00622161">
      <w:pPr>
        <w:pStyle w:val="Descripcin"/>
      </w:pPr>
      <w:bookmarkStart w:id="374" w:name="_Ref210147236"/>
      <w:bookmarkStart w:id="375" w:name="_Toc211529777"/>
      <w:r>
        <w:t xml:space="preserve">Figura </w:t>
      </w:r>
      <w:fldSimple w:instr=" SEQ Figura \* ARABIC ">
        <w:r w:rsidR="00945BBB">
          <w:rPr>
            <w:noProof/>
          </w:rPr>
          <w:t>41</w:t>
        </w:r>
      </w:fldSimple>
      <w:bookmarkEnd w:id="374"/>
      <w:r>
        <w:t xml:space="preserve">. </w:t>
      </w:r>
      <w:bookmarkStart w:id="376" w:name="_Hlk210147485"/>
      <w:r w:rsidRPr="001346C9">
        <w:rPr>
          <w:noProof/>
        </w:rPr>
        <w:t>Representación de los vectores espaciales de tensión y estados de conmutación en</w:t>
      </w:r>
      <w:r>
        <w:rPr>
          <w:noProof/>
        </w:rPr>
        <w:t xml:space="preserve"> el plano</w:t>
      </w:r>
      <w:r w:rsidRPr="001346C9">
        <w:rPr>
          <w:noProof/>
        </w:rPr>
        <w:t xml:space="preserve"> (</w:t>
      </w:r>
      <m:oMath>
        <m:r>
          <w:rPr>
            <w:rFonts w:ascii="Cambria Math" w:hAnsi="Cambria Math"/>
            <w:noProof/>
          </w:rPr>
          <m:t>α-β</m:t>
        </m:r>
      </m:oMath>
      <w:r w:rsidRPr="001346C9">
        <w:rPr>
          <w:noProof/>
        </w:rPr>
        <w:t>) para una MIAH</w:t>
      </w:r>
      <w:r>
        <w:rPr>
          <w:noProof/>
        </w:rPr>
        <w:t xml:space="preserve"> en 2N y 1N bajo régimen post‑falta</w:t>
      </w:r>
      <w:bookmarkEnd w:id="376"/>
      <w:r>
        <w:rPr>
          <w:noProof/>
        </w:rPr>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2"/>
      </w:r>
      <w:bookmarkEnd w:id="375"/>
    </w:p>
    <w:p w14:paraId="3E461838" w14:textId="7457AEA3" w:rsidR="00072796" w:rsidRDefault="007800F2" w:rsidP="00DA45BC">
      <w:pPr>
        <w:spacing w:before="240" w:after="240" w:line="360" w:lineRule="auto"/>
        <w:jc w:val="both"/>
      </w:pPr>
      <w:r>
        <w:rPr>
          <w:noProof/>
        </w:rPr>
        <w:lastRenderedPageBreak/>
        <w:drawing>
          <wp:inline distT="0" distB="0" distL="0" distR="0" wp14:anchorId="1D157146" wp14:editId="5CD7BFA4">
            <wp:extent cx="2584800" cy="2685600"/>
            <wp:effectExtent l="0" t="0" r="6350" b="635"/>
            <wp:docPr id="170763574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584800" cy="2685600"/>
                    </a:xfrm>
                    <a:prstGeom prst="rect">
                      <a:avLst/>
                    </a:prstGeom>
                    <a:noFill/>
                    <a:ln>
                      <a:noFill/>
                    </a:ln>
                  </pic:spPr>
                </pic:pic>
              </a:graphicData>
            </a:graphic>
          </wp:inline>
        </w:drawing>
      </w:r>
      <w:r w:rsidRPr="007800F2">
        <w:t xml:space="preserve"> </w:t>
      </w:r>
      <w:r>
        <w:rPr>
          <w:noProof/>
        </w:rPr>
        <w:drawing>
          <wp:inline distT="0" distB="0" distL="0" distR="0" wp14:anchorId="017CF9F1" wp14:editId="5E32C5B6">
            <wp:extent cx="2584800" cy="2685600"/>
            <wp:effectExtent l="0" t="0" r="6350" b="635"/>
            <wp:docPr id="893087071"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584800" cy="2685600"/>
                    </a:xfrm>
                    <a:prstGeom prst="rect">
                      <a:avLst/>
                    </a:prstGeom>
                    <a:noFill/>
                    <a:ln>
                      <a:noFill/>
                    </a:ln>
                  </pic:spPr>
                </pic:pic>
              </a:graphicData>
            </a:graphic>
          </wp:inline>
        </w:drawing>
      </w:r>
    </w:p>
    <w:p w14:paraId="221BF5BC" w14:textId="60515DE7" w:rsidR="00072796" w:rsidRDefault="00072796" w:rsidP="00622161">
      <w:pPr>
        <w:pStyle w:val="Descripcin"/>
      </w:pPr>
      <w:bookmarkStart w:id="377" w:name="_Ref210147247"/>
      <w:bookmarkStart w:id="378" w:name="_Toc211529778"/>
      <w:r>
        <w:t xml:space="preserve">Figura </w:t>
      </w:r>
      <w:fldSimple w:instr=" SEQ Figura \* ARABIC ">
        <w:r w:rsidR="00945BBB">
          <w:rPr>
            <w:noProof/>
          </w:rPr>
          <w:t>42</w:t>
        </w:r>
      </w:fldSimple>
      <w:bookmarkEnd w:id="377"/>
      <w:r>
        <w:t xml:space="preserve">. </w:t>
      </w:r>
      <w:r w:rsidRPr="00F82D64">
        <w:t>Representación de los vectores espaciales de tensión y estados de conmutación en el plano (</w:t>
      </w:r>
      <m:oMath>
        <m:r>
          <w:rPr>
            <w:rFonts w:ascii="Cambria Math" w:hAnsi="Cambria Math"/>
          </w:rPr>
          <m:t>x-y</m:t>
        </m:r>
      </m:oMath>
      <w:r w:rsidRPr="00F82D64">
        <w:t>) para una MIAH en 2N y 1N bajo régimen post‑falta</w:t>
      </w:r>
      <w:r w:rsidR="00DA45BC">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3"/>
      </w:r>
      <w:bookmarkEnd w:id="378"/>
    </w:p>
    <w:p w14:paraId="017BABFF" w14:textId="77777777" w:rsidR="00072796" w:rsidRDefault="007800F2" w:rsidP="00072796">
      <w:pPr>
        <w:keepNext/>
        <w:spacing w:before="240" w:after="240" w:line="360" w:lineRule="auto"/>
        <w:jc w:val="both"/>
      </w:pPr>
      <w:r>
        <w:rPr>
          <w:noProof/>
        </w:rPr>
        <w:drawing>
          <wp:inline distT="0" distB="0" distL="0" distR="0" wp14:anchorId="6A597BD9" wp14:editId="00E14C25">
            <wp:extent cx="2584800" cy="2656800"/>
            <wp:effectExtent l="0" t="0" r="6350" b="0"/>
            <wp:docPr id="2912964"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84800" cy="2656800"/>
                    </a:xfrm>
                    <a:prstGeom prst="rect">
                      <a:avLst/>
                    </a:prstGeom>
                    <a:noFill/>
                    <a:ln>
                      <a:noFill/>
                    </a:ln>
                  </pic:spPr>
                </pic:pic>
              </a:graphicData>
            </a:graphic>
          </wp:inline>
        </w:drawing>
      </w:r>
      <w:r w:rsidRPr="007800F2">
        <w:t xml:space="preserve"> </w:t>
      </w:r>
      <w:r>
        <w:rPr>
          <w:noProof/>
        </w:rPr>
        <w:drawing>
          <wp:inline distT="0" distB="0" distL="0" distR="0" wp14:anchorId="16E32A8B" wp14:editId="61291A42">
            <wp:extent cx="2584800" cy="2656800"/>
            <wp:effectExtent l="0" t="0" r="6350" b="0"/>
            <wp:docPr id="86790192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584800" cy="2656800"/>
                    </a:xfrm>
                    <a:prstGeom prst="rect">
                      <a:avLst/>
                    </a:prstGeom>
                    <a:noFill/>
                    <a:ln>
                      <a:noFill/>
                    </a:ln>
                  </pic:spPr>
                </pic:pic>
              </a:graphicData>
            </a:graphic>
          </wp:inline>
        </w:drawing>
      </w:r>
    </w:p>
    <w:p w14:paraId="002085C2" w14:textId="06D920D0" w:rsidR="004326AB" w:rsidRPr="004326AB" w:rsidRDefault="00072796" w:rsidP="00622161">
      <w:pPr>
        <w:pStyle w:val="Descripcin"/>
        <w:rPr>
          <w:rFonts w:ascii="Times New Roman" w:eastAsia="Times New Roman" w:hAnsi="Times New Roman" w:cs="Times New Roman"/>
          <w:szCs w:val="24"/>
        </w:rPr>
      </w:pPr>
      <w:bookmarkStart w:id="379" w:name="_Ref210147255"/>
      <w:bookmarkStart w:id="380" w:name="_Toc211529779"/>
      <w:r>
        <w:t xml:space="preserve">Figura </w:t>
      </w:r>
      <w:fldSimple w:instr=" SEQ Figura \* ARABIC ">
        <w:r w:rsidR="00945BBB">
          <w:rPr>
            <w:noProof/>
          </w:rPr>
          <w:t>43</w:t>
        </w:r>
      </w:fldSimple>
      <w:bookmarkEnd w:id="379"/>
      <w:r>
        <w:t xml:space="preserve">. </w:t>
      </w:r>
      <w:r w:rsidRPr="00EF1FE2">
        <w:rPr>
          <w:noProof/>
        </w:rPr>
        <w:t>Representación de los vectores espaciales de tensión y estados de conmutación en el plano (</w:t>
      </w:r>
      <m:oMath>
        <m:r>
          <w:rPr>
            <w:rFonts w:ascii="Cambria Math" w:hAnsi="Cambria Math"/>
            <w:noProof/>
          </w:rPr>
          <m:t>Z1-Z2</m:t>
        </m:r>
      </m:oMath>
      <w:r w:rsidRPr="00EF1FE2">
        <w:rPr>
          <w:noProof/>
        </w:rPr>
        <w:t>) para una MIAH en 2N y 1N bajo régimen post‑falta</w:t>
      </w:r>
      <w:r w:rsidR="00DA45BC">
        <w:rPr>
          <w:noProof/>
        </w:rPr>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4"/>
      </w:r>
      <w:bookmarkEnd w:id="380"/>
    </w:p>
    <w:p w14:paraId="79F7D254" w14:textId="77777777" w:rsidR="00670DE2" w:rsidRPr="00CD48A8" w:rsidRDefault="00670DE2" w:rsidP="00946DFB">
      <w:pPr>
        <w:rPr>
          <w:lang w:val="es-PY"/>
        </w:rPr>
      </w:pPr>
    </w:p>
    <w:p w14:paraId="424CE25A" w14:textId="5982C1D7" w:rsidR="00ED618E" w:rsidRDefault="00ED618E" w:rsidP="006244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 continuación, se </w:t>
      </w:r>
      <w:r w:rsidR="00F607F0">
        <w:rPr>
          <w:rFonts w:ascii="Times New Roman" w:eastAsia="Times New Roman" w:hAnsi="Times New Roman" w:cs="Times New Roman"/>
          <w:sz w:val="24"/>
          <w:szCs w:val="24"/>
        </w:rPr>
        <w:t xml:space="preserve">presentan </w:t>
      </w:r>
      <w:r>
        <w:rPr>
          <w:rFonts w:ascii="Times New Roman" w:eastAsia="Times New Roman" w:hAnsi="Times New Roman" w:cs="Times New Roman"/>
          <w:sz w:val="24"/>
          <w:szCs w:val="24"/>
        </w:rPr>
        <w:t xml:space="preserve">los resultados </w:t>
      </w:r>
      <w:r w:rsidR="00F276E1">
        <w:rPr>
          <w:rFonts w:ascii="Times New Roman" w:eastAsia="Times New Roman" w:hAnsi="Times New Roman" w:cs="Times New Roman"/>
          <w:sz w:val="24"/>
          <w:szCs w:val="24"/>
        </w:rPr>
        <w:t xml:space="preserve">obtenidos del sistema </w:t>
      </w:r>
      <w:r w:rsidR="00F607F0">
        <w:rPr>
          <w:rFonts w:ascii="Times New Roman" w:eastAsia="Times New Roman" w:hAnsi="Times New Roman" w:cs="Times New Roman"/>
          <w:sz w:val="24"/>
          <w:szCs w:val="24"/>
        </w:rPr>
        <w:t xml:space="preserve">operando </w:t>
      </w:r>
      <w:r w:rsidR="00F276E1">
        <w:rPr>
          <w:rFonts w:ascii="Times New Roman" w:eastAsia="Times New Roman" w:hAnsi="Times New Roman" w:cs="Times New Roman"/>
          <w:sz w:val="24"/>
          <w:szCs w:val="24"/>
        </w:rPr>
        <w:t xml:space="preserve">bajo condiciones nominales </w:t>
      </w:r>
      <w:r w:rsidR="00F607F0">
        <w:rPr>
          <w:rFonts w:ascii="Times New Roman" w:eastAsia="Times New Roman" w:hAnsi="Times New Roman" w:cs="Times New Roman"/>
          <w:sz w:val="24"/>
          <w:szCs w:val="24"/>
        </w:rPr>
        <w:t>especificadas</w:t>
      </w:r>
      <w:r w:rsidR="00F276E1">
        <w:rPr>
          <w:rFonts w:ascii="Times New Roman" w:eastAsia="Times New Roman" w:hAnsi="Times New Roman" w:cs="Times New Roman"/>
          <w:sz w:val="24"/>
          <w:szCs w:val="24"/>
        </w:rPr>
        <w:t xml:space="preserve"> en </w:t>
      </w:r>
      <w:r w:rsidR="00F276E1" w:rsidRPr="00F276E1">
        <w:rPr>
          <w:rStyle w:val="Cdigo"/>
          <w:rFonts w:eastAsia="Arial"/>
        </w:rPr>
        <w:t>[GlobalParam]</w:t>
      </w:r>
      <w:r w:rsidR="00F607F0">
        <w:rPr>
          <w:rFonts w:ascii="Times New Roman" w:eastAsia="Times New Roman" w:hAnsi="Times New Roman" w:cs="Times New Roman"/>
          <w:sz w:val="24"/>
          <w:szCs w:val="24"/>
        </w:rPr>
        <w:t xml:space="preserve"> y válidas </w:t>
      </w:r>
      <w:r w:rsidR="00F276E1">
        <w:rPr>
          <w:rFonts w:ascii="Times New Roman" w:eastAsia="Times New Roman" w:hAnsi="Times New Roman" w:cs="Times New Roman"/>
          <w:sz w:val="24"/>
          <w:szCs w:val="24"/>
        </w:rPr>
        <w:t xml:space="preserve">para </w:t>
      </w:r>
      <w:r w:rsidR="007572BF">
        <w:rPr>
          <w:rFonts w:ascii="Times New Roman" w:eastAsia="Times New Roman" w:hAnsi="Times New Roman" w:cs="Times New Roman"/>
          <w:sz w:val="24"/>
          <w:szCs w:val="24"/>
        </w:rPr>
        <w:t>2</w:t>
      </w:r>
      <w:r w:rsidR="00F276E1">
        <w:rPr>
          <w:rFonts w:ascii="Times New Roman" w:eastAsia="Times New Roman" w:hAnsi="Times New Roman" w:cs="Times New Roman"/>
          <w:sz w:val="24"/>
          <w:szCs w:val="24"/>
        </w:rPr>
        <w:t>N</w:t>
      </w:r>
      <w:r w:rsidR="007572BF">
        <w:rPr>
          <w:rFonts w:ascii="Times New Roman" w:eastAsia="Times New Roman" w:hAnsi="Times New Roman" w:cs="Times New Roman"/>
          <w:sz w:val="24"/>
          <w:szCs w:val="24"/>
        </w:rPr>
        <w:t> </w:t>
      </w:r>
      <w:r w:rsidR="00F276E1">
        <w:rPr>
          <w:rFonts w:ascii="Times New Roman" w:eastAsia="Times New Roman" w:hAnsi="Times New Roman" w:cs="Times New Roman"/>
          <w:sz w:val="24"/>
          <w:szCs w:val="24"/>
        </w:rPr>
        <w:t>y</w:t>
      </w:r>
      <w:r w:rsidR="007572BF">
        <w:rPr>
          <w:rFonts w:ascii="Times New Roman" w:eastAsia="Times New Roman" w:hAnsi="Times New Roman" w:cs="Times New Roman"/>
          <w:sz w:val="24"/>
          <w:szCs w:val="24"/>
        </w:rPr>
        <w:t> 1</w:t>
      </w:r>
      <w:r w:rsidR="00F276E1">
        <w:rPr>
          <w:rFonts w:ascii="Times New Roman" w:eastAsia="Times New Roman" w:hAnsi="Times New Roman" w:cs="Times New Roman"/>
          <w:sz w:val="24"/>
          <w:szCs w:val="24"/>
        </w:rPr>
        <w:t xml:space="preserve">N. </w:t>
      </w:r>
      <w:r w:rsidR="00F607F0">
        <w:rPr>
          <w:rFonts w:ascii="Times New Roman" w:eastAsia="Times New Roman" w:hAnsi="Times New Roman" w:cs="Times New Roman"/>
          <w:sz w:val="24"/>
          <w:szCs w:val="24"/>
        </w:rPr>
        <w:t>Los casos analizados comprenden los regímenes</w:t>
      </w:r>
      <w:r>
        <w:rPr>
          <w:rFonts w:ascii="Times New Roman" w:eastAsia="Times New Roman" w:hAnsi="Times New Roman" w:cs="Times New Roman"/>
          <w:sz w:val="24"/>
          <w:szCs w:val="24"/>
        </w:rPr>
        <w:t xml:space="preserve"> pre‑falta </w:t>
      </w:r>
      <w:r w:rsidR="00F607F0">
        <w:rPr>
          <w:rFonts w:ascii="Times New Roman" w:eastAsia="Times New Roman" w:hAnsi="Times New Roman" w:cs="Times New Roman"/>
          <w:sz w:val="24"/>
          <w:szCs w:val="24"/>
        </w:rPr>
        <w:t xml:space="preserve">y </w:t>
      </w:r>
      <w:r>
        <w:rPr>
          <w:rFonts w:ascii="Times New Roman" w:eastAsia="Times New Roman" w:hAnsi="Times New Roman" w:cs="Times New Roman"/>
          <w:sz w:val="24"/>
          <w:szCs w:val="24"/>
        </w:rPr>
        <w:t>post‑falta</w:t>
      </w:r>
      <w:r w:rsidR="00F607F0">
        <w:rPr>
          <w:rFonts w:ascii="Times New Roman" w:eastAsia="Times New Roman" w:hAnsi="Times New Roman" w:cs="Times New Roman"/>
          <w:sz w:val="24"/>
          <w:szCs w:val="24"/>
        </w:rPr>
        <w:t>, con seguimiento de magnitudes eléctricas y mecánicas</w:t>
      </w:r>
      <w:r>
        <w:rPr>
          <w:rFonts w:ascii="Times New Roman" w:eastAsia="Times New Roman" w:hAnsi="Times New Roman" w:cs="Times New Roman"/>
          <w:sz w:val="24"/>
          <w:szCs w:val="24"/>
        </w:rPr>
        <w:t xml:space="preserve">. </w:t>
      </w:r>
      <w:r w:rsidR="00F607F0">
        <w:rPr>
          <w:rFonts w:ascii="Times New Roman" w:eastAsia="Times New Roman" w:hAnsi="Times New Roman" w:cs="Times New Roman"/>
          <w:sz w:val="24"/>
          <w:szCs w:val="24"/>
        </w:rPr>
        <w:t xml:space="preserve">En particular, se muestran </w:t>
      </w:r>
      <w:r>
        <w:rPr>
          <w:rFonts w:ascii="Times New Roman" w:eastAsia="Times New Roman" w:hAnsi="Times New Roman" w:cs="Times New Roman"/>
          <w:sz w:val="24"/>
          <w:szCs w:val="24"/>
        </w:rPr>
        <w:t>las corrientes</w:t>
      </w:r>
      <w:r w:rsidR="001B6294">
        <w:rPr>
          <w:rFonts w:ascii="Times New Roman" w:eastAsia="Times New Roman" w:hAnsi="Times New Roman" w:cs="Times New Roman"/>
          <w:sz w:val="24"/>
          <w:szCs w:val="24"/>
        </w:rPr>
        <w:t xml:space="preserve"> de fase en la </w:t>
      </w:r>
      <w:r w:rsidR="001B6294" w:rsidRPr="007572BF">
        <w:rPr>
          <w:rStyle w:val="Lila"/>
          <w:rFonts w:eastAsia="Arial"/>
        </w:rPr>
        <w:fldChar w:fldCharType="begin"/>
      </w:r>
      <w:r w:rsidR="001B6294" w:rsidRPr="007572BF">
        <w:rPr>
          <w:rStyle w:val="Lila"/>
          <w:rFonts w:eastAsia="Arial"/>
        </w:rPr>
        <w:instrText xml:space="preserve"> REF _Ref210432184 \h </w:instrText>
      </w:r>
      <w:r w:rsidR="007572BF">
        <w:rPr>
          <w:rStyle w:val="Lila"/>
          <w:rFonts w:eastAsia="Arial"/>
        </w:rPr>
        <w:instrText xml:space="preserve"> \* MERGEFORMAT </w:instrText>
      </w:r>
      <w:r w:rsidR="001B6294" w:rsidRPr="007572BF">
        <w:rPr>
          <w:rStyle w:val="Lila"/>
          <w:rFonts w:eastAsia="Arial"/>
        </w:rPr>
      </w:r>
      <w:r w:rsidR="001B6294" w:rsidRPr="007572BF">
        <w:rPr>
          <w:rStyle w:val="Lila"/>
          <w:rFonts w:eastAsia="Arial"/>
        </w:rPr>
        <w:fldChar w:fldCharType="separate"/>
      </w:r>
      <w:r w:rsidR="00945BBB" w:rsidRPr="00945BBB">
        <w:rPr>
          <w:rStyle w:val="Lila"/>
          <w:rFonts w:eastAsia="Arial"/>
        </w:rPr>
        <w:t>Figura 44</w:t>
      </w:r>
      <w:r w:rsidR="001B6294" w:rsidRPr="007572BF">
        <w:rPr>
          <w:rStyle w:val="Lila"/>
          <w:rFonts w:eastAsia="Arial"/>
        </w:rPr>
        <w:fldChar w:fldCharType="end"/>
      </w:r>
      <w:r>
        <w:rPr>
          <w:rFonts w:ascii="Times New Roman" w:eastAsia="Times New Roman" w:hAnsi="Times New Roman" w:cs="Times New Roman"/>
          <w:sz w:val="24"/>
          <w:szCs w:val="24"/>
        </w:rPr>
        <w:t xml:space="preserve">, las corrientes </w:t>
      </w:r>
      <w:r w:rsidR="00F607F0">
        <w:rPr>
          <w:rFonts w:ascii="Times New Roman" w:eastAsia="Times New Roman" w:hAnsi="Times New Roman" w:cs="Times New Roman"/>
          <w:sz w:val="24"/>
          <w:szCs w:val="24"/>
        </w:rPr>
        <w:t xml:space="preserve">proyectadas </w:t>
      </w:r>
      <w:r>
        <w:rPr>
          <w:rFonts w:ascii="Times New Roman" w:eastAsia="Times New Roman" w:hAnsi="Times New Roman" w:cs="Times New Roman"/>
          <w:sz w:val="24"/>
          <w:szCs w:val="24"/>
        </w:rPr>
        <w:t>en los planos (</w:t>
      </w:r>
      <m:oMath>
        <m:r>
          <w:rPr>
            <w:rFonts w:ascii="Cambria Math" w:eastAsia="Times New Roman" w:hAnsi="Cambria Math" w:cs="Times New Roman"/>
            <w:sz w:val="24"/>
            <w:szCs w:val="24"/>
          </w:rPr>
          <m:t>α- β</m:t>
        </m:r>
      </m:oMath>
      <w:r>
        <w:rPr>
          <w:rFonts w:ascii="Times New Roman" w:eastAsia="Times New Roman" w:hAnsi="Times New Roman" w:cs="Times New Roman"/>
          <w:sz w:val="24"/>
          <w:szCs w:val="24"/>
        </w:rPr>
        <w:t>)</w:t>
      </w:r>
      <w:r w:rsidR="00CA0CD2">
        <w:rPr>
          <w:rFonts w:ascii="Times New Roman" w:eastAsia="Times New Roman" w:hAnsi="Times New Roman" w:cs="Times New Roman"/>
          <w:sz w:val="24"/>
          <w:szCs w:val="24"/>
        </w:rPr>
        <w:t>,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 y</m:t>
        </m:r>
      </m:oMath>
      <w:r>
        <w:rPr>
          <w:rFonts w:ascii="Times New Roman" w:eastAsia="Times New Roman" w:hAnsi="Times New Roman" w:cs="Times New Roman"/>
          <w:sz w:val="24"/>
          <w:szCs w:val="24"/>
        </w:rPr>
        <w:t>)</w:t>
      </w:r>
      <w:r w:rsidR="00CA0CD2">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oMath>
      <w:r w:rsidR="007572BF">
        <w:rPr>
          <w:rFonts w:ascii="Times New Roman" w:eastAsia="Times New Roman" w:hAnsi="Times New Roman" w:cs="Times New Roman"/>
          <w:sz w:val="24"/>
          <w:szCs w:val="24"/>
        </w:rPr>
        <w:t xml:space="preserve"> en la </w:t>
      </w:r>
      <w:r w:rsidR="007572BF" w:rsidRPr="007572BF">
        <w:rPr>
          <w:rStyle w:val="Lila"/>
          <w:rFonts w:eastAsia="Arial"/>
        </w:rPr>
        <w:fldChar w:fldCharType="begin"/>
      </w:r>
      <w:r w:rsidR="007572BF" w:rsidRPr="007572BF">
        <w:rPr>
          <w:rStyle w:val="Lila"/>
          <w:rFonts w:eastAsia="Arial"/>
        </w:rPr>
        <w:instrText xml:space="preserve"> REF _Ref210432222 \h </w:instrText>
      </w:r>
      <w:r w:rsidR="007572BF">
        <w:rPr>
          <w:rStyle w:val="Lila"/>
          <w:rFonts w:eastAsia="Arial"/>
        </w:rPr>
        <w:instrText xml:space="preserve"> \* MERGEFORMAT </w:instrText>
      </w:r>
      <w:r w:rsidR="007572BF" w:rsidRPr="007572BF">
        <w:rPr>
          <w:rStyle w:val="Lila"/>
          <w:rFonts w:eastAsia="Arial"/>
        </w:rPr>
      </w:r>
      <w:r w:rsidR="007572BF" w:rsidRPr="007572BF">
        <w:rPr>
          <w:rStyle w:val="Lila"/>
          <w:rFonts w:eastAsia="Arial"/>
        </w:rPr>
        <w:fldChar w:fldCharType="separate"/>
      </w:r>
      <w:r w:rsidR="00945BBB" w:rsidRPr="00945BBB">
        <w:rPr>
          <w:rStyle w:val="Lila"/>
          <w:rFonts w:eastAsia="Arial"/>
        </w:rPr>
        <w:t>Figura 45</w:t>
      </w:r>
      <w:r w:rsidR="007572BF" w:rsidRPr="007572BF">
        <w:rPr>
          <w:rStyle w:val="Lila"/>
          <w:rFonts w:eastAsia="Arial"/>
        </w:rPr>
        <w:fldChar w:fldCharType="end"/>
      </w:r>
      <w:r w:rsidR="007572BF">
        <w:rPr>
          <w:rFonts w:ascii="Times New Roman" w:eastAsia="Times New Roman" w:hAnsi="Times New Roman" w:cs="Times New Roman"/>
          <w:sz w:val="24"/>
          <w:szCs w:val="24"/>
        </w:rPr>
        <w:t xml:space="preserve">, </w:t>
      </w:r>
      <w:r w:rsidR="007572BF" w:rsidRPr="007572BF">
        <w:rPr>
          <w:rStyle w:val="Lila"/>
          <w:rFonts w:eastAsia="Arial"/>
        </w:rPr>
        <w:fldChar w:fldCharType="begin"/>
      </w:r>
      <w:r w:rsidR="007572BF" w:rsidRPr="007572BF">
        <w:rPr>
          <w:rStyle w:val="Lila"/>
          <w:rFonts w:eastAsia="Arial"/>
        </w:rPr>
        <w:instrText xml:space="preserve"> REF _Ref210432229 \h </w:instrText>
      </w:r>
      <w:r w:rsidR="007572BF">
        <w:rPr>
          <w:rStyle w:val="Lila"/>
          <w:rFonts w:eastAsia="Arial"/>
        </w:rPr>
        <w:instrText xml:space="preserve"> \* MERGEFORMAT </w:instrText>
      </w:r>
      <w:r w:rsidR="007572BF" w:rsidRPr="007572BF">
        <w:rPr>
          <w:rStyle w:val="Lila"/>
          <w:rFonts w:eastAsia="Arial"/>
        </w:rPr>
      </w:r>
      <w:r w:rsidR="007572BF" w:rsidRPr="007572BF">
        <w:rPr>
          <w:rStyle w:val="Lila"/>
          <w:rFonts w:eastAsia="Arial"/>
        </w:rPr>
        <w:fldChar w:fldCharType="separate"/>
      </w:r>
      <w:r w:rsidR="00945BBB" w:rsidRPr="00945BBB">
        <w:rPr>
          <w:rStyle w:val="Lila"/>
          <w:rFonts w:eastAsia="Arial"/>
        </w:rPr>
        <w:t>Figura 46</w:t>
      </w:r>
      <w:r w:rsidR="007572BF" w:rsidRPr="007572BF">
        <w:rPr>
          <w:rStyle w:val="Lila"/>
          <w:rFonts w:eastAsia="Arial"/>
        </w:rPr>
        <w:fldChar w:fldCharType="end"/>
      </w:r>
      <w:r w:rsidR="007572BF">
        <w:rPr>
          <w:rFonts w:ascii="Times New Roman" w:eastAsia="Times New Roman" w:hAnsi="Times New Roman" w:cs="Times New Roman"/>
          <w:sz w:val="24"/>
          <w:szCs w:val="24"/>
        </w:rPr>
        <w:t xml:space="preserve"> y </w:t>
      </w:r>
      <w:r w:rsidR="007572BF" w:rsidRPr="007572BF">
        <w:rPr>
          <w:rStyle w:val="Lila"/>
          <w:rFonts w:eastAsia="Arial"/>
        </w:rPr>
        <w:fldChar w:fldCharType="begin"/>
      </w:r>
      <w:r w:rsidR="007572BF" w:rsidRPr="007572BF">
        <w:rPr>
          <w:rStyle w:val="Lila"/>
          <w:rFonts w:eastAsia="Arial"/>
        </w:rPr>
        <w:instrText xml:space="preserve"> REF _Ref210432237 \h </w:instrText>
      </w:r>
      <w:r w:rsidR="007572BF">
        <w:rPr>
          <w:rStyle w:val="Lila"/>
          <w:rFonts w:eastAsia="Arial"/>
        </w:rPr>
        <w:instrText xml:space="preserve"> \* MERGEFORMAT </w:instrText>
      </w:r>
      <w:r w:rsidR="007572BF" w:rsidRPr="007572BF">
        <w:rPr>
          <w:rStyle w:val="Lila"/>
          <w:rFonts w:eastAsia="Arial"/>
        </w:rPr>
      </w:r>
      <w:r w:rsidR="007572BF" w:rsidRPr="007572BF">
        <w:rPr>
          <w:rStyle w:val="Lila"/>
          <w:rFonts w:eastAsia="Arial"/>
        </w:rPr>
        <w:fldChar w:fldCharType="separate"/>
      </w:r>
      <w:r w:rsidR="00945BBB" w:rsidRPr="00945BBB">
        <w:rPr>
          <w:rStyle w:val="Lila"/>
          <w:rFonts w:eastAsia="Arial"/>
        </w:rPr>
        <w:t>Figura 47</w:t>
      </w:r>
      <w:r w:rsidR="007572BF" w:rsidRPr="007572BF">
        <w:rPr>
          <w:rStyle w:val="Lila"/>
          <w:rFonts w:eastAsia="Arial"/>
        </w:rPr>
        <w:fldChar w:fldCharType="end"/>
      </w:r>
      <w:r w:rsidR="007572BF">
        <w:rPr>
          <w:rFonts w:ascii="Times New Roman" w:eastAsia="Times New Roman" w:hAnsi="Times New Roman" w:cs="Times New Roman"/>
          <w:sz w:val="24"/>
          <w:szCs w:val="24"/>
        </w:rPr>
        <w:t xml:space="preserve"> respectivamente</w:t>
      </w:r>
      <w:r>
        <w:rPr>
          <w:rFonts w:ascii="Times New Roman" w:eastAsia="Times New Roman" w:hAnsi="Times New Roman" w:cs="Times New Roman"/>
          <w:sz w:val="24"/>
          <w:szCs w:val="24"/>
        </w:rPr>
        <w:t>,</w:t>
      </w:r>
      <w:r w:rsidR="00F607F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la evolución temporal del par electromagnético </w:t>
      </w:r>
      <w:r w:rsidR="007572BF">
        <w:rPr>
          <w:rFonts w:ascii="Times New Roman" w:eastAsia="Times New Roman" w:hAnsi="Times New Roman" w:cs="Times New Roman"/>
          <w:sz w:val="24"/>
          <w:szCs w:val="24"/>
        </w:rPr>
        <w:t xml:space="preserve">en la </w:t>
      </w:r>
      <w:r w:rsidR="007572BF" w:rsidRPr="007572BF">
        <w:rPr>
          <w:rStyle w:val="Lila"/>
          <w:rFonts w:eastAsia="Arial"/>
        </w:rPr>
        <w:fldChar w:fldCharType="begin"/>
      </w:r>
      <w:r w:rsidR="007572BF" w:rsidRPr="007572BF">
        <w:rPr>
          <w:rStyle w:val="Lila"/>
          <w:rFonts w:eastAsia="Arial"/>
        </w:rPr>
        <w:instrText xml:space="preserve"> REF _Ref210432311 \h </w:instrText>
      </w:r>
      <w:r w:rsidR="007572BF">
        <w:rPr>
          <w:rStyle w:val="Lila"/>
          <w:rFonts w:eastAsia="Arial"/>
        </w:rPr>
        <w:instrText xml:space="preserve"> \* MERGEFORMAT </w:instrText>
      </w:r>
      <w:r w:rsidR="007572BF" w:rsidRPr="007572BF">
        <w:rPr>
          <w:rStyle w:val="Lila"/>
          <w:rFonts w:eastAsia="Arial"/>
        </w:rPr>
      </w:r>
      <w:r w:rsidR="007572BF" w:rsidRPr="007572BF">
        <w:rPr>
          <w:rStyle w:val="Lila"/>
          <w:rFonts w:eastAsia="Arial"/>
        </w:rPr>
        <w:fldChar w:fldCharType="separate"/>
      </w:r>
      <w:r w:rsidR="00945BBB" w:rsidRPr="00945BBB">
        <w:rPr>
          <w:rStyle w:val="Lila"/>
          <w:rFonts w:eastAsia="Arial"/>
        </w:rPr>
        <w:t>Figura 48</w:t>
      </w:r>
      <w:r w:rsidR="007572BF" w:rsidRPr="007572BF">
        <w:rPr>
          <w:rStyle w:val="Lila"/>
          <w:rFonts w:eastAsia="Arial"/>
        </w:rPr>
        <w:fldChar w:fldCharType="end"/>
      </w:r>
      <w:r w:rsidR="007572B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 velocidad </w:t>
      </w:r>
      <w:r w:rsidR="007572BF">
        <w:rPr>
          <w:rFonts w:ascii="Times New Roman" w:eastAsia="Times New Roman" w:hAnsi="Times New Roman" w:cs="Times New Roman"/>
          <w:sz w:val="24"/>
          <w:szCs w:val="24"/>
        </w:rPr>
        <w:t xml:space="preserve">angular </w:t>
      </w:r>
      <w:r>
        <w:rPr>
          <w:rFonts w:ascii="Times New Roman" w:eastAsia="Times New Roman" w:hAnsi="Times New Roman" w:cs="Times New Roman"/>
          <w:sz w:val="24"/>
          <w:szCs w:val="24"/>
        </w:rPr>
        <w:t>mecánica</w:t>
      </w:r>
      <w:r w:rsidR="007572BF">
        <w:rPr>
          <w:rFonts w:ascii="Times New Roman" w:eastAsia="Times New Roman" w:hAnsi="Times New Roman" w:cs="Times New Roman"/>
          <w:sz w:val="24"/>
          <w:szCs w:val="24"/>
        </w:rPr>
        <w:t xml:space="preserve"> en la </w:t>
      </w:r>
      <w:r w:rsidR="007572BF" w:rsidRPr="007572BF">
        <w:rPr>
          <w:rStyle w:val="Lila"/>
          <w:rFonts w:eastAsia="Arial"/>
        </w:rPr>
        <w:fldChar w:fldCharType="begin"/>
      </w:r>
      <w:r w:rsidR="007572BF" w:rsidRPr="007572BF">
        <w:rPr>
          <w:rStyle w:val="Lila"/>
          <w:rFonts w:eastAsia="Arial"/>
        </w:rPr>
        <w:instrText xml:space="preserve"> REF _Ref210432350 \h </w:instrText>
      </w:r>
      <w:r w:rsidR="007572BF">
        <w:rPr>
          <w:rStyle w:val="Lila"/>
          <w:rFonts w:eastAsia="Arial"/>
        </w:rPr>
        <w:instrText xml:space="preserve"> \* MERGEFORMAT </w:instrText>
      </w:r>
      <w:r w:rsidR="007572BF" w:rsidRPr="007572BF">
        <w:rPr>
          <w:rStyle w:val="Lila"/>
          <w:rFonts w:eastAsia="Arial"/>
        </w:rPr>
      </w:r>
      <w:r w:rsidR="007572BF" w:rsidRPr="007572BF">
        <w:rPr>
          <w:rStyle w:val="Lila"/>
          <w:rFonts w:eastAsia="Arial"/>
        </w:rPr>
        <w:fldChar w:fldCharType="separate"/>
      </w:r>
      <w:r w:rsidR="00945BBB" w:rsidRPr="00945BBB">
        <w:rPr>
          <w:rStyle w:val="Lila"/>
          <w:rFonts w:eastAsia="Arial"/>
        </w:rPr>
        <w:t>Figura 49</w:t>
      </w:r>
      <w:r w:rsidR="007572BF" w:rsidRPr="007572BF">
        <w:rPr>
          <w:rStyle w:val="Lila"/>
          <w:rFonts w:eastAsia="Arial"/>
        </w:rPr>
        <w:fldChar w:fldCharType="end"/>
      </w:r>
      <w:r w:rsidR="007572BF">
        <w:rPr>
          <w:rFonts w:ascii="Times New Roman" w:eastAsia="Times New Roman" w:hAnsi="Times New Roman" w:cs="Times New Roman"/>
          <w:sz w:val="24"/>
          <w:szCs w:val="24"/>
        </w:rPr>
        <w:t xml:space="preserve"> y las tensiones de fase en la </w:t>
      </w:r>
      <w:r w:rsidR="007572BF" w:rsidRPr="007572BF">
        <w:rPr>
          <w:rStyle w:val="Lila"/>
          <w:rFonts w:eastAsia="Arial"/>
        </w:rPr>
        <w:fldChar w:fldCharType="begin"/>
      </w:r>
      <w:r w:rsidR="007572BF" w:rsidRPr="007572BF">
        <w:rPr>
          <w:rStyle w:val="Lila"/>
          <w:rFonts w:eastAsia="Arial"/>
        </w:rPr>
        <w:instrText xml:space="preserve"> REF _Ref210432375 \h </w:instrText>
      </w:r>
      <w:r w:rsidR="007572BF">
        <w:rPr>
          <w:rStyle w:val="Lila"/>
          <w:rFonts w:eastAsia="Arial"/>
        </w:rPr>
        <w:instrText xml:space="preserve"> \* MERGEFORMAT </w:instrText>
      </w:r>
      <w:r w:rsidR="007572BF" w:rsidRPr="007572BF">
        <w:rPr>
          <w:rStyle w:val="Lila"/>
          <w:rFonts w:eastAsia="Arial"/>
        </w:rPr>
      </w:r>
      <w:r w:rsidR="007572BF" w:rsidRPr="007572BF">
        <w:rPr>
          <w:rStyle w:val="Lila"/>
          <w:rFonts w:eastAsia="Arial"/>
        </w:rPr>
        <w:fldChar w:fldCharType="separate"/>
      </w:r>
      <w:r w:rsidR="00945BBB" w:rsidRPr="00945BBB">
        <w:rPr>
          <w:rStyle w:val="Lila"/>
          <w:rFonts w:eastAsia="Arial"/>
        </w:rPr>
        <w:t>Figura 50</w:t>
      </w:r>
      <w:r w:rsidR="007572BF" w:rsidRPr="007572BF">
        <w:rPr>
          <w:rStyle w:val="Lila"/>
          <w:rFonts w:eastAsia="Arial"/>
        </w:rPr>
        <w:fldChar w:fldCharType="end"/>
      </w:r>
      <w:r w:rsidR="007572BF">
        <w:rPr>
          <w:rFonts w:ascii="Times New Roman" w:eastAsia="Times New Roman" w:hAnsi="Times New Roman" w:cs="Times New Roman"/>
          <w:sz w:val="24"/>
          <w:szCs w:val="24"/>
        </w:rPr>
        <w:t xml:space="preserve">. </w:t>
      </w:r>
      <w:r w:rsidR="00F607F0">
        <w:rPr>
          <w:rFonts w:ascii="Times New Roman" w:eastAsia="Times New Roman" w:hAnsi="Times New Roman" w:cs="Times New Roman"/>
          <w:sz w:val="24"/>
          <w:szCs w:val="24"/>
        </w:rPr>
        <w:t xml:space="preserve">Este conjunto de gráficas habilita una observación directa del desempeño de ambas topologías. Además, la coherencia de los patrones observados con los reportados en estudios previos de referencia permite validar el presente estudio por concordancia cualitativa </w:t>
      </w:r>
      <w:r w:rsidR="00F607F0" w:rsidRPr="003F63DE">
        <w:rPr>
          <w:rStyle w:val="Azul"/>
        </w:rPr>
        <w:t>(</w:t>
      </w:r>
      <w:sdt>
        <w:sdtPr>
          <w:rPr>
            <w:rStyle w:val="Azul"/>
          </w:rPr>
          <w:tag w:val="MENDELEY_CITATION_v3_eyJjaXRhdGlvbklEIjoiTUVOREVMRVlfQ0lUQVRJT05fZGRlNTA0YmMtYTZhNS00ZmQzLTk5NTItNTdhYTUyZGZiMDRjIiwicHJvcGVydGllcyI6eyJub3RlSW5kZXgiOjB9LCJpc0VkaXRlZCI6ZmFsc2UsIm1hbnVhbE92ZXJyaWRlIjp7ImlzTWFudWFsbHlPdmVycmlkZGVuIjp0cnVlLCJjaXRlcHJvY1RleHQiOiIoQWJkZWwtS2hhbGlrIGV0wqBhbC4sIDIwMTgpIiwibWFudWFsT3ZlcnJpZGVUZXh0IjoiQWJkZWzigJFLaGFsaWsgZXTCoGFsLjsgQ2hlIGV0IGFsLiwgMjAxOCkifSwiY2l0YXRpb25JdGVtcyI6W3siaWQiOiIwODM4ODU2Ny0wYjkxLTM4MjYtOGVjMS0wNGJmMzVmYmRiZmEiLCJpdGVtRGF0YSI6eyJ0eXBlIjoiYXJ0aWNsZS1qb3VybmFsIiwiaWQiOiIwODM4ODU2Ny0wYjkxLTM4MjYtOGVjMS0wNGJmMzVmYmRiZmEiLCJ0aXRsZSI6IlBvc3RmYXVsdCBjb250cm9sIG9mIHNjYWxhciAoVi9mKSBjb250cm9sbGVkIGFzeW1tZXRyaWNhbCBzaXgtcGhhc2UgaW5kdWN0aW9uIG1hY2hpbmVzIiwiYXV0aG9yIjpbeyJmYW1pbHkiOiJBYmRlbC1LaGFsaWsiLCJnaXZlbiI6IkF5bWFuIFMuIiwicGFyc2UtbmFtZXMiOmZhbHNlLCJkcm9wcGluZy1wYXJ0aWNsZSI6IiIsIm5vbi1kcm9wcGluZy1wYXJ0aWNsZSI6IiJ9LHsiZmFtaWx5IjoiSGFtZHkiLCJnaXZlbiI6IlJhZ2kgQS4iLCJwYXJzZS1uYW1lcyI6ZmFsc2UsImRyb3BwaW5nLXBhcnRpY2xlIjoiIiwibm9uLWRyb3BwaW5nLXBhcnRpY2xlIjoiIn0seyJmYW1pbHkiOiJNYXNzb3VkIiwiZ2l2ZW4iOiJBaG1lZCBNLiIsInBhcnNlLW5hbWVzIjpmYWxzZSwiZHJvcHBpbmctcGFydGljbGUiOiIiLCJub24tZHJvcHBpbmctcGFydGljbGUiOiIifSx7ImZhbWlseSI6IkFobWVkIiwiZ2l2ZW4iOiJTaGVoYWIiLCJwYXJzZS1uYW1lcyI6ZmFsc2UsImRyb3BwaW5nLXBhcnRpY2xlIjoiIiwibm9uLWRyb3BwaW5nLXBhcnRpY2xlIjoiIn1dLCJjb250YWluZXItdGl0bGUiOiJJRUVFIEFjY2VzcyIsImFjY2Vzc2VkIjp7ImRhdGUtcGFydHMiOltbMjAyNSwxMCw2XV19LCJET0kiOiIxMC4xMTA5L0FDQ0VTUy4yMDE4LjI4NzQxMzMiLCJJU1NOIjoiMjE2OTM1MzYiLCJpc3N1ZWQiOnsiZGF0ZS1wYXJ0cyI6W1syMDE4XV19LCJwYWdlIjoiNTkyMTEtNTkyMjAiLCJhYnN0cmFjdCI6IldpdGggdGhlIGFjY2VsZXJhdGVkIGRldmVsb3BtZW50IGluIHNlbWljb25kdWN0b3IgcG93ZXIgZGV2aWNlcyBhbG9uZyB3aXRoIHRoZSBkaWN0YXRlZCByaWdvcm91cyByZWxpYWJpbGl0eSBzdGFuZGFyZHMgaW4gc29tZSBpbmR1c3RyaWFsIHNlY3RvcnMsIHRoZSBhcHBsaWNhdGlvbiBvZiBhIG1lZGl1bS12b2x0YWdlIGhpZ2gtcG93ZXIgbXVsdGlwaGFzZSBpbmR1Y3Rpb24gbWFjaGluZSB3aXRoIG11bHRpcGxlIHRocmVlLXBoYXNlIHdpbmRpbmdzIGlzIG5vdyBjb25zaWRlcmVkIGFzIGEgbGVhZGluZyB0ZWNobm9sb2d5IGluIGhpZ2gtcG93ZXIgc2FmZXR5LWNyaXRpY2FsIGFwcGxpY2F0aW9ucy4gVGhpcyBwYXBlciBwcm9wb3NlcyBhIHBhcmFtZXRlci1pbmRlcGVuZGVudCBwb3N0ZmF1bHQgY29udHJvbCBzY2hlbWUgZm9yIGFuIGFzeW1tZXRyaWNhbCBzaXgtcGhhc2UgaW5kdWN0aW9uIG1hY2hpbmUgYmFzZWQgb24gc2ltcGxlIHNjYWxhciBWL2YgY29udHJvbCwgd2hpY2ggY2FuIHN1Y2Nlc3NmdWxseSBlbnN1cmUgdGhlIG1vc3QgY29tbW9uIHBvc3RmYXVsdCBzY2VuYXJpb3MgdXNlZCBpbiB0aGlzIHJlc3BlY3QsIG5hbWVseSwgZXF1YWwgc3RhdG9yIGNvcHBlciBsb3NzIGFuZCBtaW5pbXVtIGNvcHBlciBsb3NzIG1vZGVzLiBNb3Jlb3ZlciwgdGhlIHByb3Bvc2VkIGNvbnRyb2xsZXIgY2FuIGVmZmVjdGl2ZWx5IGJlIHVzZWQgaW4gZWl0aGVyIG9wZW4tbG9vcCBvciBjbG9zZWQtbG9vcCBzcGVlZCBjb250cm9sIG1vZGVzLiBUaGUgcHJvcG9zZWQgY29udHJvbGxlciBpcyBleHBlcmltZW50YWxseSB2YWxpZGF0ZWQgdXNpbmcgYSAxLjUta1cgcHJvdG90eXBlIGluZHVjdGlvbiBtYWNoaW5lLiBUaGUgZWZmZWN0IG9mIHRoZSBuZXV0cmFsIGFycmFuZ2VtZW50IG9uIHRoZSBkeW5hbWljIHBlcmZvcm1hbmNlIGlzIGFsc28gZXhwbG9yZWQuIiwicHVibGlzaGVyIjoiSW5zdGl0dXRlIG9mIEVsZWN0cmljYWwgYW5kIEVsZWN0cm9uaWNzIEVuZ2luZWVycyBJbmMuIiwidm9sdW1lIjoiNiIsImNvbnRhaW5lci10aXRsZS1zaG9ydCI6IiJ9LCJpc1RlbXBvcmFyeSI6ZmFsc2UsInN1cHByZXNzLWF1dGhvciI6ZmFsc2UsImNvbXBvc2l0ZSI6ZmFsc2UsImF1dGhvci1vbmx5IjpmYWxzZX1dfQ=="/>
          <w:id w:val="-1682277093"/>
          <w:placeholder>
            <w:docPart w:val="DefaultPlaceholder_-1854013440"/>
          </w:placeholder>
        </w:sdtPr>
        <w:sdtContent>
          <w:r w:rsidR="00A55601" w:rsidRPr="003F63DE">
            <w:rPr>
              <w:rStyle w:val="Azul"/>
            </w:rPr>
            <w:t>Abdel‑Khalik et al.; Che et al., 2018)</w:t>
          </w:r>
        </w:sdtContent>
      </w:sdt>
      <w:r w:rsidR="00F607F0">
        <w:rPr>
          <w:rFonts w:ascii="Times New Roman" w:eastAsia="Times New Roman" w:hAnsi="Times New Roman" w:cs="Times New Roman"/>
          <w:sz w:val="24"/>
          <w:szCs w:val="24"/>
        </w:rPr>
        <w:t>.</w:t>
      </w:r>
    </w:p>
    <w:p w14:paraId="3129F3DF" w14:textId="77777777" w:rsidR="00295C1A" w:rsidRDefault="00295C1A" w:rsidP="00433EB7">
      <w:pPr>
        <w:keepNext/>
        <w:spacing w:before="120" w:after="120" w:line="360" w:lineRule="auto"/>
        <w:jc w:val="center"/>
      </w:pPr>
      <w:r>
        <w:rPr>
          <w:noProof/>
        </w:rPr>
        <w:drawing>
          <wp:inline distT="0" distB="0" distL="0" distR="0" wp14:anchorId="11EB918B" wp14:editId="55E35039">
            <wp:extent cx="5219700" cy="2962275"/>
            <wp:effectExtent l="0" t="0" r="0" b="9525"/>
            <wp:docPr id="378158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19700" cy="2962275"/>
                    </a:xfrm>
                    <a:prstGeom prst="rect">
                      <a:avLst/>
                    </a:prstGeom>
                    <a:noFill/>
                    <a:ln>
                      <a:noFill/>
                    </a:ln>
                  </pic:spPr>
                </pic:pic>
              </a:graphicData>
            </a:graphic>
          </wp:inline>
        </w:drawing>
      </w:r>
    </w:p>
    <w:p w14:paraId="0A2AA96E" w14:textId="014D0E4D" w:rsidR="006B0C52" w:rsidRDefault="00295C1A" w:rsidP="00622161">
      <w:pPr>
        <w:pStyle w:val="Descripcin"/>
        <w:rPr>
          <w:rFonts w:ascii="Times New Roman" w:eastAsia="Times New Roman" w:hAnsi="Times New Roman" w:cs="Times New Roman"/>
          <w:szCs w:val="24"/>
        </w:rPr>
      </w:pPr>
      <w:bookmarkStart w:id="381" w:name="_Ref210432184"/>
      <w:bookmarkStart w:id="382" w:name="_Toc211529780"/>
      <w:r>
        <w:t xml:space="preserve">Figura </w:t>
      </w:r>
      <w:fldSimple w:instr=" SEQ Figura \* ARABIC ">
        <w:r w:rsidR="00945BBB">
          <w:rPr>
            <w:noProof/>
          </w:rPr>
          <w:t>44</w:t>
        </w:r>
      </w:fldSimple>
      <w:bookmarkEnd w:id="381"/>
      <w:r>
        <w:t xml:space="preserve">. </w:t>
      </w:r>
      <w:bookmarkStart w:id="383" w:name="_Hlk210235249"/>
      <w:r w:rsidR="003D6CEB">
        <w:t>C</w:t>
      </w:r>
      <w:r>
        <w:rPr>
          <w:noProof/>
        </w:rPr>
        <w:t>orrientes de fase para: (a) 2N en pre‑falta; (b) 2N en post‑falta; (c) 1N en pre‑falta; (d) 1N en post‑falta</w:t>
      </w:r>
      <w:bookmarkEnd w:id="383"/>
      <w:r>
        <w:rPr>
          <w:noProof/>
        </w:rPr>
        <w:t>.</w:t>
      </w:r>
      <w:r w:rsidR="00433EB7" w:rsidRPr="00433EB7">
        <w:rPr>
          <w:rFonts w:ascii="Times New Roman" w:eastAsia="Times New Roman" w:hAnsi="Times New Roman" w:cs="Times New Roman"/>
          <w:szCs w:val="24"/>
          <w:vertAlign w:val="superscript"/>
        </w:rPr>
        <w:t xml:space="preserve"> </w:t>
      </w:r>
      <w:r w:rsidR="00433EB7" w:rsidRPr="00684EEB">
        <w:rPr>
          <w:rFonts w:ascii="Times New Roman" w:eastAsia="Times New Roman" w:hAnsi="Times New Roman" w:cs="Times New Roman"/>
          <w:szCs w:val="24"/>
          <w:vertAlign w:val="superscript"/>
        </w:rPr>
        <w:footnoteReference w:id="75"/>
      </w:r>
      <w:bookmarkEnd w:id="382"/>
    </w:p>
    <w:p w14:paraId="0BF54DAF" w14:textId="77777777" w:rsidR="00433EB7" w:rsidRDefault="00433EB7" w:rsidP="00433EB7">
      <w:pPr>
        <w:keepNext/>
        <w:spacing w:before="120" w:after="120" w:line="360" w:lineRule="auto"/>
        <w:jc w:val="both"/>
      </w:pPr>
      <w:r>
        <w:rPr>
          <w:noProof/>
        </w:rPr>
        <w:lastRenderedPageBreak/>
        <w:drawing>
          <wp:inline distT="0" distB="0" distL="0" distR="0" wp14:anchorId="43ADFB1B" wp14:editId="2FD7F9DF">
            <wp:extent cx="5219700" cy="2939415"/>
            <wp:effectExtent l="0" t="0" r="0" b="0"/>
            <wp:docPr id="5246643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19700" cy="2939415"/>
                    </a:xfrm>
                    <a:prstGeom prst="rect">
                      <a:avLst/>
                    </a:prstGeom>
                    <a:noFill/>
                    <a:ln>
                      <a:noFill/>
                    </a:ln>
                  </pic:spPr>
                </pic:pic>
              </a:graphicData>
            </a:graphic>
          </wp:inline>
        </w:drawing>
      </w:r>
    </w:p>
    <w:p w14:paraId="16A2BA2A" w14:textId="398DC27F" w:rsidR="00C5226F" w:rsidRDefault="00433EB7" w:rsidP="00622161">
      <w:pPr>
        <w:pStyle w:val="Descripcin"/>
        <w:rPr>
          <w:rFonts w:ascii="Times New Roman" w:eastAsia="Times New Roman" w:hAnsi="Times New Roman" w:cs="Times New Roman"/>
          <w:szCs w:val="24"/>
        </w:rPr>
      </w:pPr>
      <w:bookmarkStart w:id="384" w:name="_Ref210432222"/>
      <w:bookmarkStart w:id="385" w:name="_Toc211529781"/>
      <w:r>
        <w:t xml:space="preserve">Figura </w:t>
      </w:r>
      <w:fldSimple w:instr=" SEQ Figura \* ARABIC ">
        <w:r w:rsidR="00945BBB">
          <w:rPr>
            <w:noProof/>
          </w:rPr>
          <w:t>45</w:t>
        </w:r>
      </w:fldSimple>
      <w:bookmarkEnd w:id="384"/>
      <w:r>
        <w:t xml:space="preserve">. </w:t>
      </w:r>
      <w:bookmarkStart w:id="386" w:name="_Hlk210235357"/>
      <w:r w:rsidR="003D6CEB">
        <w:t>C</w:t>
      </w:r>
      <w:r w:rsidRPr="00C54417">
        <w:rPr>
          <w:noProof/>
        </w:rPr>
        <w:t xml:space="preserve">orrientes </w:t>
      </w:r>
      <w:r>
        <w:rPr>
          <w:noProof/>
        </w:rPr>
        <w:t>del plano (</w:t>
      </w:r>
      <m:oMath>
        <m:r>
          <w:rPr>
            <w:rFonts w:ascii="Cambria Math" w:hAnsi="Cambria Math"/>
            <w:noProof/>
          </w:rPr>
          <m:t>α-β</m:t>
        </m:r>
      </m:oMath>
      <w:r>
        <w:rPr>
          <w:noProof/>
        </w:rPr>
        <w:t>)</w:t>
      </w:r>
      <w:r w:rsidRPr="00C54417">
        <w:rPr>
          <w:noProof/>
        </w:rPr>
        <w:t xml:space="preserve"> para: (a) 2N en pre‑falta; (b) 2N en post‑falta; (c) 1N en pre‑falta; (d) 1N en post‑falta</w:t>
      </w:r>
      <w:bookmarkEnd w:id="386"/>
      <w:r>
        <w:rPr>
          <w:noProof/>
        </w:rPr>
        <w:t>.</w:t>
      </w:r>
      <w:r w:rsidRPr="00433EB7">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6"/>
      </w:r>
      <w:bookmarkEnd w:id="385"/>
    </w:p>
    <w:p w14:paraId="20D3EAC9" w14:textId="540C03F0" w:rsidR="00402E1F" w:rsidRDefault="00402E1F" w:rsidP="00402E1F">
      <w:pPr>
        <w:keepNext/>
        <w:spacing w:before="240" w:after="240" w:line="360" w:lineRule="auto"/>
        <w:jc w:val="center"/>
      </w:pPr>
      <w:r>
        <w:rPr>
          <w:noProof/>
        </w:rPr>
        <w:drawing>
          <wp:inline distT="0" distB="0" distL="0" distR="0" wp14:anchorId="108614A4" wp14:editId="047D4C43">
            <wp:extent cx="5219700" cy="2947035"/>
            <wp:effectExtent l="0" t="0" r="0" b="5715"/>
            <wp:docPr id="12708905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19700" cy="2947035"/>
                    </a:xfrm>
                    <a:prstGeom prst="rect">
                      <a:avLst/>
                    </a:prstGeom>
                    <a:noFill/>
                    <a:ln>
                      <a:noFill/>
                    </a:ln>
                  </pic:spPr>
                </pic:pic>
              </a:graphicData>
            </a:graphic>
          </wp:inline>
        </w:drawing>
      </w:r>
    </w:p>
    <w:p w14:paraId="70E7D8D4" w14:textId="4B64E37C" w:rsidR="00C5226F" w:rsidRDefault="00402E1F" w:rsidP="00622161">
      <w:pPr>
        <w:pStyle w:val="Descripcin"/>
        <w:rPr>
          <w:rFonts w:ascii="Times New Roman" w:eastAsia="Times New Roman" w:hAnsi="Times New Roman" w:cs="Times New Roman"/>
          <w:szCs w:val="24"/>
        </w:rPr>
      </w:pPr>
      <w:bookmarkStart w:id="387" w:name="_Ref210432229"/>
      <w:bookmarkStart w:id="388" w:name="_Toc211529782"/>
      <w:r>
        <w:t xml:space="preserve">Figura </w:t>
      </w:r>
      <w:fldSimple w:instr=" SEQ Figura \* ARABIC ">
        <w:r w:rsidR="00945BBB">
          <w:rPr>
            <w:noProof/>
          </w:rPr>
          <w:t>46</w:t>
        </w:r>
      </w:fldSimple>
      <w:bookmarkEnd w:id="387"/>
      <w:r>
        <w:t xml:space="preserve">. </w:t>
      </w:r>
      <w:r w:rsidR="003D6CEB">
        <w:t>C</w:t>
      </w:r>
      <w:r w:rsidRPr="00F81535">
        <w:rPr>
          <w:noProof/>
        </w:rPr>
        <w:t>orrientes del plano (</w:t>
      </w:r>
      <m:oMath>
        <m:r>
          <w:rPr>
            <w:rFonts w:ascii="Cambria Math" w:hAnsi="Cambria Math"/>
            <w:noProof/>
          </w:rPr>
          <m:t>x-y</m:t>
        </m:r>
      </m:oMath>
      <w:r w:rsidRPr="00F81535">
        <w:rPr>
          <w:noProof/>
        </w:rPr>
        <w:t>) para: (a) 2N en pre‑falta; (b) 2N en post‑falta; (c) 1N en pre‑falta; (d) 1N en post‑falta</w:t>
      </w:r>
      <w:r w:rsidR="0090021E">
        <w:rPr>
          <w:noProof/>
        </w:rPr>
        <w:t>.</w:t>
      </w:r>
      <w:r w:rsidR="0090021E" w:rsidRPr="0090021E">
        <w:rPr>
          <w:rFonts w:ascii="Times New Roman" w:eastAsia="Times New Roman" w:hAnsi="Times New Roman" w:cs="Times New Roman"/>
          <w:szCs w:val="24"/>
          <w:vertAlign w:val="superscript"/>
        </w:rPr>
        <w:t xml:space="preserve"> </w:t>
      </w:r>
      <w:r w:rsidR="0090021E" w:rsidRPr="00684EEB">
        <w:rPr>
          <w:rFonts w:ascii="Times New Roman" w:eastAsia="Times New Roman" w:hAnsi="Times New Roman" w:cs="Times New Roman"/>
          <w:szCs w:val="24"/>
          <w:vertAlign w:val="superscript"/>
        </w:rPr>
        <w:footnoteReference w:id="77"/>
      </w:r>
      <w:bookmarkEnd w:id="388"/>
    </w:p>
    <w:p w14:paraId="182E5E0F"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FEBA718" w14:textId="77777777" w:rsidR="0090021E" w:rsidRDefault="0090021E" w:rsidP="0090021E">
      <w:pPr>
        <w:keepNext/>
        <w:spacing w:before="240" w:after="240" w:line="360" w:lineRule="auto"/>
        <w:jc w:val="both"/>
      </w:pPr>
      <w:r>
        <w:rPr>
          <w:noProof/>
        </w:rPr>
        <w:lastRenderedPageBreak/>
        <w:drawing>
          <wp:inline distT="0" distB="0" distL="0" distR="0" wp14:anchorId="7B4258ED" wp14:editId="00A9B863">
            <wp:extent cx="5219700" cy="1546860"/>
            <wp:effectExtent l="0" t="0" r="0" b="0"/>
            <wp:docPr id="13641394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19700" cy="1546860"/>
                    </a:xfrm>
                    <a:prstGeom prst="rect">
                      <a:avLst/>
                    </a:prstGeom>
                    <a:noFill/>
                    <a:ln>
                      <a:noFill/>
                    </a:ln>
                  </pic:spPr>
                </pic:pic>
              </a:graphicData>
            </a:graphic>
          </wp:inline>
        </w:drawing>
      </w:r>
    </w:p>
    <w:p w14:paraId="78E8A3D3" w14:textId="6214D701" w:rsidR="003D6CEB" w:rsidRDefault="0090021E" w:rsidP="00622161">
      <w:pPr>
        <w:pStyle w:val="Descripcin"/>
        <w:rPr>
          <w:rFonts w:ascii="Times New Roman" w:eastAsia="Times New Roman" w:hAnsi="Times New Roman" w:cs="Times New Roman"/>
          <w:szCs w:val="24"/>
          <w:vertAlign w:val="superscript"/>
        </w:rPr>
      </w:pPr>
      <w:bookmarkStart w:id="389" w:name="_Ref210432237"/>
      <w:bookmarkStart w:id="390" w:name="_Toc211529783"/>
      <w:r>
        <w:t xml:space="preserve">Figura </w:t>
      </w:r>
      <w:fldSimple w:instr=" SEQ Figura \* ARABIC ">
        <w:r w:rsidR="00945BBB">
          <w:rPr>
            <w:noProof/>
          </w:rPr>
          <w:t>47</w:t>
        </w:r>
      </w:fldSimple>
      <w:bookmarkEnd w:id="389"/>
      <w:r>
        <w:t xml:space="preserve">. </w:t>
      </w:r>
      <w:bookmarkStart w:id="391" w:name="_Hlk210237137"/>
      <w:r w:rsidR="003D6CEB">
        <w:t>C</w:t>
      </w:r>
      <w:r w:rsidRPr="009A15AF">
        <w:rPr>
          <w:noProof/>
        </w:rPr>
        <w:t xml:space="preserve">orrientes </w:t>
      </w:r>
      <w:r w:rsidR="001B1371">
        <w:rPr>
          <w:noProof/>
        </w:rPr>
        <w:t>homopolares</w:t>
      </w:r>
      <w:r w:rsidRPr="009A15AF">
        <w:rPr>
          <w:noProof/>
        </w:rPr>
        <w:t xml:space="preserve"> para: (a) </w:t>
      </w:r>
      <w:r>
        <w:rPr>
          <w:noProof/>
        </w:rPr>
        <w:t>1</w:t>
      </w:r>
      <w:r w:rsidRPr="009A15AF">
        <w:rPr>
          <w:noProof/>
        </w:rPr>
        <w:t xml:space="preserve">N en pre‑falta; (b) </w:t>
      </w:r>
      <w:r>
        <w:rPr>
          <w:noProof/>
        </w:rPr>
        <w:t>1</w:t>
      </w:r>
      <w:r w:rsidRPr="009A15AF">
        <w:rPr>
          <w:noProof/>
        </w:rPr>
        <w:t>N en post‑falta</w:t>
      </w:r>
      <w:bookmarkEnd w:id="391"/>
      <w:r>
        <w:rPr>
          <w:noProof/>
        </w:rPr>
        <w:t>.</w:t>
      </w:r>
      <w:r w:rsidR="00DD2624" w:rsidRPr="00DD2624">
        <w:rPr>
          <w:rFonts w:ascii="Times New Roman" w:eastAsia="Times New Roman" w:hAnsi="Times New Roman" w:cs="Times New Roman"/>
          <w:szCs w:val="24"/>
          <w:vertAlign w:val="superscript"/>
        </w:rPr>
        <w:t xml:space="preserve"> </w:t>
      </w:r>
      <w:r w:rsidR="00DD2624" w:rsidRPr="00684EEB">
        <w:rPr>
          <w:rFonts w:ascii="Times New Roman" w:eastAsia="Times New Roman" w:hAnsi="Times New Roman" w:cs="Times New Roman"/>
          <w:szCs w:val="24"/>
          <w:vertAlign w:val="superscript"/>
        </w:rPr>
        <w:footnoteReference w:id="78"/>
      </w:r>
      <w:bookmarkEnd w:id="390"/>
    </w:p>
    <w:p w14:paraId="7F5C1527" w14:textId="5B8E3087" w:rsidR="001B1371" w:rsidRPr="003D6CEB" w:rsidRDefault="001B1371" w:rsidP="00622161">
      <w:pPr>
        <w:pStyle w:val="Descripcin"/>
        <w:rPr>
          <w:rFonts w:ascii="Times New Roman" w:eastAsia="Times New Roman" w:hAnsi="Times New Roman" w:cs="Times New Roman"/>
          <w:szCs w:val="24"/>
        </w:rPr>
      </w:pPr>
      <w:r>
        <w:rPr>
          <w:noProof/>
        </w:rPr>
        <w:drawing>
          <wp:inline distT="0" distB="0" distL="0" distR="0" wp14:anchorId="24C70CE0" wp14:editId="235DF65E">
            <wp:extent cx="5219700" cy="4946015"/>
            <wp:effectExtent l="0" t="0" r="0" b="6985"/>
            <wp:docPr id="130502822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19700" cy="4946015"/>
                    </a:xfrm>
                    <a:prstGeom prst="rect">
                      <a:avLst/>
                    </a:prstGeom>
                    <a:noFill/>
                    <a:ln>
                      <a:noFill/>
                    </a:ln>
                  </pic:spPr>
                </pic:pic>
              </a:graphicData>
            </a:graphic>
          </wp:inline>
        </w:drawing>
      </w:r>
    </w:p>
    <w:p w14:paraId="12AAB079" w14:textId="44BFEBF9" w:rsidR="00C5226F" w:rsidRDefault="001B1371" w:rsidP="00622161">
      <w:pPr>
        <w:pStyle w:val="Descripcin"/>
        <w:rPr>
          <w:rFonts w:ascii="Times New Roman" w:eastAsia="Times New Roman" w:hAnsi="Times New Roman" w:cs="Times New Roman"/>
          <w:szCs w:val="24"/>
        </w:rPr>
      </w:pPr>
      <w:bookmarkStart w:id="392" w:name="_Ref210432311"/>
      <w:bookmarkStart w:id="393" w:name="_Toc211529784"/>
      <w:r>
        <w:t xml:space="preserve">Figura </w:t>
      </w:r>
      <w:fldSimple w:instr=" SEQ Figura \* ARABIC ">
        <w:r w:rsidR="00945BBB">
          <w:rPr>
            <w:noProof/>
          </w:rPr>
          <w:t>48</w:t>
        </w:r>
      </w:fldSimple>
      <w:bookmarkEnd w:id="392"/>
      <w:r>
        <w:t xml:space="preserve">. </w:t>
      </w:r>
      <w:bookmarkStart w:id="394" w:name="_Hlk210240421"/>
      <w:r w:rsidR="003D6CEB">
        <w:t>P</w:t>
      </w:r>
      <w:r>
        <w:rPr>
          <w:noProof/>
        </w:rPr>
        <w:t>ar</w:t>
      </w:r>
      <w:r w:rsidR="003D6CEB">
        <w:rPr>
          <w:noProof/>
        </w:rPr>
        <w:t xml:space="preserve"> electromagnético</w:t>
      </w:r>
      <w:r w:rsidRPr="005C3830">
        <w:rPr>
          <w:noProof/>
        </w:rPr>
        <w:t xml:space="preserve"> para: (a) </w:t>
      </w:r>
      <w:r>
        <w:rPr>
          <w:noProof/>
        </w:rPr>
        <w:t>2</w:t>
      </w:r>
      <w:r w:rsidRPr="005C3830">
        <w:rPr>
          <w:noProof/>
        </w:rPr>
        <w:t xml:space="preserve">N en pre‑falta; (b) </w:t>
      </w:r>
      <w:r>
        <w:rPr>
          <w:noProof/>
        </w:rPr>
        <w:t>2</w:t>
      </w:r>
      <w:r w:rsidRPr="005C3830">
        <w:rPr>
          <w:noProof/>
        </w:rPr>
        <w:t>N en post‑falta</w:t>
      </w:r>
      <w:r>
        <w:rPr>
          <w:noProof/>
        </w:rPr>
        <w:t>; (c) 1N en pre‑falta; (d) 2N en post‑falta</w:t>
      </w:r>
      <w:bookmarkEnd w:id="394"/>
      <w:r>
        <w:rPr>
          <w:noProof/>
        </w:rPr>
        <w:t xml:space="preserve">. </w:t>
      </w:r>
      <w:r w:rsidRPr="00684EEB">
        <w:rPr>
          <w:rFonts w:ascii="Times New Roman" w:eastAsia="Times New Roman" w:hAnsi="Times New Roman" w:cs="Times New Roman"/>
          <w:szCs w:val="24"/>
          <w:vertAlign w:val="superscript"/>
        </w:rPr>
        <w:footnoteReference w:id="79"/>
      </w:r>
      <w:bookmarkEnd w:id="393"/>
    </w:p>
    <w:p w14:paraId="2A54BC6E" w14:textId="77777777" w:rsidR="00C61A5E" w:rsidRDefault="00C61A5E" w:rsidP="00C61A5E">
      <w:pPr>
        <w:keepNext/>
        <w:spacing w:before="240" w:after="240" w:line="360" w:lineRule="auto"/>
        <w:jc w:val="both"/>
      </w:pPr>
      <w:r>
        <w:rPr>
          <w:noProof/>
        </w:rPr>
        <w:lastRenderedPageBreak/>
        <w:drawing>
          <wp:inline distT="0" distB="0" distL="0" distR="0" wp14:anchorId="2D4DEFA3" wp14:editId="217109BD">
            <wp:extent cx="5219700" cy="2909570"/>
            <wp:effectExtent l="0" t="0" r="0" b="5080"/>
            <wp:docPr id="97946699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219700" cy="2909570"/>
                    </a:xfrm>
                    <a:prstGeom prst="rect">
                      <a:avLst/>
                    </a:prstGeom>
                    <a:noFill/>
                    <a:ln>
                      <a:noFill/>
                    </a:ln>
                  </pic:spPr>
                </pic:pic>
              </a:graphicData>
            </a:graphic>
          </wp:inline>
        </w:drawing>
      </w:r>
    </w:p>
    <w:p w14:paraId="088C1AD7" w14:textId="47E43DA0" w:rsidR="00C5226F" w:rsidRDefault="00C61A5E" w:rsidP="00622161">
      <w:pPr>
        <w:pStyle w:val="Descripcin"/>
        <w:rPr>
          <w:rFonts w:ascii="Times New Roman" w:eastAsia="Times New Roman" w:hAnsi="Times New Roman" w:cs="Times New Roman"/>
          <w:szCs w:val="24"/>
        </w:rPr>
      </w:pPr>
      <w:bookmarkStart w:id="395" w:name="_Ref210432350"/>
      <w:bookmarkStart w:id="396" w:name="_Toc211529785"/>
      <w:r>
        <w:t xml:space="preserve">Figura </w:t>
      </w:r>
      <w:fldSimple w:instr=" SEQ Figura \* ARABIC ">
        <w:r w:rsidR="00945BBB">
          <w:rPr>
            <w:noProof/>
          </w:rPr>
          <w:t>49</w:t>
        </w:r>
      </w:fldSimple>
      <w:bookmarkEnd w:id="395"/>
      <w:r>
        <w:t xml:space="preserve">. </w:t>
      </w:r>
      <w:bookmarkStart w:id="397" w:name="_Hlk210241635"/>
      <w:r>
        <w:t>Velocidad angular mecánica</w:t>
      </w:r>
      <w:r w:rsidRPr="00A65661">
        <w:t xml:space="preserve"> para: (a) 2N en pre‑falta; (b) 2N en post‑falta; (c) 1N en pre‑falta; (d) 2N en post‑falta</w:t>
      </w:r>
      <w:r>
        <w:t>.</w:t>
      </w:r>
      <w:bookmarkEnd w:id="397"/>
      <w:r w:rsidRPr="00C61A5E">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0"/>
      </w:r>
      <w:bookmarkEnd w:id="396"/>
    </w:p>
    <w:p w14:paraId="6775C9A2" w14:textId="77777777" w:rsidR="00E42F45" w:rsidRDefault="00E42F45" w:rsidP="00E42F45">
      <w:pPr>
        <w:keepNext/>
        <w:spacing w:before="240" w:after="240" w:line="360" w:lineRule="auto"/>
        <w:jc w:val="both"/>
      </w:pPr>
      <w:r>
        <w:rPr>
          <w:noProof/>
        </w:rPr>
        <w:drawing>
          <wp:inline distT="0" distB="0" distL="0" distR="0" wp14:anchorId="1790B758" wp14:editId="5618127A">
            <wp:extent cx="5219700" cy="2945130"/>
            <wp:effectExtent l="0" t="0" r="0" b="7620"/>
            <wp:docPr id="98342801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219700" cy="2945130"/>
                    </a:xfrm>
                    <a:prstGeom prst="rect">
                      <a:avLst/>
                    </a:prstGeom>
                    <a:noFill/>
                    <a:ln>
                      <a:noFill/>
                    </a:ln>
                  </pic:spPr>
                </pic:pic>
              </a:graphicData>
            </a:graphic>
          </wp:inline>
        </w:drawing>
      </w:r>
    </w:p>
    <w:p w14:paraId="305AF0DF" w14:textId="3B17E59F" w:rsidR="00C5226F" w:rsidRDefault="00E42F45" w:rsidP="00622161">
      <w:pPr>
        <w:pStyle w:val="Descripcin"/>
        <w:rPr>
          <w:rFonts w:ascii="Times New Roman" w:eastAsia="Times New Roman" w:hAnsi="Times New Roman" w:cs="Times New Roman"/>
          <w:szCs w:val="24"/>
        </w:rPr>
      </w:pPr>
      <w:bookmarkStart w:id="398" w:name="_Ref210432375"/>
      <w:bookmarkStart w:id="399" w:name="_Toc211529786"/>
      <w:r>
        <w:t xml:space="preserve">Figura </w:t>
      </w:r>
      <w:fldSimple w:instr=" SEQ Figura \* ARABIC ">
        <w:r w:rsidR="00945BBB">
          <w:rPr>
            <w:noProof/>
          </w:rPr>
          <w:t>50</w:t>
        </w:r>
      </w:fldSimple>
      <w:bookmarkEnd w:id="398"/>
      <w:r>
        <w:t xml:space="preserve">. </w:t>
      </w:r>
      <w:bookmarkStart w:id="400" w:name="_Hlk210242206"/>
      <w:r>
        <w:t xml:space="preserve">Tensiones de fase </w:t>
      </w:r>
      <w:r w:rsidRPr="007C54AA">
        <w:t>para: (a) 2N en pre‑falta; (b) 2N en post‑falta; (c) 1N en pre‑falta; (d) 2N en post‑falta.</w:t>
      </w:r>
      <w:bookmarkEnd w:id="400"/>
      <w:r w:rsidRPr="00E42F45">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1"/>
      </w:r>
      <w:bookmarkEnd w:id="399"/>
    </w:p>
    <w:p w14:paraId="01FB8B4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9C17E2A" w14:textId="3A28CCE5" w:rsidR="007572BF" w:rsidRDefault="007572BF" w:rsidP="006244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verificar de forma cuantitativa la validez de este modelo recurrimos a la amplitud </w:t>
      </w:r>
      <w:r w:rsidR="00102C9A">
        <w:rPr>
          <w:rFonts w:ascii="Times New Roman" w:eastAsia="Times New Roman" w:hAnsi="Times New Roman" w:cs="Times New Roman"/>
          <w:sz w:val="24"/>
          <w:szCs w:val="24"/>
        </w:rPr>
        <w:t>pico a pico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PP</m:t>
            </m:r>
          </m:sub>
        </m:sSub>
      </m:oMath>
      <w:r w:rsidR="00102C9A">
        <w:rPr>
          <w:rFonts w:ascii="Times New Roman" w:eastAsia="Times New Roman" w:hAnsi="Times New Roman" w:cs="Times New Roman"/>
          <w:sz w:val="24"/>
          <w:szCs w:val="24"/>
        </w:rPr>
        <w:t xml:space="preserve">) y a la </w:t>
      </w:r>
      <w:r>
        <w:rPr>
          <w:rFonts w:ascii="Times New Roman" w:eastAsia="Times New Roman" w:hAnsi="Times New Roman" w:cs="Times New Roman"/>
          <w:sz w:val="24"/>
          <w:szCs w:val="24"/>
        </w:rPr>
        <w:t>THD como medida de calidad de las corrientes analizadas</w:t>
      </w:r>
      <w:r w:rsidR="00102C9A">
        <w:rPr>
          <w:rFonts w:ascii="Times New Roman" w:eastAsia="Times New Roman" w:hAnsi="Times New Roman" w:cs="Times New Roman"/>
          <w:sz w:val="24"/>
          <w:szCs w:val="24"/>
        </w:rPr>
        <w:t xml:space="preserve">, esta última fue obtenida mediante una aplicación disponible en MATLAB y presentada en la </w:t>
      </w:r>
      <w:r w:rsidR="00102C9A" w:rsidRPr="00102C9A">
        <w:rPr>
          <w:rStyle w:val="Lila"/>
          <w:rFonts w:eastAsia="Arial"/>
        </w:rPr>
        <w:fldChar w:fldCharType="begin"/>
      </w:r>
      <w:r w:rsidR="00102C9A" w:rsidRPr="00102C9A">
        <w:rPr>
          <w:rStyle w:val="Lila"/>
          <w:rFonts w:eastAsia="Arial"/>
        </w:rPr>
        <w:instrText xml:space="preserve"> REF _Ref210432943 \h </w:instrText>
      </w:r>
      <w:r w:rsidR="00102C9A">
        <w:rPr>
          <w:rStyle w:val="Lila"/>
          <w:rFonts w:eastAsia="Arial"/>
        </w:rPr>
        <w:instrText xml:space="preserve"> \* MERGEFORMAT </w:instrText>
      </w:r>
      <w:r w:rsidR="00102C9A" w:rsidRPr="00102C9A">
        <w:rPr>
          <w:rStyle w:val="Lila"/>
          <w:rFonts w:eastAsia="Arial"/>
        </w:rPr>
      </w:r>
      <w:r w:rsidR="00102C9A" w:rsidRPr="00102C9A">
        <w:rPr>
          <w:rStyle w:val="Lila"/>
          <w:rFonts w:eastAsia="Arial"/>
        </w:rPr>
        <w:fldChar w:fldCharType="separate"/>
      </w:r>
      <w:r w:rsidR="00945BBB" w:rsidRPr="00945BBB">
        <w:rPr>
          <w:rStyle w:val="Lila"/>
          <w:rFonts w:eastAsia="Arial"/>
        </w:rPr>
        <w:t>Figura 51</w:t>
      </w:r>
      <w:r w:rsidR="00102C9A" w:rsidRPr="00102C9A">
        <w:rPr>
          <w:rStyle w:val="Lila"/>
          <w:rFonts w:eastAsia="Arial"/>
        </w:rPr>
        <w:fldChar w:fldCharType="end"/>
      </w:r>
      <w:r w:rsidR="00102C9A">
        <w:rPr>
          <w:rFonts w:ascii="Times New Roman" w:eastAsia="Times New Roman" w:hAnsi="Times New Roman" w:cs="Times New Roman"/>
          <w:sz w:val="24"/>
          <w:szCs w:val="24"/>
        </w:rPr>
        <w:t>.</w:t>
      </w:r>
    </w:p>
    <w:p w14:paraId="0AD1DA67" w14:textId="77777777" w:rsidR="00B7779E" w:rsidRDefault="00B7779E" w:rsidP="00B7779E">
      <w:pPr>
        <w:keepNext/>
        <w:spacing w:before="240" w:after="240" w:line="360" w:lineRule="auto"/>
        <w:jc w:val="center"/>
      </w:pPr>
      <w:r>
        <w:rPr>
          <w:noProof/>
        </w:rPr>
        <w:drawing>
          <wp:inline distT="0" distB="0" distL="0" distR="0" wp14:anchorId="3F942296" wp14:editId="450D4F22">
            <wp:extent cx="2623639" cy="3604846"/>
            <wp:effectExtent l="0" t="0" r="5715" b="0"/>
            <wp:docPr id="134330923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635221" cy="3620760"/>
                    </a:xfrm>
                    <a:prstGeom prst="rect">
                      <a:avLst/>
                    </a:prstGeom>
                    <a:noFill/>
                    <a:ln>
                      <a:noFill/>
                    </a:ln>
                  </pic:spPr>
                </pic:pic>
              </a:graphicData>
            </a:graphic>
          </wp:inline>
        </w:drawing>
      </w:r>
    </w:p>
    <w:p w14:paraId="1948DCA1" w14:textId="5ACD64E2" w:rsidR="006F2598" w:rsidRDefault="00B7779E" w:rsidP="00B7779E">
      <w:pPr>
        <w:pStyle w:val="Descripcin"/>
        <w:rPr>
          <w:rFonts w:ascii="Times New Roman" w:eastAsia="Times New Roman" w:hAnsi="Times New Roman" w:cs="Times New Roman"/>
          <w:szCs w:val="24"/>
          <w:vertAlign w:val="superscript"/>
        </w:rPr>
      </w:pPr>
      <w:bookmarkStart w:id="401" w:name="_Ref210432943"/>
      <w:bookmarkStart w:id="402" w:name="_Toc211529787"/>
      <w:r>
        <w:t xml:space="preserve">Figura </w:t>
      </w:r>
      <w:fldSimple w:instr=" SEQ Figura \* ARABIC ">
        <w:r w:rsidR="00945BBB">
          <w:rPr>
            <w:noProof/>
          </w:rPr>
          <w:t>51</w:t>
        </w:r>
      </w:fldSimple>
      <w:bookmarkEnd w:id="401"/>
      <w:r>
        <w:t xml:space="preserve">. </w:t>
      </w:r>
      <w:bookmarkStart w:id="403" w:name="_Hlk210429541"/>
      <w:r>
        <w:t>Aplicación para cálculo de THD en MATLAB.</w:t>
      </w:r>
      <w:bookmarkEnd w:id="403"/>
      <w:r w:rsidRPr="00B7779E">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2"/>
      </w:r>
      <w:bookmarkEnd w:id="402"/>
    </w:p>
    <w:p w14:paraId="5F7E38ED" w14:textId="0A473342" w:rsidR="00102C9A" w:rsidRDefault="00102C9A" w:rsidP="00102C9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gráficas presentadas en la </w:t>
      </w:r>
      <w:r w:rsidRPr="00102C9A">
        <w:rPr>
          <w:rStyle w:val="Lila"/>
          <w:rFonts w:eastAsia="Arial"/>
        </w:rPr>
        <w:fldChar w:fldCharType="begin"/>
      </w:r>
      <w:r w:rsidRPr="00102C9A">
        <w:rPr>
          <w:rStyle w:val="Lila"/>
          <w:rFonts w:eastAsia="Arial"/>
        </w:rPr>
        <w:instrText xml:space="preserve"> REF _Ref210433083 \h </w:instrText>
      </w:r>
      <w:r>
        <w:rPr>
          <w:rStyle w:val="Lila"/>
          <w:rFonts w:eastAsia="Arial"/>
        </w:rPr>
        <w:instrText xml:space="preserve"> \* MERGEFORMAT </w:instrText>
      </w:r>
      <w:r w:rsidRPr="00102C9A">
        <w:rPr>
          <w:rStyle w:val="Lila"/>
          <w:rFonts w:eastAsia="Arial"/>
        </w:rPr>
      </w:r>
      <w:r w:rsidRPr="00102C9A">
        <w:rPr>
          <w:rStyle w:val="Lila"/>
          <w:rFonts w:eastAsia="Arial"/>
        </w:rPr>
        <w:fldChar w:fldCharType="separate"/>
      </w:r>
      <w:r w:rsidR="00945BBB" w:rsidRPr="00945BBB">
        <w:rPr>
          <w:rStyle w:val="Lila"/>
          <w:rFonts w:eastAsia="Arial"/>
        </w:rPr>
        <w:t>Figura 52</w:t>
      </w:r>
      <w:r w:rsidRPr="00102C9A">
        <w:rPr>
          <w:rStyle w:val="Lila"/>
          <w:rFonts w:eastAsia="Arial"/>
        </w:rPr>
        <w:fldChar w:fldCharType="end"/>
      </w:r>
      <w:r>
        <w:rPr>
          <w:rFonts w:ascii="Times New Roman" w:eastAsia="Times New Roman" w:hAnsi="Times New Roman" w:cs="Times New Roman"/>
          <w:sz w:val="24"/>
          <w:szCs w:val="24"/>
        </w:rPr>
        <w:t xml:space="preserve"> y en la </w:t>
      </w:r>
      <w:r w:rsidRPr="00102C9A">
        <w:rPr>
          <w:rStyle w:val="Lila"/>
          <w:rFonts w:eastAsia="Arial"/>
        </w:rPr>
        <w:fldChar w:fldCharType="begin"/>
      </w:r>
      <w:r w:rsidRPr="00102C9A">
        <w:rPr>
          <w:rStyle w:val="Lila"/>
          <w:rFonts w:eastAsia="Arial"/>
        </w:rPr>
        <w:instrText xml:space="preserve"> REF _Ref210433113 \h </w:instrText>
      </w:r>
      <w:r>
        <w:rPr>
          <w:rStyle w:val="Lila"/>
          <w:rFonts w:eastAsia="Arial"/>
        </w:rPr>
        <w:instrText xml:space="preserve"> \* MERGEFORMAT </w:instrText>
      </w:r>
      <w:r w:rsidRPr="00102C9A">
        <w:rPr>
          <w:rStyle w:val="Lila"/>
          <w:rFonts w:eastAsia="Arial"/>
        </w:rPr>
      </w:r>
      <w:r w:rsidRPr="00102C9A">
        <w:rPr>
          <w:rStyle w:val="Lila"/>
          <w:rFonts w:eastAsia="Arial"/>
        </w:rPr>
        <w:fldChar w:fldCharType="separate"/>
      </w:r>
      <w:r w:rsidR="00945BBB" w:rsidRPr="00945BBB">
        <w:rPr>
          <w:rStyle w:val="Lila"/>
          <w:rFonts w:eastAsia="Arial"/>
        </w:rPr>
        <w:t>Figura 53</w:t>
      </w:r>
      <w:r w:rsidRPr="00102C9A">
        <w:rPr>
          <w:rStyle w:val="Lila"/>
          <w:rFonts w:eastAsia="Arial"/>
        </w:rPr>
        <w:fldChar w:fldCharType="end"/>
      </w:r>
      <w:r>
        <w:rPr>
          <w:rFonts w:ascii="Times New Roman" w:eastAsia="Times New Roman" w:hAnsi="Times New Roman" w:cs="Times New Roman"/>
          <w:sz w:val="24"/>
          <w:szCs w:val="24"/>
        </w:rPr>
        <w:t xml:space="preserve"> fueron obtenidas mediante esta aplicación, y presentan las magnitudes de los armónicos presentes en el sistema en términos de porcentaje con respecto a la frecuencia fundamental, </w:t>
      </w:r>
      <w:r w:rsidR="007B14F1">
        <w:rPr>
          <w:rFonts w:ascii="Times New Roman" w:eastAsia="Times New Roman" w:hAnsi="Times New Roman" w:cs="Times New Roman"/>
          <w:sz w:val="24"/>
          <w:szCs w:val="24"/>
        </w:rPr>
        <w:t>obtenida mediante</w:t>
      </w:r>
      <w:r w:rsidR="00863B77">
        <w:rPr>
          <w:rFonts w:ascii="Times New Roman" w:eastAsia="Times New Roman" w:hAnsi="Times New Roman" w:cs="Times New Roman"/>
          <w:sz w:val="24"/>
          <w:szCs w:val="24"/>
        </w:rPr>
        <w:t xml:space="preserve"> la ecuación</w:t>
      </w:r>
      <w:r w:rsidR="00DD0540">
        <w:rPr>
          <w:rFonts w:ascii="Times New Roman" w:eastAsia="Times New Roman" w:hAnsi="Times New Roman" w:cs="Times New Roman"/>
          <w:sz w:val="24"/>
          <w:szCs w:val="24"/>
        </w:rPr>
        <w:t xml:space="preserve"> </w:t>
      </w:r>
      <w:r w:rsidR="00DD0540" w:rsidRPr="003F63DE">
        <w:rPr>
          <w:rStyle w:val="Azul"/>
        </w:rPr>
        <w:t>(Gonzalez, 2017)</w:t>
      </w:r>
      <w:r w:rsidR="007B14F1">
        <w:rPr>
          <w:rFonts w:ascii="Times New Roman" w:eastAsia="Times New Roman" w:hAnsi="Times New Roman" w:cs="Times New Roman"/>
          <w:sz w:val="24"/>
          <w:szCs w:val="24"/>
        </w:rPr>
        <w:t>:</w:t>
      </w:r>
    </w:p>
    <w:p w14:paraId="583F3605" w14:textId="17CFF252" w:rsidR="00863B77" w:rsidRPr="00863B77" w:rsidRDefault="00000000" w:rsidP="00863B77">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r>
                <w:rPr>
                  <w:rFonts w:ascii="Cambria Math" w:eastAsia="Cambria Math" w:hAnsi="Cambria Math" w:cs="Cambria Math"/>
                </w:rPr>
                <m:t>f=</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ω</m:t>
                      </m:r>
                    </m:e>
                    <m:sub>
                      <m:r>
                        <w:rPr>
                          <w:rFonts w:ascii="Cambria Math" w:eastAsia="Cambria Math" w:hAnsi="Cambria Math" w:cs="Cambria Math"/>
                        </w:rPr>
                        <m:t>m</m:t>
                      </m:r>
                    </m:sub>
                  </m:sSub>
                  <m:r>
                    <w:rPr>
                      <w:rFonts w:ascii="Cambria Math" w:eastAsia="Cambria Math" w:hAnsi="Cambria Math" w:cs="Cambria Math"/>
                    </w:rPr>
                    <m:t>⋅P</m:t>
                  </m:r>
                </m:num>
                <m:den>
                  <m:r>
                    <w:rPr>
                      <w:rFonts w:ascii="Cambria Math" w:eastAsia="Cambria Math" w:hAnsi="Cambria Math" w:cs="Cambria Math"/>
                    </w:rPr>
                    <m:t>60</m:t>
                  </m:r>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500⋅1</m:t>
                  </m:r>
                </m:num>
                <m:den>
                  <m:r>
                    <w:rPr>
                      <w:rFonts w:ascii="Cambria Math" w:eastAsia="Cambria Math" w:hAnsi="Cambria Math" w:cs="Cambria Math"/>
                    </w:rPr>
                    <m:t>60</m:t>
                  </m:r>
                </m:den>
              </m:f>
              <m:r>
                <w:rPr>
                  <w:rFonts w:ascii="Cambria Math" w:eastAsia="Cambria Math" w:hAnsi="Cambria Math" w:cs="Cambria Math"/>
                </w:rPr>
                <m:t>=8.</m:t>
              </m:r>
              <m:acc>
                <m:accPr>
                  <m:chr m:val="̅"/>
                  <m:ctrlPr>
                    <w:rPr>
                      <w:rFonts w:ascii="Cambria Math" w:eastAsia="Cambria Math" w:hAnsi="Cambria Math" w:cs="Cambria Math"/>
                      <w:i/>
                    </w:rPr>
                  </m:ctrlPr>
                </m:accPr>
                <m:e>
                  <m:r>
                    <w:rPr>
                      <w:rFonts w:ascii="Cambria Math" w:eastAsia="Cambria Math" w:hAnsi="Cambria Math" w:cs="Cambria Math"/>
                    </w:rPr>
                    <m:t>3</m:t>
                  </m:r>
                </m:e>
              </m:acc>
              <m:r>
                <w:rPr>
                  <w:rFonts w:ascii="Cambria Math" w:eastAsia="Cambria Math" w:hAnsi="Cambria Math" w:cs="Cambria Math"/>
                </w:rPr>
                <m:t xml:space="preserve"> Hz#</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167</m:t>
                  </m:r>
                  <m:r>
                    <w:rPr>
                      <w:rFonts w:ascii="Cambria Math" w:eastAsia="Times New Roman" w:hAnsi="Cambria Math" w:cs="Times New Roman"/>
                      <w:i/>
                      <w:sz w:val="24"/>
                      <w:szCs w:val="24"/>
                    </w:rPr>
                    <w:fldChar w:fldCharType="end"/>
                  </m:r>
                </m:e>
              </m:d>
              <m:ctrlPr>
                <w:rPr>
                  <w:rFonts w:ascii="Cambria Math" w:eastAsia="Cambria Math" w:hAnsi="Cambria Math" w:cs="Cambria Math"/>
                  <w:i/>
                </w:rPr>
              </m:ctrlPr>
            </m:e>
          </m:eqArr>
        </m:oMath>
      </m:oMathPara>
    </w:p>
    <w:p w14:paraId="072A3D34" w14:textId="373C0B03" w:rsidR="00863B77" w:rsidRPr="00863B77" w:rsidRDefault="00863B77" w:rsidP="00863B7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variables se reemplazan desde la MIAH analizada.</w:t>
      </w:r>
    </w:p>
    <w:p w14:paraId="194A738A" w14:textId="77777777" w:rsidR="00863B77" w:rsidRDefault="00863B77" w:rsidP="00102C9A">
      <w:pPr>
        <w:spacing w:before="240" w:after="240" w:line="360" w:lineRule="auto"/>
        <w:ind w:firstLine="851"/>
        <w:jc w:val="both"/>
        <w:rPr>
          <w:rFonts w:ascii="Times New Roman" w:eastAsia="Times New Roman" w:hAnsi="Times New Roman" w:cs="Times New Roman"/>
          <w:sz w:val="24"/>
          <w:szCs w:val="24"/>
        </w:rPr>
      </w:pPr>
    </w:p>
    <w:p w14:paraId="17E0EFD9" w14:textId="4A596B03" w:rsidR="00CA0CD2" w:rsidRDefault="006F2598" w:rsidP="00595314">
      <w:pPr>
        <w:keepNext/>
        <w:spacing w:before="240" w:after="240" w:line="360" w:lineRule="auto"/>
        <w:jc w:val="center"/>
      </w:pPr>
      <w:r>
        <w:rPr>
          <w:noProof/>
        </w:rPr>
        <w:lastRenderedPageBreak/>
        <w:drawing>
          <wp:inline distT="0" distB="0" distL="0" distR="0" wp14:anchorId="3E741179" wp14:editId="2BBD4650">
            <wp:extent cx="5219700" cy="2409190"/>
            <wp:effectExtent l="0" t="0" r="0" b="0"/>
            <wp:docPr id="26785085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19700" cy="2409190"/>
                    </a:xfrm>
                    <a:prstGeom prst="rect">
                      <a:avLst/>
                    </a:prstGeom>
                    <a:noFill/>
                    <a:ln>
                      <a:noFill/>
                    </a:ln>
                  </pic:spPr>
                </pic:pic>
              </a:graphicData>
            </a:graphic>
          </wp:inline>
        </w:drawing>
      </w:r>
    </w:p>
    <w:p w14:paraId="20C387C8" w14:textId="41F2FF6D" w:rsidR="00DF62D0" w:rsidRDefault="00CA0CD2" w:rsidP="00622161">
      <w:pPr>
        <w:pStyle w:val="Descripcin"/>
        <w:rPr>
          <w:rFonts w:ascii="Times New Roman" w:eastAsia="Times New Roman" w:hAnsi="Times New Roman" w:cs="Times New Roman"/>
          <w:szCs w:val="24"/>
        </w:rPr>
      </w:pPr>
      <w:bookmarkStart w:id="404" w:name="_Ref210433083"/>
      <w:bookmarkStart w:id="405" w:name="_Toc211529788"/>
      <w:r>
        <w:t xml:space="preserve">Figura </w:t>
      </w:r>
      <w:fldSimple w:instr=" SEQ Figura \* ARABIC ">
        <w:r w:rsidR="00945BBB">
          <w:rPr>
            <w:noProof/>
          </w:rPr>
          <w:t>52</w:t>
        </w:r>
      </w:fldSimple>
      <w:bookmarkEnd w:id="404"/>
      <w:r>
        <w:rPr>
          <w:noProof/>
        </w:rPr>
        <w:t xml:space="preserve">. </w:t>
      </w:r>
      <w:bookmarkStart w:id="406" w:name="_Hlk210428050"/>
      <w:r w:rsidR="009137EA">
        <w:rPr>
          <w:noProof/>
        </w:rPr>
        <w:t xml:space="preserve">THD </w:t>
      </w:r>
      <w:r>
        <w:rPr>
          <w:noProof/>
        </w:rPr>
        <w:t>del sistema en</w:t>
      </w:r>
      <w:r w:rsidR="009137EA">
        <w:rPr>
          <w:noProof/>
        </w:rPr>
        <w:t xml:space="preserve"> régimen</w:t>
      </w:r>
      <w:r>
        <w:rPr>
          <w:noProof/>
        </w:rPr>
        <w:t xml:space="preserve"> pre-falta</w:t>
      </w:r>
      <w:r w:rsidR="002318E0">
        <w:rPr>
          <w:noProof/>
        </w:rPr>
        <w:t xml:space="preserve"> y condiciones nominales</w:t>
      </w:r>
      <w:r w:rsidR="009137EA">
        <w:rPr>
          <w:noProof/>
        </w:rPr>
        <w:t xml:space="preserve"> para: (a)</w:t>
      </w:r>
      <w:r w:rsidR="002318E0">
        <w:rPr>
          <w:noProof/>
        </w:rPr>
        <w:t> </w:t>
      </w:r>
      <w:r w:rsidR="009137EA">
        <w:rPr>
          <w:noProof/>
        </w:rPr>
        <w:t>2N; (b) 1N</w:t>
      </w:r>
      <w:bookmarkEnd w:id="406"/>
      <w:r>
        <w:rPr>
          <w:noProof/>
        </w:rPr>
        <w:t>.</w:t>
      </w:r>
      <w:r w:rsidRPr="00CA0CD2">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3"/>
      </w:r>
      <w:bookmarkEnd w:id="405"/>
    </w:p>
    <w:p w14:paraId="249C062B" w14:textId="77777777" w:rsidR="00DD0540" w:rsidRDefault="00DD0540" w:rsidP="00622161">
      <w:pPr>
        <w:keepNext/>
        <w:spacing w:before="240" w:after="240" w:line="360" w:lineRule="auto"/>
        <w:jc w:val="center"/>
      </w:pPr>
    </w:p>
    <w:p w14:paraId="34D5D0B3" w14:textId="77777777" w:rsidR="00DD0540" w:rsidRDefault="00DD0540" w:rsidP="00622161">
      <w:pPr>
        <w:keepNext/>
        <w:spacing w:before="240" w:after="240" w:line="360" w:lineRule="auto"/>
        <w:jc w:val="center"/>
      </w:pPr>
    </w:p>
    <w:p w14:paraId="420310DA" w14:textId="10A569BA" w:rsidR="00622161" w:rsidRDefault="006F2598" w:rsidP="00622161">
      <w:pPr>
        <w:keepNext/>
        <w:spacing w:before="240" w:after="240" w:line="360" w:lineRule="auto"/>
        <w:jc w:val="center"/>
      </w:pPr>
      <w:r>
        <w:rPr>
          <w:noProof/>
        </w:rPr>
        <w:drawing>
          <wp:inline distT="0" distB="0" distL="0" distR="0" wp14:anchorId="48C460B9" wp14:editId="37900930">
            <wp:extent cx="5219700" cy="2409190"/>
            <wp:effectExtent l="0" t="0" r="0" b="0"/>
            <wp:docPr id="68269870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19700" cy="2409190"/>
                    </a:xfrm>
                    <a:prstGeom prst="rect">
                      <a:avLst/>
                    </a:prstGeom>
                    <a:noFill/>
                    <a:ln>
                      <a:noFill/>
                    </a:ln>
                  </pic:spPr>
                </pic:pic>
              </a:graphicData>
            </a:graphic>
          </wp:inline>
        </w:drawing>
      </w:r>
    </w:p>
    <w:p w14:paraId="37AF9FA7" w14:textId="12A1C013" w:rsidR="00DF62D0" w:rsidRDefault="00622161" w:rsidP="00622161">
      <w:pPr>
        <w:pStyle w:val="Descripcin"/>
        <w:rPr>
          <w:rFonts w:ascii="Times New Roman" w:eastAsia="Times New Roman" w:hAnsi="Times New Roman" w:cs="Times New Roman"/>
          <w:szCs w:val="24"/>
        </w:rPr>
      </w:pPr>
      <w:bookmarkStart w:id="407" w:name="_Ref210433113"/>
      <w:bookmarkStart w:id="408" w:name="_Toc211529789"/>
      <w:r>
        <w:t xml:space="preserve">Figura </w:t>
      </w:r>
      <w:fldSimple w:instr=" SEQ Figura \* ARABIC ">
        <w:r w:rsidR="00945BBB">
          <w:rPr>
            <w:noProof/>
          </w:rPr>
          <w:t>53</w:t>
        </w:r>
      </w:fldSimple>
      <w:bookmarkEnd w:id="407"/>
      <w:r>
        <w:t xml:space="preserve">. </w:t>
      </w:r>
      <w:r w:rsidR="009137EA">
        <w:t xml:space="preserve">THD </w:t>
      </w:r>
      <w:r>
        <w:t xml:space="preserve">del sistema </w:t>
      </w:r>
      <w:r w:rsidR="009137EA">
        <w:t>en régimen</w:t>
      </w:r>
      <w:r>
        <w:t xml:space="preserve"> post-falta</w:t>
      </w:r>
      <w:r w:rsidR="002318E0">
        <w:t xml:space="preserve"> y condiciones nominales</w:t>
      </w:r>
      <w:r w:rsidR="009137EA">
        <w:t xml:space="preserve"> para: (a)</w:t>
      </w:r>
      <w:r w:rsidR="002318E0">
        <w:t> </w:t>
      </w:r>
      <w:r w:rsidR="009137EA">
        <w:t>2N; (b) 1N</w:t>
      </w:r>
      <w:r>
        <w:t>.</w:t>
      </w:r>
      <w:r w:rsidRPr="00622161">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4"/>
      </w:r>
      <w:bookmarkEnd w:id="408"/>
    </w:p>
    <w:p w14:paraId="25F62BC4" w14:textId="5186BBC5" w:rsidR="009137EA" w:rsidRDefault="009137EA"/>
    <w:p w14:paraId="3F33DB38" w14:textId="77777777" w:rsidR="00102C9A" w:rsidRDefault="00102C9A"/>
    <w:p w14:paraId="0AF70691" w14:textId="7ED1DE6F" w:rsidR="0037482C" w:rsidRDefault="001D000A" w:rsidP="00DD054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análisis</w:t>
      </w:r>
      <w:r w:rsidR="00863B77">
        <w:rPr>
          <w:rFonts w:ascii="Times New Roman" w:eastAsia="Times New Roman" w:hAnsi="Times New Roman" w:cs="Times New Roman"/>
          <w:sz w:val="24"/>
          <w:szCs w:val="24"/>
        </w:rPr>
        <w:t xml:space="preserve"> </w:t>
      </w:r>
      <w:r w:rsidR="0037482C">
        <w:rPr>
          <w:rFonts w:ascii="Times New Roman" w:eastAsia="Times New Roman" w:hAnsi="Times New Roman" w:cs="Times New Roman"/>
          <w:sz w:val="24"/>
          <w:szCs w:val="24"/>
        </w:rPr>
        <w:t>cuantitativ</w:t>
      </w:r>
      <w:r>
        <w:rPr>
          <w:rFonts w:ascii="Times New Roman" w:eastAsia="Times New Roman" w:hAnsi="Times New Roman" w:cs="Times New Roman"/>
          <w:sz w:val="24"/>
          <w:szCs w:val="24"/>
        </w:rPr>
        <w:t>o</w:t>
      </w:r>
      <w:r w:rsidR="0037482C">
        <w:rPr>
          <w:rFonts w:ascii="Times New Roman" w:eastAsia="Times New Roman" w:hAnsi="Times New Roman" w:cs="Times New Roman"/>
          <w:sz w:val="24"/>
          <w:szCs w:val="24"/>
        </w:rPr>
        <w:t xml:space="preserve"> se realizó variando </w:t>
      </w:r>
      <w:r>
        <w:rPr>
          <w:rFonts w:ascii="Times New Roman" w:eastAsia="Times New Roman" w:hAnsi="Times New Roman" w:cs="Times New Roman"/>
          <w:sz w:val="24"/>
          <w:szCs w:val="24"/>
        </w:rPr>
        <w:t>el</w:t>
      </w:r>
      <w:r w:rsidR="0037482C">
        <w:rPr>
          <w:rFonts w:ascii="Times New Roman" w:eastAsia="Times New Roman" w:hAnsi="Times New Roman" w:cs="Times New Roman"/>
          <w:sz w:val="24"/>
          <w:szCs w:val="24"/>
        </w:rPr>
        <w:t xml:space="preserve"> tiempo de muestreo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w:t>
      </w:r>
      <w:r w:rsidR="0037482C">
        <w:rPr>
          <w:rFonts w:ascii="Times New Roman" w:eastAsia="Times New Roman" w:hAnsi="Times New Roman" w:cs="Times New Roman"/>
          <w:sz w:val="24"/>
          <w:szCs w:val="24"/>
        </w:rPr>
        <w:t>en</w:t>
      </w:r>
      <w:bookmarkStart w:id="409" w:name="_Hlk210336267"/>
      <w:r w:rsidR="0098151F">
        <w:rPr>
          <w:rFonts w:ascii="Times New Roman" w:eastAsia="Times New Roman" w:hAnsi="Times New Roman" w:cs="Times New Roman"/>
          <w:sz w:val="24"/>
          <w:szCs w:val="24"/>
        </w:rPr>
        <w:t xml:space="preserve"> la </w:t>
      </w:r>
      <w:r w:rsidR="0098151F" w:rsidRPr="0098151F">
        <w:rPr>
          <w:rStyle w:val="Lila"/>
          <w:rFonts w:eastAsia="Arial"/>
        </w:rPr>
        <w:fldChar w:fldCharType="begin"/>
      </w:r>
      <w:r w:rsidR="0098151F" w:rsidRPr="0098151F">
        <w:rPr>
          <w:rStyle w:val="Lila"/>
          <w:rFonts w:eastAsia="Arial"/>
        </w:rPr>
        <w:instrText xml:space="preserve"> REF _Ref211467170 \h </w:instrText>
      </w:r>
      <w:r w:rsidR="0098151F">
        <w:rPr>
          <w:rStyle w:val="Lila"/>
          <w:rFonts w:eastAsia="Arial"/>
        </w:rPr>
        <w:instrText xml:space="preserve"> \* MERGEFORMAT </w:instrText>
      </w:r>
      <w:r w:rsidR="0098151F" w:rsidRPr="0098151F">
        <w:rPr>
          <w:rStyle w:val="Lila"/>
          <w:rFonts w:eastAsia="Arial"/>
        </w:rPr>
      </w:r>
      <w:r w:rsidR="0098151F" w:rsidRPr="0098151F">
        <w:rPr>
          <w:rStyle w:val="Lila"/>
          <w:rFonts w:eastAsia="Arial"/>
        </w:rPr>
        <w:fldChar w:fldCharType="separate"/>
      </w:r>
      <w:r w:rsidR="00945BBB" w:rsidRPr="00945BBB">
        <w:rPr>
          <w:rStyle w:val="Lila"/>
          <w:rFonts w:eastAsia="Arial"/>
        </w:rPr>
        <w:t>Tabla 4</w:t>
      </w:r>
      <w:r w:rsidR="0098151F" w:rsidRPr="0098151F">
        <w:rPr>
          <w:rStyle w:val="Lila"/>
          <w:rFonts w:eastAsia="Arial"/>
        </w:rPr>
        <w:fldChar w:fldCharType="end"/>
      </w:r>
      <w:r>
        <w:rPr>
          <w:rFonts w:ascii="Times New Roman" w:eastAsia="Times New Roman" w:hAnsi="Times New Roman" w:cs="Times New Roman"/>
          <w:sz w:val="24"/>
          <w:szCs w:val="24"/>
        </w:rPr>
        <w:t>,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en la </w:t>
      </w:r>
      <w:r w:rsidRPr="001D000A">
        <w:rPr>
          <w:rStyle w:val="Lila"/>
          <w:rFonts w:eastAsia="Arial"/>
        </w:rPr>
        <w:fldChar w:fldCharType="begin"/>
      </w:r>
      <w:r w:rsidRPr="001D000A">
        <w:rPr>
          <w:rStyle w:val="Lila"/>
          <w:rFonts w:eastAsia="Arial"/>
        </w:rPr>
        <w:instrText xml:space="preserve"> REF _Ref210435157 \h </w:instrText>
      </w:r>
      <w:r>
        <w:rPr>
          <w:rStyle w:val="Lila"/>
          <w:rFonts w:eastAsia="Arial"/>
        </w:rPr>
        <w:instrText xml:space="preserve"> \* MERGEFORMAT </w:instrText>
      </w:r>
      <w:r w:rsidRPr="001D000A">
        <w:rPr>
          <w:rStyle w:val="Lila"/>
          <w:rFonts w:eastAsia="Arial"/>
        </w:rPr>
      </w:r>
      <w:r w:rsidRPr="001D000A">
        <w:rPr>
          <w:rStyle w:val="Lila"/>
          <w:rFonts w:eastAsia="Arial"/>
        </w:rPr>
        <w:fldChar w:fldCharType="separate"/>
      </w:r>
      <w:r w:rsidR="00945BBB" w:rsidRPr="00945BBB">
        <w:rPr>
          <w:rStyle w:val="Lila"/>
          <w:rFonts w:eastAsia="Arial"/>
        </w:rPr>
        <w:t>Tabla 5</w:t>
      </w:r>
      <w:r w:rsidRPr="001D000A">
        <w:rPr>
          <w:rStyle w:val="Lila"/>
          <w:rFonts w:eastAsia="Arial"/>
        </w:rPr>
        <w:fldChar w:fldCharType="end"/>
      </w:r>
      <w:r>
        <w:rPr>
          <w:rFonts w:ascii="Times New Roman" w:eastAsia="Times New Roman" w:hAnsi="Times New Roman" w:cs="Times New Roman"/>
          <w:sz w:val="24"/>
          <w:szCs w:val="24"/>
        </w:rPr>
        <w:t xml:space="preserve"> y velocidad angular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en la </w:t>
      </w:r>
      <w:r w:rsidRPr="001D000A">
        <w:rPr>
          <w:rStyle w:val="Lila"/>
          <w:rFonts w:eastAsia="Arial"/>
        </w:rPr>
        <w:fldChar w:fldCharType="begin"/>
      </w:r>
      <w:r w:rsidRPr="001D000A">
        <w:rPr>
          <w:rStyle w:val="Lila"/>
          <w:rFonts w:eastAsia="Arial"/>
        </w:rPr>
        <w:instrText xml:space="preserve"> REF _Ref210435193 \h </w:instrText>
      </w:r>
      <w:r>
        <w:rPr>
          <w:rStyle w:val="Lila"/>
          <w:rFonts w:eastAsia="Arial"/>
        </w:rPr>
        <w:instrText xml:space="preserve"> \* MERGEFORMAT </w:instrText>
      </w:r>
      <w:r w:rsidRPr="001D000A">
        <w:rPr>
          <w:rStyle w:val="Lila"/>
          <w:rFonts w:eastAsia="Arial"/>
        </w:rPr>
      </w:r>
      <w:r w:rsidRPr="001D000A">
        <w:rPr>
          <w:rStyle w:val="Lila"/>
          <w:rFonts w:eastAsia="Arial"/>
        </w:rPr>
        <w:fldChar w:fldCharType="separate"/>
      </w:r>
      <w:r w:rsidR="00945BBB" w:rsidRPr="00945BBB">
        <w:rPr>
          <w:rStyle w:val="Lila"/>
          <w:rFonts w:eastAsia="Arial"/>
        </w:rPr>
        <w:t>Tabla 6</w:t>
      </w:r>
      <w:r w:rsidRPr="001D000A">
        <w:rPr>
          <w:rStyle w:val="Lila"/>
          <w:rFonts w:eastAsia="Arial"/>
        </w:rPr>
        <w:fldChar w:fldCharType="end"/>
      </w:r>
      <w:r>
        <w:rPr>
          <w:rFonts w:ascii="Times New Roman" w:eastAsia="Times New Roman" w:hAnsi="Times New Roman" w:cs="Times New Roman"/>
          <w:sz w:val="24"/>
          <w:szCs w:val="24"/>
        </w:rPr>
        <w:t xml:space="preserve">, con el fin de evaluar la respuesta del sistema ante dichas perturbaciones y compararla con el caso de parámetros nominales presentado en la </w:t>
      </w:r>
      <w:r w:rsidRPr="001D000A">
        <w:rPr>
          <w:rStyle w:val="Lila"/>
          <w:rFonts w:eastAsia="Arial"/>
        </w:rPr>
        <w:fldChar w:fldCharType="begin"/>
      </w:r>
      <w:r w:rsidRPr="001D000A">
        <w:rPr>
          <w:rStyle w:val="Lila"/>
          <w:rFonts w:eastAsia="Arial"/>
        </w:rPr>
        <w:instrText xml:space="preserve"> REF _Ref210435251 \h </w:instrText>
      </w:r>
      <w:r>
        <w:rPr>
          <w:rStyle w:val="Lila"/>
          <w:rFonts w:eastAsia="Arial"/>
        </w:rPr>
        <w:instrText xml:space="preserve"> \* MERGEFORMAT </w:instrText>
      </w:r>
      <w:r w:rsidRPr="001D000A">
        <w:rPr>
          <w:rStyle w:val="Lila"/>
          <w:rFonts w:eastAsia="Arial"/>
        </w:rPr>
      </w:r>
      <w:r w:rsidRPr="001D000A">
        <w:rPr>
          <w:rStyle w:val="Lila"/>
          <w:rFonts w:eastAsia="Arial"/>
        </w:rPr>
        <w:fldChar w:fldCharType="separate"/>
      </w:r>
      <w:r w:rsidR="00945BBB" w:rsidRPr="00945BBB">
        <w:rPr>
          <w:rStyle w:val="Lila"/>
          <w:rFonts w:eastAsia="Arial"/>
        </w:rPr>
        <w:t>Tabla 3</w:t>
      </w:r>
      <w:r w:rsidRPr="001D000A">
        <w:rPr>
          <w:rStyle w:val="Lila"/>
          <w:rFonts w:eastAsia="Arial"/>
        </w:rPr>
        <w:fldChar w:fldCharType="end"/>
      </w:r>
      <w:r>
        <w:rPr>
          <w:rFonts w:ascii="Times New Roman" w:eastAsia="Times New Roman" w:hAnsi="Times New Roman" w:cs="Times New Roman"/>
          <w:sz w:val="24"/>
          <w:szCs w:val="24"/>
        </w:rPr>
        <w:t>.</w:t>
      </w:r>
      <w:r w:rsidR="00DD0540">
        <w:rPr>
          <w:rFonts w:ascii="Times New Roman" w:eastAsia="Times New Roman" w:hAnsi="Times New Roman" w:cs="Times New Roman"/>
          <w:sz w:val="24"/>
          <w:szCs w:val="24"/>
        </w:rPr>
        <w:t xml:space="preserve"> </w:t>
      </w:r>
      <w:r w:rsidR="00FE63FC">
        <w:rPr>
          <w:rFonts w:ascii="Times New Roman" w:eastAsia="Times New Roman" w:hAnsi="Times New Roman" w:cs="Times New Roman"/>
          <w:sz w:val="24"/>
          <w:szCs w:val="24"/>
        </w:rPr>
        <w:t>Las métricas empleadas fueron el valor pico a pico y la THD</w:t>
      </w:r>
      <w:r w:rsidR="00DD0540">
        <w:rPr>
          <w:rFonts w:ascii="Times New Roman" w:eastAsia="Times New Roman" w:hAnsi="Times New Roman" w:cs="Times New Roman"/>
          <w:sz w:val="24"/>
          <w:szCs w:val="24"/>
        </w:rPr>
        <w:t>.</w:t>
      </w:r>
    </w:p>
    <w:p w14:paraId="1CDDE61D" w14:textId="5F796CAF" w:rsidR="0037482C" w:rsidRDefault="0037482C" w:rsidP="0037482C">
      <w:pPr>
        <w:pStyle w:val="Descripcin"/>
        <w:keepNext/>
      </w:pPr>
      <w:bookmarkStart w:id="410" w:name="_Ref210435251"/>
      <w:bookmarkStart w:id="411" w:name="_Toc211529792"/>
      <w:r>
        <w:t xml:space="preserve">Tabla </w:t>
      </w:r>
      <w:fldSimple w:instr=" SEQ Tabla \* ARABIC ">
        <w:r w:rsidR="00945BBB">
          <w:rPr>
            <w:noProof/>
          </w:rPr>
          <w:t>3</w:t>
        </w:r>
      </w:fldSimple>
      <w:bookmarkEnd w:id="410"/>
      <w:r>
        <w:t>. Métricas obtenidas bajo parámetros nominales.</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85"/>
      </w:r>
      <w:bookmarkEnd w:id="411"/>
    </w:p>
    <w:tbl>
      <w:tblPr>
        <w:tblStyle w:val="Tablaconcuadrcula"/>
        <w:tblW w:w="5000" w:type="pct"/>
        <w:tblLook w:val="04A0" w:firstRow="1" w:lastRow="0" w:firstColumn="1" w:lastColumn="0" w:noHBand="0" w:noVBand="1"/>
      </w:tblPr>
      <w:tblGrid>
        <w:gridCol w:w="3596"/>
        <w:gridCol w:w="1153"/>
        <w:gridCol w:w="1154"/>
        <w:gridCol w:w="1153"/>
        <w:gridCol w:w="1154"/>
      </w:tblGrid>
      <w:tr w:rsidR="009C58CC" w14:paraId="74CC609E" w14:textId="77777777" w:rsidTr="00EA1272">
        <w:trPr>
          <w:trHeight w:val="313"/>
        </w:trPr>
        <w:tc>
          <w:tcPr>
            <w:tcW w:w="2190" w:type="pct"/>
            <w:vMerge w:val="restart"/>
            <w:shd w:val="clear" w:color="auto" w:fill="FFF2CC" w:themeFill="accent4" w:themeFillTint="33"/>
            <w:vAlign w:val="center"/>
          </w:tcPr>
          <w:p w14:paraId="08B9559D" w14:textId="7BC2C1C8"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Variable</w:t>
            </w:r>
          </w:p>
        </w:tc>
        <w:tc>
          <w:tcPr>
            <w:tcW w:w="1405" w:type="pct"/>
            <w:gridSpan w:val="2"/>
            <w:shd w:val="clear" w:color="auto" w:fill="FFF2CC" w:themeFill="accent4" w:themeFillTint="33"/>
            <w:vAlign w:val="center"/>
          </w:tcPr>
          <w:p w14:paraId="56DACC35" w14:textId="65264887"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Régimen pre‑falta</w:t>
            </w:r>
          </w:p>
        </w:tc>
        <w:tc>
          <w:tcPr>
            <w:tcW w:w="1405" w:type="pct"/>
            <w:gridSpan w:val="2"/>
            <w:shd w:val="clear" w:color="auto" w:fill="FFF2CC" w:themeFill="accent4" w:themeFillTint="33"/>
            <w:vAlign w:val="center"/>
          </w:tcPr>
          <w:p w14:paraId="758B1C5F" w14:textId="73B462B0"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Régimen post‑falta</w:t>
            </w:r>
          </w:p>
        </w:tc>
      </w:tr>
      <w:tr w:rsidR="009C58CC" w14:paraId="169B5987" w14:textId="6CF50216" w:rsidTr="00EA1272">
        <w:trPr>
          <w:trHeight w:val="137"/>
        </w:trPr>
        <w:tc>
          <w:tcPr>
            <w:tcW w:w="2190" w:type="pct"/>
            <w:vMerge/>
            <w:shd w:val="clear" w:color="auto" w:fill="FFF2CC" w:themeFill="accent4" w:themeFillTint="33"/>
            <w:vAlign w:val="center"/>
          </w:tcPr>
          <w:p w14:paraId="6E9AB43C" w14:textId="77777777" w:rsidR="009C58CC" w:rsidRPr="00B75CA6" w:rsidRDefault="009C58CC" w:rsidP="00E64793">
            <w:pPr>
              <w:spacing w:line="360" w:lineRule="auto"/>
              <w:jc w:val="center"/>
              <w:rPr>
                <w:rFonts w:ascii="Times New Roman" w:eastAsia="Times New Roman" w:hAnsi="Times New Roman" w:cs="Times New Roman"/>
                <w:b/>
                <w:bCs/>
                <w:sz w:val="24"/>
                <w:szCs w:val="24"/>
              </w:rPr>
            </w:pPr>
          </w:p>
        </w:tc>
        <w:tc>
          <w:tcPr>
            <w:tcW w:w="702" w:type="pct"/>
            <w:shd w:val="clear" w:color="auto" w:fill="FFF2CC" w:themeFill="accent4" w:themeFillTint="33"/>
            <w:vAlign w:val="center"/>
          </w:tcPr>
          <w:p w14:paraId="1E90084E" w14:textId="04732A4A"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 xml:space="preserve">2N </w:t>
            </w:r>
          </w:p>
        </w:tc>
        <w:tc>
          <w:tcPr>
            <w:tcW w:w="703" w:type="pct"/>
            <w:shd w:val="clear" w:color="auto" w:fill="FFF2CC" w:themeFill="accent4" w:themeFillTint="33"/>
            <w:vAlign w:val="center"/>
          </w:tcPr>
          <w:p w14:paraId="294444DC" w14:textId="3FB32C7E"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1N</w:t>
            </w:r>
          </w:p>
        </w:tc>
        <w:tc>
          <w:tcPr>
            <w:tcW w:w="702" w:type="pct"/>
            <w:shd w:val="clear" w:color="auto" w:fill="FFF2CC" w:themeFill="accent4" w:themeFillTint="33"/>
            <w:vAlign w:val="center"/>
          </w:tcPr>
          <w:p w14:paraId="599B16C5" w14:textId="32680349"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2N</w:t>
            </w:r>
          </w:p>
        </w:tc>
        <w:tc>
          <w:tcPr>
            <w:tcW w:w="703" w:type="pct"/>
            <w:shd w:val="clear" w:color="auto" w:fill="FFF2CC" w:themeFill="accent4" w:themeFillTint="33"/>
            <w:vAlign w:val="center"/>
          </w:tcPr>
          <w:p w14:paraId="0E5E029A" w14:textId="3BF1EEE9"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1N</w:t>
            </w:r>
          </w:p>
        </w:tc>
      </w:tr>
      <w:tr w:rsidR="009C58CC" w14:paraId="326D8BC5" w14:textId="4796841E" w:rsidTr="00CA0CD2">
        <w:tc>
          <w:tcPr>
            <w:tcW w:w="2190" w:type="pct"/>
            <w:shd w:val="clear" w:color="auto" w:fill="FFFFFF" w:themeFill="background1"/>
            <w:vAlign w:val="center"/>
          </w:tcPr>
          <w:p w14:paraId="7177004D" w14:textId="6E3C90A5"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0FA39121" w14:textId="30F568C5" w:rsidR="009C58CC" w:rsidRPr="00B75CA6" w:rsidRDefault="00000000" w:rsidP="00E64793">
            <w:pPr>
              <w:spacing w:line="360" w:lineRule="auto"/>
              <w:jc w:val="center"/>
              <w:rPr>
                <w:rFonts w:ascii="Times New Roman" w:eastAsia="Times New Roman" w:hAnsi="Times New Roman" w:cs="Times New Roman"/>
                <w:b/>
                <w:bCs/>
                <w:sz w:val="24"/>
                <w:szCs w:val="24"/>
              </w:rPr>
            </w:pPr>
            <m:oMathPara>
              <m:oMath>
                <m:d>
                  <m:dPr>
                    <m:begChr m:val="["/>
                    <m:endChr m:val="]"/>
                    <m:ctrlPr>
                      <w:rPr>
                        <w:rFonts w:ascii="Cambria Math" w:eastAsia="Times New Roman" w:hAnsi="Cambria Math" w:cs="Times New Roman"/>
                        <w:b/>
                        <w:bCs/>
                        <w:i/>
                        <w:sz w:val="24"/>
                        <w:szCs w:val="24"/>
                      </w:rPr>
                    </m:ctrlPr>
                  </m:dPr>
                  <m:e>
                    <m:m>
                      <m:mPr>
                        <m:mcs>
                          <m:mc>
                            <m:mcPr>
                              <m:count m:val="1"/>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m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m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m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m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m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oMath>
            </m:oMathPara>
          </w:p>
        </w:tc>
        <w:tc>
          <w:tcPr>
            <w:tcW w:w="702" w:type="pct"/>
            <w:vAlign w:val="center"/>
          </w:tcPr>
          <w:p w14:paraId="3141552E" w14:textId="029D1B98" w:rsidR="009C58CC" w:rsidRDefault="00000000" w:rsidP="00E6479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1.6820</m:t>
                          </m:r>
                        </m:e>
                      </m:mr>
                      <m:mr>
                        <m:e>
                          <m:r>
                            <w:rPr>
                              <w:rFonts w:ascii="Cambria Math" w:eastAsia="Times New Roman" w:hAnsi="Cambria Math" w:cs="Times New Roman"/>
                              <w:sz w:val="24"/>
                              <w:szCs w:val="24"/>
                            </w:rPr>
                            <m:t>1.6802</m:t>
                          </m:r>
                        </m:e>
                      </m:mr>
                      <m:mr>
                        <m:e>
                          <m:r>
                            <w:rPr>
                              <w:rFonts w:ascii="Cambria Math" w:eastAsia="Times New Roman" w:hAnsi="Cambria Math" w:cs="Times New Roman"/>
                              <w:sz w:val="24"/>
                              <w:szCs w:val="24"/>
                            </w:rPr>
                            <m:t>1.6946</m:t>
                          </m:r>
                        </m:e>
                      </m:mr>
                      <m:mr>
                        <m:e>
                          <m:r>
                            <w:rPr>
                              <w:rFonts w:ascii="Cambria Math" w:eastAsia="Times New Roman" w:hAnsi="Cambria Math" w:cs="Times New Roman"/>
                              <w:sz w:val="24"/>
                              <w:szCs w:val="24"/>
                            </w:rPr>
                            <m:t>1.6884</m:t>
                          </m:r>
                        </m:e>
                      </m:mr>
                      <m:mr>
                        <m:e>
                          <m:r>
                            <w:rPr>
                              <w:rFonts w:ascii="Cambria Math" w:eastAsia="Times New Roman" w:hAnsi="Cambria Math" w:cs="Times New Roman"/>
                              <w:sz w:val="24"/>
                              <w:szCs w:val="24"/>
                            </w:rPr>
                            <m:t>1.6681</m:t>
                          </m:r>
                        </m:e>
                      </m:mr>
                      <m:mr>
                        <m:e>
                          <m:r>
                            <w:rPr>
                              <w:rFonts w:ascii="Cambria Math" w:eastAsia="Times New Roman" w:hAnsi="Cambria Math" w:cs="Times New Roman"/>
                              <w:sz w:val="24"/>
                              <w:szCs w:val="24"/>
                            </w:rPr>
                            <m:t>1.6743</m:t>
                          </m:r>
                        </m:e>
                      </m:mr>
                    </m:m>
                  </m:e>
                </m:d>
              </m:oMath>
            </m:oMathPara>
          </w:p>
        </w:tc>
        <w:tc>
          <w:tcPr>
            <w:tcW w:w="703" w:type="pct"/>
            <w:vAlign w:val="center"/>
          </w:tcPr>
          <w:p w14:paraId="50C4D9F6" w14:textId="5686F02E" w:rsidR="009C58CC" w:rsidRDefault="00000000" w:rsidP="00E6479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1.5985</m:t>
                          </m:r>
                        </m:e>
                      </m:mr>
                      <m:mr>
                        <m:e>
                          <m:r>
                            <w:rPr>
                              <w:rFonts w:ascii="Cambria Math" w:eastAsia="Times New Roman" w:hAnsi="Cambria Math" w:cs="Times New Roman"/>
                              <w:sz w:val="24"/>
                              <w:szCs w:val="24"/>
                            </w:rPr>
                            <m:t>1.6033</m:t>
                          </m:r>
                        </m:e>
                      </m:mr>
                      <m:mr>
                        <m:e>
                          <m:r>
                            <w:rPr>
                              <w:rFonts w:ascii="Cambria Math" w:eastAsia="Times New Roman" w:hAnsi="Cambria Math" w:cs="Times New Roman"/>
                              <w:sz w:val="24"/>
                              <w:szCs w:val="24"/>
                            </w:rPr>
                            <m:t>1.5996</m:t>
                          </m:r>
                        </m:e>
                      </m:mr>
                      <m:mr>
                        <m:e>
                          <m:r>
                            <w:rPr>
                              <w:rFonts w:ascii="Cambria Math" w:eastAsia="Times New Roman" w:hAnsi="Cambria Math" w:cs="Times New Roman"/>
                              <w:sz w:val="24"/>
                              <w:szCs w:val="24"/>
                            </w:rPr>
                            <m:t>1.5964</m:t>
                          </m:r>
                        </m:e>
                      </m:mr>
                      <m:mr>
                        <m:e>
                          <m:r>
                            <w:rPr>
                              <w:rFonts w:ascii="Cambria Math" w:eastAsia="Times New Roman" w:hAnsi="Cambria Math" w:cs="Times New Roman"/>
                              <w:sz w:val="24"/>
                              <w:szCs w:val="24"/>
                            </w:rPr>
                            <m:t>1.5963</m:t>
                          </m:r>
                        </m:e>
                      </m:mr>
                      <m:mr>
                        <m:e>
                          <m:r>
                            <w:rPr>
                              <w:rFonts w:ascii="Cambria Math" w:eastAsia="Times New Roman" w:hAnsi="Cambria Math" w:cs="Times New Roman"/>
                              <w:sz w:val="24"/>
                              <w:szCs w:val="24"/>
                            </w:rPr>
                            <m:t>1.6031</m:t>
                          </m:r>
                        </m:e>
                      </m:mr>
                    </m:m>
                  </m:e>
                </m:d>
              </m:oMath>
            </m:oMathPara>
          </w:p>
        </w:tc>
        <w:tc>
          <w:tcPr>
            <w:tcW w:w="702" w:type="pct"/>
            <w:vAlign w:val="center"/>
          </w:tcPr>
          <w:p w14:paraId="08CDE2C0" w14:textId="72C50B92" w:rsidR="009C58CC" w:rsidRDefault="00000000" w:rsidP="00E6479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1.3565</m:t>
                          </m:r>
                        </m:e>
                      </m:mr>
                      <m:mr>
                        <m:e>
                          <m:r>
                            <w:rPr>
                              <w:rFonts w:ascii="Cambria Math" w:eastAsia="Times New Roman" w:hAnsi="Cambria Math" w:cs="Times New Roman"/>
                              <w:sz w:val="24"/>
                              <w:szCs w:val="24"/>
                            </w:rPr>
                            <m:t>1.3565</m:t>
                          </m:r>
                        </m:e>
                      </m:mr>
                      <m:mr>
                        <m:e>
                          <m:r>
                            <w:rPr>
                              <w:rFonts w:ascii="Cambria Math" w:eastAsia="Times New Roman" w:hAnsi="Cambria Math" w:cs="Times New Roman"/>
                              <w:sz w:val="24"/>
                              <w:szCs w:val="24"/>
                            </w:rPr>
                            <m:t>2.7156</m:t>
                          </m:r>
                        </m:e>
                      </m:mr>
                      <m:mr>
                        <m:e>
                          <m:r>
                            <w:rPr>
                              <w:rFonts w:ascii="Cambria Math" w:eastAsia="Times New Roman" w:hAnsi="Cambria Math" w:cs="Times New Roman"/>
                              <w:sz w:val="24"/>
                              <w:szCs w:val="24"/>
                            </w:rPr>
                            <m:t>2.7148</m:t>
                          </m:r>
                        </m:e>
                      </m:mr>
                      <m:mr>
                        <m:e>
                          <m:r>
                            <w:rPr>
                              <w:rFonts w:ascii="Cambria Math" w:eastAsia="Times New Roman" w:hAnsi="Cambria Math" w:cs="Times New Roman"/>
                              <w:sz w:val="24"/>
                              <w:szCs w:val="24"/>
                            </w:rPr>
                            <m:t>1.5733</m:t>
                          </m:r>
                        </m:e>
                      </m:mr>
                    </m:m>
                  </m:e>
                </m:d>
              </m:oMath>
            </m:oMathPara>
          </w:p>
        </w:tc>
        <w:tc>
          <w:tcPr>
            <w:tcW w:w="703" w:type="pct"/>
            <w:vAlign w:val="center"/>
          </w:tcPr>
          <w:p w14:paraId="7457593F" w14:textId="402DB663" w:rsidR="009C58CC" w:rsidRDefault="00000000" w:rsidP="00E6479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1.9350</m:t>
                          </m:r>
                        </m:e>
                      </m:mr>
                      <m:mr>
                        <m:e>
                          <m:r>
                            <w:rPr>
                              <w:rFonts w:ascii="Cambria Math" w:eastAsia="Times New Roman" w:hAnsi="Cambria Math" w:cs="Times New Roman"/>
                              <w:sz w:val="24"/>
                              <w:szCs w:val="24"/>
                            </w:rPr>
                            <m:t>1.9038</m:t>
                          </m:r>
                        </m:e>
                      </m:mr>
                      <m:mr>
                        <m:e>
                          <m:r>
                            <w:rPr>
                              <w:rFonts w:ascii="Cambria Math" w:eastAsia="Times New Roman" w:hAnsi="Cambria Math" w:cs="Times New Roman"/>
                              <w:sz w:val="24"/>
                              <w:szCs w:val="24"/>
                            </w:rPr>
                            <m:t>3.6906</m:t>
                          </m:r>
                        </m:e>
                      </m:mr>
                      <m:mr>
                        <m:e>
                          <m:r>
                            <w:rPr>
                              <w:rFonts w:ascii="Cambria Math" w:eastAsia="Times New Roman" w:hAnsi="Cambria Math" w:cs="Times New Roman"/>
                              <w:sz w:val="24"/>
                              <w:szCs w:val="24"/>
                            </w:rPr>
                            <m:t>3.0749</m:t>
                          </m:r>
                        </m:e>
                      </m:mr>
                      <m:mr>
                        <m:e>
                          <m:r>
                            <w:rPr>
                              <w:rFonts w:ascii="Cambria Math" w:eastAsia="Times New Roman" w:hAnsi="Cambria Math" w:cs="Times New Roman"/>
                              <w:sz w:val="24"/>
                              <w:szCs w:val="24"/>
                            </w:rPr>
                            <m:t>1.6794</m:t>
                          </m:r>
                        </m:e>
                      </m:mr>
                    </m:m>
                  </m:e>
                </m:d>
              </m:oMath>
            </m:oMathPara>
          </w:p>
        </w:tc>
      </w:tr>
      <w:tr w:rsidR="009C58CC" w14:paraId="14202ACB" w14:textId="77777777" w:rsidTr="00CA0CD2">
        <w:tc>
          <w:tcPr>
            <w:tcW w:w="2190" w:type="pct"/>
            <w:shd w:val="clear" w:color="auto" w:fill="FFFFFF" w:themeFill="background1"/>
            <w:vAlign w:val="center"/>
          </w:tcPr>
          <w:p w14:paraId="46182111" w14:textId="2343167E" w:rsidR="009C58CC" w:rsidRPr="00B75CA6" w:rsidRDefault="009C58CC" w:rsidP="00E6479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702" w:type="pct"/>
            <w:vAlign w:val="center"/>
          </w:tcPr>
          <w:p w14:paraId="39BDEF1E" w14:textId="7D596ACC" w:rsidR="009C58CC" w:rsidRDefault="00B75CA6" w:rsidP="00E6479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25.24</m:t>
                </m:r>
              </m:oMath>
            </m:oMathPara>
          </w:p>
        </w:tc>
        <w:tc>
          <w:tcPr>
            <w:tcW w:w="703" w:type="pct"/>
            <w:vAlign w:val="center"/>
          </w:tcPr>
          <w:p w14:paraId="468B18B5" w14:textId="766B0EAB" w:rsidR="009C58CC" w:rsidRDefault="00B75CA6" w:rsidP="00E6479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24.44</m:t>
                </m:r>
              </m:oMath>
            </m:oMathPara>
          </w:p>
        </w:tc>
        <w:tc>
          <w:tcPr>
            <w:tcW w:w="702" w:type="pct"/>
            <w:vAlign w:val="center"/>
          </w:tcPr>
          <w:p w14:paraId="613FA42E" w14:textId="27BB91B2" w:rsidR="009C58CC" w:rsidRDefault="00B75CA6" w:rsidP="00E6479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27.72</m:t>
                </m:r>
              </m:oMath>
            </m:oMathPara>
          </w:p>
        </w:tc>
        <w:tc>
          <w:tcPr>
            <w:tcW w:w="703" w:type="pct"/>
            <w:vAlign w:val="center"/>
          </w:tcPr>
          <w:p w14:paraId="618A5D0A" w14:textId="2C568B3A" w:rsidR="009C58CC" w:rsidRDefault="00B75CA6" w:rsidP="00E6479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43.41</m:t>
                </m:r>
              </m:oMath>
            </m:oMathPara>
          </w:p>
        </w:tc>
      </w:tr>
    </w:tbl>
    <w:p w14:paraId="38FB59A5" w14:textId="77777777" w:rsidR="00FE63FC" w:rsidRDefault="00FE63FC" w:rsidP="0037482C">
      <w:pPr>
        <w:pStyle w:val="Descripcin"/>
        <w:keepNext/>
      </w:pPr>
      <w:bookmarkStart w:id="412" w:name="_Ref210435081"/>
      <w:bookmarkEnd w:id="409"/>
    </w:p>
    <w:p w14:paraId="41240D28" w14:textId="77777777" w:rsidR="00FE63FC" w:rsidRDefault="00FE63FC">
      <w:pPr>
        <w:rPr>
          <w:rFonts w:asciiTheme="majorHAnsi" w:hAnsiTheme="majorHAnsi"/>
          <w:iCs/>
          <w:color w:val="000000" w:themeColor="text1"/>
          <w:sz w:val="24"/>
          <w:szCs w:val="18"/>
        </w:rPr>
      </w:pPr>
      <w:r>
        <w:br w:type="page"/>
      </w:r>
    </w:p>
    <w:p w14:paraId="317B5458" w14:textId="76742E97" w:rsidR="0037482C" w:rsidRDefault="0037482C" w:rsidP="0037482C">
      <w:pPr>
        <w:pStyle w:val="Descripcin"/>
        <w:keepNext/>
      </w:pPr>
      <w:bookmarkStart w:id="413" w:name="_Ref211467170"/>
      <w:bookmarkStart w:id="414" w:name="_Toc211529793"/>
      <w:r>
        <w:lastRenderedPageBreak/>
        <w:t xml:space="preserve">Tabla </w:t>
      </w:r>
      <w:fldSimple w:instr=" SEQ Tabla \* ARABIC ">
        <w:r w:rsidR="00945BBB">
          <w:rPr>
            <w:noProof/>
          </w:rPr>
          <w:t>4</w:t>
        </w:r>
      </w:fldSimple>
      <w:bookmarkEnd w:id="412"/>
      <w:bookmarkEnd w:id="413"/>
      <w:r>
        <w:t>.</w:t>
      </w:r>
      <w:r w:rsidR="00FE63FC">
        <w:t xml:space="preserve"> Respuesta ante</w:t>
      </w:r>
      <w:r>
        <w:t xml:space="preserve"> variaciones del tiempo de muestreo.</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86"/>
      </w:r>
      <w:bookmarkEnd w:id="414"/>
    </w:p>
    <w:tbl>
      <w:tblPr>
        <w:tblStyle w:val="Tablaconcuadrcula"/>
        <w:tblW w:w="5000" w:type="pct"/>
        <w:tblLook w:val="04A0" w:firstRow="1" w:lastRow="0" w:firstColumn="1" w:lastColumn="0" w:noHBand="0" w:noVBand="1"/>
      </w:tblPr>
      <w:tblGrid>
        <w:gridCol w:w="930"/>
        <w:gridCol w:w="2888"/>
        <w:gridCol w:w="1098"/>
        <w:gridCol w:w="1098"/>
        <w:gridCol w:w="1098"/>
        <w:gridCol w:w="1098"/>
      </w:tblGrid>
      <w:tr w:rsidR="00B75CA6" w14:paraId="1B782FA6" w14:textId="77777777" w:rsidTr="00EA1272">
        <w:trPr>
          <w:trHeight w:val="366"/>
        </w:trPr>
        <w:tc>
          <w:tcPr>
            <w:tcW w:w="2325" w:type="pct"/>
            <w:gridSpan w:val="2"/>
            <w:vMerge w:val="restart"/>
            <w:shd w:val="clear" w:color="auto" w:fill="FFF2CC" w:themeFill="accent4" w:themeFillTint="33"/>
            <w:vAlign w:val="center"/>
          </w:tcPr>
          <w:p w14:paraId="1A849992" w14:textId="77777777" w:rsidR="00B75CA6" w:rsidRPr="00B75CA6" w:rsidRDefault="00B75CA6" w:rsidP="001054F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Variable</w:t>
            </w:r>
          </w:p>
        </w:tc>
        <w:tc>
          <w:tcPr>
            <w:tcW w:w="1337" w:type="pct"/>
            <w:gridSpan w:val="2"/>
            <w:shd w:val="clear" w:color="auto" w:fill="FFF2CC" w:themeFill="accent4" w:themeFillTint="33"/>
            <w:vAlign w:val="center"/>
          </w:tcPr>
          <w:p w14:paraId="6C0439EC" w14:textId="77777777" w:rsidR="00B75CA6" w:rsidRPr="007C2323" w:rsidRDefault="00B75CA6"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pre‑falta</w:t>
            </w:r>
          </w:p>
        </w:tc>
        <w:tc>
          <w:tcPr>
            <w:tcW w:w="1337" w:type="pct"/>
            <w:gridSpan w:val="2"/>
            <w:shd w:val="clear" w:color="auto" w:fill="FFF2CC" w:themeFill="accent4" w:themeFillTint="33"/>
            <w:vAlign w:val="center"/>
          </w:tcPr>
          <w:p w14:paraId="792F024D" w14:textId="77777777" w:rsidR="00B75CA6" w:rsidRPr="007C2323" w:rsidRDefault="00B75CA6"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post‑falta</w:t>
            </w:r>
          </w:p>
        </w:tc>
      </w:tr>
      <w:tr w:rsidR="00B75CA6" w14:paraId="6587D939" w14:textId="77777777" w:rsidTr="00EA1272">
        <w:trPr>
          <w:trHeight w:val="75"/>
        </w:trPr>
        <w:tc>
          <w:tcPr>
            <w:tcW w:w="2325" w:type="pct"/>
            <w:gridSpan w:val="2"/>
            <w:vMerge/>
            <w:shd w:val="clear" w:color="auto" w:fill="FFF2CC" w:themeFill="accent4" w:themeFillTint="33"/>
          </w:tcPr>
          <w:p w14:paraId="6CC8A787" w14:textId="77777777" w:rsidR="00B75CA6" w:rsidRPr="00B75CA6" w:rsidRDefault="00B75CA6" w:rsidP="001054F3">
            <w:pPr>
              <w:spacing w:line="360" w:lineRule="auto"/>
              <w:jc w:val="center"/>
              <w:rPr>
                <w:rFonts w:ascii="Times New Roman" w:eastAsia="Times New Roman" w:hAnsi="Times New Roman" w:cs="Times New Roman"/>
                <w:b/>
                <w:bCs/>
                <w:sz w:val="24"/>
                <w:szCs w:val="24"/>
              </w:rPr>
            </w:pPr>
          </w:p>
        </w:tc>
        <w:tc>
          <w:tcPr>
            <w:tcW w:w="669" w:type="pct"/>
            <w:shd w:val="clear" w:color="auto" w:fill="FFF2CC" w:themeFill="accent4" w:themeFillTint="33"/>
            <w:vAlign w:val="center"/>
          </w:tcPr>
          <w:p w14:paraId="68CFD708" w14:textId="77777777" w:rsidR="00B75CA6" w:rsidRPr="007C2323" w:rsidRDefault="00B75CA6"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 xml:space="preserve">2N </w:t>
            </w:r>
          </w:p>
        </w:tc>
        <w:tc>
          <w:tcPr>
            <w:tcW w:w="669" w:type="pct"/>
            <w:shd w:val="clear" w:color="auto" w:fill="FFF2CC" w:themeFill="accent4" w:themeFillTint="33"/>
            <w:vAlign w:val="center"/>
          </w:tcPr>
          <w:p w14:paraId="08794AD1" w14:textId="77777777" w:rsidR="00B75CA6" w:rsidRPr="007C2323" w:rsidRDefault="00B75CA6"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c>
          <w:tcPr>
            <w:tcW w:w="669" w:type="pct"/>
            <w:shd w:val="clear" w:color="auto" w:fill="FFF2CC" w:themeFill="accent4" w:themeFillTint="33"/>
            <w:vAlign w:val="center"/>
          </w:tcPr>
          <w:p w14:paraId="3037DF89" w14:textId="77777777" w:rsidR="00B75CA6" w:rsidRPr="007C2323" w:rsidRDefault="00B75CA6"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2N</w:t>
            </w:r>
          </w:p>
        </w:tc>
        <w:tc>
          <w:tcPr>
            <w:tcW w:w="669" w:type="pct"/>
            <w:shd w:val="clear" w:color="auto" w:fill="FFF2CC" w:themeFill="accent4" w:themeFillTint="33"/>
            <w:vAlign w:val="center"/>
          </w:tcPr>
          <w:p w14:paraId="6A8759AB" w14:textId="77777777" w:rsidR="00B75CA6" w:rsidRPr="007C2323" w:rsidRDefault="00B75CA6"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r>
      <w:tr w:rsidR="00B75CA6" w14:paraId="2656372E" w14:textId="77777777" w:rsidTr="00CA0CD2">
        <w:tc>
          <w:tcPr>
            <w:tcW w:w="599" w:type="pct"/>
            <w:vMerge w:val="restart"/>
            <w:shd w:val="clear" w:color="auto" w:fill="FFF2CC" w:themeFill="accent4" w:themeFillTint="33"/>
            <w:vAlign w:val="center"/>
          </w:tcPr>
          <w:p w14:paraId="27A55353" w14:textId="2C0A5F08" w:rsidR="00B75CA6" w:rsidRPr="007C2323" w:rsidRDefault="00000000" w:rsidP="00B75CA6">
            <w:pPr>
              <w:spacing w:line="360" w:lineRule="auto"/>
              <w:jc w:val="center"/>
              <w:rPr>
                <w:rFonts w:ascii="Times New Roman" w:eastAsia="Times New Roman" w:hAnsi="Times New Roman" w:cs="Times New Roman"/>
                <w:b/>
                <w:bCs/>
                <w:sz w:val="24"/>
                <w:szCs w:val="24"/>
              </w:rPr>
            </w:pPr>
            <m:oMathPara>
              <m:oMath>
                <m:f>
                  <m:fPr>
                    <m:ctrlPr>
                      <w:rPr>
                        <w:rFonts w:ascii="Cambria Math" w:eastAsia="Times New Roman" w:hAnsi="Cambria Math" w:cs="Times New Roman"/>
                        <w:b/>
                        <w:bCs/>
                        <w:i/>
                        <w:sz w:val="24"/>
                        <w:szCs w:val="24"/>
                      </w:rPr>
                    </m:ctrlPr>
                  </m:fPr>
                  <m:num>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T</m:t>
                        </m:r>
                      </m:e>
                      <m:sub>
                        <m:r>
                          <m:rPr>
                            <m:sty m:val="bi"/>
                          </m:rPr>
                          <w:rPr>
                            <w:rFonts w:ascii="Cambria Math" w:eastAsia="Times New Roman" w:hAnsi="Cambria Math" w:cs="Times New Roman"/>
                            <w:sz w:val="24"/>
                            <w:szCs w:val="24"/>
                          </w:rPr>
                          <m:t>s</m:t>
                        </m:r>
                      </m:sub>
                    </m:sSub>
                  </m:num>
                  <m:den>
                    <m:r>
                      <m:rPr>
                        <m:sty m:val="bi"/>
                      </m:rPr>
                      <w:rPr>
                        <w:rFonts w:ascii="Cambria Math" w:eastAsia="Times New Roman" w:hAnsi="Cambria Math" w:cs="Times New Roman"/>
                        <w:sz w:val="24"/>
                        <w:szCs w:val="24"/>
                      </w:rPr>
                      <m:t>2</m:t>
                    </m:r>
                  </m:den>
                </m:f>
              </m:oMath>
            </m:oMathPara>
          </w:p>
        </w:tc>
        <w:tc>
          <w:tcPr>
            <w:tcW w:w="1726" w:type="pct"/>
            <w:vAlign w:val="center"/>
          </w:tcPr>
          <w:p w14:paraId="0C7A550C" w14:textId="334EF95F"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4C1D622F" w14:textId="1339FBE5" w:rsidR="00B75CA6" w:rsidRPr="00B75CA6" w:rsidRDefault="00000000" w:rsidP="00B75CA6">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1E4C8117" w14:textId="197CE3C2"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1.5796</m:t>
                          </m:r>
                        </m:e>
                      </m:mr>
                      <m:mr>
                        <m:e>
                          <m:r>
                            <w:rPr>
                              <w:rFonts w:ascii="Cambria Math" w:eastAsia="Times New Roman" w:hAnsi="Cambria Math" w:cs="Times New Roman"/>
                              <w:sz w:val="24"/>
                              <w:szCs w:val="24"/>
                            </w:rPr>
                            <m:t>1.5772</m:t>
                          </m:r>
                        </m:e>
                      </m:mr>
                      <m:mr>
                        <m:e>
                          <m:r>
                            <w:rPr>
                              <w:rFonts w:ascii="Cambria Math" w:eastAsia="Times New Roman" w:hAnsi="Cambria Math" w:cs="Times New Roman"/>
                              <w:sz w:val="24"/>
                              <w:szCs w:val="24"/>
                            </w:rPr>
                            <m:t>1.5877</m:t>
                          </m:r>
                        </m:e>
                      </m:mr>
                      <m:mr>
                        <m:e>
                          <m:r>
                            <w:rPr>
                              <w:rFonts w:ascii="Cambria Math" w:eastAsia="Times New Roman" w:hAnsi="Cambria Math" w:cs="Times New Roman"/>
                              <w:sz w:val="24"/>
                              <w:szCs w:val="24"/>
                            </w:rPr>
                            <m:t>1.5821</m:t>
                          </m:r>
                        </m:e>
                      </m:mr>
                      <m:mr>
                        <m:e>
                          <m:r>
                            <w:rPr>
                              <w:rFonts w:ascii="Cambria Math" w:eastAsia="Times New Roman" w:hAnsi="Cambria Math" w:cs="Times New Roman"/>
                              <w:sz w:val="24"/>
                              <w:szCs w:val="24"/>
                            </w:rPr>
                            <m:t>1.5789</m:t>
                          </m:r>
                        </m:e>
                      </m:mr>
                      <m:mr>
                        <m:e>
                          <m:r>
                            <w:rPr>
                              <w:rFonts w:ascii="Cambria Math" w:eastAsia="Times New Roman" w:hAnsi="Cambria Math" w:cs="Times New Roman"/>
                              <w:sz w:val="24"/>
                              <w:szCs w:val="24"/>
                            </w:rPr>
                            <m:t>1.5843</m:t>
                          </m:r>
                        </m:e>
                      </m:mr>
                    </m:m>
                  </m:e>
                </m:d>
              </m:oMath>
            </m:oMathPara>
          </w:p>
        </w:tc>
        <w:tc>
          <w:tcPr>
            <w:tcW w:w="669" w:type="pct"/>
            <w:vAlign w:val="center"/>
          </w:tcPr>
          <w:p w14:paraId="780104ED" w14:textId="4A0B68EC"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1.5442</m:t>
                          </m:r>
                        </m:e>
                      </m:mr>
                      <m:mr>
                        <m:e>
                          <m:r>
                            <w:rPr>
                              <w:rFonts w:ascii="Cambria Math" w:eastAsia="Times New Roman" w:hAnsi="Cambria Math" w:cs="Times New Roman"/>
                              <w:sz w:val="24"/>
                              <w:szCs w:val="24"/>
                            </w:rPr>
                            <m:t>1.5469</m:t>
                          </m:r>
                        </m:e>
                      </m:mr>
                      <m:mr>
                        <m:e>
                          <m:r>
                            <w:rPr>
                              <w:rFonts w:ascii="Cambria Math" w:eastAsia="Times New Roman" w:hAnsi="Cambria Math" w:cs="Times New Roman"/>
                              <w:sz w:val="24"/>
                              <w:szCs w:val="24"/>
                            </w:rPr>
                            <m:t>1.5412</m:t>
                          </m:r>
                        </m:e>
                      </m:mr>
                      <m:mr>
                        <m:e>
                          <m:r>
                            <w:rPr>
                              <w:rFonts w:ascii="Cambria Math" w:eastAsia="Times New Roman" w:hAnsi="Cambria Math" w:cs="Times New Roman"/>
                              <w:sz w:val="24"/>
                              <w:szCs w:val="24"/>
                            </w:rPr>
                            <m:t>1.5433</m:t>
                          </m:r>
                        </m:e>
                      </m:mr>
                      <m:mr>
                        <m:e>
                          <m:r>
                            <w:rPr>
                              <w:rFonts w:ascii="Cambria Math" w:eastAsia="Times New Roman" w:hAnsi="Cambria Math" w:cs="Times New Roman"/>
                              <w:sz w:val="24"/>
                              <w:szCs w:val="24"/>
                            </w:rPr>
                            <m:t>1.5395</m:t>
                          </m:r>
                        </m:e>
                      </m:mr>
                      <m:mr>
                        <m:e>
                          <m:r>
                            <w:rPr>
                              <w:rFonts w:ascii="Cambria Math" w:eastAsia="Times New Roman" w:hAnsi="Cambria Math" w:cs="Times New Roman"/>
                              <w:sz w:val="24"/>
                              <w:szCs w:val="24"/>
                            </w:rPr>
                            <m:t>1.5421</m:t>
                          </m:r>
                        </m:e>
                      </m:mr>
                    </m:m>
                  </m:e>
                </m:d>
              </m:oMath>
            </m:oMathPara>
          </w:p>
        </w:tc>
        <w:tc>
          <w:tcPr>
            <w:tcW w:w="669" w:type="pct"/>
            <w:vAlign w:val="center"/>
          </w:tcPr>
          <w:p w14:paraId="5A26F36E" w14:textId="6E330AD4"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1.3282</m:t>
                          </m:r>
                        </m:e>
                      </m:mr>
                      <m:mr>
                        <m:e>
                          <m:r>
                            <w:rPr>
                              <w:rFonts w:ascii="Cambria Math" w:eastAsia="Times New Roman" w:hAnsi="Cambria Math" w:cs="Times New Roman"/>
                              <w:sz w:val="24"/>
                              <w:szCs w:val="24"/>
                            </w:rPr>
                            <m:t>1.3282</m:t>
                          </m:r>
                        </m:e>
                      </m:mr>
                      <m:mr>
                        <m:e>
                          <m:r>
                            <w:rPr>
                              <w:rFonts w:ascii="Cambria Math" w:eastAsia="Times New Roman" w:hAnsi="Cambria Math" w:cs="Times New Roman"/>
                              <w:sz w:val="24"/>
                              <w:szCs w:val="24"/>
                            </w:rPr>
                            <m:t>2.6864</m:t>
                          </m:r>
                        </m:e>
                      </m:mr>
                      <m:mr>
                        <m:e>
                          <m:r>
                            <w:rPr>
                              <w:rFonts w:ascii="Cambria Math" w:eastAsia="Times New Roman" w:hAnsi="Cambria Math" w:cs="Times New Roman"/>
                              <w:sz w:val="24"/>
                              <w:szCs w:val="24"/>
                            </w:rPr>
                            <m:t>2.6835</m:t>
                          </m:r>
                        </m:e>
                      </m:mr>
                      <m:mr>
                        <m:e>
                          <m:r>
                            <w:rPr>
                              <w:rFonts w:ascii="Cambria Math" w:eastAsia="Times New Roman" w:hAnsi="Cambria Math" w:cs="Times New Roman"/>
                              <w:sz w:val="24"/>
                              <w:szCs w:val="24"/>
                            </w:rPr>
                            <m:t>1.5390</m:t>
                          </m:r>
                        </m:e>
                      </m:mr>
                    </m:m>
                  </m:e>
                </m:d>
              </m:oMath>
            </m:oMathPara>
          </w:p>
        </w:tc>
        <w:tc>
          <w:tcPr>
            <w:tcW w:w="669" w:type="pct"/>
            <w:vAlign w:val="center"/>
          </w:tcPr>
          <w:p w14:paraId="23559C34" w14:textId="7D82ECD6"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1.8186</m:t>
                          </m:r>
                        </m:e>
                      </m:mr>
                      <m:mr>
                        <m:e>
                          <m:r>
                            <w:rPr>
                              <w:rFonts w:ascii="Cambria Math" w:eastAsia="Times New Roman" w:hAnsi="Cambria Math" w:cs="Times New Roman"/>
                              <w:sz w:val="24"/>
                              <w:szCs w:val="24"/>
                            </w:rPr>
                            <m:t>1.8083</m:t>
                          </m:r>
                        </m:e>
                      </m:mr>
                      <m:mr>
                        <m:e>
                          <m:r>
                            <w:rPr>
                              <w:rFonts w:ascii="Cambria Math" w:eastAsia="Times New Roman" w:hAnsi="Cambria Math" w:cs="Times New Roman"/>
                              <w:sz w:val="24"/>
                              <w:szCs w:val="24"/>
                            </w:rPr>
                            <m:t>3.6605</m:t>
                          </m:r>
                        </m:e>
                      </m:mr>
                      <m:mr>
                        <m:e>
                          <m:r>
                            <w:rPr>
                              <w:rFonts w:ascii="Cambria Math" w:eastAsia="Times New Roman" w:hAnsi="Cambria Math" w:cs="Times New Roman"/>
                              <w:sz w:val="24"/>
                              <w:szCs w:val="24"/>
                            </w:rPr>
                            <m:t>2.9962</m:t>
                          </m:r>
                        </m:e>
                      </m:mr>
                      <m:mr>
                        <m:e>
                          <m:r>
                            <w:rPr>
                              <w:rFonts w:ascii="Cambria Math" w:eastAsia="Times New Roman" w:hAnsi="Cambria Math" w:cs="Times New Roman"/>
                              <w:sz w:val="24"/>
                              <w:szCs w:val="24"/>
                            </w:rPr>
                            <m:t>1.6173</m:t>
                          </m:r>
                        </m:e>
                      </m:mr>
                    </m:m>
                  </m:e>
                </m:d>
              </m:oMath>
            </m:oMathPara>
          </w:p>
        </w:tc>
      </w:tr>
      <w:tr w:rsidR="00B75CA6" w14:paraId="5319FEBF" w14:textId="77777777" w:rsidTr="00CA0CD2">
        <w:tc>
          <w:tcPr>
            <w:tcW w:w="599" w:type="pct"/>
            <w:vMerge/>
            <w:shd w:val="clear" w:color="auto" w:fill="FFF2CC" w:themeFill="accent4" w:themeFillTint="33"/>
            <w:vAlign w:val="center"/>
          </w:tcPr>
          <w:p w14:paraId="548FB3B4" w14:textId="77777777" w:rsidR="00B75CA6" w:rsidRPr="007C2323" w:rsidRDefault="00B75CA6" w:rsidP="00B75CA6">
            <w:pPr>
              <w:spacing w:line="360" w:lineRule="auto"/>
              <w:jc w:val="center"/>
              <w:rPr>
                <w:rFonts w:ascii="Times New Roman" w:eastAsia="Times New Roman" w:hAnsi="Times New Roman" w:cs="Times New Roman"/>
                <w:b/>
                <w:bCs/>
                <w:sz w:val="24"/>
                <w:szCs w:val="24"/>
              </w:rPr>
            </w:pPr>
          </w:p>
        </w:tc>
        <w:tc>
          <w:tcPr>
            <w:tcW w:w="1726" w:type="pct"/>
            <w:vAlign w:val="center"/>
          </w:tcPr>
          <w:p w14:paraId="27EDF1FC" w14:textId="77777777"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6E69121B" w14:textId="6F8B77C9"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24.51</m:t>
                </m:r>
              </m:oMath>
            </m:oMathPara>
          </w:p>
        </w:tc>
        <w:tc>
          <w:tcPr>
            <w:tcW w:w="669" w:type="pct"/>
            <w:vAlign w:val="center"/>
          </w:tcPr>
          <w:p w14:paraId="4FE8938A" w14:textId="30DB1ABD"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24.13</m:t>
                </m:r>
              </m:oMath>
            </m:oMathPara>
          </w:p>
        </w:tc>
        <w:tc>
          <w:tcPr>
            <w:tcW w:w="669" w:type="pct"/>
            <w:vAlign w:val="center"/>
          </w:tcPr>
          <w:p w14:paraId="2870E72E" w14:textId="18E2112B"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26.71</m:t>
                </m:r>
              </m:oMath>
            </m:oMathPara>
          </w:p>
        </w:tc>
        <w:tc>
          <w:tcPr>
            <w:tcW w:w="669" w:type="pct"/>
            <w:vAlign w:val="center"/>
          </w:tcPr>
          <w:p w14:paraId="0E61A595" w14:textId="683EB2DD"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43.13</m:t>
                </m:r>
              </m:oMath>
            </m:oMathPara>
          </w:p>
        </w:tc>
      </w:tr>
      <w:tr w:rsidR="00B75CA6" w14:paraId="0D5A3B6C" w14:textId="77777777" w:rsidTr="00CA0CD2">
        <w:tc>
          <w:tcPr>
            <w:tcW w:w="599" w:type="pct"/>
            <w:vMerge w:val="restart"/>
            <w:shd w:val="clear" w:color="auto" w:fill="FFF2CC" w:themeFill="accent4" w:themeFillTint="33"/>
            <w:vAlign w:val="center"/>
          </w:tcPr>
          <w:p w14:paraId="274ED961" w14:textId="51679C51" w:rsidR="00B75CA6" w:rsidRPr="007C2323" w:rsidRDefault="00000000" w:rsidP="00B75CA6">
            <w:pPr>
              <w:spacing w:line="360" w:lineRule="auto"/>
              <w:jc w:val="center"/>
              <w:rPr>
                <w:rFonts w:ascii="Times New Roman" w:eastAsia="Times New Roman" w:hAnsi="Times New Roman" w:cs="Times New Roman"/>
                <w:b/>
                <w:bCs/>
                <w:sz w:val="24"/>
                <w:szCs w:val="24"/>
              </w:rPr>
            </w:pPr>
            <m:oMathPara>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T</m:t>
                    </m:r>
                  </m:e>
                  <m:sub>
                    <m:r>
                      <m:rPr>
                        <m:sty m:val="bi"/>
                      </m:rPr>
                      <w:rPr>
                        <w:rFonts w:ascii="Cambria Math" w:eastAsia="Times New Roman" w:hAnsi="Cambria Math" w:cs="Times New Roman"/>
                        <w:sz w:val="24"/>
                        <w:szCs w:val="24"/>
                      </w:rPr>
                      <m:t>s</m:t>
                    </m:r>
                  </m:sub>
                </m:sSub>
                <m:r>
                  <m:rPr>
                    <m:sty m:val="bi"/>
                  </m:rPr>
                  <w:rPr>
                    <w:rFonts w:ascii="Cambria Math" w:eastAsia="Times New Roman" w:hAnsi="Cambria Math" w:cs="Times New Roman"/>
                    <w:sz w:val="24"/>
                    <w:szCs w:val="24"/>
                  </w:rPr>
                  <m:t xml:space="preserve">⋅2 </m:t>
                </m:r>
              </m:oMath>
            </m:oMathPara>
          </w:p>
        </w:tc>
        <w:tc>
          <w:tcPr>
            <w:tcW w:w="1726" w:type="pct"/>
            <w:vAlign w:val="center"/>
          </w:tcPr>
          <w:p w14:paraId="16F6189C" w14:textId="0A4BE2BF"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7A1ADF40" w14:textId="1085198E" w:rsidR="00B75CA6" w:rsidRPr="00B75CA6" w:rsidRDefault="00000000" w:rsidP="00B75CA6">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73F39E7F" w14:textId="3A86B5FF"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1.8584</m:t>
                          </m:r>
                        </m:e>
                      </m:mr>
                      <m:mr>
                        <m:e>
                          <m:r>
                            <w:rPr>
                              <w:rFonts w:ascii="Cambria Math" w:eastAsia="Times New Roman" w:hAnsi="Cambria Math" w:cs="Times New Roman"/>
                              <w:sz w:val="24"/>
                              <w:szCs w:val="24"/>
                            </w:rPr>
                            <m:t>1.8891</m:t>
                          </m:r>
                        </m:e>
                      </m:mr>
                      <m:mr>
                        <m:e>
                          <m:r>
                            <w:rPr>
                              <w:rFonts w:ascii="Cambria Math" w:eastAsia="Times New Roman" w:hAnsi="Cambria Math" w:cs="Times New Roman"/>
                              <w:sz w:val="24"/>
                              <w:szCs w:val="24"/>
                            </w:rPr>
                            <m:t>1.8973</m:t>
                          </m:r>
                        </m:e>
                      </m:mr>
                      <m:mr>
                        <m:e>
                          <m:r>
                            <w:rPr>
                              <w:rFonts w:ascii="Cambria Math" w:eastAsia="Times New Roman" w:hAnsi="Cambria Math" w:cs="Times New Roman"/>
                              <w:sz w:val="24"/>
                              <w:szCs w:val="24"/>
                            </w:rPr>
                            <m:t>1.8909</m:t>
                          </m:r>
                        </m:e>
                      </m:mr>
                      <m:mr>
                        <m:e>
                          <m:r>
                            <w:rPr>
                              <w:rFonts w:ascii="Cambria Math" w:eastAsia="Times New Roman" w:hAnsi="Cambria Math" w:cs="Times New Roman"/>
                              <w:sz w:val="24"/>
                              <w:szCs w:val="24"/>
                            </w:rPr>
                            <m:t>1.8877</m:t>
                          </m:r>
                        </m:e>
                      </m:mr>
                      <m:mr>
                        <m:e>
                          <m:r>
                            <w:rPr>
                              <w:rFonts w:ascii="Cambria Math" w:eastAsia="Times New Roman" w:hAnsi="Cambria Math" w:cs="Times New Roman"/>
                              <w:sz w:val="24"/>
                              <w:szCs w:val="24"/>
                            </w:rPr>
                            <m:t>1.8952</m:t>
                          </m:r>
                        </m:e>
                      </m:mr>
                    </m:m>
                  </m:e>
                </m:d>
              </m:oMath>
            </m:oMathPara>
          </w:p>
        </w:tc>
        <w:tc>
          <w:tcPr>
            <w:tcW w:w="669" w:type="pct"/>
            <w:vAlign w:val="center"/>
          </w:tcPr>
          <w:p w14:paraId="64145EE7" w14:textId="5C648804"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1.6924</m:t>
                          </m:r>
                        </m:e>
                      </m:mr>
                      <m:mr>
                        <m:e>
                          <m:r>
                            <w:rPr>
                              <w:rFonts w:ascii="Cambria Math" w:eastAsia="Times New Roman" w:hAnsi="Cambria Math" w:cs="Times New Roman"/>
                              <w:sz w:val="24"/>
                              <w:szCs w:val="24"/>
                            </w:rPr>
                            <m:t>1.7097</m:t>
                          </m:r>
                        </m:e>
                      </m:mr>
                      <m:mr>
                        <m:e>
                          <m:r>
                            <w:rPr>
                              <w:rFonts w:ascii="Cambria Math" w:eastAsia="Times New Roman" w:hAnsi="Cambria Math" w:cs="Times New Roman"/>
                              <w:sz w:val="24"/>
                              <w:szCs w:val="24"/>
                            </w:rPr>
                            <m:t>1.6951</m:t>
                          </m:r>
                        </m:e>
                      </m:mr>
                      <m:mr>
                        <m:e>
                          <m:r>
                            <w:rPr>
                              <w:rFonts w:ascii="Cambria Math" w:eastAsia="Times New Roman" w:hAnsi="Cambria Math" w:cs="Times New Roman"/>
                              <w:sz w:val="24"/>
                              <w:szCs w:val="24"/>
                            </w:rPr>
                            <m:t>1.7016</m:t>
                          </m:r>
                        </m:e>
                      </m:mr>
                      <m:mr>
                        <m:e>
                          <m:r>
                            <w:rPr>
                              <w:rFonts w:ascii="Cambria Math" w:eastAsia="Times New Roman" w:hAnsi="Cambria Math" w:cs="Times New Roman"/>
                              <w:sz w:val="24"/>
                              <w:szCs w:val="24"/>
                            </w:rPr>
                            <m:t>1.7010</m:t>
                          </m:r>
                        </m:e>
                      </m:mr>
                      <m:mr>
                        <m:e>
                          <m:r>
                            <w:rPr>
                              <w:rFonts w:ascii="Cambria Math" w:eastAsia="Times New Roman" w:hAnsi="Cambria Math" w:cs="Times New Roman"/>
                              <w:sz w:val="24"/>
                              <w:szCs w:val="24"/>
                            </w:rPr>
                            <m:t>1.7018</m:t>
                          </m:r>
                        </m:e>
                      </m:mr>
                    </m:m>
                  </m:e>
                </m:d>
              </m:oMath>
            </m:oMathPara>
          </w:p>
        </w:tc>
        <w:tc>
          <w:tcPr>
            <w:tcW w:w="669" w:type="pct"/>
            <w:vAlign w:val="center"/>
          </w:tcPr>
          <w:p w14:paraId="7C89ABFD" w14:textId="360DC7E4"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1.4043</m:t>
                          </m:r>
                        </m:e>
                      </m:mr>
                      <m:mr>
                        <m:e>
                          <m:r>
                            <w:rPr>
                              <w:rFonts w:ascii="Cambria Math" w:eastAsia="Times New Roman" w:hAnsi="Cambria Math" w:cs="Times New Roman"/>
                              <w:sz w:val="24"/>
                              <w:szCs w:val="24"/>
                            </w:rPr>
                            <m:t>1.4043</m:t>
                          </m:r>
                        </m:e>
                      </m:mr>
                      <m:mr>
                        <m:e>
                          <m:r>
                            <w:rPr>
                              <w:rFonts w:ascii="Cambria Math" w:eastAsia="Times New Roman" w:hAnsi="Cambria Math" w:cs="Times New Roman"/>
                              <w:sz w:val="24"/>
                              <w:szCs w:val="24"/>
                            </w:rPr>
                            <m:t>2.7694</m:t>
                          </m:r>
                        </m:e>
                      </m:mr>
                      <m:mr>
                        <m:e>
                          <m:r>
                            <w:rPr>
                              <w:rFonts w:ascii="Cambria Math" w:eastAsia="Times New Roman" w:hAnsi="Cambria Math" w:cs="Times New Roman"/>
                              <w:sz w:val="24"/>
                              <w:szCs w:val="24"/>
                            </w:rPr>
                            <m:t>2.7814</m:t>
                          </m:r>
                        </m:e>
                      </m:mr>
                      <m:mr>
                        <m:e>
                          <m:r>
                            <w:rPr>
                              <w:rFonts w:ascii="Cambria Math" w:eastAsia="Times New Roman" w:hAnsi="Cambria Math" w:cs="Times New Roman"/>
                              <w:sz w:val="24"/>
                              <w:szCs w:val="24"/>
                            </w:rPr>
                            <m:t>1.6399</m:t>
                          </m:r>
                        </m:e>
                      </m:mr>
                    </m:m>
                  </m:e>
                </m:d>
              </m:oMath>
            </m:oMathPara>
          </w:p>
        </w:tc>
        <w:tc>
          <w:tcPr>
            <w:tcW w:w="669" w:type="pct"/>
            <w:vAlign w:val="center"/>
          </w:tcPr>
          <w:p w14:paraId="48981494" w14:textId="18DC3D0F"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2.1490</m:t>
                          </m:r>
                        </m:e>
                      </m:mr>
                      <m:mr>
                        <m:e>
                          <m:r>
                            <w:rPr>
                              <w:rFonts w:ascii="Cambria Math" w:eastAsia="Times New Roman" w:hAnsi="Cambria Math" w:cs="Times New Roman"/>
                              <w:sz w:val="24"/>
                              <w:szCs w:val="24"/>
                            </w:rPr>
                            <m:t>2.1023</m:t>
                          </m:r>
                        </m:e>
                      </m:mr>
                      <m:mr>
                        <m:e>
                          <m:r>
                            <w:rPr>
                              <w:rFonts w:ascii="Cambria Math" w:eastAsia="Times New Roman" w:hAnsi="Cambria Math" w:cs="Times New Roman"/>
                              <w:sz w:val="24"/>
                              <w:szCs w:val="24"/>
                            </w:rPr>
                            <m:t>3.7660</m:t>
                          </m:r>
                        </m:e>
                      </m:mr>
                      <m:mr>
                        <m:e>
                          <m:r>
                            <w:rPr>
                              <w:rFonts w:ascii="Cambria Math" w:eastAsia="Times New Roman" w:hAnsi="Cambria Math" w:cs="Times New Roman"/>
                              <w:sz w:val="24"/>
                              <w:szCs w:val="24"/>
                            </w:rPr>
                            <m:t>3.2069</m:t>
                          </m:r>
                        </m:e>
                      </m:mr>
                      <m:mr>
                        <m:e>
                          <m:r>
                            <w:rPr>
                              <w:rFonts w:ascii="Cambria Math" w:eastAsia="Times New Roman" w:hAnsi="Cambria Math" w:cs="Times New Roman"/>
                              <w:sz w:val="24"/>
                              <w:szCs w:val="24"/>
                            </w:rPr>
                            <m:t>1.8135</m:t>
                          </m:r>
                        </m:e>
                      </m:mr>
                    </m:m>
                  </m:e>
                </m:d>
              </m:oMath>
            </m:oMathPara>
          </w:p>
        </w:tc>
      </w:tr>
      <w:tr w:rsidR="00B75CA6" w14:paraId="0939B8A0" w14:textId="77777777" w:rsidTr="00CA0CD2">
        <w:tc>
          <w:tcPr>
            <w:tcW w:w="599" w:type="pct"/>
            <w:vMerge/>
            <w:shd w:val="clear" w:color="auto" w:fill="FFF2CC" w:themeFill="accent4" w:themeFillTint="33"/>
          </w:tcPr>
          <w:p w14:paraId="59A666EA" w14:textId="77777777" w:rsidR="00B75CA6" w:rsidRDefault="00B75CA6" w:rsidP="00B75CA6">
            <w:pPr>
              <w:spacing w:line="360" w:lineRule="auto"/>
              <w:jc w:val="center"/>
              <w:rPr>
                <w:rFonts w:ascii="Times New Roman" w:eastAsia="Times New Roman" w:hAnsi="Times New Roman" w:cs="Times New Roman"/>
                <w:sz w:val="24"/>
                <w:szCs w:val="24"/>
              </w:rPr>
            </w:pPr>
          </w:p>
        </w:tc>
        <w:tc>
          <w:tcPr>
            <w:tcW w:w="1726" w:type="pct"/>
            <w:vAlign w:val="center"/>
          </w:tcPr>
          <w:p w14:paraId="5FC70030" w14:textId="77777777"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705F21D4" w14:textId="47D2AC87"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28.17</m:t>
                </m:r>
              </m:oMath>
            </m:oMathPara>
          </w:p>
        </w:tc>
        <w:tc>
          <w:tcPr>
            <w:tcW w:w="669" w:type="pct"/>
            <w:vAlign w:val="center"/>
          </w:tcPr>
          <w:p w14:paraId="0CA1AD8B" w14:textId="230E2311"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25.13</m:t>
                </m:r>
              </m:oMath>
            </m:oMathPara>
          </w:p>
        </w:tc>
        <w:tc>
          <w:tcPr>
            <w:tcW w:w="669" w:type="pct"/>
            <w:vAlign w:val="center"/>
          </w:tcPr>
          <w:p w14:paraId="318B53C9" w14:textId="46C92D07"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29.73</m:t>
                </m:r>
              </m:oMath>
            </m:oMathPara>
          </w:p>
        </w:tc>
        <w:tc>
          <w:tcPr>
            <w:tcW w:w="669" w:type="pct"/>
            <w:vAlign w:val="center"/>
          </w:tcPr>
          <w:p w14:paraId="491A18E4" w14:textId="2DF4D334"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46.42</m:t>
                </m:r>
              </m:oMath>
            </m:oMathPara>
          </w:p>
        </w:tc>
      </w:tr>
    </w:tbl>
    <w:p w14:paraId="38974871" w14:textId="7977F166" w:rsidR="0037482C" w:rsidRDefault="0037482C" w:rsidP="0037482C">
      <w:pPr>
        <w:pStyle w:val="Descripcin"/>
        <w:keepNext/>
      </w:pPr>
      <w:bookmarkStart w:id="415" w:name="_Ref210435157"/>
      <w:bookmarkStart w:id="416" w:name="_Toc211529794"/>
      <w:r>
        <w:t xml:space="preserve">Tabla </w:t>
      </w:r>
      <w:fldSimple w:instr=" SEQ Tabla \* ARABIC ">
        <w:r w:rsidR="00945BBB">
          <w:rPr>
            <w:noProof/>
          </w:rPr>
          <w:t>5</w:t>
        </w:r>
      </w:fldSimple>
      <w:bookmarkEnd w:id="415"/>
      <w:r>
        <w:t xml:space="preserve">. </w:t>
      </w:r>
      <w:r w:rsidR="00FE63FC">
        <w:t xml:space="preserve">Respuesta ante </w:t>
      </w:r>
      <w:r w:rsidRPr="00AC4D36">
        <w:t>variaciones de carga mecánica.</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87"/>
      </w:r>
      <w:bookmarkEnd w:id="416"/>
    </w:p>
    <w:tbl>
      <w:tblPr>
        <w:tblStyle w:val="Tablaconcuadrcula"/>
        <w:tblW w:w="5000" w:type="pct"/>
        <w:tblLook w:val="04A0" w:firstRow="1" w:lastRow="0" w:firstColumn="1" w:lastColumn="0" w:noHBand="0" w:noVBand="1"/>
      </w:tblPr>
      <w:tblGrid>
        <w:gridCol w:w="930"/>
        <w:gridCol w:w="2888"/>
        <w:gridCol w:w="1098"/>
        <w:gridCol w:w="1098"/>
        <w:gridCol w:w="1098"/>
        <w:gridCol w:w="1098"/>
      </w:tblGrid>
      <w:tr w:rsidR="007C2323" w14:paraId="0381D3A9" w14:textId="77777777" w:rsidTr="00EA1272">
        <w:trPr>
          <w:trHeight w:val="335"/>
        </w:trPr>
        <w:tc>
          <w:tcPr>
            <w:tcW w:w="2325" w:type="pct"/>
            <w:gridSpan w:val="2"/>
            <w:vMerge w:val="restart"/>
            <w:shd w:val="clear" w:color="auto" w:fill="FFF2CC" w:themeFill="accent4" w:themeFillTint="33"/>
            <w:vAlign w:val="center"/>
          </w:tcPr>
          <w:p w14:paraId="0FE27C68" w14:textId="569CD087" w:rsidR="007C2323" w:rsidRPr="00B75CA6" w:rsidRDefault="007C2323" w:rsidP="007C232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Variable</w:t>
            </w:r>
          </w:p>
        </w:tc>
        <w:tc>
          <w:tcPr>
            <w:tcW w:w="1337" w:type="pct"/>
            <w:gridSpan w:val="2"/>
            <w:shd w:val="clear" w:color="auto" w:fill="FFF2CC" w:themeFill="accent4" w:themeFillTint="33"/>
            <w:vAlign w:val="center"/>
          </w:tcPr>
          <w:p w14:paraId="7ECB4A50"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pre‑falta</w:t>
            </w:r>
          </w:p>
        </w:tc>
        <w:tc>
          <w:tcPr>
            <w:tcW w:w="1337" w:type="pct"/>
            <w:gridSpan w:val="2"/>
            <w:shd w:val="clear" w:color="auto" w:fill="FFF2CC" w:themeFill="accent4" w:themeFillTint="33"/>
            <w:vAlign w:val="center"/>
          </w:tcPr>
          <w:p w14:paraId="57EEE987"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post‑falta</w:t>
            </w:r>
          </w:p>
        </w:tc>
      </w:tr>
      <w:tr w:rsidR="007C2323" w14:paraId="78D4E464" w14:textId="77777777" w:rsidTr="00EA1272">
        <w:trPr>
          <w:trHeight w:val="63"/>
        </w:trPr>
        <w:tc>
          <w:tcPr>
            <w:tcW w:w="2325" w:type="pct"/>
            <w:gridSpan w:val="2"/>
            <w:vMerge/>
            <w:shd w:val="clear" w:color="auto" w:fill="FFF2CC" w:themeFill="accent4" w:themeFillTint="33"/>
          </w:tcPr>
          <w:p w14:paraId="26A1B84A" w14:textId="57D14D24" w:rsidR="007C2323" w:rsidRPr="00B75CA6" w:rsidRDefault="007C2323" w:rsidP="001054F3">
            <w:pPr>
              <w:spacing w:line="360" w:lineRule="auto"/>
              <w:jc w:val="center"/>
              <w:rPr>
                <w:rFonts w:ascii="Times New Roman" w:eastAsia="Times New Roman" w:hAnsi="Times New Roman" w:cs="Times New Roman"/>
                <w:b/>
                <w:bCs/>
                <w:sz w:val="24"/>
                <w:szCs w:val="24"/>
              </w:rPr>
            </w:pPr>
          </w:p>
        </w:tc>
        <w:tc>
          <w:tcPr>
            <w:tcW w:w="669" w:type="pct"/>
            <w:shd w:val="clear" w:color="auto" w:fill="FFF2CC" w:themeFill="accent4" w:themeFillTint="33"/>
            <w:vAlign w:val="center"/>
          </w:tcPr>
          <w:p w14:paraId="2527A3B6"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 xml:space="preserve">2N </w:t>
            </w:r>
          </w:p>
        </w:tc>
        <w:tc>
          <w:tcPr>
            <w:tcW w:w="669" w:type="pct"/>
            <w:shd w:val="clear" w:color="auto" w:fill="FFF2CC" w:themeFill="accent4" w:themeFillTint="33"/>
            <w:vAlign w:val="center"/>
          </w:tcPr>
          <w:p w14:paraId="7CC032C3"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c>
          <w:tcPr>
            <w:tcW w:w="669" w:type="pct"/>
            <w:shd w:val="clear" w:color="auto" w:fill="FFF2CC" w:themeFill="accent4" w:themeFillTint="33"/>
            <w:vAlign w:val="center"/>
          </w:tcPr>
          <w:p w14:paraId="74686523"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2N</w:t>
            </w:r>
          </w:p>
        </w:tc>
        <w:tc>
          <w:tcPr>
            <w:tcW w:w="669" w:type="pct"/>
            <w:shd w:val="clear" w:color="auto" w:fill="FFF2CC" w:themeFill="accent4" w:themeFillTint="33"/>
            <w:vAlign w:val="center"/>
          </w:tcPr>
          <w:p w14:paraId="63FCEB1F"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r>
      <w:tr w:rsidR="007C2323" w14:paraId="5CE1AEE4" w14:textId="77777777" w:rsidTr="00CA0CD2">
        <w:tc>
          <w:tcPr>
            <w:tcW w:w="600" w:type="pct"/>
            <w:vMerge w:val="restart"/>
            <w:shd w:val="clear" w:color="auto" w:fill="FFF2CC" w:themeFill="accent4" w:themeFillTint="33"/>
            <w:vAlign w:val="center"/>
          </w:tcPr>
          <w:p w14:paraId="12DD12C8" w14:textId="076EA13D" w:rsidR="007C2323" w:rsidRPr="007C2323" w:rsidRDefault="00000000" w:rsidP="007C2323">
            <w:pPr>
              <w:spacing w:line="360" w:lineRule="auto"/>
              <w:jc w:val="center"/>
              <w:rPr>
                <w:rFonts w:ascii="Times New Roman" w:eastAsia="Times New Roman" w:hAnsi="Times New Roman" w:cs="Times New Roman"/>
                <w:b/>
                <w:bCs/>
                <w:sz w:val="24"/>
                <w:szCs w:val="24"/>
              </w:rPr>
            </w:pPr>
            <m:oMathPara>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T</m:t>
                    </m:r>
                  </m:e>
                  <m:sub>
                    <m:r>
                      <m:rPr>
                        <m:sty m:val="bi"/>
                      </m:rPr>
                      <w:rPr>
                        <w:rFonts w:ascii="Cambria Math" w:eastAsia="Times New Roman" w:hAnsi="Cambria Math" w:cs="Times New Roman"/>
                        <w:sz w:val="24"/>
                        <w:szCs w:val="24"/>
                      </w:rPr>
                      <m:t>L</m:t>
                    </m:r>
                  </m:sub>
                </m:sSub>
                <m:r>
                  <m:rPr>
                    <m:sty m:val="bi"/>
                  </m:rPr>
                  <w:rPr>
                    <w:rFonts w:ascii="Cambria Math" w:eastAsia="Times New Roman" w:hAnsi="Cambria Math" w:cs="Times New Roman"/>
                    <w:sz w:val="24"/>
                    <w:szCs w:val="24"/>
                  </w:rPr>
                  <m:t>⋅2</m:t>
                </m:r>
              </m:oMath>
            </m:oMathPara>
          </w:p>
        </w:tc>
        <w:tc>
          <w:tcPr>
            <w:tcW w:w="1725" w:type="pct"/>
            <w:vAlign w:val="center"/>
          </w:tcPr>
          <w:p w14:paraId="239C60FD" w14:textId="1B70BD2A" w:rsidR="007C2323" w:rsidRPr="00B75CA6" w:rsidRDefault="007C2323" w:rsidP="008F20AF">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4370E041" w14:textId="08C5CD2F" w:rsidR="007C2323" w:rsidRPr="00B75CA6" w:rsidRDefault="00000000" w:rsidP="008F20AF">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5C57F2E1" w14:textId="7047E5EE" w:rsidR="007C2323" w:rsidRDefault="00000000" w:rsidP="001054F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2.6401</m:t>
                          </m:r>
                        </m:e>
                      </m:mr>
                      <m:mr>
                        <m:e>
                          <m:r>
                            <w:rPr>
                              <w:rFonts w:ascii="Cambria Math" w:eastAsia="Times New Roman" w:hAnsi="Cambria Math" w:cs="Times New Roman"/>
                              <w:sz w:val="24"/>
                              <w:szCs w:val="24"/>
                            </w:rPr>
                            <m:t>2.6446</m:t>
                          </m:r>
                        </m:e>
                      </m:mr>
                      <m:mr>
                        <m:e>
                          <m:r>
                            <w:rPr>
                              <w:rFonts w:ascii="Cambria Math" w:eastAsia="Times New Roman" w:hAnsi="Cambria Math" w:cs="Times New Roman"/>
                              <w:sz w:val="24"/>
                              <w:szCs w:val="24"/>
                            </w:rPr>
                            <m:t>2.6130</m:t>
                          </m:r>
                        </m:e>
                      </m:mr>
                      <m:mr>
                        <m:e>
                          <m:r>
                            <w:rPr>
                              <w:rFonts w:ascii="Cambria Math" w:eastAsia="Times New Roman" w:hAnsi="Cambria Math" w:cs="Times New Roman"/>
                              <w:sz w:val="24"/>
                              <w:szCs w:val="24"/>
                            </w:rPr>
                            <m:t>2.6048</m:t>
                          </m:r>
                        </m:e>
                      </m:mr>
                      <m:mr>
                        <m:e>
                          <m:r>
                            <w:rPr>
                              <w:rFonts w:ascii="Cambria Math" w:eastAsia="Times New Roman" w:hAnsi="Cambria Math" w:cs="Times New Roman"/>
                              <w:sz w:val="24"/>
                              <w:szCs w:val="24"/>
                            </w:rPr>
                            <m:t>2.6369</m:t>
                          </m:r>
                        </m:e>
                      </m:mr>
                      <m:mr>
                        <m:e>
                          <m:r>
                            <w:rPr>
                              <w:rFonts w:ascii="Cambria Math" w:eastAsia="Times New Roman" w:hAnsi="Cambria Math" w:cs="Times New Roman"/>
                              <w:sz w:val="24"/>
                              <w:szCs w:val="24"/>
                            </w:rPr>
                            <m:t>2.6367</m:t>
                          </m:r>
                        </m:e>
                      </m:mr>
                    </m:m>
                  </m:e>
                </m:d>
              </m:oMath>
            </m:oMathPara>
          </w:p>
        </w:tc>
        <w:tc>
          <w:tcPr>
            <w:tcW w:w="669" w:type="pct"/>
            <w:vAlign w:val="center"/>
          </w:tcPr>
          <w:p w14:paraId="350D96B4" w14:textId="7C40666F" w:rsidR="007C2323" w:rsidRDefault="00000000" w:rsidP="001054F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2.5482</m:t>
                          </m:r>
                        </m:e>
                      </m:mr>
                      <m:mr>
                        <m:e>
                          <m:r>
                            <w:rPr>
                              <w:rFonts w:ascii="Cambria Math" w:eastAsia="Times New Roman" w:hAnsi="Cambria Math" w:cs="Times New Roman"/>
                              <w:sz w:val="24"/>
                              <w:szCs w:val="24"/>
                            </w:rPr>
                            <m:t>2.5430</m:t>
                          </m:r>
                        </m:e>
                      </m:mr>
                      <m:mr>
                        <m:e>
                          <m:r>
                            <w:rPr>
                              <w:rFonts w:ascii="Cambria Math" w:eastAsia="Times New Roman" w:hAnsi="Cambria Math" w:cs="Times New Roman"/>
                              <w:sz w:val="24"/>
                              <w:szCs w:val="24"/>
                            </w:rPr>
                            <m:t>2.5367</m:t>
                          </m:r>
                        </m:e>
                      </m:mr>
                      <m:mr>
                        <m:e>
                          <m:r>
                            <w:rPr>
                              <w:rFonts w:ascii="Cambria Math" w:eastAsia="Times New Roman" w:hAnsi="Cambria Math" w:cs="Times New Roman"/>
                              <w:sz w:val="24"/>
                              <w:szCs w:val="24"/>
                            </w:rPr>
                            <m:t>2.5237</m:t>
                          </m:r>
                        </m:e>
                      </m:mr>
                      <m:mr>
                        <m:e>
                          <m:r>
                            <w:rPr>
                              <w:rFonts w:ascii="Cambria Math" w:eastAsia="Times New Roman" w:hAnsi="Cambria Math" w:cs="Times New Roman"/>
                              <w:sz w:val="24"/>
                              <w:szCs w:val="24"/>
                            </w:rPr>
                            <m:t>2.5382</m:t>
                          </m:r>
                        </m:e>
                      </m:mr>
                      <m:mr>
                        <m:e>
                          <m:r>
                            <w:rPr>
                              <w:rFonts w:ascii="Cambria Math" w:eastAsia="Times New Roman" w:hAnsi="Cambria Math" w:cs="Times New Roman"/>
                              <w:sz w:val="24"/>
                              <w:szCs w:val="24"/>
                            </w:rPr>
                            <m:t>2.5371</m:t>
                          </m:r>
                        </m:e>
                      </m:mr>
                    </m:m>
                  </m:e>
                </m:d>
              </m:oMath>
            </m:oMathPara>
          </w:p>
        </w:tc>
        <w:tc>
          <w:tcPr>
            <w:tcW w:w="669" w:type="pct"/>
            <w:vAlign w:val="center"/>
          </w:tcPr>
          <w:p w14:paraId="655B3F9F" w14:textId="0CD058A5" w:rsidR="007C2323" w:rsidRDefault="00000000" w:rsidP="001054F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2.1937</m:t>
                          </m:r>
                        </m:e>
                      </m:mr>
                      <m:mr>
                        <m:e>
                          <m:r>
                            <w:rPr>
                              <w:rFonts w:ascii="Cambria Math" w:eastAsia="Times New Roman" w:hAnsi="Cambria Math" w:cs="Times New Roman"/>
                              <w:sz w:val="24"/>
                              <w:szCs w:val="24"/>
                            </w:rPr>
                            <m:t>2.1937</m:t>
                          </m:r>
                        </m:e>
                      </m:mr>
                      <m:mr>
                        <m:e>
                          <m:r>
                            <w:rPr>
                              <w:rFonts w:ascii="Cambria Math" w:eastAsia="Times New Roman" w:hAnsi="Cambria Math" w:cs="Times New Roman"/>
                              <w:sz w:val="24"/>
                              <w:szCs w:val="24"/>
                            </w:rPr>
                            <m:t>4.4272</m:t>
                          </m:r>
                        </m:e>
                      </m:mr>
                      <m:mr>
                        <m:e>
                          <m:r>
                            <w:rPr>
                              <w:rFonts w:ascii="Cambria Math" w:eastAsia="Times New Roman" w:hAnsi="Cambria Math" w:cs="Times New Roman"/>
                              <w:sz w:val="24"/>
                              <w:szCs w:val="24"/>
                            </w:rPr>
                            <m:t>4.4224</m:t>
                          </m:r>
                        </m:e>
                      </m:mr>
                      <m:mr>
                        <m:e>
                          <m:r>
                            <w:rPr>
                              <w:rFonts w:ascii="Cambria Math" w:eastAsia="Times New Roman" w:hAnsi="Cambria Math" w:cs="Times New Roman"/>
                              <w:sz w:val="24"/>
                              <w:szCs w:val="24"/>
                            </w:rPr>
                            <m:t>2.5404</m:t>
                          </m:r>
                        </m:e>
                      </m:mr>
                    </m:m>
                  </m:e>
                </m:d>
              </m:oMath>
            </m:oMathPara>
          </w:p>
        </w:tc>
        <w:tc>
          <w:tcPr>
            <w:tcW w:w="669" w:type="pct"/>
            <w:vAlign w:val="center"/>
          </w:tcPr>
          <w:p w14:paraId="78A4947E" w14:textId="778804C2" w:rsidR="007C2323" w:rsidRDefault="00000000" w:rsidP="001054F3">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3.0123</m:t>
                          </m:r>
                        </m:e>
                      </m:mr>
                      <m:mr>
                        <m:e>
                          <m:r>
                            <w:rPr>
                              <w:rFonts w:ascii="Cambria Math" w:eastAsia="Times New Roman" w:hAnsi="Cambria Math" w:cs="Times New Roman"/>
                              <w:sz w:val="24"/>
                              <w:szCs w:val="24"/>
                            </w:rPr>
                            <m:t>3.0111</m:t>
                          </m:r>
                        </m:e>
                      </m:mr>
                      <m:mr>
                        <m:e>
                          <m:r>
                            <w:rPr>
                              <w:rFonts w:ascii="Cambria Math" w:eastAsia="Times New Roman" w:hAnsi="Cambria Math" w:cs="Times New Roman"/>
                              <w:sz w:val="24"/>
                              <w:szCs w:val="24"/>
                            </w:rPr>
                            <m:t>6.0417</m:t>
                          </m:r>
                        </m:e>
                      </m:mr>
                      <m:mr>
                        <m:e>
                          <m:r>
                            <w:rPr>
                              <w:rFonts w:ascii="Cambria Math" w:eastAsia="Times New Roman" w:hAnsi="Cambria Math" w:cs="Times New Roman"/>
                              <w:sz w:val="24"/>
                              <w:szCs w:val="24"/>
                            </w:rPr>
                            <m:t>4.9636</m:t>
                          </m:r>
                        </m:e>
                      </m:mr>
                      <m:mr>
                        <m:e>
                          <m:r>
                            <w:rPr>
                              <w:rFonts w:ascii="Cambria Math" w:eastAsia="Times New Roman" w:hAnsi="Cambria Math" w:cs="Times New Roman"/>
                              <w:sz w:val="24"/>
                              <w:szCs w:val="24"/>
                            </w:rPr>
                            <m:t>2.6943</m:t>
                          </m:r>
                        </m:e>
                      </m:mr>
                    </m:m>
                  </m:e>
                </m:d>
              </m:oMath>
            </m:oMathPara>
          </w:p>
        </w:tc>
      </w:tr>
      <w:tr w:rsidR="007C2323" w14:paraId="4F0B35DA" w14:textId="77777777" w:rsidTr="00CA0CD2">
        <w:tc>
          <w:tcPr>
            <w:tcW w:w="600" w:type="pct"/>
            <w:vMerge/>
            <w:shd w:val="clear" w:color="auto" w:fill="FFF2CC" w:themeFill="accent4" w:themeFillTint="33"/>
            <w:vAlign w:val="center"/>
          </w:tcPr>
          <w:p w14:paraId="46AC1D59" w14:textId="77777777" w:rsidR="007C2323" w:rsidRPr="007C2323" w:rsidRDefault="007C2323" w:rsidP="007C2323">
            <w:pPr>
              <w:spacing w:line="360" w:lineRule="auto"/>
              <w:jc w:val="center"/>
              <w:rPr>
                <w:rFonts w:ascii="Times New Roman" w:eastAsia="Times New Roman" w:hAnsi="Times New Roman" w:cs="Times New Roman"/>
                <w:b/>
                <w:bCs/>
                <w:sz w:val="24"/>
                <w:szCs w:val="24"/>
              </w:rPr>
            </w:pPr>
          </w:p>
        </w:tc>
        <w:tc>
          <w:tcPr>
            <w:tcW w:w="1725" w:type="pct"/>
            <w:vAlign w:val="center"/>
          </w:tcPr>
          <w:p w14:paraId="58FF4A40" w14:textId="46264EDC" w:rsidR="007C2323" w:rsidRPr="00B75CA6" w:rsidRDefault="007C2323" w:rsidP="001054F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54D068E4" w14:textId="783F59F0" w:rsidR="007C2323" w:rsidRDefault="00B75CA6" w:rsidP="001054F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68.45</m:t>
                </m:r>
              </m:oMath>
            </m:oMathPara>
          </w:p>
        </w:tc>
        <w:tc>
          <w:tcPr>
            <w:tcW w:w="669" w:type="pct"/>
            <w:vAlign w:val="center"/>
          </w:tcPr>
          <w:p w14:paraId="5A54E564" w14:textId="55D64BF0" w:rsidR="007C2323" w:rsidRDefault="00B75CA6" w:rsidP="001054F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67.95</m:t>
                </m:r>
              </m:oMath>
            </m:oMathPara>
          </w:p>
        </w:tc>
        <w:tc>
          <w:tcPr>
            <w:tcW w:w="669" w:type="pct"/>
            <w:vAlign w:val="center"/>
          </w:tcPr>
          <w:p w14:paraId="05F1231F" w14:textId="4DE22683" w:rsidR="007C2323" w:rsidRDefault="00B75CA6" w:rsidP="001054F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70.35</m:t>
                </m:r>
              </m:oMath>
            </m:oMathPara>
          </w:p>
        </w:tc>
        <w:tc>
          <w:tcPr>
            <w:tcW w:w="669" w:type="pct"/>
            <w:vAlign w:val="center"/>
          </w:tcPr>
          <w:p w14:paraId="0EDCFE0F" w14:textId="3ED831FD" w:rsidR="007C2323" w:rsidRDefault="00B75CA6" w:rsidP="001054F3">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70.47</m:t>
                </m:r>
              </m:oMath>
            </m:oMathPara>
          </w:p>
        </w:tc>
      </w:tr>
      <w:tr w:rsidR="007C2323" w14:paraId="418A9414" w14:textId="77777777" w:rsidTr="00CA0CD2">
        <w:tc>
          <w:tcPr>
            <w:tcW w:w="600" w:type="pct"/>
            <w:vMerge w:val="restart"/>
            <w:shd w:val="clear" w:color="auto" w:fill="FFF2CC" w:themeFill="accent4" w:themeFillTint="33"/>
            <w:vAlign w:val="center"/>
          </w:tcPr>
          <w:p w14:paraId="059C3D2E" w14:textId="2FAFC8F4" w:rsidR="007C2323" w:rsidRPr="007C2323" w:rsidRDefault="00000000" w:rsidP="007C2323">
            <w:pPr>
              <w:spacing w:line="360" w:lineRule="auto"/>
              <w:jc w:val="center"/>
              <w:rPr>
                <w:rFonts w:ascii="Times New Roman" w:eastAsia="Times New Roman" w:hAnsi="Times New Roman" w:cs="Times New Roman"/>
                <w:b/>
                <w:bCs/>
                <w:sz w:val="24"/>
                <w:szCs w:val="24"/>
              </w:rPr>
            </w:pPr>
            <m:oMathPara>
              <m:oMath>
                <m:f>
                  <m:fPr>
                    <m:ctrlPr>
                      <w:rPr>
                        <w:rFonts w:ascii="Cambria Math" w:eastAsia="Times New Roman" w:hAnsi="Cambria Math" w:cs="Times New Roman"/>
                        <w:b/>
                        <w:bCs/>
                        <w:i/>
                        <w:sz w:val="24"/>
                        <w:szCs w:val="24"/>
                      </w:rPr>
                    </m:ctrlPr>
                  </m:fPr>
                  <m:num>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T</m:t>
                        </m:r>
                      </m:e>
                      <m:sub>
                        <m:r>
                          <m:rPr>
                            <m:sty m:val="bi"/>
                          </m:rPr>
                          <w:rPr>
                            <w:rFonts w:ascii="Cambria Math" w:eastAsia="Times New Roman" w:hAnsi="Cambria Math" w:cs="Times New Roman"/>
                            <w:sz w:val="24"/>
                            <w:szCs w:val="24"/>
                          </w:rPr>
                          <m:t>L</m:t>
                        </m:r>
                      </m:sub>
                    </m:sSub>
                  </m:num>
                  <m:den>
                    <m:r>
                      <m:rPr>
                        <m:sty m:val="bi"/>
                      </m:rPr>
                      <w:rPr>
                        <w:rFonts w:ascii="Cambria Math" w:eastAsia="Times New Roman" w:hAnsi="Cambria Math" w:cs="Times New Roman"/>
                        <w:sz w:val="24"/>
                        <w:szCs w:val="24"/>
                      </w:rPr>
                      <m:t>2</m:t>
                    </m:r>
                  </m:den>
                </m:f>
              </m:oMath>
            </m:oMathPara>
          </w:p>
        </w:tc>
        <w:tc>
          <w:tcPr>
            <w:tcW w:w="1725" w:type="pct"/>
            <w:vAlign w:val="center"/>
          </w:tcPr>
          <w:p w14:paraId="52919E75" w14:textId="70295D4F" w:rsidR="007C2323" w:rsidRPr="00B75CA6" w:rsidRDefault="007C2323" w:rsidP="008F20AF">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413063A4" w14:textId="5BF7AE66" w:rsidR="007C2323" w:rsidRPr="00B75CA6" w:rsidRDefault="00000000" w:rsidP="008F20AF">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786B6131" w14:textId="0181FEC3" w:rsidR="007C2323" w:rsidRDefault="00000000" w:rsidP="008F20AF">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1.3753</m:t>
                          </m:r>
                        </m:e>
                      </m:mr>
                      <m:mr>
                        <m:e>
                          <m:r>
                            <w:rPr>
                              <w:rFonts w:ascii="Cambria Math" w:eastAsia="Times New Roman" w:hAnsi="Cambria Math" w:cs="Times New Roman"/>
                              <w:sz w:val="24"/>
                              <w:szCs w:val="24"/>
                            </w:rPr>
                            <m:t>1.3839</m:t>
                          </m:r>
                        </m:e>
                      </m:mr>
                      <m:mr>
                        <m:e>
                          <m:r>
                            <w:rPr>
                              <w:rFonts w:ascii="Cambria Math" w:eastAsia="Times New Roman" w:hAnsi="Cambria Math" w:cs="Times New Roman"/>
                              <w:sz w:val="24"/>
                              <w:szCs w:val="24"/>
                            </w:rPr>
                            <m:t>1.3743</m:t>
                          </m:r>
                        </m:e>
                      </m:mr>
                      <m:mr>
                        <m:e>
                          <m:r>
                            <w:rPr>
                              <w:rFonts w:ascii="Cambria Math" w:eastAsia="Times New Roman" w:hAnsi="Cambria Math" w:cs="Times New Roman"/>
                              <w:sz w:val="24"/>
                              <w:szCs w:val="24"/>
                            </w:rPr>
                            <m:t>1.3535</m:t>
                          </m:r>
                        </m:e>
                      </m:mr>
                      <m:mr>
                        <m:e>
                          <m:r>
                            <w:rPr>
                              <w:rFonts w:ascii="Cambria Math" w:eastAsia="Times New Roman" w:hAnsi="Cambria Math" w:cs="Times New Roman"/>
                              <w:sz w:val="24"/>
                              <w:szCs w:val="24"/>
                            </w:rPr>
                            <m:t>1.3783</m:t>
                          </m:r>
                        </m:e>
                      </m:mr>
                      <m:mr>
                        <m:e>
                          <m:r>
                            <w:rPr>
                              <w:rFonts w:ascii="Cambria Math" w:eastAsia="Times New Roman" w:hAnsi="Cambria Math" w:cs="Times New Roman"/>
                              <w:sz w:val="24"/>
                              <w:szCs w:val="24"/>
                            </w:rPr>
                            <m:t>1.3724</m:t>
                          </m:r>
                        </m:e>
                      </m:mr>
                    </m:m>
                  </m:e>
                </m:d>
              </m:oMath>
            </m:oMathPara>
          </w:p>
        </w:tc>
        <w:tc>
          <w:tcPr>
            <w:tcW w:w="669" w:type="pct"/>
            <w:vAlign w:val="center"/>
          </w:tcPr>
          <w:p w14:paraId="4A7C941B" w14:textId="4DF55075" w:rsidR="007C2323" w:rsidRDefault="00000000" w:rsidP="008F20AF">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1.2625</m:t>
                          </m:r>
                        </m:e>
                      </m:mr>
                      <m:mr>
                        <m:e>
                          <m:r>
                            <w:rPr>
                              <w:rFonts w:ascii="Cambria Math" w:eastAsia="Times New Roman" w:hAnsi="Cambria Math" w:cs="Times New Roman"/>
                              <w:sz w:val="24"/>
                              <w:szCs w:val="24"/>
                            </w:rPr>
                            <m:t>1.2619</m:t>
                          </m:r>
                        </m:e>
                      </m:mr>
                      <m:mr>
                        <m:e>
                          <m:r>
                            <w:rPr>
                              <w:rFonts w:ascii="Cambria Math" w:eastAsia="Times New Roman" w:hAnsi="Cambria Math" w:cs="Times New Roman"/>
                              <w:sz w:val="24"/>
                              <w:szCs w:val="24"/>
                            </w:rPr>
                            <m:t>1.2611</m:t>
                          </m:r>
                        </m:e>
                      </m:mr>
                      <m:mr>
                        <m:e>
                          <m:r>
                            <w:rPr>
                              <w:rFonts w:ascii="Cambria Math" w:eastAsia="Times New Roman" w:hAnsi="Cambria Math" w:cs="Times New Roman"/>
                              <w:sz w:val="24"/>
                              <w:szCs w:val="24"/>
                            </w:rPr>
                            <m:t>1.2533</m:t>
                          </m:r>
                        </m:e>
                      </m:mr>
                      <m:mr>
                        <m:e>
                          <m:r>
                            <w:rPr>
                              <w:rFonts w:ascii="Cambria Math" w:eastAsia="Times New Roman" w:hAnsi="Cambria Math" w:cs="Times New Roman"/>
                              <w:sz w:val="24"/>
                              <w:szCs w:val="24"/>
                            </w:rPr>
                            <m:t>1.2493</m:t>
                          </m:r>
                        </m:e>
                      </m:mr>
                      <m:mr>
                        <m:e>
                          <m:r>
                            <w:rPr>
                              <w:rFonts w:ascii="Cambria Math" w:eastAsia="Times New Roman" w:hAnsi="Cambria Math" w:cs="Times New Roman"/>
                              <w:sz w:val="24"/>
                              <w:szCs w:val="24"/>
                            </w:rPr>
                            <m:t>1.2611</m:t>
                          </m:r>
                        </m:e>
                      </m:mr>
                    </m:m>
                  </m:e>
                </m:d>
              </m:oMath>
            </m:oMathPara>
          </w:p>
        </w:tc>
        <w:tc>
          <w:tcPr>
            <w:tcW w:w="669" w:type="pct"/>
            <w:vAlign w:val="center"/>
          </w:tcPr>
          <w:p w14:paraId="284A9AAA" w14:textId="06A65AF4" w:rsidR="007C2323" w:rsidRDefault="00000000" w:rsidP="008F20AF">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1.0432</m:t>
                          </m:r>
                        </m:e>
                      </m:mr>
                      <m:mr>
                        <m:e>
                          <m:r>
                            <w:rPr>
                              <w:rFonts w:ascii="Cambria Math" w:eastAsia="Times New Roman" w:hAnsi="Cambria Math" w:cs="Times New Roman"/>
                              <w:sz w:val="24"/>
                              <w:szCs w:val="24"/>
                            </w:rPr>
                            <m:t>1.0432</m:t>
                          </m:r>
                        </m:e>
                      </m:mr>
                      <m:mr>
                        <m:e>
                          <m:r>
                            <w:rPr>
                              <w:rFonts w:ascii="Cambria Math" w:eastAsia="Times New Roman" w:hAnsi="Cambria Math" w:cs="Times New Roman"/>
                              <w:sz w:val="24"/>
                              <w:szCs w:val="24"/>
                            </w:rPr>
                            <m:t>2.0822</m:t>
                          </m:r>
                        </m:e>
                      </m:mr>
                      <m:mr>
                        <m:e>
                          <m:r>
                            <w:rPr>
                              <w:rFonts w:ascii="Cambria Math" w:eastAsia="Times New Roman" w:hAnsi="Cambria Math" w:cs="Times New Roman"/>
                              <w:sz w:val="24"/>
                              <w:szCs w:val="24"/>
                            </w:rPr>
                            <m:t>2.0874</m:t>
                          </m:r>
                        </m:e>
                      </m:mr>
                      <m:mr>
                        <m:e>
                          <m:r>
                            <w:rPr>
                              <w:rFonts w:ascii="Cambria Math" w:eastAsia="Times New Roman" w:hAnsi="Cambria Math" w:cs="Times New Roman"/>
                              <w:sz w:val="24"/>
                              <w:szCs w:val="24"/>
                            </w:rPr>
                            <m:t>1.2112</m:t>
                          </m:r>
                        </m:e>
                      </m:mr>
                    </m:m>
                  </m:e>
                </m:d>
              </m:oMath>
            </m:oMathPara>
          </w:p>
        </w:tc>
        <w:tc>
          <w:tcPr>
            <w:tcW w:w="669" w:type="pct"/>
            <w:vAlign w:val="center"/>
          </w:tcPr>
          <w:p w14:paraId="511C30D7" w14:textId="7F2D7945" w:rsidR="007C2323" w:rsidRDefault="00000000" w:rsidP="008F20AF">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1.5505</m:t>
                          </m:r>
                        </m:e>
                      </m:mr>
                      <m:mr>
                        <m:e>
                          <m:r>
                            <w:rPr>
                              <w:rFonts w:ascii="Cambria Math" w:eastAsia="Times New Roman" w:hAnsi="Cambria Math" w:cs="Times New Roman"/>
                              <w:sz w:val="24"/>
                              <w:szCs w:val="24"/>
                            </w:rPr>
                            <m:t>1.5032</m:t>
                          </m:r>
                        </m:e>
                      </m:mr>
                      <m:mr>
                        <m:e>
                          <m:r>
                            <w:rPr>
                              <w:rFonts w:ascii="Cambria Math" w:eastAsia="Times New Roman" w:hAnsi="Cambria Math" w:cs="Times New Roman"/>
                              <w:sz w:val="24"/>
                              <w:szCs w:val="24"/>
                            </w:rPr>
                            <m:t>2.8281</m:t>
                          </m:r>
                        </m:e>
                      </m:mr>
                      <m:mr>
                        <m:e>
                          <m:r>
                            <w:rPr>
                              <w:rFonts w:ascii="Cambria Math" w:eastAsia="Times New Roman" w:hAnsi="Cambria Math" w:cs="Times New Roman"/>
                              <w:sz w:val="24"/>
                              <w:szCs w:val="24"/>
                            </w:rPr>
                            <m:t>2.3726</m:t>
                          </m:r>
                        </m:e>
                      </m:mr>
                      <m:mr>
                        <m:e>
                          <m:r>
                            <w:rPr>
                              <w:rFonts w:ascii="Cambria Math" w:eastAsia="Times New Roman" w:hAnsi="Cambria Math" w:cs="Times New Roman"/>
                              <w:sz w:val="24"/>
                              <w:szCs w:val="24"/>
                            </w:rPr>
                            <m:t>1.3105</m:t>
                          </m:r>
                        </m:e>
                      </m:mr>
                    </m:m>
                  </m:e>
                </m:d>
              </m:oMath>
            </m:oMathPara>
          </w:p>
        </w:tc>
      </w:tr>
      <w:tr w:rsidR="007C2323" w14:paraId="0B2962D5" w14:textId="77777777" w:rsidTr="00CA0CD2">
        <w:tc>
          <w:tcPr>
            <w:tcW w:w="600" w:type="pct"/>
            <w:vMerge/>
            <w:shd w:val="clear" w:color="auto" w:fill="FFF2CC" w:themeFill="accent4" w:themeFillTint="33"/>
          </w:tcPr>
          <w:p w14:paraId="1F6B499C" w14:textId="77777777" w:rsidR="007C2323" w:rsidRDefault="007C2323" w:rsidP="008F20AF">
            <w:pPr>
              <w:spacing w:line="360" w:lineRule="auto"/>
              <w:jc w:val="center"/>
              <w:rPr>
                <w:rFonts w:ascii="Times New Roman" w:eastAsia="Times New Roman" w:hAnsi="Times New Roman" w:cs="Times New Roman"/>
                <w:sz w:val="24"/>
                <w:szCs w:val="24"/>
              </w:rPr>
            </w:pPr>
          </w:p>
        </w:tc>
        <w:tc>
          <w:tcPr>
            <w:tcW w:w="1725" w:type="pct"/>
            <w:vAlign w:val="center"/>
          </w:tcPr>
          <w:p w14:paraId="41D8B85A" w14:textId="55E3CE39" w:rsidR="007C2323" w:rsidRPr="00B75CA6" w:rsidRDefault="007C2323" w:rsidP="008F20AF">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32252339" w14:textId="1F732E92" w:rsidR="007C2323" w:rsidRDefault="00B75CA6" w:rsidP="008F20AF">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21.99</m:t>
                </m:r>
              </m:oMath>
            </m:oMathPara>
          </w:p>
        </w:tc>
        <w:tc>
          <w:tcPr>
            <w:tcW w:w="669" w:type="pct"/>
            <w:vAlign w:val="center"/>
          </w:tcPr>
          <w:p w14:paraId="55C502F8" w14:textId="2909EDB7" w:rsidR="007C2323" w:rsidRDefault="00B75CA6" w:rsidP="008F20AF">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19.92</m:t>
                </m:r>
              </m:oMath>
            </m:oMathPara>
          </w:p>
        </w:tc>
        <w:tc>
          <w:tcPr>
            <w:tcW w:w="669" w:type="pct"/>
            <w:vAlign w:val="center"/>
          </w:tcPr>
          <w:p w14:paraId="020FC5F4" w14:textId="520B0829" w:rsidR="007C2323" w:rsidRDefault="00B75CA6" w:rsidP="008F20AF">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11.75</m:t>
                </m:r>
              </m:oMath>
            </m:oMathPara>
          </w:p>
        </w:tc>
        <w:tc>
          <w:tcPr>
            <w:tcW w:w="669" w:type="pct"/>
            <w:vAlign w:val="center"/>
          </w:tcPr>
          <w:p w14:paraId="3229DDA9" w14:textId="4A9988DD" w:rsidR="007C2323" w:rsidRDefault="00B75CA6" w:rsidP="008F20AF">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26.27</m:t>
                </m:r>
              </m:oMath>
            </m:oMathPara>
          </w:p>
        </w:tc>
      </w:tr>
    </w:tbl>
    <w:p w14:paraId="66358B0E" w14:textId="72A74016" w:rsidR="0037482C" w:rsidRDefault="0037482C" w:rsidP="0037482C">
      <w:pPr>
        <w:pStyle w:val="Descripcin"/>
        <w:keepNext/>
      </w:pPr>
      <w:bookmarkStart w:id="417" w:name="_Ref210435193"/>
      <w:bookmarkStart w:id="418" w:name="_Toc211529795"/>
      <w:r>
        <w:lastRenderedPageBreak/>
        <w:t xml:space="preserve">Tabla </w:t>
      </w:r>
      <w:fldSimple w:instr=" SEQ Tabla \* ARABIC ">
        <w:r w:rsidR="00945BBB">
          <w:rPr>
            <w:noProof/>
          </w:rPr>
          <w:t>6</w:t>
        </w:r>
      </w:fldSimple>
      <w:bookmarkEnd w:id="417"/>
      <w:r>
        <w:t>.</w:t>
      </w:r>
      <w:r w:rsidR="00DD0540">
        <w:t xml:space="preserve"> Respuesta ante</w:t>
      </w:r>
      <w:r w:rsidRPr="00677843">
        <w:t xml:space="preserve"> variaciones de velocidad </w:t>
      </w:r>
      <w:r w:rsidR="00DD0540">
        <w:t xml:space="preserve">angular </w:t>
      </w:r>
      <w:r w:rsidRPr="00677843">
        <w:t>mecánica.</w:t>
      </w:r>
      <w:r w:rsidRPr="0037482C">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88"/>
      </w:r>
      <w:bookmarkEnd w:id="418"/>
    </w:p>
    <w:tbl>
      <w:tblPr>
        <w:tblStyle w:val="Tablaconcuadrcula"/>
        <w:tblW w:w="5000" w:type="pct"/>
        <w:tblLook w:val="04A0" w:firstRow="1" w:lastRow="0" w:firstColumn="1" w:lastColumn="0" w:noHBand="0" w:noVBand="1"/>
      </w:tblPr>
      <w:tblGrid>
        <w:gridCol w:w="797"/>
        <w:gridCol w:w="2888"/>
        <w:gridCol w:w="1098"/>
        <w:gridCol w:w="1098"/>
        <w:gridCol w:w="1098"/>
        <w:gridCol w:w="1231"/>
      </w:tblGrid>
      <w:tr w:rsidR="007C2323" w:rsidRPr="007C2323" w14:paraId="4DCEB022" w14:textId="77777777" w:rsidTr="00EA1272">
        <w:trPr>
          <w:trHeight w:val="366"/>
        </w:trPr>
        <w:tc>
          <w:tcPr>
            <w:tcW w:w="2244" w:type="pct"/>
            <w:gridSpan w:val="2"/>
            <w:vMerge w:val="restart"/>
            <w:shd w:val="clear" w:color="auto" w:fill="FFF2CC" w:themeFill="accent4" w:themeFillTint="33"/>
            <w:vAlign w:val="center"/>
          </w:tcPr>
          <w:p w14:paraId="51FB085E" w14:textId="77777777" w:rsidR="007C2323" w:rsidRPr="00B75CA6" w:rsidRDefault="007C2323" w:rsidP="001054F3">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Variable</w:t>
            </w:r>
          </w:p>
        </w:tc>
        <w:tc>
          <w:tcPr>
            <w:tcW w:w="1337" w:type="pct"/>
            <w:gridSpan w:val="2"/>
            <w:shd w:val="clear" w:color="auto" w:fill="FFF2CC" w:themeFill="accent4" w:themeFillTint="33"/>
            <w:vAlign w:val="center"/>
          </w:tcPr>
          <w:p w14:paraId="267CE3E7"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pre‑falta</w:t>
            </w:r>
          </w:p>
        </w:tc>
        <w:tc>
          <w:tcPr>
            <w:tcW w:w="1418" w:type="pct"/>
            <w:gridSpan w:val="2"/>
            <w:shd w:val="clear" w:color="auto" w:fill="FFF2CC" w:themeFill="accent4" w:themeFillTint="33"/>
            <w:vAlign w:val="center"/>
          </w:tcPr>
          <w:p w14:paraId="203FE205"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Régimen post‑falta</w:t>
            </w:r>
          </w:p>
        </w:tc>
      </w:tr>
      <w:tr w:rsidR="007C2323" w:rsidRPr="007C2323" w14:paraId="5473CC64" w14:textId="77777777" w:rsidTr="00EA1272">
        <w:trPr>
          <w:trHeight w:val="190"/>
        </w:trPr>
        <w:tc>
          <w:tcPr>
            <w:tcW w:w="2244" w:type="pct"/>
            <w:gridSpan w:val="2"/>
            <w:vMerge/>
            <w:shd w:val="clear" w:color="auto" w:fill="FFF2CC" w:themeFill="accent4" w:themeFillTint="33"/>
          </w:tcPr>
          <w:p w14:paraId="0D47EBC9" w14:textId="77777777" w:rsidR="007C2323" w:rsidRPr="00B75CA6" w:rsidRDefault="007C2323" w:rsidP="001054F3">
            <w:pPr>
              <w:spacing w:line="360" w:lineRule="auto"/>
              <w:jc w:val="center"/>
              <w:rPr>
                <w:rFonts w:ascii="Times New Roman" w:eastAsia="Times New Roman" w:hAnsi="Times New Roman" w:cs="Times New Roman"/>
                <w:b/>
                <w:bCs/>
                <w:sz w:val="24"/>
                <w:szCs w:val="24"/>
              </w:rPr>
            </w:pPr>
          </w:p>
        </w:tc>
        <w:tc>
          <w:tcPr>
            <w:tcW w:w="669" w:type="pct"/>
            <w:shd w:val="clear" w:color="auto" w:fill="FFF2CC" w:themeFill="accent4" w:themeFillTint="33"/>
            <w:vAlign w:val="center"/>
          </w:tcPr>
          <w:p w14:paraId="1B2D32EC"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 xml:space="preserve">2N </w:t>
            </w:r>
          </w:p>
        </w:tc>
        <w:tc>
          <w:tcPr>
            <w:tcW w:w="669" w:type="pct"/>
            <w:shd w:val="clear" w:color="auto" w:fill="FFF2CC" w:themeFill="accent4" w:themeFillTint="33"/>
            <w:vAlign w:val="center"/>
          </w:tcPr>
          <w:p w14:paraId="3007445A"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c>
          <w:tcPr>
            <w:tcW w:w="669" w:type="pct"/>
            <w:shd w:val="clear" w:color="auto" w:fill="FFF2CC" w:themeFill="accent4" w:themeFillTint="33"/>
            <w:vAlign w:val="center"/>
          </w:tcPr>
          <w:p w14:paraId="21D60883"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2N</w:t>
            </w:r>
          </w:p>
        </w:tc>
        <w:tc>
          <w:tcPr>
            <w:tcW w:w="750" w:type="pct"/>
            <w:shd w:val="clear" w:color="auto" w:fill="FFF2CC" w:themeFill="accent4" w:themeFillTint="33"/>
            <w:vAlign w:val="center"/>
          </w:tcPr>
          <w:p w14:paraId="2B115EEF" w14:textId="77777777" w:rsidR="007C2323" w:rsidRPr="007C2323" w:rsidRDefault="007C2323" w:rsidP="001054F3">
            <w:pPr>
              <w:spacing w:line="360" w:lineRule="auto"/>
              <w:jc w:val="center"/>
              <w:rPr>
                <w:rFonts w:ascii="Times New Roman" w:eastAsia="Times New Roman" w:hAnsi="Times New Roman" w:cs="Times New Roman"/>
                <w:b/>
                <w:bCs/>
                <w:sz w:val="24"/>
                <w:szCs w:val="24"/>
              </w:rPr>
            </w:pPr>
            <w:r w:rsidRPr="007C2323">
              <w:rPr>
                <w:rFonts w:ascii="Times New Roman" w:eastAsia="Times New Roman" w:hAnsi="Times New Roman" w:cs="Times New Roman"/>
                <w:b/>
                <w:bCs/>
                <w:sz w:val="24"/>
                <w:szCs w:val="24"/>
              </w:rPr>
              <w:t>1N</w:t>
            </w:r>
          </w:p>
        </w:tc>
      </w:tr>
      <w:tr w:rsidR="00B75CA6" w14:paraId="775B44EF" w14:textId="77777777" w:rsidTr="00CA0CD2">
        <w:tc>
          <w:tcPr>
            <w:tcW w:w="519" w:type="pct"/>
            <w:vMerge w:val="restart"/>
            <w:shd w:val="clear" w:color="auto" w:fill="FFF2CC" w:themeFill="accent4" w:themeFillTint="33"/>
            <w:vAlign w:val="center"/>
          </w:tcPr>
          <w:p w14:paraId="797502CC" w14:textId="2D86ADBC" w:rsidR="00B75CA6" w:rsidRPr="00CA0CD2" w:rsidRDefault="00000000" w:rsidP="00B75CA6">
            <w:pPr>
              <w:spacing w:line="360" w:lineRule="auto"/>
              <w:jc w:val="center"/>
              <w:rPr>
                <w:rFonts w:ascii="Times New Roman" w:eastAsia="Times New Roman" w:hAnsi="Times New Roman" w:cs="Times New Roman"/>
                <w:b/>
                <w:bCs/>
                <w:sz w:val="20"/>
                <w:szCs w:val="20"/>
              </w:rPr>
            </w:pPr>
            <m:oMathPara>
              <m:oMath>
                <m:f>
                  <m:fPr>
                    <m:ctrlPr>
                      <w:rPr>
                        <w:rFonts w:ascii="Cambria Math" w:eastAsia="Times New Roman" w:hAnsi="Cambria Math" w:cs="Times New Roman"/>
                        <w:b/>
                        <w:bCs/>
                        <w:i/>
                        <w:sz w:val="20"/>
                        <w:szCs w:val="20"/>
                      </w:rPr>
                    </m:ctrlPr>
                  </m:fPr>
                  <m:num>
                    <m:sSub>
                      <m:sSubPr>
                        <m:ctrlPr>
                          <w:rPr>
                            <w:rFonts w:ascii="Cambria Math" w:eastAsia="Times New Roman" w:hAnsi="Cambria Math" w:cs="Times New Roman"/>
                            <w:b/>
                            <w:bCs/>
                            <w:i/>
                            <w:sz w:val="20"/>
                            <w:szCs w:val="20"/>
                          </w:rPr>
                        </m:ctrlPr>
                      </m:sSubPr>
                      <m:e>
                        <m:r>
                          <m:rPr>
                            <m:sty m:val="bi"/>
                          </m:rPr>
                          <w:rPr>
                            <w:rFonts w:ascii="Cambria Math" w:eastAsia="Times New Roman" w:hAnsi="Cambria Math" w:cs="Times New Roman"/>
                            <w:sz w:val="20"/>
                            <w:szCs w:val="20"/>
                          </w:rPr>
                          <m:t>ω</m:t>
                        </m:r>
                      </m:e>
                      <m:sub>
                        <m:r>
                          <m:rPr>
                            <m:sty m:val="bi"/>
                          </m:rPr>
                          <w:rPr>
                            <w:rFonts w:ascii="Cambria Math" w:eastAsia="Times New Roman" w:hAnsi="Cambria Math" w:cs="Times New Roman"/>
                            <w:sz w:val="20"/>
                            <w:szCs w:val="20"/>
                          </w:rPr>
                          <m:t>m</m:t>
                        </m:r>
                      </m:sub>
                    </m:sSub>
                  </m:num>
                  <m:den>
                    <m:r>
                      <m:rPr>
                        <m:sty m:val="bi"/>
                      </m:rPr>
                      <w:rPr>
                        <w:rFonts w:ascii="Cambria Math" w:eastAsia="Times New Roman" w:hAnsi="Cambria Math" w:cs="Times New Roman"/>
                        <w:sz w:val="20"/>
                        <w:szCs w:val="20"/>
                      </w:rPr>
                      <m:t>2</m:t>
                    </m:r>
                  </m:den>
                </m:f>
              </m:oMath>
            </m:oMathPara>
          </w:p>
        </w:tc>
        <w:tc>
          <w:tcPr>
            <w:tcW w:w="1725" w:type="pct"/>
            <w:vAlign w:val="center"/>
          </w:tcPr>
          <w:p w14:paraId="18F95096" w14:textId="43AD39D4"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2F95435D" w14:textId="4D643DC6" w:rsidR="00B75CA6" w:rsidRPr="00B75CA6" w:rsidRDefault="00000000" w:rsidP="00B75CA6">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0C461B75" w14:textId="2719DC4E"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1.7129</m:t>
                          </m:r>
                        </m:e>
                      </m:mr>
                      <m:mr>
                        <m:e>
                          <m:r>
                            <w:rPr>
                              <w:rFonts w:ascii="Cambria Math" w:eastAsia="Times New Roman" w:hAnsi="Cambria Math" w:cs="Times New Roman"/>
                              <w:sz w:val="24"/>
                              <w:szCs w:val="24"/>
                            </w:rPr>
                            <m:t>1.6990</m:t>
                          </m:r>
                        </m:e>
                      </m:mr>
                      <m:mr>
                        <m:e>
                          <m:r>
                            <w:rPr>
                              <w:rFonts w:ascii="Cambria Math" w:eastAsia="Times New Roman" w:hAnsi="Cambria Math" w:cs="Times New Roman"/>
                              <w:sz w:val="24"/>
                              <w:szCs w:val="24"/>
                            </w:rPr>
                            <m:t>1.7274</m:t>
                          </m:r>
                        </m:e>
                      </m:mr>
                      <m:mr>
                        <m:e>
                          <m:r>
                            <w:rPr>
                              <w:rFonts w:ascii="Cambria Math" w:eastAsia="Times New Roman" w:hAnsi="Cambria Math" w:cs="Times New Roman"/>
                              <w:sz w:val="24"/>
                              <w:szCs w:val="24"/>
                            </w:rPr>
                            <m:t>1.7027</m:t>
                          </m:r>
                        </m:e>
                      </m:mr>
                      <m:mr>
                        <m:e>
                          <m:r>
                            <w:rPr>
                              <w:rFonts w:ascii="Cambria Math" w:eastAsia="Times New Roman" w:hAnsi="Cambria Math" w:cs="Times New Roman"/>
                              <w:sz w:val="24"/>
                              <w:szCs w:val="24"/>
                            </w:rPr>
                            <m:t>1.7252</m:t>
                          </m:r>
                        </m:e>
                      </m:mr>
                      <m:mr>
                        <m:e>
                          <m:r>
                            <w:rPr>
                              <w:rFonts w:ascii="Cambria Math" w:eastAsia="Times New Roman" w:hAnsi="Cambria Math" w:cs="Times New Roman"/>
                              <w:sz w:val="24"/>
                              <w:szCs w:val="24"/>
                            </w:rPr>
                            <m:t>1.7016</m:t>
                          </m:r>
                        </m:e>
                      </m:mr>
                    </m:m>
                  </m:e>
                </m:d>
              </m:oMath>
            </m:oMathPara>
          </w:p>
        </w:tc>
        <w:tc>
          <w:tcPr>
            <w:tcW w:w="669" w:type="pct"/>
            <w:vAlign w:val="center"/>
          </w:tcPr>
          <w:p w14:paraId="789814B8" w14:textId="5FE53DB3"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1.6069</m:t>
                          </m:r>
                        </m:e>
                      </m:mr>
                      <m:mr>
                        <m:e>
                          <m:r>
                            <w:rPr>
                              <w:rFonts w:ascii="Cambria Math" w:eastAsia="Times New Roman" w:hAnsi="Cambria Math" w:cs="Times New Roman"/>
                              <w:sz w:val="24"/>
                              <w:szCs w:val="24"/>
                            </w:rPr>
                            <m:t>1.6094</m:t>
                          </m:r>
                        </m:e>
                      </m:mr>
                      <m:mr>
                        <m:e>
                          <m:r>
                            <w:rPr>
                              <w:rFonts w:ascii="Cambria Math" w:eastAsia="Times New Roman" w:hAnsi="Cambria Math" w:cs="Times New Roman"/>
                              <w:sz w:val="24"/>
                              <w:szCs w:val="24"/>
                            </w:rPr>
                            <m:t>1.6099</m:t>
                          </m:r>
                        </m:e>
                      </m:mr>
                      <m:mr>
                        <m:e>
                          <m:r>
                            <w:rPr>
                              <w:rFonts w:ascii="Cambria Math" w:eastAsia="Times New Roman" w:hAnsi="Cambria Math" w:cs="Times New Roman"/>
                              <w:sz w:val="24"/>
                              <w:szCs w:val="24"/>
                            </w:rPr>
                            <m:t>1.5998</m:t>
                          </m:r>
                        </m:e>
                      </m:mr>
                      <m:mr>
                        <m:e>
                          <m:r>
                            <w:rPr>
                              <w:rFonts w:ascii="Cambria Math" w:eastAsia="Times New Roman" w:hAnsi="Cambria Math" w:cs="Times New Roman"/>
                              <w:sz w:val="24"/>
                              <w:szCs w:val="24"/>
                            </w:rPr>
                            <m:t>1.6093</m:t>
                          </m:r>
                        </m:e>
                      </m:mr>
                      <m:mr>
                        <m:e>
                          <m:r>
                            <w:rPr>
                              <w:rFonts w:ascii="Cambria Math" w:eastAsia="Times New Roman" w:hAnsi="Cambria Math" w:cs="Times New Roman"/>
                              <w:sz w:val="24"/>
                              <w:szCs w:val="24"/>
                            </w:rPr>
                            <m:t>1.5992</m:t>
                          </m:r>
                        </m:e>
                      </m:mr>
                    </m:m>
                  </m:e>
                </m:d>
              </m:oMath>
            </m:oMathPara>
          </w:p>
        </w:tc>
        <w:tc>
          <w:tcPr>
            <w:tcW w:w="669" w:type="pct"/>
            <w:vAlign w:val="center"/>
          </w:tcPr>
          <w:p w14:paraId="7D5FC00A" w14:textId="1FE73F2D"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1.3612</m:t>
                          </m:r>
                        </m:e>
                      </m:mr>
                      <m:mr>
                        <m:e>
                          <m:r>
                            <w:rPr>
                              <w:rFonts w:ascii="Cambria Math" w:eastAsia="Times New Roman" w:hAnsi="Cambria Math" w:cs="Times New Roman"/>
                              <w:sz w:val="24"/>
                              <w:szCs w:val="24"/>
                            </w:rPr>
                            <m:t>1.3612</m:t>
                          </m:r>
                        </m:e>
                      </m:mr>
                      <m:mr>
                        <m:e>
                          <m:r>
                            <w:rPr>
                              <w:rFonts w:ascii="Cambria Math" w:eastAsia="Times New Roman" w:hAnsi="Cambria Math" w:cs="Times New Roman"/>
                              <w:sz w:val="24"/>
                              <w:szCs w:val="24"/>
                            </w:rPr>
                            <m:t>2.7306</m:t>
                          </m:r>
                        </m:e>
                      </m:mr>
                      <m:mr>
                        <m:e>
                          <m:r>
                            <w:rPr>
                              <w:rFonts w:ascii="Cambria Math" w:eastAsia="Times New Roman" w:hAnsi="Cambria Math" w:cs="Times New Roman"/>
                              <w:sz w:val="24"/>
                              <w:szCs w:val="24"/>
                            </w:rPr>
                            <m:t>2.7299</m:t>
                          </m:r>
                        </m:e>
                      </m:mr>
                      <m:mr>
                        <m:e>
                          <m:r>
                            <w:rPr>
                              <w:rFonts w:ascii="Cambria Math" w:eastAsia="Times New Roman" w:hAnsi="Cambria Math" w:cs="Times New Roman"/>
                              <w:sz w:val="24"/>
                              <w:szCs w:val="24"/>
                            </w:rPr>
                            <m:t>1.5814</m:t>
                          </m:r>
                        </m:e>
                      </m:mr>
                    </m:m>
                  </m:e>
                </m:d>
              </m:oMath>
            </m:oMathPara>
          </w:p>
        </w:tc>
        <w:tc>
          <w:tcPr>
            <w:tcW w:w="750" w:type="pct"/>
            <w:vAlign w:val="center"/>
          </w:tcPr>
          <w:p w14:paraId="5D5740BC" w14:textId="1730EACD"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1.9425</m:t>
                          </m:r>
                        </m:e>
                      </m:mr>
                      <m:mr>
                        <m:e>
                          <m:r>
                            <w:rPr>
                              <w:rFonts w:ascii="Cambria Math" w:eastAsia="Times New Roman" w:hAnsi="Cambria Math" w:cs="Times New Roman"/>
                              <w:sz w:val="24"/>
                              <w:szCs w:val="24"/>
                            </w:rPr>
                            <m:t>1.9239</m:t>
                          </m:r>
                        </m:e>
                      </m:mr>
                      <m:mr>
                        <m:e>
                          <m:r>
                            <w:rPr>
                              <w:rFonts w:ascii="Cambria Math" w:eastAsia="Times New Roman" w:hAnsi="Cambria Math" w:cs="Times New Roman"/>
                              <w:sz w:val="24"/>
                              <w:szCs w:val="24"/>
                            </w:rPr>
                            <m:t>3.7335</m:t>
                          </m:r>
                        </m:e>
                      </m:mr>
                      <m:mr>
                        <m:e>
                          <m:r>
                            <w:rPr>
                              <w:rFonts w:ascii="Cambria Math" w:eastAsia="Times New Roman" w:hAnsi="Cambria Math" w:cs="Times New Roman"/>
                              <w:sz w:val="24"/>
                              <w:szCs w:val="24"/>
                            </w:rPr>
                            <m:t>3.1009</m:t>
                          </m:r>
                        </m:e>
                      </m:mr>
                      <m:mr>
                        <m:e>
                          <m:r>
                            <w:rPr>
                              <w:rFonts w:ascii="Cambria Math" w:eastAsia="Times New Roman" w:hAnsi="Cambria Math" w:cs="Times New Roman"/>
                              <w:sz w:val="24"/>
                              <w:szCs w:val="24"/>
                            </w:rPr>
                            <m:t>1.6918</m:t>
                          </m:r>
                        </m:e>
                      </m:mr>
                    </m:m>
                  </m:e>
                </m:d>
              </m:oMath>
            </m:oMathPara>
          </w:p>
        </w:tc>
      </w:tr>
      <w:tr w:rsidR="00B75CA6" w14:paraId="5B637265" w14:textId="77777777" w:rsidTr="00CA0CD2">
        <w:tc>
          <w:tcPr>
            <w:tcW w:w="519" w:type="pct"/>
            <w:vMerge/>
            <w:shd w:val="clear" w:color="auto" w:fill="FFF2CC" w:themeFill="accent4" w:themeFillTint="33"/>
            <w:vAlign w:val="center"/>
          </w:tcPr>
          <w:p w14:paraId="03708076" w14:textId="77777777" w:rsidR="00B75CA6" w:rsidRPr="00CA0CD2" w:rsidRDefault="00B75CA6" w:rsidP="00B75CA6">
            <w:pPr>
              <w:spacing w:line="360" w:lineRule="auto"/>
              <w:jc w:val="center"/>
              <w:rPr>
                <w:rFonts w:ascii="Times New Roman" w:eastAsia="Times New Roman" w:hAnsi="Times New Roman" w:cs="Times New Roman"/>
                <w:b/>
                <w:bCs/>
                <w:sz w:val="20"/>
                <w:szCs w:val="20"/>
              </w:rPr>
            </w:pPr>
          </w:p>
        </w:tc>
        <w:tc>
          <w:tcPr>
            <w:tcW w:w="1725" w:type="pct"/>
            <w:vAlign w:val="center"/>
          </w:tcPr>
          <w:p w14:paraId="0DFCD742" w14:textId="77777777"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37DAAEC8" w14:textId="56027DEE"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70.99</m:t>
                </m:r>
              </m:oMath>
            </m:oMathPara>
          </w:p>
        </w:tc>
        <w:tc>
          <w:tcPr>
            <w:tcW w:w="669" w:type="pct"/>
            <w:vAlign w:val="center"/>
          </w:tcPr>
          <w:p w14:paraId="5B700426" w14:textId="4FC9FD70"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67.54</m:t>
                </m:r>
              </m:oMath>
            </m:oMathPara>
          </w:p>
        </w:tc>
        <w:tc>
          <w:tcPr>
            <w:tcW w:w="669" w:type="pct"/>
            <w:vAlign w:val="center"/>
          </w:tcPr>
          <w:p w14:paraId="735C094F" w14:textId="6500B850"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70.79</m:t>
                </m:r>
              </m:oMath>
            </m:oMathPara>
          </w:p>
        </w:tc>
        <w:tc>
          <w:tcPr>
            <w:tcW w:w="750" w:type="pct"/>
            <w:vAlign w:val="center"/>
          </w:tcPr>
          <w:p w14:paraId="2CDDFDEF" w14:textId="45696BA7"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70.48</m:t>
                </m:r>
              </m:oMath>
            </m:oMathPara>
          </w:p>
        </w:tc>
      </w:tr>
      <w:tr w:rsidR="00B75CA6" w14:paraId="173D841B" w14:textId="77777777" w:rsidTr="00CA0CD2">
        <w:tc>
          <w:tcPr>
            <w:tcW w:w="519" w:type="pct"/>
            <w:vMerge w:val="restart"/>
            <w:shd w:val="clear" w:color="auto" w:fill="FFF2CC" w:themeFill="accent4" w:themeFillTint="33"/>
            <w:vAlign w:val="center"/>
          </w:tcPr>
          <w:p w14:paraId="11286BDB" w14:textId="1D9EB875" w:rsidR="00B75CA6" w:rsidRPr="00CA0CD2" w:rsidRDefault="00000000" w:rsidP="00B75CA6">
            <w:pPr>
              <w:spacing w:line="360" w:lineRule="auto"/>
              <w:jc w:val="center"/>
              <w:rPr>
                <w:rFonts w:ascii="Times New Roman" w:eastAsia="Times New Roman" w:hAnsi="Times New Roman" w:cs="Times New Roman"/>
                <w:b/>
                <w:bCs/>
                <w:sz w:val="20"/>
                <w:szCs w:val="20"/>
              </w:rPr>
            </w:pPr>
            <m:oMathPara>
              <m:oMath>
                <m:sSub>
                  <m:sSubPr>
                    <m:ctrlPr>
                      <w:rPr>
                        <w:rFonts w:ascii="Cambria Math" w:eastAsia="Times New Roman" w:hAnsi="Cambria Math" w:cs="Times New Roman"/>
                        <w:b/>
                        <w:bCs/>
                        <w:i/>
                        <w:sz w:val="20"/>
                        <w:szCs w:val="20"/>
                      </w:rPr>
                    </m:ctrlPr>
                  </m:sSubPr>
                  <m:e>
                    <m:r>
                      <m:rPr>
                        <m:sty m:val="bi"/>
                      </m:rPr>
                      <w:rPr>
                        <w:rFonts w:ascii="Cambria Math" w:eastAsia="Times New Roman" w:hAnsi="Cambria Math" w:cs="Times New Roman"/>
                        <w:sz w:val="20"/>
                        <w:szCs w:val="20"/>
                      </w:rPr>
                      <m:t>ω</m:t>
                    </m:r>
                  </m:e>
                  <m:sub>
                    <m:r>
                      <m:rPr>
                        <m:sty m:val="bi"/>
                      </m:rPr>
                      <w:rPr>
                        <w:rFonts w:ascii="Cambria Math" w:eastAsia="Times New Roman" w:hAnsi="Cambria Math" w:cs="Times New Roman"/>
                        <w:sz w:val="20"/>
                        <w:szCs w:val="20"/>
                      </w:rPr>
                      <m:t>m</m:t>
                    </m:r>
                  </m:sub>
                </m:sSub>
                <m:r>
                  <m:rPr>
                    <m:sty m:val="bi"/>
                  </m:rPr>
                  <w:rPr>
                    <w:rFonts w:ascii="Cambria Math" w:eastAsia="Times New Roman" w:hAnsi="Cambria Math" w:cs="Times New Roman"/>
                    <w:sz w:val="20"/>
                    <w:szCs w:val="20"/>
                  </w:rPr>
                  <m:t>⋅2</m:t>
                </m:r>
              </m:oMath>
            </m:oMathPara>
          </w:p>
        </w:tc>
        <w:tc>
          <w:tcPr>
            <w:tcW w:w="1725" w:type="pct"/>
            <w:vAlign w:val="center"/>
          </w:tcPr>
          <w:p w14:paraId="56BE57E5" w14:textId="6EA24AEE"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5F3ED3E4" w14:textId="337885D8" w:rsidR="00B75CA6" w:rsidRPr="00B75CA6" w:rsidRDefault="00000000" w:rsidP="00B75CA6">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0853BAA8" w14:textId="4A95FB49"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1.6549</m:t>
                          </m:r>
                        </m:e>
                      </m:mr>
                      <m:mr>
                        <m:e>
                          <m:r>
                            <w:rPr>
                              <w:rFonts w:ascii="Cambria Math" w:eastAsia="Times New Roman" w:hAnsi="Cambria Math" w:cs="Times New Roman"/>
                              <w:sz w:val="24"/>
                              <w:szCs w:val="24"/>
                            </w:rPr>
                            <m:t>1.6716</m:t>
                          </m:r>
                        </m:e>
                      </m:mr>
                      <m:mr>
                        <m:e>
                          <m:r>
                            <w:rPr>
                              <w:rFonts w:ascii="Cambria Math" w:eastAsia="Times New Roman" w:hAnsi="Cambria Math" w:cs="Times New Roman"/>
                              <w:sz w:val="24"/>
                              <w:szCs w:val="24"/>
                            </w:rPr>
                            <m:t>1.6725</m:t>
                          </m:r>
                        </m:e>
                      </m:mr>
                      <m:mr>
                        <m:e>
                          <m:r>
                            <w:rPr>
                              <w:rFonts w:ascii="Cambria Math" w:eastAsia="Times New Roman" w:hAnsi="Cambria Math" w:cs="Times New Roman"/>
                              <w:sz w:val="24"/>
                              <w:szCs w:val="24"/>
                            </w:rPr>
                            <m:t>1.6676</m:t>
                          </m:r>
                        </m:e>
                      </m:mr>
                      <m:mr>
                        <m:e>
                          <m:r>
                            <w:rPr>
                              <w:rFonts w:ascii="Cambria Math" w:eastAsia="Times New Roman" w:hAnsi="Cambria Math" w:cs="Times New Roman"/>
                              <w:sz w:val="24"/>
                              <w:szCs w:val="24"/>
                            </w:rPr>
                            <m:t>1.6555</m:t>
                          </m:r>
                        </m:e>
                      </m:mr>
                      <m:mr>
                        <m:e>
                          <m:r>
                            <w:rPr>
                              <w:rFonts w:ascii="Cambria Math" w:eastAsia="Times New Roman" w:hAnsi="Cambria Math" w:cs="Times New Roman"/>
                              <w:sz w:val="24"/>
                              <w:szCs w:val="24"/>
                            </w:rPr>
                            <m:t>1.6607</m:t>
                          </m:r>
                        </m:e>
                      </m:mr>
                    </m:m>
                  </m:e>
                </m:d>
              </m:oMath>
            </m:oMathPara>
          </w:p>
        </w:tc>
        <w:tc>
          <w:tcPr>
            <w:tcW w:w="669" w:type="pct"/>
            <w:vAlign w:val="center"/>
          </w:tcPr>
          <w:p w14:paraId="0F2C76EE" w14:textId="163AA830"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1.5698</m:t>
                          </m:r>
                        </m:e>
                      </m:mr>
                      <m:mr>
                        <m:e>
                          <m:r>
                            <w:rPr>
                              <w:rFonts w:ascii="Cambria Math" w:eastAsia="Times New Roman" w:hAnsi="Cambria Math" w:cs="Times New Roman"/>
                              <w:sz w:val="24"/>
                              <w:szCs w:val="24"/>
                            </w:rPr>
                            <m:t>1.5785</m:t>
                          </m:r>
                        </m:e>
                      </m:mr>
                      <m:mr>
                        <m:e>
                          <m:r>
                            <w:rPr>
                              <w:rFonts w:ascii="Cambria Math" w:eastAsia="Times New Roman" w:hAnsi="Cambria Math" w:cs="Times New Roman"/>
                              <w:sz w:val="24"/>
                              <w:szCs w:val="24"/>
                            </w:rPr>
                            <m:t>1.5808</m:t>
                          </m:r>
                        </m:e>
                      </m:mr>
                      <m:mr>
                        <m:e>
                          <m:r>
                            <w:rPr>
                              <w:rFonts w:ascii="Cambria Math" w:eastAsia="Times New Roman" w:hAnsi="Cambria Math" w:cs="Times New Roman"/>
                              <w:sz w:val="24"/>
                              <w:szCs w:val="24"/>
                            </w:rPr>
                            <m:t>1.5809</m:t>
                          </m:r>
                        </m:e>
                      </m:mr>
                      <m:mr>
                        <m:e>
                          <m:r>
                            <w:rPr>
                              <w:rFonts w:ascii="Cambria Math" w:eastAsia="Times New Roman" w:hAnsi="Cambria Math" w:cs="Times New Roman"/>
                              <w:sz w:val="24"/>
                              <w:szCs w:val="24"/>
                            </w:rPr>
                            <m:t>1.5782</m:t>
                          </m:r>
                        </m:e>
                      </m:mr>
                      <m:mr>
                        <m:e>
                          <m:r>
                            <w:rPr>
                              <w:rFonts w:ascii="Cambria Math" w:eastAsia="Times New Roman" w:hAnsi="Cambria Math" w:cs="Times New Roman"/>
                              <w:sz w:val="24"/>
                              <w:szCs w:val="24"/>
                            </w:rPr>
                            <m:t>1.5764</m:t>
                          </m:r>
                        </m:e>
                      </m:mr>
                    </m:m>
                  </m:e>
                </m:d>
              </m:oMath>
            </m:oMathPara>
          </w:p>
        </w:tc>
        <w:tc>
          <w:tcPr>
            <w:tcW w:w="669" w:type="pct"/>
            <w:vAlign w:val="center"/>
          </w:tcPr>
          <w:p w14:paraId="37DB4F45" w14:textId="344219EE"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1.3080</m:t>
                          </m:r>
                        </m:e>
                      </m:mr>
                      <m:mr>
                        <m:e>
                          <m:r>
                            <w:rPr>
                              <w:rFonts w:ascii="Cambria Math" w:eastAsia="Times New Roman" w:hAnsi="Cambria Math" w:cs="Times New Roman"/>
                              <w:sz w:val="24"/>
                              <w:szCs w:val="24"/>
                            </w:rPr>
                            <m:t>1.3080</m:t>
                          </m:r>
                        </m:e>
                      </m:mr>
                      <m:mr>
                        <m:e>
                          <m:r>
                            <w:rPr>
                              <w:rFonts w:ascii="Cambria Math" w:eastAsia="Times New Roman" w:hAnsi="Cambria Math" w:cs="Times New Roman"/>
                              <w:sz w:val="24"/>
                              <w:szCs w:val="24"/>
                            </w:rPr>
                            <m:t>2.6234</m:t>
                          </m:r>
                        </m:e>
                      </m:mr>
                      <m:mr>
                        <m:e>
                          <m:r>
                            <w:rPr>
                              <w:rFonts w:ascii="Cambria Math" w:eastAsia="Times New Roman" w:hAnsi="Cambria Math" w:cs="Times New Roman"/>
                              <w:sz w:val="24"/>
                              <w:szCs w:val="24"/>
                            </w:rPr>
                            <m:t>2.6211</m:t>
                          </m:r>
                        </m:e>
                      </m:mr>
                      <m:mr>
                        <m:e>
                          <m:r>
                            <w:rPr>
                              <w:rFonts w:ascii="Cambria Math" w:eastAsia="Times New Roman" w:hAnsi="Cambria Math" w:cs="Times New Roman"/>
                              <w:sz w:val="24"/>
                              <w:szCs w:val="24"/>
                            </w:rPr>
                            <m:t>1.5231</m:t>
                          </m:r>
                        </m:e>
                      </m:mr>
                    </m:m>
                  </m:e>
                </m:d>
              </m:oMath>
            </m:oMathPara>
          </w:p>
        </w:tc>
        <w:tc>
          <w:tcPr>
            <w:tcW w:w="750" w:type="pct"/>
            <w:vAlign w:val="center"/>
          </w:tcPr>
          <w:p w14:paraId="737CD67E" w14:textId="6FE49ED1"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1.9039</m:t>
                          </m:r>
                        </m:e>
                      </m:mr>
                      <m:mr>
                        <m:e>
                          <m:r>
                            <w:rPr>
                              <w:rFonts w:ascii="Cambria Math" w:eastAsia="Times New Roman" w:hAnsi="Cambria Math" w:cs="Times New Roman"/>
                              <w:sz w:val="24"/>
                              <w:szCs w:val="24"/>
                            </w:rPr>
                            <m:t>1.8482</m:t>
                          </m:r>
                        </m:e>
                      </m:mr>
                      <m:mr>
                        <m:e>
                          <m:r>
                            <w:rPr>
                              <w:rFonts w:ascii="Cambria Math" w:eastAsia="Times New Roman" w:hAnsi="Cambria Math" w:cs="Times New Roman"/>
                              <w:sz w:val="24"/>
                              <w:szCs w:val="24"/>
                            </w:rPr>
                            <m:t>3.6216</m:t>
                          </m:r>
                        </m:e>
                      </m:mr>
                      <m:mr>
                        <m:e>
                          <m:r>
                            <w:rPr>
                              <w:rFonts w:ascii="Cambria Math" w:eastAsia="Times New Roman" w:hAnsi="Cambria Math" w:cs="Times New Roman"/>
                              <w:sz w:val="24"/>
                              <w:szCs w:val="24"/>
                            </w:rPr>
                            <m:t>3.0038</m:t>
                          </m:r>
                        </m:e>
                      </m:mr>
                      <m:mr>
                        <m:e>
                          <m:r>
                            <w:rPr>
                              <w:rFonts w:ascii="Cambria Math" w:eastAsia="Times New Roman" w:hAnsi="Cambria Math" w:cs="Times New Roman"/>
                              <w:sz w:val="24"/>
                              <w:szCs w:val="24"/>
                            </w:rPr>
                            <m:t>1.6478</m:t>
                          </m:r>
                        </m:e>
                      </m:mr>
                    </m:m>
                  </m:e>
                </m:d>
              </m:oMath>
            </m:oMathPara>
          </w:p>
        </w:tc>
      </w:tr>
      <w:tr w:rsidR="00B75CA6" w14:paraId="35A9EBAD" w14:textId="77777777" w:rsidTr="00CA0CD2">
        <w:tc>
          <w:tcPr>
            <w:tcW w:w="519" w:type="pct"/>
            <w:vMerge/>
            <w:shd w:val="clear" w:color="auto" w:fill="FFF2CC" w:themeFill="accent4" w:themeFillTint="33"/>
            <w:vAlign w:val="center"/>
          </w:tcPr>
          <w:p w14:paraId="2E01BBAD" w14:textId="77777777" w:rsidR="00B75CA6" w:rsidRPr="00CA0CD2" w:rsidRDefault="00B75CA6" w:rsidP="00B75CA6">
            <w:pPr>
              <w:spacing w:line="360" w:lineRule="auto"/>
              <w:jc w:val="center"/>
              <w:rPr>
                <w:rFonts w:ascii="Times New Roman" w:eastAsia="Times New Roman" w:hAnsi="Times New Roman" w:cs="Times New Roman"/>
                <w:sz w:val="20"/>
                <w:szCs w:val="20"/>
              </w:rPr>
            </w:pPr>
          </w:p>
        </w:tc>
        <w:tc>
          <w:tcPr>
            <w:tcW w:w="1725" w:type="pct"/>
            <w:vAlign w:val="center"/>
          </w:tcPr>
          <w:p w14:paraId="1389BAB6" w14:textId="77777777"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25CC89F2" w14:textId="0ECC11CC"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17.44</m:t>
                </m:r>
              </m:oMath>
            </m:oMathPara>
          </w:p>
        </w:tc>
        <w:tc>
          <w:tcPr>
            <w:tcW w:w="669" w:type="pct"/>
            <w:vAlign w:val="center"/>
          </w:tcPr>
          <w:p w14:paraId="32D4DABD" w14:textId="5C4A1161"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14.80</m:t>
                </m:r>
              </m:oMath>
            </m:oMathPara>
          </w:p>
        </w:tc>
        <w:tc>
          <w:tcPr>
            <w:tcW w:w="669" w:type="pct"/>
            <w:vAlign w:val="center"/>
          </w:tcPr>
          <w:p w14:paraId="2AD845A0" w14:textId="587D4008"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13.92</m:t>
                </m:r>
              </m:oMath>
            </m:oMathPara>
          </w:p>
        </w:tc>
        <w:tc>
          <w:tcPr>
            <w:tcW w:w="750" w:type="pct"/>
            <w:vAlign w:val="center"/>
          </w:tcPr>
          <w:p w14:paraId="45F3D11C" w14:textId="38FEDD69"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25.77</m:t>
                </m:r>
              </m:oMath>
            </m:oMathPara>
          </w:p>
        </w:tc>
      </w:tr>
      <w:tr w:rsidR="00B75CA6" w14:paraId="0A716B63" w14:textId="77777777" w:rsidTr="00CA0CD2">
        <w:tc>
          <w:tcPr>
            <w:tcW w:w="519" w:type="pct"/>
            <w:vMerge w:val="restart"/>
            <w:shd w:val="clear" w:color="auto" w:fill="FFF2CC" w:themeFill="accent4" w:themeFillTint="33"/>
            <w:vAlign w:val="center"/>
          </w:tcPr>
          <w:p w14:paraId="1E0CD0E9" w14:textId="0003DB77" w:rsidR="00B75CA6" w:rsidRPr="00CA0CD2" w:rsidRDefault="00000000" w:rsidP="00B75CA6">
            <w:pPr>
              <w:spacing w:line="360" w:lineRule="auto"/>
              <w:jc w:val="center"/>
              <w:rPr>
                <w:rFonts w:ascii="Times New Roman" w:eastAsia="Times New Roman" w:hAnsi="Times New Roman" w:cs="Times New Roman"/>
                <w:b/>
                <w:bCs/>
                <w:sz w:val="20"/>
                <w:szCs w:val="20"/>
              </w:rPr>
            </w:pPr>
            <m:oMathPara>
              <m:oMath>
                <m:sSub>
                  <m:sSubPr>
                    <m:ctrlPr>
                      <w:rPr>
                        <w:rFonts w:ascii="Cambria Math" w:eastAsia="Times New Roman" w:hAnsi="Cambria Math" w:cs="Times New Roman"/>
                        <w:b/>
                        <w:bCs/>
                        <w:i/>
                        <w:sz w:val="20"/>
                        <w:szCs w:val="20"/>
                      </w:rPr>
                    </m:ctrlPr>
                  </m:sSubPr>
                  <m:e>
                    <m:r>
                      <m:rPr>
                        <m:sty m:val="bi"/>
                      </m:rPr>
                      <w:rPr>
                        <w:rFonts w:ascii="Cambria Math" w:eastAsia="Times New Roman" w:hAnsi="Cambria Math" w:cs="Times New Roman"/>
                        <w:sz w:val="20"/>
                        <w:szCs w:val="20"/>
                      </w:rPr>
                      <m:t>ω</m:t>
                    </m:r>
                  </m:e>
                  <m:sub>
                    <m:r>
                      <m:rPr>
                        <m:sty m:val="bi"/>
                      </m:rPr>
                      <w:rPr>
                        <w:rFonts w:ascii="Cambria Math" w:eastAsia="Times New Roman" w:hAnsi="Cambria Math" w:cs="Times New Roman"/>
                        <w:sz w:val="20"/>
                        <w:szCs w:val="20"/>
                      </w:rPr>
                      <m:t>m</m:t>
                    </m:r>
                  </m:sub>
                </m:sSub>
                <m:r>
                  <m:rPr>
                    <m:sty m:val="bi"/>
                  </m:rPr>
                  <w:rPr>
                    <w:rFonts w:ascii="Cambria Math" w:eastAsia="Times New Roman" w:hAnsi="Cambria Math" w:cs="Times New Roman"/>
                    <w:sz w:val="20"/>
                    <w:szCs w:val="20"/>
                  </w:rPr>
                  <m:t>⋅4</m:t>
                </m:r>
              </m:oMath>
            </m:oMathPara>
          </w:p>
        </w:tc>
        <w:tc>
          <w:tcPr>
            <w:tcW w:w="1725" w:type="pct"/>
            <w:vAlign w:val="center"/>
          </w:tcPr>
          <w:p w14:paraId="6CB73ED4" w14:textId="6DAE835C"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Corrientes de fase (</w:t>
            </w:r>
            <m:oMath>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A</m:t>
                  </m:r>
                </m:e>
                <m:sub>
                  <m:r>
                    <m:rPr>
                      <m:sty m:val="bi"/>
                    </m:rPr>
                    <w:rPr>
                      <w:rFonts w:ascii="Cambria Math" w:eastAsia="Times New Roman" w:hAnsi="Cambria Math" w:cs="Times New Roman"/>
                      <w:sz w:val="24"/>
                      <w:szCs w:val="24"/>
                    </w:rPr>
                    <m:t>PP</m:t>
                  </m:r>
                </m:sub>
              </m:sSub>
            </m:oMath>
            <w:r w:rsidRPr="00B75CA6">
              <w:rPr>
                <w:rFonts w:ascii="Times New Roman" w:eastAsia="Times New Roman" w:hAnsi="Times New Roman" w:cs="Times New Roman"/>
                <w:b/>
                <w:bCs/>
                <w:sz w:val="24"/>
                <w:szCs w:val="24"/>
              </w:rPr>
              <w:t>)</w:t>
            </w:r>
          </w:p>
          <w:p w14:paraId="4CF23018" w14:textId="36AFB9C3" w:rsidR="00B75CA6" w:rsidRPr="00B75CA6" w:rsidRDefault="00000000" w:rsidP="00B75CA6">
            <w:pPr>
              <w:spacing w:line="360" w:lineRule="auto"/>
              <w:jc w:val="center"/>
              <w:rPr>
                <w:rFonts w:ascii="Times New Roman" w:eastAsia="Times New Roman" w:hAnsi="Times New Roman" w:cs="Times New Roman"/>
                <w:b/>
                <w:bCs/>
                <w:sz w:val="24"/>
                <w:szCs w:val="24"/>
              </w:rPr>
            </w:pPr>
            <m:oMathPara>
              <m:oMath>
                <m:sSup>
                  <m:sSupPr>
                    <m:ctrlPr>
                      <w:rPr>
                        <w:rFonts w:ascii="Cambria Math" w:eastAsia="Times New Roman" w:hAnsi="Cambria Math" w:cs="Times New Roman"/>
                        <w:b/>
                        <w:bCs/>
                        <w:i/>
                        <w:sz w:val="24"/>
                        <w:szCs w:val="24"/>
                      </w:rPr>
                    </m:ctrlPr>
                  </m:sSupPr>
                  <m:e>
                    <m:d>
                      <m:dPr>
                        <m:begChr m:val="["/>
                        <m:endChr m:val="]"/>
                        <m:ctrlPr>
                          <w:rPr>
                            <w:rFonts w:ascii="Cambria Math" w:eastAsia="Times New Roman" w:hAnsi="Cambria Math" w:cs="Times New Roman"/>
                            <w:b/>
                            <w:bCs/>
                            <w:i/>
                            <w:sz w:val="24"/>
                            <w:szCs w:val="24"/>
                          </w:rPr>
                        </m:ctrlPr>
                      </m:dPr>
                      <m:e>
                        <m:m>
                          <m:mPr>
                            <m:mcs>
                              <m:mc>
                                <m:mcPr>
                                  <m:count m:val="6"/>
                                  <m:mcJc m:val="center"/>
                                </m:mcPr>
                              </m:mc>
                            </m:mcs>
                            <m:ctrlPr>
                              <w:rPr>
                                <w:rFonts w:ascii="Cambria Math" w:eastAsia="Times New Roman" w:hAnsi="Cambria Math" w:cs="Times New Roman"/>
                                <w:b/>
                                <w:bCs/>
                                <w:i/>
                                <w:sz w:val="24"/>
                                <w:szCs w:val="24"/>
                              </w:rPr>
                            </m:ctrlPr>
                          </m:mPr>
                          <m:mr>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a</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b</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c</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d</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e</m:t>
                                  </m:r>
                                </m:sub>
                              </m:sSub>
                            </m:e>
                            <m:e>
                              <m:sSub>
                                <m:sSubPr>
                                  <m:ctrlPr>
                                    <w:rPr>
                                      <w:rFonts w:ascii="Cambria Math" w:eastAsia="Times New Roman" w:hAnsi="Cambria Math" w:cs="Times New Roman"/>
                                      <w:b/>
                                      <w:bCs/>
                                      <w:i/>
                                      <w:sz w:val="24"/>
                                      <w:szCs w:val="24"/>
                                    </w:rPr>
                                  </m:ctrlPr>
                                </m:sSubPr>
                                <m:e>
                                  <m:r>
                                    <m:rPr>
                                      <m:sty m:val="bi"/>
                                    </m:rPr>
                                    <w:rPr>
                                      <w:rFonts w:ascii="Cambria Math" w:eastAsia="Times New Roman" w:hAnsi="Cambria Math" w:cs="Times New Roman"/>
                                      <w:sz w:val="24"/>
                                      <w:szCs w:val="24"/>
                                    </w:rPr>
                                    <m:t>i</m:t>
                                  </m:r>
                                </m:e>
                                <m:sub>
                                  <m:r>
                                    <m:rPr>
                                      <m:sty m:val="bi"/>
                                    </m:rPr>
                                    <w:rPr>
                                      <w:rFonts w:ascii="Cambria Math" w:eastAsia="Times New Roman" w:hAnsi="Cambria Math" w:cs="Times New Roman"/>
                                      <w:sz w:val="24"/>
                                      <w:szCs w:val="24"/>
                                    </w:rPr>
                                    <m:t>f</m:t>
                                  </m:r>
                                </m:sub>
                              </m:sSub>
                            </m:e>
                          </m:mr>
                        </m:m>
                      </m:e>
                    </m:d>
                  </m:e>
                  <m:sup>
                    <m:r>
                      <m:rPr>
                        <m:sty m:val="bi"/>
                      </m:rPr>
                      <w:rPr>
                        <w:rFonts w:ascii="Cambria Math" w:eastAsia="Times New Roman" w:hAnsi="Cambria Math" w:cs="Times New Roman"/>
                        <w:sz w:val="24"/>
                        <w:szCs w:val="24"/>
                      </w:rPr>
                      <m:t>T</m:t>
                    </m:r>
                  </m:sup>
                </m:sSup>
              </m:oMath>
            </m:oMathPara>
          </w:p>
        </w:tc>
        <w:tc>
          <w:tcPr>
            <w:tcW w:w="669" w:type="pct"/>
            <w:vAlign w:val="center"/>
          </w:tcPr>
          <w:p w14:paraId="022BE3E9" w14:textId="76C90829"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1.4235</m:t>
                          </m:r>
                        </m:e>
                      </m:mr>
                      <m:mr>
                        <m:e>
                          <m:r>
                            <w:rPr>
                              <w:rFonts w:ascii="Cambria Math" w:eastAsia="Times New Roman" w:hAnsi="Cambria Math" w:cs="Times New Roman"/>
                              <w:sz w:val="24"/>
                              <w:szCs w:val="24"/>
                            </w:rPr>
                            <m:t>1.5143</m:t>
                          </m:r>
                        </m:e>
                      </m:mr>
                      <m:mr>
                        <m:e>
                          <m:r>
                            <w:rPr>
                              <w:rFonts w:ascii="Cambria Math" w:eastAsia="Times New Roman" w:hAnsi="Cambria Math" w:cs="Times New Roman"/>
                              <w:sz w:val="24"/>
                              <w:szCs w:val="24"/>
                            </w:rPr>
                            <m:t>1.4589</m:t>
                          </m:r>
                        </m:e>
                      </m:mr>
                      <m:mr>
                        <m:e>
                          <m:r>
                            <w:rPr>
                              <w:rFonts w:ascii="Cambria Math" w:eastAsia="Times New Roman" w:hAnsi="Cambria Math" w:cs="Times New Roman"/>
                              <w:sz w:val="24"/>
                              <w:szCs w:val="24"/>
                            </w:rPr>
                            <m:t>1.4161</m:t>
                          </m:r>
                        </m:e>
                      </m:mr>
                      <m:mr>
                        <m:e>
                          <m:r>
                            <w:rPr>
                              <w:rFonts w:ascii="Cambria Math" w:eastAsia="Times New Roman" w:hAnsi="Cambria Math" w:cs="Times New Roman"/>
                              <w:sz w:val="24"/>
                              <w:szCs w:val="24"/>
                            </w:rPr>
                            <m:t>1.4602</m:t>
                          </m:r>
                        </m:e>
                      </m:mr>
                      <m:mr>
                        <m:e>
                          <m:r>
                            <w:rPr>
                              <w:rFonts w:ascii="Cambria Math" w:eastAsia="Times New Roman" w:hAnsi="Cambria Math" w:cs="Times New Roman"/>
                              <w:sz w:val="24"/>
                              <w:szCs w:val="24"/>
                            </w:rPr>
                            <m:t>1.4229</m:t>
                          </m:r>
                        </m:e>
                      </m:mr>
                    </m:m>
                  </m:e>
                </m:d>
              </m:oMath>
            </m:oMathPara>
          </w:p>
        </w:tc>
        <w:tc>
          <w:tcPr>
            <w:tcW w:w="669" w:type="pct"/>
            <w:vAlign w:val="center"/>
          </w:tcPr>
          <w:p w14:paraId="68D3174B" w14:textId="4436DA2A"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1.4365</m:t>
                          </m:r>
                        </m:e>
                      </m:mr>
                      <m:mr>
                        <m:e>
                          <m:r>
                            <w:rPr>
                              <w:rFonts w:ascii="Cambria Math" w:eastAsia="Times New Roman" w:hAnsi="Cambria Math" w:cs="Times New Roman"/>
                              <w:sz w:val="24"/>
                              <w:szCs w:val="24"/>
                            </w:rPr>
                            <m:t>1.4155</m:t>
                          </m:r>
                        </m:e>
                      </m:mr>
                      <m:mr>
                        <m:e>
                          <m:r>
                            <w:rPr>
                              <w:rFonts w:ascii="Cambria Math" w:eastAsia="Times New Roman" w:hAnsi="Cambria Math" w:cs="Times New Roman"/>
                              <w:sz w:val="24"/>
                              <w:szCs w:val="24"/>
                            </w:rPr>
                            <m:t>1.4597</m:t>
                          </m:r>
                        </m:e>
                      </m:mr>
                      <m:mr>
                        <m:e>
                          <m:r>
                            <w:rPr>
                              <w:rFonts w:ascii="Cambria Math" w:eastAsia="Times New Roman" w:hAnsi="Cambria Math" w:cs="Times New Roman"/>
                              <w:sz w:val="24"/>
                              <w:szCs w:val="24"/>
                            </w:rPr>
                            <m:t>1.4163</m:t>
                          </m:r>
                        </m:e>
                      </m:mr>
                      <m:mr>
                        <m:e>
                          <m:r>
                            <w:rPr>
                              <w:rFonts w:ascii="Cambria Math" w:eastAsia="Times New Roman" w:hAnsi="Cambria Math" w:cs="Times New Roman"/>
                              <w:sz w:val="24"/>
                              <w:szCs w:val="24"/>
                            </w:rPr>
                            <m:t>1.4278</m:t>
                          </m:r>
                        </m:e>
                      </m:mr>
                      <m:mr>
                        <m:e>
                          <m:r>
                            <w:rPr>
                              <w:rFonts w:ascii="Cambria Math" w:eastAsia="Times New Roman" w:hAnsi="Cambria Math" w:cs="Times New Roman"/>
                              <w:sz w:val="24"/>
                              <w:szCs w:val="24"/>
                            </w:rPr>
                            <m:t>1.4382</m:t>
                          </m:r>
                        </m:e>
                      </m:mr>
                    </m:m>
                  </m:e>
                </m:d>
              </m:oMath>
            </m:oMathPara>
          </w:p>
        </w:tc>
        <w:tc>
          <w:tcPr>
            <w:tcW w:w="669" w:type="pct"/>
            <w:vAlign w:val="center"/>
          </w:tcPr>
          <w:p w14:paraId="05317430" w14:textId="29B1B5F7"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6.1652</m:t>
                          </m:r>
                        </m:e>
                      </m:mr>
                      <m:mr>
                        <m:e>
                          <m:r>
                            <w:rPr>
                              <w:rFonts w:ascii="Cambria Math" w:eastAsia="Times New Roman" w:hAnsi="Cambria Math" w:cs="Times New Roman"/>
                              <w:sz w:val="24"/>
                              <w:szCs w:val="24"/>
                            </w:rPr>
                            <m:t>6.1652</m:t>
                          </m:r>
                        </m:e>
                      </m:mr>
                      <m:mr>
                        <m:e>
                          <m:r>
                            <w:rPr>
                              <w:rFonts w:ascii="Cambria Math" w:eastAsia="Times New Roman" w:hAnsi="Cambria Math" w:cs="Times New Roman"/>
                              <w:sz w:val="24"/>
                              <w:szCs w:val="24"/>
                            </w:rPr>
                            <m:t>5.7213</m:t>
                          </m:r>
                        </m:e>
                      </m:mr>
                      <m:mr>
                        <m:e>
                          <m:r>
                            <w:rPr>
                              <w:rFonts w:ascii="Cambria Math" w:eastAsia="Times New Roman" w:hAnsi="Cambria Math" w:cs="Times New Roman"/>
                              <w:sz w:val="24"/>
                              <w:szCs w:val="24"/>
                            </w:rPr>
                            <m:t>5.4596</m:t>
                          </m:r>
                        </m:e>
                      </m:mr>
                      <m:mr>
                        <m:e>
                          <m:r>
                            <w:rPr>
                              <w:rFonts w:ascii="Cambria Math" w:eastAsia="Times New Roman" w:hAnsi="Cambria Math" w:cs="Times New Roman"/>
                              <w:sz w:val="24"/>
                              <w:szCs w:val="24"/>
                            </w:rPr>
                            <m:t>4.1393</m:t>
                          </m:r>
                        </m:e>
                      </m:mr>
                    </m:m>
                  </m:e>
                </m:d>
              </m:oMath>
            </m:oMathPara>
          </w:p>
        </w:tc>
        <w:tc>
          <w:tcPr>
            <w:tcW w:w="750" w:type="pct"/>
            <w:vAlign w:val="center"/>
          </w:tcPr>
          <w:p w14:paraId="55431B0B" w14:textId="79DE4DD8" w:rsidR="00B75CA6" w:rsidRDefault="00000000" w:rsidP="00B75CA6">
            <w:pPr>
              <w:spacing w:line="360" w:lineRule="auto"/>
              <w:jc w:val="center"/>
              <w:rPr>
                <w:rFonts w:ascii="Times New Roman" w:eastAsia="Times New Roman" w:hAnsi="Times New Roman" w:cs="Times New Roman"/>
                <w:sz w:val="24"/>
                <w:szCs w:val="24"/>
              </w:rPr>
            </w:pPr>
            <m:oMathPara>
              <m:oMath>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11.5222</m:t>
                          </m:r>
                        </m:e>
                      </m:mr>
                      <m:mr>
                        <m:e>
                          <m:r>
                            <w:rPr>
                              <w:rFonts w:ascii="Cambria Math" w:eastAsia="Times New Roman" w:hAnsi="Cambria Math" w:cs="Times New Roman"/>
                              <w:sz w:val="24"/>
                              <w:szCs w:val="24"/>
                            </w:rPr>
                            <m:t>12.7946</m:t>
                          </m:r>
                        </m:e>
                      </m:mr>
                      <m:mr>
                        <m:e>
                          <m:r>
                            <w:rPr>
                              <w:rFonts w:ascii="Cambria Math" w:eastAsia="Times New Roman" w:hAnsi="Cambria Math" w:cs="Times New Roman"/>
                              <w:sz w:val="24"/>
                              <w:szCs w:val="24"/>
                            </w:rPr>
                            <m:t>7.3873</m:t>
                          </m:r>
                        </m:e>
                      </m:mr>
                      <m:mr>
                        <m:e>
                          <m:r>
                            <w:rPr>
                              <w:rFonts w:ascii="Cambria Math" w:eastAsia="Times New Roman" w:hAnsi="Cambria Math" w:cs="Times New Roman"/>
                              <w:sz w:val="24"/>
                              <w:szCs w:val="24"/>
                            </w:rPr>
                            <m:t>6.1535</m:t>
                          </m:r>
                        </m:e>
                      </m:mr>
                      <m:mr>
                        <m:e>
                          <m:r>
                            <w:rPr>
                              <w:rFonts w:ascii="Cambria Math" w:eastAsia="Times New Roman" w:hAnsi="Cambria Math" w:cs="Times New Roman"/>
                              <w:sz w:val="24"/>
                              <w:szCs w:val="24"/>
                            </w:rPr>
                            <m:t>11.3280</m:t>
                          </m:r>
                        </m:e>
                      </m:mr>
                    </m:m>
                  </m:e>
                </m:d>
              </m:oMath>
            </m:oMathPara>
          </w:p>
        </w:tc>
      </w:tr>
      <w:tr w:rsidR="00B75CA6" w14:paraId="13E6EA89" w14:textId="77777777" w:rsidTr="00CA0CD2">
        <w:tc>
          <w:tcPr>
            <w:tcW w:w="519" w:type="pct"/>
            <w:vMerge/>
            <w:shd w:val="clear" w:color="auto" w:fill="FFF2CC" w:themeFill="accent4" w:themeFillTint="33"/>
            <w:vAlign w:val="center"/>
          </w:tcPr>
          <w:p w14:paraId="3C316824" w14:textId="77777777" w:rsidR="00B75CA6" w:rsidRDefault="00B75CA6" w:rsidP="00B75CA6">
            <w:pPr>
              <w:spacing w:line="360" w:lineRule="auto"/>
              <w:jc w:val="center"/>
              <w:rPr>
                <w:rFonts w:ascii="Times New Roman" w:eastAsia="Times New Roman" w:hAnsi="Times New Roman" w:cs="Times New Roman"/>
                <w:sz w:val="24"/>
                <w:szCs w:val="24"/>
              </w:rPr>
            </w:pPr>
          </w:p>
        </w:tc>
        <w:tc>
          <w:tcPr>
            <w:tcW w:w="1725" w:type="pct"/>
            <w:vAlign w:val="center"/>
          </w:tcPr>
          <w:p w14:paraId="4E75093D" w14:textId="77777777" w:rsidR="00B75CA6" w:rsidRPr="00B75CA6" w:rsidRDefault="00B75CA6" w:rsidP="00B75CA6">
            <w:pPr>
              <w:spacing w:line="360" w:lineRule="auto"/>
              <w:jc w:val="center"/>
              <w:rPr>
                <w:rFonts w:ascii="Times New Roman" w:eastAsia="Times New Roman" w:hAnsi="Times New Roman" w:cs="Times New Roman"/>
                <w:b/>
                <w:bCs/>
                <w:sz w:val="24"/>
                <w:szCs w:val="24"/>
              </w:rPr>
            </w:pPr>
            <w:r w:rsidRPr="00B75CA6">
              <w:rPr>
                <w:rFonts w:ascii="Times New Roman" w:eastAsia="Times New Roman" w:hAnsi="Times New Roman" w:cs="Times New Roman"/>
                <w:b/>
                <w:bCs/>
                <w:sz w:val="24"/>
                <w:szCs w:val="24"/>
              </w:rPr>
              <w:t>THD (%)</w:t>
            </w:r>
          </w:p>
        </w:tc>
        <w:tc>
          <w:tcPr>
            <w:tcW w:w="669" w:type="pct"/>
            <w:vAlign w:val="center"/>
          </w:tcPr>
          <w:p w14:paraId="7AF05308" w14:textId="78C26A2D"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42.78</m:t>
                </m:r>
              </m:oMath>
            </m:oMathPara>
          </w:p>
        </w:tc>
        <w:tc>
          <w:tcPr>
            <w:tcW w:w="669" w:type="pct"/>
            <w:vAlign w:val="center"/>
          </w:tcPr>
          <w:p w14:paraId="70AE4CFE" w14:textId="4C66AA0B"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26.89</m:t>
                </m:r>
              </m:oMath>
            </m:oMathPara>
          </w:p>
        </w:tc>
        <w:tc>
          <w:tcPr>
            <w:tcW w:w="669" w:type="pct"/>
            <w:vAlign w:val="center"/>
          </w:tcPr>
          <w:p w14:paraId="69CCAC79" w14:textId="35A7920F"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40.98</m:t>
                </m:r>
              </m:oMath>
            </m:oMathPara>
          </w:p>
        </w:tc>
        <w:tc>
          <w:tcPr>
            <w:tcW w:w="750" w:type="pct"/>
            <w:vAlign w:val="center"/>
          </w:tcPr>
          <w:p w14:paraId="6C019611" w14:textId="73047B49" w:rsidR="00B75CA6" w:rsidRDefault="00B75CA6" w:rsidP="00B75CA6">
            <w:pPr>
              <w:spacing w:line="360" w:lineRule="auto"/>
              <w:jc w:val="center"/>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57.09</m:t>
                </m:r>
              </m:oMath>
            </m:oMathPara>
          </w:p>
        </w:tc>
      </w:tr>
    </w:tbl>
    <w:p w14:paraId="7398BDF3" w14:textId="77777777" w:rsidR="007C2323" w:rsidRDefault="007C2323" w:rsidP="006D1564">
      <w:pPr>
        <w:spacing w:before="240" w:after="240" w:line="360" w:lineRule="auto"/>
        <w:ind w:firstLine="851"/>
        <w:jc w:val="both"/>
        <w:rPr>
          <w:rFonts w:ascii="Times New Roman" w:eastAsia="Times New Roman" w:hAnsi="Times New Roman" w:cs="Times New Roman"/>
          <w:sz w:val="24"/>
          <w:szCs w:val="24"/>
        </w:rPr>
      </w:pPr>
    </w:p>
    <w:p w14:paraId="6C4A2946" w14:textId="77777777" w:rsidR="007C2323" w:rsidRDefault="007C2323" w:rsidP="006D1564">
      <w:pPr>
        <w:spacing w:before="240" w:after="240" w:line="360" w:lineRule="auto"/>
        <w:ind w:firstLine="851"/>
        <w:jc w:val="both"/>
        <w:rPr>
          <w:rFonts w:ascii="Times New Roman" w:eastAsia="Times New Roman" w:hAnsi="Times New Roman" w:cs="Times New Roman"/>
          <w:sz w:val="24"/>
          <w:szCs w:val="24"/>
        </w:rPr>
      </w:pPr>
    </w:p>
    <w:p w14:paraId="6B1B01FC" w14:textId="77777777" w:rsidR="00B63249" w:rsidRDefault="00B63249" w:rsidP="006D1564">
      <w:pPr>
        <w:spacing w:before="240" w:after="240" w:line="360" w:lineRule="auto"/>
        <w:ind w:firstLine="851"/>
        <w:jc w:val="both"/>
        <w:rPr>
          <w:rFonts w:ascii="Times New Roman" w:eastAsia="Times New Roman" w:hAnsi="Times New Roman" w:cs="Times New Roman"/>
          <w:sz w:val="24"/>
          <w:szCs w:val="24"/>
        </w:rPr>
      </w:pPr>
    </w:p>
    <w:p w14:paraId="611B0DBC" w14:textId="5B7A511B" w:rsidR="00204665" w:rsidRDefault="0020466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E5E8EE6" w14:textId="19BB236D" w:rsidR="00B63249" w:rsidRDefault="00677F59" w:rsidP="005E6F28">
      <w:pPr>
        <w:pStyle w:val="Ttulo3"/>
      </w:pPr>
      <w:bookmarkStart w:id="419" w:name="_Toc211438955"/>
      <w:bookmarkStart w:id="420" w:name="_Toc211529733"/>
      <w:r>
        <w:lastRenderedPageBreak/>
        <w:t>Análisis comparativo</w:t>
      </w:r>
      <w:bookmarkEnd w:id="419"/>
      <w:bookmarkEnd w:id="420"/>
    </w:p>
    <w:p w14:paraId="69E8B2F8" w14:textId="7A7C2067" w:rsidR="00A13320" w:rsidRDefault="00A13320" w:rsidP="006D15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w:t>
      </w:r>
      <w:r w:rsidR="00BB6E80">
        <w:rPr>
          <w:rFonts w:ascii="Times New Roman" w:eastAsia="Times New Roman" w:hAnsi="Times New Roman" w:cs="Times New Roman"/>
          <w:sz w:val="24"/>
          <w:szCs w:val="24"/>
        </w:rPr>
        <w:t xml:space="preserve">iniciar </w:t>
      </w:r>
      <w:r>
        <w:rPr>
          <w:rFonts w:ascii="Times New Roman" w:eastAsia="Times New Roman" w:hAnsi="Times New Roman" w:cs="Times New Roman"/>
          <w:sz w:val="24"/>
          <w:szCs w:val="24"/>
        </w:rPr>
        <w:t>el análisis comparativo</w:t>
      </w:r>
      <w:r w:rsidR="00BB6E80">
        <w:rPr>
          <w:rFonts w:ascii="Times New Roman" w:eastAsia="Times New Roman" w:hAnsi="Times New Roman" w:cs="Times New Roman"/>
          <w:sz w:val="24"/>
          <w:szCs w:val="24"/>
        </w:rPr>
        <w:t xml:space="preserve"> debemos analizar el espacio vectorial generado por la MIAH, que constituye una herramienta una herramienta fundamental para comprender la distribución y el comportamiento de las tensiones en sus distintas configuraciones de conexión. En condiciones saludables de funcionamiento </w:t>
      </w:r>
      <w:r w:rsidR="00E85351">
        <w:rPr>
          <w:rFonts w:ascii="Times New Roman" w:eastAsia="Times New Roman" w:hAnsi="Times New Roman" w:cs="Times New Roman"/>
          <w:sz w:val="24"/>
          <w:szCs w:val="24"/>
        </w:rPr>
        <w:t xml:space="preserve">o </w:t>
      </w:r>
      <w:r w:rsidR="00BB6E80">
        <w:rPr>
          <w:rFonts w:ascii="Times New Roman" w:eastAsia="Times New Roman" w:hAnsi="Times New Roman" w:cs="Times New Roman"/>
          <w:sz w:val="24"/>
          <w:szCs w:val="24"/>
        </w:rPr>
        <w:t>pre‑falta</w:t>
      </w:r>
      <w:r w:rsidR="00E85351">
        <w:rPr>
          <w:rFonts w:ascii="Times New Roman" w:eastAsia="Times New Roman" w:hAnsi="Times New Roman" w:cs="Times New Roman"/>
          <w:sz w:val="24"/>
          <w:szCs w:val="24"/>
        </w:rPr>
        <w:t>, tanto la topología con dos neutros aislados (2N) como aquella con neutro único (1N) generan un espacio vectorial equivalente, caracterizado por una simetría y una distribución uniforme de los vectores de tensión. En este régimen, ambos sistemas producen el mismo conjunto de vectores espaciales, a excepción del plano homopolar que sólo presenta vectores no nulos en 1N.</w:t>
      </w:r>
    </w:p>
    <w:p w14:paraId="7F9AA86D" w14:textId="7A908E00" w:rsidR="00E85351" w:rsidRDefault="00E85351" w:rsidP="006D15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cuando se introduce una condición de fase abierta (post‑falta), la situación cambia de forma significativa. La interrupción de una fase altera el equilibrio del sistema y provoca una modificación estructural en el espacio vectorial generado. En este nuevo régimen, los vectores de tensión resultantes difieren tanto entre topologías como con respecto al espacio vectorial original del régimen saludable. Esta diferencia surge debido a la variación en los caminos de retorno de corriente y en la distribución de los potenciales de fase, lo que origina nuevos vectores desbalanceados y una deformación del sistema bajo operación saludable. </w:t>
      </w:r>
    </w:p>
    <w:p w14:paraId="79CD5238" w14:textId="0392EFDD" w:rsidR="00B63249" w:rsidRDefault="00677F59" w:rsidP="006D15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analizar la calidad de la corriente en el sistema ante distintos parámetros de operación se utiliza l</w:t>
      </w:r>
      <w:r w:rsidR="00D571C7">
        <w:rPr>
          <w:rFonts w:ascii="Times New Roman" w:eastAsia="Times New Roman" w:hAnsi="Times New Roman" w:cs="Times New Roman"/>
          <w:sz w:val="24"/>
          <w:szCs w:val="24"/>
        </w:rPr>
        <w:t xml:space="preserve">a </w:t>
      </w:r>
      <w:r w:rsidR="00654041">
        <w:rPr>
          <w:rFonts w:ascii="Times New Roman" w:eastAsia="Times New Roman" w:hAnsi="Times New Roman" w:cs="Times New Roman"/>
          <w:sz w:val="24"/>
          <w:szCs w:val="24"/>
        </w:rPr>
        <w:t>THD bajo condiciones post‑falta</w:t>
      </w:r>
      <w:r>
        <w:rPr>
          <w:rFonts w:ascii="Times New Roman" w:eastAsia="Times New Roman" w:hAnsi="Times New Roman" w:cs="Times New Roman"/>
          <w:sz w:val="24"/>
          <w:szCs w:val="24"/>
        </w:rPr>
        <w:t>, que</w:t>
      </w:r>
      <w:r w:rsidR="00654041">
        <w:rPr>
          <w:rFonts w:ascii="Times New Roman" w:eastAsia="Times New Roman" w:hAnsi="Times New Roman" w:cs="Times New Roman"/>
          <w:sz w:val="24"/>
          <w:szCs w:val="24"/>
        </w:rPr>
        <w:t xml:space="preserve"> constituye un elemento clave para evaluar el impacto que las variaciones de los parámetros eléctricos y mecánicos ejercen sobre el comportamiento armónico de la MIAH. Este enfoque permite cuantificar la pérdida de simetría y la degradación de la calidad de la energía una vez que se produce una condición de fase abierta, situación que representa un escenario crítico en la operación de sistemas multifásicos.</w:t>
      </w:r>
    </w:p>
    <w:p w14:paraId="2A13C04C" w14:textId="10780B77" w:rsidR="00654041" w:rsidRDefault="00654041" w:rsidP="006D15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Previo a la ocurrencia de la falla, en el régimen pre‑falta, la MIAH presenta un nivel de THD moderado y una distribución equilibrada de corrientes entre fases, reflejando un funcionamiento electromagnéticamente estable y con bajos niveles de interacción entre los subsistemas. Este comportamiento base sirve como referencia para identificar los efectos adversos</w:t>
      </w:r>
      <w:r w:rsidR="00162441">
        <w:rPr>
          <w:rFonts w:ascii="Times New Roman" w:eastAsia="Times New Roman" w:hAnsi="Times New Roman" w:cs="Times New Roman"/>
          <w:sz w:val="24"/>
          <w:szCs w:val="24"/>
        </w:rPr>
        <w:t xml:space="preserve"> que surgen en el régimen post‑falta, donde la </w:t>
      </w:r>
      <w:r w:rsidR="00162441">
        <w:rPr>
          <w:rFonts w:ascii="Times New Roman" w:eastAsia="Times New Roman" w:hAnsi="Times New Roman" w:cs="Times New Roman"/>
          <w:sz w:val="24"/>
          <w:szCs w:val="24"/>
        </w:rPr>
        <w:lastRenderedPageBreak/>
        <w:t xml:space="preserve">asimetría entre fases </w:t>
      </w:r>
      <w:r w:rsidR="00A25222">
        <w:rPr>
          <w:rFonts w:ascii="Times New Roman" w:eastAsia="Times New Roman" w:hAnsi="Times New Roman" w:cs="Times New Roman"/>
          <w:sz w:val="24"/>
          <w:szCs w:val="24"/>
        </w:rPr>
        <w:t>altera significativamente la dinámica armónica y el intercambio de energía entre los circuitos acoplados.</w:t>
      </w:r>
    </w:p>
    <w:p w14:paraId="404502A2" w14:textId="4EAD8EFE" w:rsidR="00A25222" w:rsidRDefault="00A25222" w:rsidP="006D15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régimen post‑falta</w:t>
      </w:r>
      <w:r w:rsidR="00A13320">
        <w:rPr>
          <w:rFonts w:ascii="Times New Roman" w:eastAsia="Times New Roman" w:hAnsi="Times New Roman" w:cs="Times New Roman"/>
          <w:sz w:val="24"/>
          <w:szCs w:val="24"/>
        </w:rPr>
        <w:t>, en</w:t>
      </w:r>
      <w:r>
        <w:rPr>
          <w:rFonts w:ascii="Times New Roman" w:eastAsia="Times New Roman" w:hAnsi="Times New Roman" w:cs="Times New Roman"/>
          <w:sz w:val="24"/>
          <w:szCs w:val="24"/>
        </w:rPr>
        <w:t xml:space="preserve"> 1N</w:t>
      </w:r>
      <w:r w:rsidR="00A13320">
        <w:rPr>
          <w:rFonts w:ascii="Times New Roman" w:eastAsia="Times New Roman" w:hAnsi="Times New Roman" w:cs="Times New Roman"/>
          <w:sz w:val="24"/>
          <w:szCs w:val="24"/>
        </w:rPr>
        <w:t xml:space="preserve"> se encuentra</w:t>
      </w:r>
      <w:r>
        <w:rPr>
          <w:rFonts w:ascii="Times New Roman" w:eastAsia="Times New Roman" w:hAnsi="Times New Roman" w:cs="Times New Roman"/>
          <w:sz w:val="24"/>
          <w:szCs w:val="24"/>
        </w:rPr>
        <w:t xml:space="preserve"> un</w:t>
      </w:r>
      <w:r w:rsidR="00A13320">
        <w:rPr>
          <w:rFonts w:ascii="Times New Roman" w:eastAsia="Times New Roman" w:hAnsi="Times New Roman" w:cs="Times New Roman"/>
          <w:sz w:val="24"/>
          <w:szCs w:val="24"/>
        </w:rPr>
        <w:t>a</w:t>
      </w:r>
      <w:r>
        <w:rPr>
          <w:rFonts w:ascii="Times New Roman" w:eastAsia="Times New Roman" w:hAnsi="Times New Roman" w:cs="Times New Roman"/>
          <w:sz w:val="24"/>
          <w:szCs w:val="24"/>
        </w:rPr>
        <w:t xml:space="preserve"> THD</w:t>
      </w:r>
      <w:r w:rsidR="00A13320" w:rsidRPr="00A13320">
        <w:rPr>
          <w:rFonts w:ascii="Times New Roman" w:eastAsia="Times New Roman" w:hAnsi="Times New Roman" w:cs="Times New Roman"/>
          <w:sz w:val="24"/>
          <w:szCs w:val="24"/>
        </w:rPr>
        <w:t xml:space="preserve"> </w:t>
      </w:r>
      <w:r w:rsidR="00A13320">
        <w:rPr>
          <w:rFonts w:ascii="Times New Roman" w:eastAsia="Times New Roman" w:hAnsi="Times New Roman" w:cs="Times New Roman"/>
          <w:sz w:val="24"/>
          <w:szCs w:val="24"/>
        </w:rPr>
        <w:t>sistemáticamente</w:t>
      </w:r>
      <w:r>
        <w:rPr>
          <w:rFonts w:ascii="Times New Roman" w:eastAsia="Times New Roman" w:hAnsi="Times New Roman" w:cs="Times New Roman"/>
          <w:sz w:val="24"/>
          <w:szCs w:val="24"/>
        </w:rPr>
        <w:t xml:space="preserve"> superior a 2N, a diferencia del pre‑falta, donde 1N presentaba mejor respuesta. Esta tendencia confirma que la presencia de un único neutro incrementa las corrientes homopolares y reduce la capacidad del sistema para mantener un equilibrio armónico entre las seis fases.</w:t>
      </w:r>
      <w:r w:rsidR="00153B15">
        <w:rPr>
          <w:rFonts w:ascii="Times New Roman" w:eastAsia="Times New Roman" w:hAnsi="Times New Roman" w:cs="Times New Roman"/>
          <w:sz w:val="24"/>
          <w:szCs w:val="24"/>
        </w:rPr>
        <w:t xml:space="preserve"> En promedio, el aumento de THD en 1N con respecto a 2N se sitúa en 52.78%, duplicando su valor en ciertos puntos de operación, lo que refleja una marcada degradación en la calidad de corriente.</w:t>
      </w:r>
    </w:p>
    <w:p w14:paraId="4C34F9D2" w14:textId="61A65D7C" w:rsidR="00DC42D5" w:rsidRDefault="00DC42D5" w:rsidP="006D15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se analizan los resultados correspondientes al régimen nominal de operación, la THD en post‑falta asciende de 27.72% en 2N a 43.41% en 1N (un</w:t>
      </w:r>
      <w:r w:rsidR="003F63DE">
        <w:rPr>
          <w:rFonts w:ascii="Times New Roman" w:eastAsia="Times New Roman" w:hAnsi="Times New Roman" w:cs="Times New Roman"/>
          <w:sz w:val="24"/>
          <w:szCs w:val="24"/>
        </w:rPr>
        <w:t> </w:t>
      </w:r>
      <w:r>
        <w:rPr>
          <w:rFonts w:ascii="Times New Roman" w:eastAsia="Times New Roman" w:hAnsi="Times New Roman" w:cs="Times New Roman"/>
          <w:sz w:val="24"/>
          <w:szCs w:val="24"/>
        </w:rPr>
        <w:t xml:space="preserve">aumento del 56.60%), lo que evidencia que para 1N resulta necesario un controlador adicional que regule las corrientes de secuencia cero. En esta condición, el motor mantiene parámetros nominales, por lo que la variación armónica se debe principalmente a la asimetría eléctrica introducida por la falta de fase. Este incremento de THD implica una mayor presencia de componentes armónicas de orden bajo, que tienden a introducir vibraciones y pérdidas adicionales al sistema </w:t>
      </w:r>
      <w:sdt>
        <w:sdtPr>
          <w:rPr>
            <w:rFonts w:ascii="Times New Roman" w:eastAsia="Times New Roman" w:hAnsi="Times New Roman" w:cs="Times New Roman"/>
            <w:color w:val="000000"/>
            <w:sz w:val="24"/>
            <w:szCs w:val="24"/>
          </w:rPr>
          <w:tag w:val="MENDELEY_CITATION_v3_eyJjaXRhdGlvbklEIjoiTUVOREVMRVlfQ0lUQVRJT05fOTNkMjRlNjctOWQ0ZC00MDMyLWJlNmQtYzY3ZGNkYzUyNzAzIiwicHJvcGVydGllcyI6eyJub3RlSW5kZXgiOjB9LCJpc0VkaXRlZCI6ZmFsc2UsIm1hbnVhbE92ZXJyaWRlIjp7ImlzTWFudWFsbHlPdmVycmlkZGVuIjpmYWxzZSwiY2l0ZXByb2NUZXh0IjoiKEdvbnphbGV6LVByaWV0bywgMjAxNikiLCJtYW51YWxPdmVycmlkZVRleHQiOiIifSwiY2l0YXRpb25JdGVtcyI6W3siaWQiOiI2NDU1MGNmMy1lYjI5LTNmMGUtOTYwYi04ZTJkYTMzMGRlZTciLCJpdGVtRGF0YSI6eyJ0eXBlIjoiYXJ0aWNsZS1qb3VybmFsIiwiaWQiOiI2NDU1MGNmMy1lYjI5LTNmMGUtOTYwYi04ZTJkYTMzMGRlZTciLCJ0aXRsZSI6IkVzdHVkaW8gY29tcGFyYXRpdm8gZGUgZXN0cmF0ZWdpYXMgZGUgY29udHJvbCBwb3N0IGZhbHRhIGVuIGFjY2lvbmFtaWVudG9zIGVsw6ljdHJpY29zIG11bHRpZsOhc2ljb3MiLCJhdXRob3IiOlt7ImZhbWlseSI6IkdvbnphbGV6LVByaWV0byIsImdpdmVuIjoiSWduYWNpbyIsInBhcnNlLW5hbWVzIjpmYWxzZSwiZHJvcHBpbmctcGFydGljbGUiOiIiLCJub24tZHJvcHBpbmctcGFydGljbGUiOiIifV0sImlzc3VlZCI6eyJkYXRlLXBhcnRzIjpbWzIwMTYsMV1dfSwiY29udGFpbmVyLXRpdGxlLXNob3J0IjoiIn0sImlzVGVtcG9yYXJ5IjpmYWxzZSwic3VwcHJlc3MtYXV0aG9yIjpmYWxzZSwiY29tcG9zaXRlIjpmYWxzZSwiYXV0aG9yLW9ubHkiOmZhbHNlfV19"/>
          <w:id w:val="-582912001"/>
          <w:placeholder>
            <w:docPart w:val="DefaultPlaceholder_-1854013440"/>
          </w:placeholder>
        </w:sdtPr>
        <w:sdtEndPr>
          <w:rPr>
            <w:rStyle w:val="Azul"/>
            <w:rFonts w:eastAsia="Arial"/>
            <w:color w:val="0070C0"/>
          </w:rPr>
        </w:sdtEndPr>
        <w:sdtContent>
          <w:r w:rsidR="00A55601" w:rsidRPr="003F63DE">
            <w:rPr>
              <w:rStyle w:val="Azul"/>
            </w:rPr>
            <w:t>(Gonzalez-Prieto, 2016)</w:t>
          </w:r>
        </w:sdtContent>
      </w:sdt>
      <w:r>
        <w:rPr>
          <w:rFonts w:ascii="Times New Roman" w:eastAsia="Times New Roman" w:hAnsi="Times New Roman" w:cs="Times New Roman"/>
          <w:sz w:val="24"/>
          <w:szCs w:val="24"/>
        </w:rPr>
        <w:t>.</w:t>
      </w:r>
    </w:p>
    <w:p w14:paraId="1F88B533" w14:textId="637CC81F" w:rsidR="00DC42D5" w:rsidRDefault="00DC42D5" w:rsidP="006D15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los regímenes donde se modifican los parámetros del tiempo de muestreo,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⋅2</m:t>
        </m:r>
      </m:oMath>
      <w:r>
        <w:rPr>
          <w:rFonts w:ascii="Times New Roman" w:eastAsia="Times New Roman" w:hAnsi="Times New Roman" w:cs="Times New Roman"/>
          <w:sz w:val="24"/>
          <w:szCs w:val="24"/>
        </w:rPr>
        <w:t xml:space="preserve">), la tendencia se mantiene. La THD post‑falta para 2N se sitúa en torno a 26.71% y 29.73%, mientras </w:t>
      </w:r>
      <w:r w:rsidR="007E2F1E">
        <w:rPr>
          <w:rFonts w:ascii="Times New Roman" w:eastAsia="Times New Roman" w:hAnsi="Times New Roman" w:cs="Times New Roman"/>
          <w:sz w:val="24"/>
          <w:szCs w:val="24"/>
        </w:rPr>
        <w:t>que para 1N aumenta hasta 43.13% y 46.42%, lo que nos da un aumento promedio de 58.8%. Esto sugiere que las variaciones en el periodo de muestreo o en el control de conmutación no logran compensar la asimetría estructural introducida por la falla, sino que amplifican las componentes no lineales presentes en la corriente. En particular, a mayores tiempos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⋅2</m:t>
        </m:r>
      </m:oMath>
      <w:r w:rsidR="007E2F1E">
        <w:rPr>
          <w:rFonts w:ascii="Times New Roman" w:eastAsia="Times New Roman" w:hAnsi="Times New Roman" w:cs="Times New Roman"/>
          <w:sz w:val="24"/>
          <w:szCs w:val="24"/>
        </w:rPr>
        <w:t>), la respuesta del sistema se vuelve más lenta, favoreciendo el crecimiento de armónicos de bajo orden.</w:t>
      </w:r>
    </w:p>
    <w:p w14:paraId="04D52F93" w14:textId="1E9A3564" w:rsidR="007E2F1E" w:rsidRDefault="007E2F1E" w:rsidP="006D15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evaluar las condiciones asociadas al par de carga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se aprecia un comportamiento dual. En el caso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que representa un régimen de bajo par, la THD disminuye notablemente con respecto a parámetros nominales, llegando hasta </w:t>
      </w:r>
      <w:r>
        <w:rPr>
          <w:rFonts w:ascii="Times New Roman" w:eastAsia="Times New Roman" w:hAnsi="Times New Roman" w:cs="Times New Roman"/>
          <w:sz w:val="24"/>
          <w:szCs w:val="24"/>
        </w:rPr>
        <w:lastRenderedPageBreak/>
        <w:t>11.75% para 2N y 26.67% para 1N. Esta reducción puede atribuirse a que, bajo una demanda de par reducida, el flujo magnético en el entrehierro es menor y, por ende, la corriente resultante contiene menos componentes armónicas. No obstante, incluso en este escenario favorable, en 1N se conserva un valor de THD mayor al doble del observado para 2N, lo que evidencia que la asimetría estructural del sistema sigue teniendo un efecto importante.</w:t>
      </w:r>
    </w:p>
    <w:p w14:paraId="7F28F54F" w14:textId="4DC0AC98" w:rsidR="007E2F1E" w:rsidRDefault="007E2F1E" w:rsidP="006D15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contraposición, cuando el par de carga se incrementa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⋅2</m:t>
        </m:r>
      </m:oMath>
      <w:r>
        <w:rPr>
          <w:rFonts w:ascii="Times New Roman" w:eastAsia="Times New Roman" w:hAnsi="Times New Roman" w:cs="Times New Roman"/>
          <w:sz w:val="24"/>
          <w:szCs w:val="24"/>
        </w:rPr>
        <w:t>), la THD alcanza sus valores más elevados, con 70.35% en 2N y 70.47% en 1N. En estas condiciones de sobrecarga, el circuito magnético del motor se acerca a la saturación, lo que favorece la aparición de armónicos de alto orden y aumenta las pérdidas por histéresis y corrientes parásitas. La diferencia entre ambos regímenes se reduce, ya que la magnitud de las corrientes armónicas es tan alta que la influencia del neutro adicional deja de ser significativa. Este punto puede considerarse como el régimen más crítico para la operación del motor, dado el elevado nivel de distorsión presente en la corriente.</w:t>
      </w:r>
    </w:p>
    <w:p w14:paraId="64E726C0" w14:textId="77777777" w:rsidR="005C73EB" w:rsidRDefault="005C73EB" w:rsidP="005C73EB">
      <w:pPr>
        <w:spacing w:before="240" w:after="240" w:line="360" w:lineRule="auto"/>
        <w:ind w:firstLine="851"/>
        <w:jc w:val="both"/>
        <w:rPr>
          <w:rFonts w:ascii="Times New Roman" w:eastAsia="Times New Roman" w:hAnsi="Times New Roman" w:cs="Times New Roman"/>
          <w:sz w:val="24"/>
          <w:szCs w:val="24"/>
        </w:rPr>
      </w:pPr>
      <w:r w:rsidRPr="005C73EB">
        <w:rPr>
          <w:rFonts w:ascii="Times New Roman" w:eastAsia="Times New Roman" w:hAnsi="Times New Roman" w:cs="Times New Roman"/>
          <w:sz w:val="24"/>
          <w:szCs w:val="24"/>
        </w:rPr>
        <w:t>Un comportamiento similar se observa en el análisis de la velocidad angular. Para velocidades reducidas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2</m:t>
            </m:r>
          </m:den>
        </m:f>
      </m:oMath>
      <w:r w:rsidRPr="005C73E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la</w:t>
      </w:r>
      <w:r w:rsidRPr="005C73EB">
        <w:rPr>
          <w:rFonts w:ascii="Times New Roman" w:eastAsia="Times New Roman" w:hAnsi="Times New Roman" w:cs="Times New Roman"/>
          <w:sz w:val="24"/>
          <w:szCs w:val="24"/>
        </w:rPr>
        <w:t xml:space="preserve"> THD alcanza nuevamente niveles máximos, del orden de 70.79% en 2N y 70.48% en 1N, lo</w:t>
      </w:r>
      <w:r>
        <w:rPr>
          <w:rFonts w:ascii="Times New Roman" w:eastAsia="Times New Roman" w:hAnsi="Times New Roman" w:cs="Times New Roman"/>
          <w:sz w:val="24"/>
          <w:szCs w:val="24"/>
        </w:rPr>
        <w:t xml:space="preserve"> que</w:t>
      </w:r>
      <w:r w:rsidRPr="005C73EB">
        <w:rPr>
          <w:rFonts w:ascii="Times New Roman" w:eastAsia="Times New Roman" w:hAnsi="Times New Roman" w:cs="Times New Roman"/>
          <w:sz w:val="24"/>
          <w:szCs w:val="24"/>
        </w:rPr>
        <w:t xml:space="preserve"> coincide con el fenómeno de saturación magnética observado bajo alto par. A baja velocidad, el control vectorial pierde efectividad, las corrientes se desbalancean y el flujo resultante genera fuertes componentes de secuencia negativa. En cambio, al aumentar la velocidad a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ωₘ·2</m:t>
        </m:r>
      </m:oMath>
      <w:r>
        <w:rPr>
          <w:rFonts w:ascii="Times New Roman" w:eastAsia="Times New Roman" w:hAnsi="Times New Roman" w:cs="Times New Roman"/>
          <w:sz w:val="24"/>
          <w:szCs w:val="24"/>
        </w:rPr>
        <w:t>)</w:t>
      </w:r>
      <w:r w:rsidRPr="005C73EB">
        <w:rPr>
          <w:rFonts w:ascii="Times New Roman" w:eastAsia="Times New Roman" w:hAnsi="Times New Roman" w:cs="Times New Roman"/>
          <w:sz w:val="24"/>
          <w:szCs w:val="24"/>
        </w:rPr>
        <w:t>, los valores de THD descienden significativamente hasta 13.92% en 2N y 25.77% en</w:t>
      </w:r>
      <w:r>
        <w:rPr>
          <w:rFonts w:ascii="Times New Roman" w:eastAsia="Times New Roman" w:hAnsi="Times New Roman" w:cs="Times New Roman"/>
          <w:sz w:val="24"/>
          <w:szCs w:val="24"/>
        </w:rPr>
        <w:t> </w:t>
      </w:r>
      <w:r w:rsidRPr="005C73EB">
        <w:rPr>
          <w:rFonts w:ascii="Times New Roman" w:eastAsia="Times New Roman" w:hAnsi="Times New Roman" w:cs="Times New Roman"/>
          <w:sz w:val="24"/>
          <w:szCs w:val="24"/>
        </w:rPr>
        <w:t>1N. Esta caída en la distorsión puede interpretarse como consecuencia de un mejor acoplamiento entre la frecuencia de excitación y la dinámica del rotor, lo que favorece la simetría de la corriente entre fases.</w:t>
      </w:r>
      <w:r>
        <w:rPr>
          <w:rFonts w:ascii="Times New Roman" w:eastAsia="Times New Roman" w:hAnsi="Times New Roman" w:cs="Times New Roman"/>
          <w:sz w:val="24"/>
          <w:szCs w:val="24"/>
        </w:rPr>
        <w:t xml:space="preserve"> </w:t>
      </w:r>
    </w:p>
    <w:p w14:paraId="71109E8B" w14:textId="62EC86C2" w:rsidR="005C73EB" w:rsidRDefault="005C73EB" w:rsidP="005C73EB">
      <w:pPr>
        <w:spacing w:before="240" w:after="240" w:line="360" w:lineRule="auto"/>
        <w:ind w:firstLine="851"/>
        <w:jc w:val="both"/>
        <w:rPr>
          <w:rFonts w:ascii="Times New Roman" w:eastAsia="Times New Roman" w:hAnsi="Times New Roman" w:cs="Times New Roman"/>
          <w:sz w:val="24"/>
          <w:szCs w:val="24"/>
        </w:rPr>
      </w:pPr>
      <w:r w:rsidRPr="005C73EB">
        <w:rPr>
          <w:rFonts w:ascii="Times New Roman" w:eastAsia="Times New Roman" w:hAnsi="Times New Roman" w:cs="Times New Roman"/>
          <w:sz w:val="24"/>
          <w:szCs w:val="24"/>
        </w:rPr>
        <w:t xml:space="preserve">Sin embargo, cuando la velocidad se incrementa aún más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Wm·4</m:t>
        </m:r>
      </m:oMath>
      <w:r w:rsidRPr="005C73E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la</w:t>
      </w:r>
      <w:r w:rsidRPr="005C73EB">
        <w:rPr>
          <w:rFonts w:ascii="Times New Roman" w:eastAsia="Times New Roman" w:hAnsi="Times New Roman" w:cs="Times New Roman"/>
          <w:sz w:val="24"/>
          <w:szCs w:val="24"/>
        </w:rPr>
        <w:t xml:space="preserve"> THD vuelve a crecer hasta 40.98% y 57.09% para 2N y 1N, respectivamente. En este punto, la alta frecuencia de conmutación y las pérdidas por efecto pelicular comienzan a alterar el perfil de corriente, provocando la reaparición de armónicos significativos. A pesar de ello, los valores permanecen por debajo de los observados en condiciones de </w:t>
      </w:r>
      <w:r w:rsidRPr="005C73EB">
        <w:rPr>
          <w:rFonts w:ascii="Times New Roman" w:eastAsia="Times New Roman" w:hAnsi="Times New Roman" w:cs="Times New Roman"/>
          <w:sz w:val="24"/>
          <w:szCs w:val="24"/>
        </w:rPr>
        <w:lastRenderedPageBreak/>
        <w:t>baja velocidad, lo que sugiere que el motor presenta una respuesta armónica más controlada a altas velocidades que bajo carga pesada.</w:t>
      </w:r>
    </w:p>
    <w:p w14:paraId="53685DF2" w14:textId="2FC1E17A" w:rsidR="005C73EB" w:rsidRDefault="005C73EB" w:rsidP="005C73E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análisis comparativo muestra que la THD en post‑falta es fuertemente dependiente de las condiciones de carga y velocidad, siendo la topología del neutro un factor determinante en la mitigación de la distorsión. La configuración 2N proporciona una mejora notable en la calidad de la corriente, especialmente en regímenes de carga moderada y velocidad media, donde el sistema mantiene un equilibrio más estable. Por el contrario, la configuración 1N agrava la distorsión en casi todos los casos, volviéndose particularmente desfavorable en condiciones de sobrecarga o baja velocidad. Este comportamiento evidencia la importancia de disponer de controladores adicionales para las corrientes homopolares, ya que su ausencia intensifica la asimetría de fase y la generación de armónicos. En un contexto industrial, esto se traduce en mayores pérdidas, vibraciones mecánicas y calentamiento, factores que reducen la eficiencia global del sistema y aceleran su degradación. </w:t>
      </w:r>
    </w:p>
    <w:p w14:paraId="121903DC" w14:textId="0A230074" w:rsidR="005C73EB" w:rsidRDefault="005C73EB" w:rsidP="005C73E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w:t>
      </w:r>
      <w:r w:rsidR="00A13320">
        <w:rPr>
          <w:rFonts w:ascii="Times New Roman" w:eastAsia="Times New Roman" w:hAnsi="Times New Roman" w:cs="Times New Roman"/>
          <w:sz w:val="24"/>
          <w:szCs w:val="24"/>
        </w:rPr>
        <w:t xml:space="preserve"> conjunto, los resultados permiten concluir que la magnitud de THD bajo condiciones post‑falta es un indicador directo de la pérdida de simetría electromagnética de la máquina y de la capacidad del sistema de control para compensar el desequilibrio producido. Por tanto, el análisis comparativo evidencia que la configuración con neutros aislados (2N) ofrece mayor resiliencia y estabilidad armónica que 1N bajo mismo tipo de control, siendo más adecuada para aplicaciones que requieran continuidad de servicio y mínima degradación de la calidad energética. </w:t>
      </w:r>
    </w:p>
    <w:p w14:paraId="162B5C36" w14:textId="77777777" w:rsidR="00153B15" w:rsidRDefault="00153B15" w:rsidP="006D1564">
      <w:pPr>
        <w:spacing w:before="240" w:after="240" w:line="360" w:lineRule="auto"/>
        <w:ind w:firstLine="851"/>
        <w:jc w:val="both"/>
        <w:rPr>
          <w:rFonts w:ascii="Times New Roman" w:eastAsia="Times New Roman" w:hAnsi="Times New Roman" w:cs="Times New Roman"/>
          <w:sz w:val="24"/>
          <w:szCs w:val="24"/>
        </w:rPr>
      </w:pPr>
    </w:p>
    <w:p w14:paraId="61E14067" w14:textId="19708AC2" w:rsidR="00A25222" w:rsidRDefault="00A2522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0F258AF" w14:textId="08ECB8F5" w:rsidR="00B47342" w:rsidRPr="003E01F3" w:rsidRDefault="00556817" w:rsidP="005E6F28">
      <w:pPr>
        <w:pStyle w:val="Ttulo1"/>
      </w:pPr>
      <w:bookmarkStart w:id="421" w:name="_Toc211438956"/>
      <w:bookmarkStart w:id="422" w:name="_Toc211529734"/>
      <w:r w:rsidRPr="003E01F3">
        <w:lastRenderedPageBreak/>
        <w:t>CONCLUSIONES</w:t>
      </w:r>
      <w:bookmarkEnd w:id="421"/>
      <w:bookmarkEnd w:id="422"/>
    </w:p>
    <w:p w14:paraId="0D0B1B7D" w14:textId="0917D7F4" w:rsidR="00B63249" w:rsidRDefault="00B63249" w:rsidP="00B632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D571C7">
        <w:rPr>
          <w:rFonts w:ascii="Times New Roman" w:eastAsia="Times New Roman" w:hAnsi="Times New Roman" w:cs="Times New Roman"/>
          <w:sz w:val="24"/>
          <w:szCs w:val="24"/>
        </w:rPr>
        <w:t>n el cumplimiento de los objetivos específicos planteados en esta investigación, se obtuvieron los siguientes resultados y consideraciones técnicas:</w:t>
      </w:r>
    </w:p>
    <w:p w14:paraId="707C6AD9" w14:textId="131EACA3" w:rsidR="00D571C7" w:rsidRDefault="00D571C7" w:rsidP="00B632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desarrolló el modelo matemático de la MIAH bajo condiciones saludables (pre‑falta), considerando las configuraciones de neutros aislados (2N) y neutros acoplados (1N). Dicho modelo permitió describir con precisión el comportamiento electromagnético y armónico del sistema en estado estable, validando su coherencia con los principios teóricos de máquinas multifásicas. Este modelo demostró una buena distribución de corrientes y una respuesta favorable ante los efectos de </w:t>
      </w:r>
      <w:r w:rsidR="00BB6E80">
        <w:rPr>
          <w:rFonts w:ascii="Times New Roman" w:eastAsia="Times New Roman" w:hAnsi="Times New Roman" w:cs="Times New Roman"/>
          <w:sz w:val="24"/>
          <w:szCs w:val="24"/>
        </w:rPr>
        <w:t xml:space="preserve">corrientes </w:t>
      </w:r>
      <w:r>
        <w:rPr>
          <w:rFonts w:ascii="Times New Roman" w:eastAsia="Times New Roman" w:hAnsi="Times New Roman" w:cs="Times New Roman"/>
          <w:sz w:val="24"/>
          <w:szCs w:val="24"/>
        </w:rPr>
        <w:t>de secuencia negativa.</w:t>
      </w:r>
    </w:p>
    <w:p w14:paraId="5B8C29A1" w14:textId="4F06B0F5" w:rsidR="00D571C7" w:rsidRDefault="00D571C7" w:rsidP="00B632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Posteriormente se extendió el modelo para representar </w:t>
      </w:r>
      <w:r w:rsidR="00AF2AC6">
        <w:rPr>
          <w:rFonts w:ascii="Times New Roman" w:eastAsia="Times New Roman" w:hAnsi="Times New Roman" w:cs="Times New Roman"/>
          <w:sz w:val="24"/>
          <w:szCs w:val="24"/>
        </w:rPr>
        <w:t xml:space="preserve">la operación bajo condición de fase abierta (post‑falta), lo que permitió analizar el impacto de la pérdida de una fase sobre las corrientes de línea y la distorsión armónica total (THD). Mostrando que, ante una falla, el motor mantiene su capacidad de operación, aunque con un incremento notorio de THD y un desbalance entre fases acentuado. En la topología de neutros aislados (2N), la THD post‑falta alcanzó valores entre 11% y 70% según el punto de operación, mientras que en la configuración de neutro único (1N), los valores oscilaron entre 25% y 70%, reflejando un aumento promedio del 52.78% con respecto a 2N. Este comportamiento confirma que la presencia de un segundo neutro contribuye a mitigar las corrientes homopolares y a reducir la distorsión armónica total, favoreciendo a la calidad de corriente incluso en condiciones degradadas.  </w:t>
      </w:r>
    </w:p>
    <w:p w14:paraId="7C41086A" w14:textId="10E8AF65" w:rsidR="00B47342" w:rsidRDefault="00AF2AC6">
      <w:pPr>
        <w:spacing w:before="200" w:line="360" w:lineRule="auto"/>
        <w:ind w:firstLine="851"/>
        <w:jc w:val="both"/>
        <w:rPr>
          <w:rFonts w:ascii="Times New Roman" w:eastAsia="Times New Roman" w:hAnsi="Times New Roman" w:cs="Times New Roman"/>
          <w:sz w:val="24"/>
          <w:szCs w:val="24"/>
        </w:rPr>
      </w:pPr>
      <w:r w:rsidRPr="00AF2AC6">
        <w:rPr>
          <w:rFonts w:ascii="Times New Roman" w:eastAsia="Times New Roman" w:hAnsi="Times New Roman" w:cs="Times New Roman"/>
          <w:sz w:val="24"/>
          <w:szCs w:val="24"/>
        </w:rPr>
        <w:t>Durante las simulaciones en MATLAB/Simulink, se implementó un banco de pruebas virtual que permitió evaluar de manera sistemática la respuesta del motor ante variaciones de par, velocidad angular y tiempo de muestreo. Dicho entorno permitió cuantificar los efectos de cada parámetro sobre la estabilidad armónica y verificar que los escenarios de bajo par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num>
          <m:den>
            <m:r>
              <w:rPr>
                <w:rFonts w:ascii="Cambria Math" w:eastAsia="Times New Roman" w:hAnsi="Cambria Math" w:cs="Times New Roman"/>
                <w:sz w:val="24"/>
                <w:szCs w:val="24"/>
              </w:rPr>
              <m:t>2</m:t>
            </m:r>
          </m:den>
        </m:f>
      </m:oMath>
      <w:r w:rsidRPr="00AF2AC6">
        <w:rPr>
          <w:rFonts w:ascii="Times New Roman" w:eastAsia="Times New Roman" w:hAnsi="Times New Roman" w:cs="Times New Roman"/>
          <w:sz w:val="24"/>
          <w:szCs w:val="24"/>
        </w:rPr>
        <w:t>) y alta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⋅2</m:t>
        </m:r>
      </m:oMath>
      <w:r w:rsidRPr="00AF2AC6">
        <w:rPr>
          <w:rFonts w:ascii="Times New Roman" w:eastAsia="Times New Roman" w:hAnsi="Times New Roman" w:cs="Times New Roman"/>
          <w:sz w:val="24"/>
          <w:szCs w:val="24"/>
        </w:rPr>
        <w:t>) presentaron los menores niveles de distorsión, mientras que los regímenes de sobrecarga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·2</m:t>
        </m:r>
      </m:oMath>
      <w:r w:rsidRPr="00AF2AC6">
        <w:rPr>
          <w:rFonts w:ascii="Times New Roman" w:eastAsia="Times New Roman" w:hAnsi="Times New Roman" w:cs="Times New Roman"/>
          <w:sz w:val="24"/>
          <w:szCs w:val="24"/>
        </w:rPr>
        <w:t>) y baja velocidad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2</m:t>
            </m:r>
          </m:den>
        </m:f>
      </m:oMath>
      <w:r w:rsidRPr="00AF2AC6">
        <w:rPr>
          <w:rFonts w:ascii="Times New Roman" w:eastAsia="Times New Roman" w:hAnsi="Times New Roman" w:cs="Times New Roman"/>
          <w:sz w:val="24"/>
          <w:szCs w:val="24"/>
        </w:rPr>
        <w:t xml:space="preserve">) evidenciaron los niveles más altos de THD, cercanos al 70%, para </w:t>
      </w:r>
      <w:r w:rsidRPr="00AF2AC6">
        <w:rPr>
          <w:rFonts w:ascii="Times New Roman" w:eastAsia="Times New Roman" w:hAnsi="Times New Roman" w:cs="Times New Roman"/>
          <w:sz w:val="24"/>
          <w:szCs w:val="24"/>
        </w:rPr>
        <w:lastRenderedPageBreak/>
        <w:t>ambas topologías. Estos resultados demuestran que el comportamiento armónico del MIAH depende fuertemente del punto de operación, especialmente bajo condiciones de saturación magnética o control de baja frecuencia.</w:t>
      </w:r>
    </w:p>
    <w:p w14:paraId="65ECB85A" w14:textId="3077F7CA" w:rsidR="00B47342" w:rsidRDefault="00BB6E80">
      <w:pPr>
        <w:spacing w:before="200" w:line="360" w:lineRule="auto"/>
        <w:ind w:firstLine="851"/>
        <w:jc w:val="both"/>
        <w:rPr>
          <w:rFonts w:ascii="Times New Roman" w:eastAsia="Times New Roman" w:hAnsi="Times New Roman" w:cs="Times New Roman"/>
          <w:sz w:val="24"/>
          <w:szCs w:val="24"/>
        </w:rPr>
      </w:pPr>
      <w:r w:rsidRPr="00BB6E80">
        <w:rPr>
          <w:rFonts w:ascii="Times New Roman" w:eastAsia="Times New Roman" w:hAnsi="Times New Roman" w:cs="Times New Roman"/>
          <w:sz w:val="24"/>
          <w:szCs w:val="24"/>
        </w:rPr>
        <w:t xml:space="preserve">En cuanto al criterio técnico de selección de topología, se determinó que la configuración con </w:t>
      </w:r>
      <w:r>
        <w:rPr>
          <w:rFonts w:ascii="Times New Roman" w:eastAsia="Times New Roman" w:hAnsi="Times New Roman" w:cs="Times New Roman"/>
          <w:sz w:val="24"/>
          <w:szCs w:val="24"/>
        </w:rPr>
        <w:t xml:space="preserve">dos </w:t>
      </w:r>
      <w:r w:rsidRPr="00BB6E80">
        <w:rPr>
          <w:rFonts w:ascii="Times New Roman" w:eastAsia="Times New Roman" w:hAnsi="Times New Roman" w:cs="Times New Roman"/>
          <w:sz w:val="24"/>
          <w:szCs w:val="24"/>
        </w:rPr>
        <w:t>neutros</w:t>
      </w:r>
      <w:r>
        <w:rPr>
          <w:rFonts w:ascii="Times New Roman" w:eastAsia="Times New Roman" w:hAnsi="Times New Roman" w:cs="Times New Roman"/>
          <w:sz w:val="24"/>
          <w:szCs w:val="24"/>
        </w:rPr>
        <w:t xml:space="preserve"> aislados</w:t>
      </w:r>
      <w:r w:rsidRPr="00BB6E80">
        <w:rPr>
          <w:rFonts w:ascii="Times New Roman" w:eastAsia="Times New Roman" w:hAnsi="Times New Roman" w:cs="Times New Roman"/>
          <w:sz w:val="24"/>
          <w:szCs w:val="24"/>
        </w:rPr>
        <w:t xml:space="preserve"> (2N) ofrece ventajas notables en términos de continuidad de servicio, reducción de distorsión armónica y estabilidad dinámica frente a perturbaciones o fallas de fase. Por el contrario, la topología de neutro </w:t>
      </w:r>
      <w:r>
        <w:rPr>
          <w:rFonts w:ascii="Times New Roman" w:eastAsia="Times New Roman" w:hAnsi="Times New Roman" w:cs="Times New Roman"/>
          <w:sz w:val="24"/>
          <w:szCs w:val="24"/>
        </w:rPr>
        <w:t xml:space="preserve">único </w:t>
      </w:r>
      <w:r w:rsidRPr="00BB6E80">
        <w:rPr>
          <w:rFonts w:ascii="Times New Roman" w:eastAsia="Times New Roman" w:hAnsi="Times New Roman" w:cs="Times New Roman"/>
          <w:sz w:val="24"/>
          <w:szCs w:val="24"/>
        </w:rPr>
        <w:t xml:space="preserve">(1N), aunque viable, presenta una mayor sensibilidad ante desequilibrios, lo que puede derivar en un incremento de las pérdidas y en un funcionamiento menos eficiente en aplicaciones críticas. Por tanto, se recomienda la utilización de configuraciones con </w:t>
      </w:r>
      <w:r>
        <w:rPr>
          <w:rFonts w:ascii="Times New Roman" w:eastAsia="Times New Roman" w:hAnsi="Times New Roman" w:cs="Times New Roman"/>
          <w:sz w:val="24"/>
          <w:szCs w:val="24"/>
        </w:rPr>
        <w:t xml:space="preserve">dos </w:t>
      </w:r>
      <w:r w:rsidRPr="00BB6E80">
        <w:rPr>
          <w:rFonts w:ascii="Times New Roman" w:eastAsia="Times New Roman" w:hAnsi="Times New Roman" w:cs="Times New Roman"/>
          <w:sz w:val="24"/>
          <w:szCs w:val="24"/>
        </w:rPr>
        <w:t>neutros</w:t>
      </w:r>
      <w:r>
        <w:rPr>
          <w:rFonts w:ascii="Times New Roman" w:eastAsia="Times New Roman" w:hAnsi="Times New Roman" w:cs="Times New Roman"/>
          <w:sz w:val="24"/>
          <w:szCs w:val="24"/>
        </w:rPr>
        <w:t xml:space="preserve"> aislados</w:t>
      </w:r>
      <w:r w:rsidRPr="00BB6E80">
        <w:rPr>
          <w:rFonts w:ascii="Times New Roman" w:eastAsia="Times New Roman" w:hAnsi="Times New Roman" w:cs="Times New Roman"/>
          <w:sz w:val="24"/>
          <w:szCs w:val="24"/>
        </w:rPr>
        <w:t xml:space="preserve"> en sistemas donde la fiabilidad, la calidad de energía y la operación continua sean requisitos fundamentales.</w:t>
      </w:r>
    </w:p>
    <w:p w14:paraId="456939A0" w14:textId="2B090121" w:rsidR="00B47342" w:rsidRDefault="00BB6E80">
      <w:pPr>
        <w:spacing w:before="200" w:line="360" w:lineRule="auto"/>
        <w:ind w:firstLine="851"/>
        <w:jc w:val="both"/>
        <w:rPr>
          <w:rFonts w:ascii="Times New Roman" w:eastAsia="Times New Roman" w:hAnsi="Times New Roman" w:cs="Times New Roman"/>
          <w:sz w:val="24"/>
          <w:szCs w:val="24"/>
        </w:rPr>
      </w:pPr>
      <w:bookmarkStart w:id="423" w:name="_Hlk210849774"/>
      <w:r>
        <w:rPr>
          <w:rFonts w:ascii="Times New Roman" w:eastAsia="Times New Roman" w:hAnsi="Times New Roman" w:cs="Times New Roman"/>
          <w:sz w:val="24"/>
          <w:szCs w:val="24"/>
        </w:rPr>
        <w:t xml:space="preserve">Finalmente, esta investigación permitió determinar las diferentes respuestas que presenta un motor de inducción asimétrico hexafásico en las topologías con dos neutros aislados y un neutro único, mediante la utilización de modelos matemáticos implementados en MATLAB y una campaña de simulaciones desarrollada en Simulink. </w:t>
      </w:r>
    </w:p>
    <w:bookmarkEnd w:id="423"/>
    <w:p w14:paraId="70D47C4C" w14:textId="77777777" w:rsidR="00B47342" w:rsidRDefault="00B47342" w:rsidP="00237BAF">
      <w:pPr>
        <w:spacing w:before="200" w:line="360" w:lineRule="auto"/>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Pr="003E01F3" w:rsidRDefault="00556817" w:rsidP="005E6F28">
      <w:pPr>
        <w:pStyle w:val="Ttulo1"/>
      </w:pPr>
      <w:bookmarkStart w:id="424" w:name="_Toc211438957"/>
      <w:bookmarkStart w:id="425" w:name="_Toc211529735"/>
      <w:r w:rsidRPr="003E01F3">
        <w:lastRenderedPageBreak/>
        <w:t>RECOMENDACIONES</w:t>
      </w:r>
      <w:bookmarkEnd w:id="424"/>
      <w:bookmarkEnd w:id="425"/>
    </w:p>
    <w:p w14:paraId="6FD5D483" w14:textId="3DBC1129" w:rsidR="00EB7B39" w:rsidRPr="00EB7B39" w:rsidRDefault="00EB7B39" w:rsidP="00EB7B39">
      <w:pPr>
        <w:spacing w:before="200" w:line="360" w:lineRule="auto"/>
        <w:ind w:firstLine="851"/>
        <w:jc w:val="both"/>
        <w:rPr>
          <w:rFonts w:ascii="Times New Roman" w:eastAsia="Times New Roman" w:hAnsi="Times New Roman" w:cs="Times New Roman"/>
          <w:sz w:val="24"/>
          <w:szCs w:val="24"/>
          <w:lang w:val="es-419"/>
        </w:rPr>
      </w:pPr>
      <w:r w:rsidRPr="00EB7B39">
        <w:rPr>
          <w:rFonts w:ascii="Times New Roman" w:eastAsia="Times New Roman" w:hAnsi="Times New Roman" w:cs="Times New Roman"/>
          <w:sz w:val="24"/>
          <w:szCs w:val="24"/>
          <w:lang w:val="es-419"/>
        </w:rPr>
        <w:t>El carácter multidisciplinario que engloba el estudio de las máquinas eléctricas multifásicas, su control y el análisis del comportamiento en condiciones de post-fal</w:t>
      </w:r>
      <w:r>
        <w:rPr>
          <w:rFonts w:ascii="Times New Roman" w:eastAsia="Times New Roman" w:hAnsi="Times New Roman" w:cs="Times New Roman"/>
          <w:sz w:val="24"/>
          <w:szCs w:val="24"/>
          <w:lang w:val="es-419"/>
        </w:rPr>
        <w:t>t</w:t>
      </w:r>
      <w:r w:rsidRPr="00EB7B39">
        <w:rPr>
          <w:rFonts w:ascii="Times New Roman" w:eastAsia="Times New Roman" w:hAnsi="Times New Roman" w:cs="Times New Roman"/>
          <w:sz w:val="24"/>
          <w:szCs w:val="24"/>
          <w:lang w:val="es-419"/>
        </w:rPr>
        <w:t>a, abre una amplia gama de líneas de investigación futuras. El presente trabajo se centró en el análisis comparativo de la Máquina de Inducción Asimétrica Hexafásica (MIAH) con topologías de neutro aislado (</w:t>
      </w:r>
      <w:r>
        <w:rPr>
          <w:rFonts w:ascii="Times New Roman" w:eastAsia="Times New Roman" w:hAnsi="Times New Roman" w:cs="Times New Roman"/>
          <w:sz w:val="24"/>
          <w:szCs w:val="24"/>
          <w:lang w:val="es-419"/>
        </w:rPr>
        <w:t>2</w:t>
      </w:r>
      <w:r w:rsidRPr="00EB7B39">
        <w:rPr>
          <w:rFonts w:ascii="Times New Roman" w:eastAsia="Times New Roman" w:hAnsi="Times New Roman" w:cs="Times New Roman"/>
          <w:sz w:val="24"/>
          <w:szCs w:val="24"/>
          <w:lang w:val="es-419"/>
        </w:rPr>
        <w:t>N) y neutro acoplado (</w:t>
      </w:r>
      <w:r>
        <w:rPr>
          <w:rFonts w:ascii="Times New Roman" w:eastAsia="Times New Roman" w:hAnsi="Times New Roman" w:cs="Times New Roman"/>
          <w:sz w:val="24"/>
          <w:szCs w:val="24"/>
          <w:lang w:val="es-419"/>
        </w:rPr>
        <w:t>1</w:t>
      </w:r>
      <w:r w:rsidRPr="00EB7B39">
        <w:rPr>
          <w:rFonts w:ascii="Times New Roman" w:eastAsia="Times New Roman" w:hAnsi="Times New Roman" w:cs="Times New Roman"/>
          <w:sz w:val="24"/>
          <w:szCs w:val="24"/>
          <w:lang w:val="es-419"/>
        </w:rPr>
        <w:t>N), evaluando su desempeño mediante modelos matemáticos y simulaciones en MATLAB/Simulink, con el propósito de determinar las diferencias en la respuesta armónica y dinámica bajo condiciones de fase abierta.</w:t>
      </w:r>
    </w:p>
    <w:p w14:paraId="25FCF260" w14:textId="78FBAD23" w:rsidR="00EB7B39" w:rsidRPr="00EB7B39" w:rsidRDefault="00EB7B39" w:rsidP="00EB7B39">
      <w:pPr>
        <w:spacing w:before="200" w:line="360" w:lineRule="auto"/>
        <w:ind w:firstLine="851"/>
        <w:jc w:val="both"/>
        <w:rPr>
          <w:rFonts w:ascii="Times New Roman" w:eastAsia="Times New Roman" w:hAnsi="Times New Roman" w:cs="Times New Roman"/>
          <w:sz w:val="24"/>
          <w:szCs w:val="24"/>
          <w:lang w:val="es-419"/>
        </w:rPr>
      </w:pPr>
      <w:r w:rsidRPr="00EB7B39">
        <w:rPr>
          <w:rFonts w:ascii="Times New Roman" w:eastAsia="Times New Roman" w:hAnsi="Times New Roman" w:cs="Times New Roman"/>
          <w:sz w:val="24"/>
          <w:szCs w:val="24"/>
          <w:lang w:val="es-419"/>
        </w:rPr>
        <w:t>Con el objetivo de enriquecer y ampliar esta línea de investigación, se recomienda la implementación de técnicas avanzadas de modulación en los inversores de fuente de tensión empleados para la alimentación de la MIAH. La aplicación de estrategias como la modulación vectorial espacial (SVM) o la modulación por eliminación selectiva de armónicos (SHE-PWM) permitiría mejorar la calidad de onda, reducir el contenido armónico (THD) y optimizar el comportamiento del sistema en régimen post-fal</w:t>
      </w:r>
      <w:r>
        <w:rPr>
          <w:rFonts w:ascii="Times New Roman" w:eastAsia="Times New Roman" w:hAnsi="Times New Roman" w:cs="Times New Roman"/>
          <w:sz w:val="24"/>
          <w:szCs w:val="24"/>
          <w:lang w:val="es-419"/>
        </w:rPr>
        <w:t>t</w:t>
      </w:r>
      <w:r w:rsidRPr="00EB7B39">
        <w:rPr>
          <w:rFonts w:ascii="Times New Roman" w:eastAsia="Times New Roman" w:hAnsi="Times New Roman" w:cs="Times New Roman"/>
          <w:sz w:val="24"/>
          <w:szCs w:val="24"/>
          <w:lang w:val="es-419"/>
        </w:rPr>
        <w:t>a.</w:t>
      </w:r>
    </w:p>
    <w:p w14:paraId="2AB6645D" w14:textId="77777777" w:rsidR="00EB7B39" w:rsidRDefault="00EB7B39" w:rsidP="00EB7B39">
      <w:pPr>
        <w:spacing w:before="200" w:line="360" w:lineRule="auto"/>
        <w:ind w:firstLine="851"/>
        <w:jc w:val="both"/>
        <w:rPr>
          <w:rFonts w:ascii="Times New Roman" w:eastAsia="Times New Roman" w:hAnsi="Times New Roman" w:cs="Times New Roman"/>
          <w:sz w:val="24"/>
          <w:szCs w:val="24"/>
          <w:lang w:val="es-419"/>
        </w:rPr>
      </w:pPr>
      <w:r w:rsidRPr="00EB7B39">
        <w:rPr>
          <w:rFonts w:ascii="Times New Roman" w:eastAsia="Times New Roman" w:hAnsi="Times New Roman" w:cs="Times New Roman"/>
          <w:sz w:val="24"/>
          <w:szCs w:val="24"/>
          <w:lang w:val="es-419"/>
        </w:rPr>
        <w:t xml:space="preserve">Asimismo, se sugiere incrementar el número de niveles del inversor (VSI), incorporando topologías multinivel tales como NPC, ANPC o </w:t>
      </w:r>
      <w:r w:rsidRPr="00EB7B39">
        <w:rPr>
          <w:rFonts w:ascii="Times New Roman" w:eastAsia="Times New Roman" w:hAnsi="Times New Roman" w:cs="Times New Roman"/>
          <w:i/>
          <w:iCs/>
          <w:sz w:val="24"/>
          <w:szCs w:val="24"/>
          <w:lang w:val="es-419"/>
        </w:rPr>
        <w:t>H-Bridge</w:t>
      </w:r>
      <w:r w:rsidRPr="00EB7B39">
        <w:rPr>
          <w:rFonts w:ascii="Times New Roman" w:eastAsia="Times New Roman" w:hAnsi="Times New Roman" w:cs="Times New Roman"/>
          <w:sz w:val="24"/>
          <w:szCs w:val="24"/>
          <w:lang w:val="es-419"/>
        </w:rPr>
        <w:t xml:space="preserve"> en cascada, con el fin de reducir las distorsiones armónicas y estudiar el desempeño de la máquina ante fallas parciales en los semiconductores. Estas configuraciones presentan un campo de investigación valioso en cuanto al balance de tensiones intermedias, la reducción de pérdidas por conmutación y la distribución de armónicos, aspectos que pueden contribuir a una operación más estable, eficiente y tolerante a fallas.</w:t>
      </w:r>
    </w:p>
    <w:p w14:paraId="0B2EC52B" w14:textId="77777777" w:rsidR="00237BAF" w:rsidRDefault="00237BAF" w:rsidP="00237BAF">
      <w:pPr>
        <w:spacing w:before="200" w:line="360" w:lineRule="auto"/>
        <w:jc w:val="both"/>
        <w:rPr>
          <w:rFonts w:ascii="Times New Roman" w:eastAsia="Times New Roman" w:hAnsi="Times New Roman" w:cs="Times New Roman"/>
          <w:sz w:val="24"/>
          <w:szCs w:val="24"/>
          <w:lang w:val="es-419"/>
        </w:rPr>
      </w:pPr>
    </w:p>
    <w:p w14:paraId="6A2E2208" w14:textId="77777777" w:rsidR="00237BAF" w:rsidRDefault="00237BAF" w:rsidP="00237BAF">
      <w:pPr>
        <w:spacing w:before="200" w:line="360" w:lineRule="auto"/>
        <w:jc w:val="both"/>
        <w:rPr>
          <w:rFonts w:ascii="Times New Roman" w:eastAsia="Times New Roman" w:hAnsi="Times New Roman" w:cs="Times New Roman"/>
          <w:sz w:val="24"/>
          <w:szCs w:val="24"/>
          <w:lang w:val="es-419"/>
        </w:rPr>
        <w:sectPr w:rsidR="00237BAF">
          <w:pgSz w:w="11906" w:h="16838"/>
          <w:pgMar w:top="3969" w:right="1418" w:bottom="1418" w:left="2268" w:header="709" w:footer="709" w:gutter="0"/>
          <w:cols w:space="720"/>
        </w:sectPr>
      </w:pPr>
    </w:p>
    <w:p w14:paraId="614FD373" w14:textId="65E8EDE2" w:rsidR="00EB7B39" w:rsidRPr="00EB7B39" w:rsidRDefault="00EB7B39" w:rsidP="00EB7B39">
      <w:pPr>
        <w:spacing w:before="200" w:line="360" w:lineRule="auto"/>
        <w:ind w:firstLine="851"/>
        <w:jc w:val="both"/>
        <w:rPr>
          <w:rFonts w:ascii="Times New Roman" w:eastAsia="Times New Roman" w:hAnsi="Times New Roman" w:cs="Times New Roman"/>
          <w:sz w:val="24"/>
          <w:szCs w:val="24"/>
          <w:lang w:val="es-419"/>
        </w:rPr>
      </w:pPr>
      <w:r w:rsidRPr="00EB7B39">
        <w:rPr>
          <w:rFonts w:ascii="Times New Roman" w:eastAsia="Times New Roman" w:hAnsi="Times New Roman" w:cs="Times New Roman"/>
          <w:sz w:val="24"/>
          <w:szCs w:val="24"/>
          <w:lang w:val="es-419"/>
        </w:rPr>
        <w:lastRenderedPageBreak/>
        <w:t xml:space="preserve">Por otro lado, el uso de observadores de variables rotóricas en esquemas de control avanzado constituye una línea de investigación con gran potencial, pero aún en etapa de desarrollo. La incorporación de observadores de corriente del rotor o de estado extendido en controladores predictivos o por modos deslizantes permitiría estimar variables no medibles y mejorar el desempeño dinámico sin necesidad de sensores adicionales. Este enfoque podría servir como base para el desarrollo de estrategias de control </w:t>
      </w:r>
      <w:r w:rsidRPr="00EB7B39">
        <w:rPr>
          <w:rFonts w:ascii="Times New Roman" w:eastAsia="Times New Roman" w:hAnsi="Times New Roman" w:cs="Times New Roman"/>
          <w:i/>
          <w:iCs/>
          <w:sz w:val="24"/>
          <w:szCs w:val="24"/>
          <w:lang w:val="es-419"/>
        </w:rPr>
        <w:t>sensorless</w:t>
      </w:r>
      <w:r w:rsidRPr="00EB7B39">
        <w:rPr>
          <w:rFonts w:ascii="Times New Roman" w:eastAsia="Times New Roman" w:hAnsi="Times New Roman" w:cs="Times New Roman"/>
          <w:sz w:val="24"/>
          <w:szCs w:val="24"/>
          <w:lang w:val="es-419"/>
        </w:rPr>
        <w:t xml:space="preserve"> aplicadas a accionamientos multifásicos en condiciones de post-fal</w:t>
      </w:r>
      <w:r w:rsidR="007149A7">
        <w:rPr>
          <w:rFonts w:ascii="Times New Roman" w:eastAsia="Times New Roman" w:hAnsi="Times New Roman" w:cs="Times New Roman"/>
          <w:sz w:val="24"/>
          <w:szCs w:val="24"/>
          <w:lang w:val="es-419"/>
        </w:rPr>
        <w:t>t</w:t>
      </w:r>
      <w:r w:rsidRPr="00EB7B39">
        <w:rPr>
          <w:rFonts w:ascii="Times New Roman" w:eastAsia="Times New Roman" w:hAnsi="Times New Roman" w:cs="Times New Roman"/>
          <w:sz w:val="24"/>
          <w:szCs w:val="24"/>
          <w:lang w:val="es-419"/>
        </w:rPr>
        <w:t>a.</w:t>
      </w:r>
    </w:p>
    <w:p w14:paraId="337DBEB6" w14:textId="77777777" w:rsidR="00EB7B39" w:rsidRPr="00EB7B39" w:rsidRDefault="00EB7B39" w:rsidP="00EB7B39">
      <w:pPr>
        <w:spacing w:before="200" w:line="360" w:lineRule="auto"/>
        <w:ind w:firstLine="851"/>
        <w:jc w:val="both"/>
        <w:rPr>
          <w:rFonts w:ascii="Times New Roman" w:eastAsia="Times New Roman" w:hAnsi="Times New Roman" w:cs="Times New Roman"/>
          <w:sz w:val="24"/>
          <w:szCs w:val="24"/>
          <w:lang w:val="es-419"/>
        </w:rPr>
      </w:pPr>
      <w:r w:rsidRPr="00EB7B39">
        <w:rPr>
          <w:rFonts w:ascii="Times New Roman" w:eastAsia="Times New Roman" w:hAnsi="Times New Roman" w:cs="Times New Roman"/>
          <w:sz w:val="24"/>
          <w:szCs w:val="24"/>
          <w:lang w:val="es-419"/>
        </w:rPr>
        <w:t xml:space="preserve">Se recomienda además la validación experimental de los modelos y resultados simulados, mediante la implementación de un banco de pruebas físico o la utilización de entornos </w:t>
      </w:r>
      <w:r w:rsidRPr="00EB7B39">
        <w:rPr>
          <w:rFonts w:ascii="Times New Roman" w:eastAsia="Times New Roman" w:hAnsi="Times New Roman" w:cs="Times New Roman"/>
          <w:i/>
          <w:iCs/>
          <w:sz w:val="24"/>
          <w:szCs w:val="24"/>
          <w:lang w:val="es-419"/>
        </w:rPr>
        <w:t>Hardware-in-the-Loop</w:t>
      </w:r>
      <w:r w:rsidRPr="00EB7B39">
        <w:rPr>
          <w:rFonts w:ascii="Times New Roman" w:eastAsia="Times New Roman" w:hAnsi="Times New Roman" w:cs="Times New Roman"/>
          <w:sz w:val="24"/>
          <w:szCs w:val="24"/>
          <w:lang w:val="es-419"/>
        </w:rPr>
        <w:t xml:space="preserve"> (HIL). Esto permitiría reproducir condiciones de fase abierta en tiempo real, verificar la correspondencia entre el modelo matemático y el comportamiento real de la máquina, y evaluar la efectividad de las estrategias de control y modulación propuestas.</w:t>
      </w:r>
    </w:p>
    <w:p w14:paraId="7330D03B" w14:textId="4EFBEF12" w:rsidR="00EB7B39" w:rsidRPr="00EB7B39" w:rsidRDefault="00EB7B39" w:rsidP="00EB7B39">
      <w:pPr>
        <w:spacing w:before="200" w:line="360" w:lineRule="auto"/>
        <w:ind w:firstLine="851"/>
        <w:jc w:val="both"/>
        <w:rPr>
          <w:rFonts w:ascii="Times New Roman" w:eastAsia="Times New Roman" w:hAnsi="Times New Roman" w:cs="Times New Roman"/>
          <w:sz w:val="24"/>
          <w:szCs w:val="24"/>
          <w:lang w:val="es-419"/>
        </w:rPr>
      </w:pPr>
      <w:r w:rsidRPr="00EB7B39">
        <w:rPr>
          <w:rFonts w:ascii="Times New Roman" w:eastAsia="Times New Roman" w:hAnsi="Times New Roman" w:cs="Times New Roman"/>
          <w:sz w:val="24"/>
          <w:szCs w:val="24"/>
          <w:lang w:val="es-419"/>
        </w:rPr>
        <w:t xml:space="preserve">De igual manera, se sugiere extender el análisis a otras configuraciones multifásicas, incluyendo máquinas pentafásicas, octafásicas o con disposiciones de devanado distintas, con el fin de establecer comparativas sobre la influencia del número de fases y del acoplamiento de neutros en la tolerancia a fallas, </w:t>
      </w:r>
      <w:r w:rsidR="007149A7">
        <w:rPr>
          <w:rFonts w:ascii="Times New Roman" w:eastAsia="Times New Roman" w:hAnsi="Times New Roman" w:cs="Times New Roman"/>
          <w:sz w:val="24"/>
          <w:szCs w:val="24"/>
          <w:lang w:val="es-419"/>
        </w:rPr>
        <w:t>la</w:t>
      </w:r>
      <w:r w:rsidRPr="00EB7B39">
        <w:rPr>
          <w:rFonts w:ascii="Times New Roman" w:eastAsia="Times New Roman" w:hAnsi="Times New Roman" w:cs="Times New Roman"/>
          <w:sz w:val="24"/>
          <w:szCs w:val="24"/>
          <w:lang w:val="es-419"/>
        </w:rPr>
        <w:t xml:space="preserve"> THD y la continuidad de servicio.</w:t>
      </w:r>
    </w:p>
    <w:p w14:paraId="12546062" w14:textId="77777777" w:rsidR="00EB7B39" w:rsidRDefault="00EB7B39" w:rsidP="00EB7B39">
      <w:pPr>
        <w:spacing w:before="200" w:line="360" w:lineRule="auto"/>
        <w:ind w:firstLine="851"/>
        <w:jc w:val="both"/>
        <w:rPr>
          <w:rFonts w:ascii="Times New Roman" w:eastAsia="Times New Roman" w:hAnsi="Times New Roman" w:cs="Times New Roman"/>
          <w:sz w:val="24"/>
          <w:szCs w:val="24"/>
          <w:lang w:val="es-419"/>
        </w:rPr>
      </w:pPr>
      <w:r w:rsidRPr="00EB7B39">
        <w:rPr>
          <w:rFonts w:ascii="Times New Roman" w:eastAsia="Times New Roman" w:hAnsi="Times New Roman" w:cs="Times New Roman"/>
          <w:sz w:val="24"/>
          <w:szCs w:val="24"/>
          <w:lang w:val="es-419"/>
        </w:rPr>
        <w:t>Finalmente, se recomienda formular criterios técnicos y prácticos de selección y diseño que integren los resultados obtenidos en este trabajo con las necesidades de aplicación industrial. Estos criterios deberían considerar aspectos como eficiencia energética, robustez del control, costos de implementación y mantenimiento, y la viabilidad de adoptar configuraciones multinivel o multifásicas en sistemas eléctricos donde la fiabilidad y la continuidad de operación sean factores determinantes</w:t>
      </w:r>
      <w:r>
        <w:rPr>
          <w:rFonts w:ascii="Times New Roman" w:eastAsia="Times New Roman" w:hAnsi="Times New Roman" w:cs="Times New Roman"/>
          <w:sz w:val="24"/>
          <w:szCs w:val="24"/>
          <w:lang w:val="es-419"/>
        </w:rPr>
        <w:t>.</w:t>
      </w:r>
    </w:p>
    <w:p w14:paraId="286D592B" w14:textId="77777777" w:rsidR="00237BAF" w:rsidRDefault="00237BAF" w:rsidP="00237BAF">
      <w:pPr>
        <w:spacing w:before="200" w:line="360" w:lineRule="auto"/>
        <w:jc w:val="both"/>
        <w:rPr>
          <w:rFonts w:ascii="Times New Roman" w:eastAsia="Times New Roman" w:hAnsi="Times New Roman" w:cs="Times New Roman"/>
          <w:sz w:val="24"/>
          <w:szCs w:val="24"/>
          <w:lang w:val="es-419"/>
        </w:rPr>
      </w:pPr>
    </w:p>
    <w:p w14:paraId="06DC72BD" w14:textId="5B46EDF9" w:rsidR="00237BAF" w:rsidRDefault="00237BAF" w:rsidP="00237BAF">
      <w:pPr>
        <w:spacing w:before="200" w:line="360" w:lineRule="auto"/>
        <w:jc w:val="both"/>
        <w:rPr>
          <w:rFonts w:ascii="Times New Roman" w:eastAsia="Times New Roman" w:hAnsi="Times New Roman" w:cs="Times New Roman"/>
          <w:sz w:val="24"/>
          <w:szCs w:val="24"/>
          <w:lang w:val="es-419"/>
        </w:rPr>
        <w:sectPr w:rsidR="00237BAF" w:rsidSect="00EB7B39">
          <w:headerReference w:type="default" r:id="rId83"/>
          <w:pgSz w:w="11906" w:h="16838"/>
          <w:pgMar w:top="1985" w:right="1418" w:bottom="1418" w:left="2268" w:header="709" w:footer="709" w:gutter="0"/>
          <w:cols w:space="720"/>
        </w:sectPr>
      </w:pPr>
    </w:p>
    <w:p w14:paraId="4DC33947" w14:textId="77777777" w:rsidR="00B47342" w:rsidRPr="003E01F3" w:rsidRDefault="00556817" w:rsidP="005E6F28">
      <w:pPr>
        <w:pStyle w:val="Ttulo1"/>
      </w:pPr>
      <w:bookmarkStart w:id="426" w:name="_Toc211438958"/>
      <w:bookmarkStart w:id="427" w:name="_Toc211529736"/>
      <w:r w:rsidRPr="003E01F3">
        <w:lastRenderedPageBreak/>
        <w:t>BIBLIOGRAFÍA</w:t>
      </w:r>
      <w:bookmarkEnd w:id="426"/>
      <w:bookmarkEnd w:id="427"/>
    </w:p>
    <w:p w14:paraId="7B3D844E" w14:textId="77777777" w:rsidR="00A55601" w:rsidRPr="00EF3816"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 xml:space="preserve">ABDEL-KHALIK, A. S.; HAMDY, R. A.; MASSOUD, A. M.; AHMED, S. Postfault control of scalar (V/f) controlled asymmetrical six-phase induction machines. </w:t>
      </w:r>
      <w:r w:rsidRPr="00EF3816">
        <w:rPr>
          <w:rFonts w:ascii="Times New Roman" w:eastAsia="Times New Roman" w:hAnsi="Times New Roman" w:cs="Times New Roman"/>
          <w:color w:val="000000"/>
          <w:sz w:val="24"/>
          <w:szCs w:val="24"/>
          <w:lang w:val="en-US"/>
        </w:rPr>
        <w:t>IEEE Access, 2018, vol. 6, pp. 59211–59220.</w:t>
      </w:r>
    </w:p>
    <w:p w14:paraId="4505EA62"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AYALA, M.; DOVAL-GANDOY, J.; RODAS, J.; GONZÁLEZ, O.; GREGOR, R. Current control designed with model based predictive control for six-phase motor drives. ISA Transactions, 2020, vol. 98, pp. 496–504.</w:t>
      </w:r>
    </w:p>
    <w:p w14:paraId="2F0F3FE9"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AYALA, M.; RODAS, J.; GREGOR, R.; DOVAL-GANDOY, J.; GONZÁLEZ, O.; SAAD, M.; RIVERA, M. Comparative study of predictive control strategies at fixed switching frequency for an asymmetrical six-phase induction motor drive. Proc. IEEE IEMDC, Miami, EE. UU., 2017.</w:t>
      </w:r>
    </w:p>
    <w:p w14:paraId="447AFAD8"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AYALA, M.; GONZÁLEZ, O.; RODAS, J.; GREGOR, R.; DOVAL-GANDOY, J. A speed-sensorless predictive current control of multiphase induction machines using a Kalman filter for rotor current estimator. Proc. ESARS-ITEC, 2016, pp. 1–6.</w:t>
      </w:r>
    </w:p>
    <w:p w14:paraId="46D0C08B"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rPr>
        <w:t>BARRENO HERRERA, F. A. Análisis de técnicas de control sensorless aplicadas a la estimación de velocidad en máquinas asíncronas. 2016.</w:t>
      </w:r>
    </w:p>
    <w:p w14:paraId="6CCDF68D"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BARRERO, F.; ARAHAL, M. R.; GREGOR, R.; TORAL, S.; DURÁN, M. J. A proof of concept study of predictive current control for VSI-driven asymmetrical dual three-phase AC machines. IEEE Transactions on Industrial Electronics, 2009, vol. 56, no. 6, pp. 1937–1954.</w:t>
      </w:r>
    </w:p>
    <w:p w14:paraId="0BC3611C"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BARRERO, F.; ARAHAL, M. R.; GREGOR, R.; TORAL, S.; DURÁN, M. J. One-step modulation predictive current control method for the asymmetrical dual three-phase induction machine. IEEE Transactions on Industrial Electronics, 2009, vol. 56, no. 6, pp. 1974–1983.</w:t>
      </w:r>
    </w:p>
    <w:p w14:paraId="4CBB26EF"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BERMÚDEZ, M.; GONZALEZ-PRIETO, I.; BARRERO, F.; GUZMÁN, H.; DURÁN, M. J.; KESTELYN, X. Open-Phase Fault-Tolerant Direct Torque Control Technique for Five-Phase Induction Motor Drives. IEEE Transactions on Industrial Electronics, 2017, vol. 64, no. 2, pp. 902–911.</w:t>
      </w:r>
    </w:p>
    <w:p w14:paraId="77E6D0BF"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BERMÚDEZ, M.; GONZALEZ-PRIETO, I.; BARRERO, F.; GUZMÁN, H.; KESTELYN, X.; DURÁN, M. J. An experimental assessment of open-phase fault-tolerant virtual-vector-based direct torque control in five-phase induction motor drives. IEEE Transactions on Power Electronics, 2018, vol. 33, no. 3, pp. 2774–2784.</w:t>
      </w:r>
    </w:p>
    <w:p w14:paraId="62F3222F"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BORDONS, C.; CAMACHO, E. F. A generalized predictive controller for a wide class of industrial processes. IEEE Transactions on Control Systems Technology, 1998, vol. 6, no. 3, pp. 372–387.</w:t>
      </w:r>
    </w:p>
    <w:p w14:paraId="76DC4AAC"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CAMACHO, E. F.; BORDONS, C. Model Predictive Control. Berlín: Springer-Verlag, 1999.</w:t>
      </w:r>
    </w:p>
    <w:p w14:paraId="659AF549"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lastRenderedPageBreak/>
        <w:t>CHE, H. S.; DURÁN, M. J.; LEVI, E.; JONES, M.; HEW, W. P.; RAHIM, N. A. Postfault operation of an asymmetrical six-phase induction machine with single and two isolated neutral points. IEEE Transactions on Power Electronics, 2014, vol. 29, no. 10, pp. 5406–5416.</w:t>
      </w:r>
    </w:p>
    <w:p w14:paraId="7642F7B1"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CLARKE, D. W.; MOHTADI, C.; TUFFS, P. S. Generalized predictive control – Part I. The basic algorithm. Automatica, 1987, vol. 23, no. 2, pp. 137–148.</w:t>
      </w:r>
    </w:p>
    <w:p w14:paraId="66F06A68"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CORTÉS, P.; KAZMIERKOWSKI, M. P.; KENNEL, R. M.; QUEVEDO, D. E.; RODRÍGUEZ, J. Predictive control in power electronics and drives. IEEE Transactions on Industrial Electronics, 2008, vol. 55, no. 12, pp. 4312–4324.</w:t>
      </w:r>
    </w:p>
    <w:p w14:paraId="163FCF30"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rPr>
        <w:t>DELORME DIARTE, S. L. Análisis comparativo de técnicas de control sensorless de velocidad aplicado a accionamientos polifásicos. 2020.</w:t>
      </w:r>
    </w:p>
    <w:p w14:paraId="69DDC14C"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DURÁN, M.; PRIETO, J.; BARRERO, F.; TORAL, S. Predictive current control of dual three-phase drives using restrained search techniques. IEEE Transactions on Industrial Electronics, 2011, vol. 58, no. 8, pp. 3253–3263.</w:t>
      </w:r>
    </w:p>
    <w:p w14:paraId="674DBD7E"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DURÁN, M. J.; GONZALEZ-PRIETO, I.; BERMÚDEZ, M.; BARRERO, F.; GUZMÁN, H.; ARAHAL, M. R. Optimal fault-tolerant control of six-phase induction motor drives with parallel converters. IEEE Transactions on Industrial Electronics, 2016, vol. 63, no. 1, pp. 629–640.</w:t>
      </w:r>
    </w:p>
    <w:p w14:paraId="302A9F42"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lang w:val="en-US"/>
        </w:rPr>
        <w:t xml:space="preserve">DURÁN, M. J.; LEVI, E.; BARRERO, F. Multiphase electric drives: Introduction. En: Wiley Encyclopedia of Electrical and Electronics Engineering. </w:t>
      </w:r>
      <w:r w:rsidRPr="00A55601">
        <w:rPr>
          <w:rFonts w:ascii="Times New Roman" w:eastAsia="Times New Roman" w:hAnsi="Times New Roman" w:cs="Times New Roman"/>
          <w:color w:val="000000"/>
          <w:sz w:val="24"/>
          <w:szCs w:val="24"/>
        </w:rPr>
        <w:t>Wiley, 2017, pp. 1–26.</w:t>
      </w:r>
    </w:p>
    <w:p w14:paraId="3B486FC1"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FORTESCUE, C. L. Method of symmetrical co-ordinates applied to the solution of polyphase networks. Transactions of the American Institute of Electrical Engineers, 1918, vol. 37, no. 2, pp. 1027–1140.</w:t>
      </w:r>
    </w:p>
    <w:p w14:paraId="03EC94A0"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GARCÍA-ENTRAMBASAGUAS, P.; GONZALEZ-PRIETO, I.; DURÁN, M. J. Single-Index Open-Phase Fault Detection Method for Six-Phase Electric Drives. IEEE Transactions on Industrial Electronics, 2020, vol. 67, no. 12, pp. 10233–10242.</w:t>
      </w:r>
    </w:p>
    <w:p w14:paraId="14AA214A"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rPr>
        <w:t>GONZÁLEZ, O. Control predictivo basado en frecuencia fija aplicado al accionamiento eléctrico de cinco fases. 2017.</w:t>
      </w:r>
    </w:p>
    <w:p w14:paraId="7115BEC7"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rPr>
        <w:t>GONZÁLEZ, O. Control predictivo de corriente con frecuencia de conmutación fija aplicado a sistemas multifásicos. 2021.</w:t>
      </w:r>
    </w:p>
    <w:p w14:paraId="6A5B3E1C"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rPr>
        <w:t>GONZALEZ-PRIETO, I. Estudio comparativo de estrategias de control post-falta en accionamientos eléctricos multifásicos. 2016.</w:t>
      </w:r>
    </w:p>
    <w:p w14:paraId="1DA8F2A1"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GONZALEZ-PRIETO, I.; DURÁN, M. J.; CHÉ, H. S.; LEVI, E.; BERMÚDEZ, M.; BARRERO, F. Fault-tolerant operation of six-phase energy conversion systems with parallel machine-side converters. IEEE Transactions on Power Electronics, 2016, vol. 31, no. 4, pp. 3068–3079.</w:t>
      </w:r>
    </w:p>
    <w:p w14:paraId="016B1BF3"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lang w:val="en-US"/>
        </w:rPr>
        <w:lastRenderedPageBreak/>
        <w:t xml:space="preserve">GONZALEZ-PRIETO, I.; DURÁN, M. J.; ACIEGO, J. J.; MARTÍN, C.; BARRERO, F. Model predictive control of six-phase induction motor drives using virtual voltage vectors. </w:t>
      </w:r>
      <w:r w:rsidRPr="00A55601">
        <w:rPr>
          <w:rFonts w:ascii="Times New Roman" w:eastAsia="Times New Roman" w:hAnsi="Times New Roman" w:cs="Times New Roman"/>
          <w:color w:val="000000"/>
          <w:sz w:val="24"/>
          <w:szCs w:val="24"/>
        </w:rPr>
        <w:t>IEEE Transactions on Industrial Electronics, 2018, vol. 65, no. 1, pp. 27–37.</w:t>
      </w:r>
    </w:p>
    <w:p w14:paraId="1B0BBD27"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GONZALEZ-PRIETO, I.; DURÁN, M. J.; BARRERO, F.; BERMÚDEZ, M.; GUZMÁN, H. Impact of postfault flux adaptation on six-phase induction motor drives with parallel converters. IEEE Transactions on Power Electronics, 2017, vol. 32, no. 1, pp. 515–528.</w:t>
      </w:r>
    </w:p>
    <w:p w14:paraId="1BBB8C3E"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rPr>
        <w:t>GREGOR, R. Aportaciones al control de corriente de máquina de inducción de seis fases con doble devanado trifásico independiente y asimétrico. Tesis Doctoral. Universidad de Sevilla, España, 2009.</w:t>
      </w:r>
    </w:p>
    <w:p w14:paraId="693F325E"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lang w:val="en-US"/>
        </w:rPr>
        <w:t xml:space="preserve">HARNEFORS, L.; SAARAKKALA, S. E.; HINKKANEN, M. Speed control of electrical drives using classical control methods. </w:t>
      </w:r>
      <w:r w:rsidRPr="00A55601">
        <w:rPr>
          <w:rFonts w:ascii="Times New Roman" w:eastAsia="Times New Roman" w:hAnsi="Times New Roman" w:cs="Times New Roman"/>
          <w:color w:val="000000"/>
          <w:sz w:val="24"/>
          <w:szCs w:val="24"/>
        </w:rPr>
        <w:t>IEEE Transactions on Industry Applications, 2013, vol. 49, no. 2, pp. 889–898.</w:t>
      </w:r>
    </w:p>
    <w:p w14:paraId="10BF29DA" w14:textId="4BC9199C"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 xml:space="preserve">HUANG, J.; LI, B.; JIANG, H.; KANG, M. Analysis and control of multiphase </w:t>
      </w:r>
      <w:r w:rsidR="00A47D82" w:rsidRPr="00A55601">
        <w:rPr>
          <w:rFonts w:ascii="Times New Roman" w:eastAsia="Times New Roman" w:hAnsi="Times New Roman" w:cs="Times New Roman"/>
          <w:color w:val="000000"/>
          <w:sz w:val="24"/>
          <w:szCs w:val="24"/>
          <w:lang w:val="en-US"/>
        </w:rPr>
        <w:t>permanent magnet</w:t>
      </w:r>
      <w:r w:rsidRPr="00A55601">
        <w:rPr>
          <w:rFonts w:ascii="Times New Roman" w:eastAsia="Times New Roman" w:hAnsi="Times New Roman" w:cs="Times New Roman"/>
          <w:color w:val="000000"/>
          <w:sz w:val="24"/>
          <w:szCs w:val="24"/>
          <w:lang w:val="en-US"/>
        </w:rPr>
        <w:t xml:space="preserve"> bearingless motor with a single set of half-coiled winding. IEEE Transactions on Industrial Electronics, 2014, vol. 61, no. 7, pp. 3137–3145.</w:t>
      </w:r>
    </w:p>
    <w:p w14:paraId="1850485C"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KENNEL, R.; RODRÍGUEZ, J.; ESPINOZA, J.; TRINCADO, M. High performance speed control methods for electrical machines: An assessment. Proc. IEEE ICIT, 2010, pp. 1793–1799.</w:t>
      </w:r>
    </w:p>
    <w:p w14:paraId="7AC7EAC9"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KRAUSE, P.; WASYNCZUK, O.; SUDHOFF, S.; PEKAREK, S. Analysis of Electric Machinery and Drive Systems. 2ª ed. Nueva Jersey: John Wiley &amp; Sons, 2013.</w:t>
      </w:r>
    </w:p>
    <w:p w14:paraId="759C533E"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LAADJAL, K.; SERRA, J.; CARDOSO, A. J. M. Stator Faults Detection in Asymmetrical Six-Phase Induction Motor Drives with Single and Dual Isolated Neutral Point, Adopting a Model Predictive Controller. Machines, 2023, vol. 11, no. 2, art. 132.</w:t>
      </w:r>
    </w:p>
    <w:p w14:paraId="6F55DD7C"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LEVI, E. Multiphase electric machines for variable-speed applications. IEEE Transactions on Industrial Electronics, 2008, vol. 55, no. 5, pp. 1893–1909.</w:t>
      </w:r>
    </w:p>
    <w:p w14:paraId="54F3C995"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LEVI, E. Advances in converter control and innovative exploitation of additional degrees of freedom for multiphase machines. IEEE Transactions on Industrial Electronics, 2016, vol. 63, no. 1, pp. 433–448.</w:t>
      </w:r>
    </w:p>
    <w:p w14:paraId="579A2D10"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LEVI, E.; BOJOI, R.; PROFUMO, F.; TOLIYAT, H.; WILLIAMSON, S. A comprehensive survey on fault tolerance in multiphase AC drives. IET Electric Power Applications, 2007, vol. 1, no. 4, pp. 489–516.</w:t>
      </w:r>
    </w:p>
    <w:p w14:paraId="6404D12C"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LÓPEZ, O.; ÁLVAREZ, J.; DOVAL-GANDOY, J.; FREIJEDO, F. D. Multilevel multiphase space vector PWM algorithm with switching state redundancy. IEEE Transactions on Industrial Electronics, 2009, vol. 56, no. 3, pp. 792–804.</w:t>
      </w:r>
    </w:p>
    <w:p w14:paraId="59AA2FBA"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lastRenderedPageBreak/>
        <w:t>MAMDOUH, M.; ABIDO, M. A. Simple Predictive Current Control of Asymmetrical Six-Phase Induction Motor with Improved Performance. IEEE Transactions on Industrial Electronics, 2023, vol. 70, no. 8, pp. 7580–7590.</w:t>
      </w:r>
    </w:p>
    <w:p w14:paraId="239DE810"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rPr>
        <w:t>MOHAN, N.; UNDELAND, T. M.; ROBBINS, W. P. Electrónica de Potencia. 3ª ed. 2009.</w:t>
      </w:r>
    </w:p>
    <w:p w14:paraId="5607E671"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NGUYEN, N. L.; FADEL, M.; LLOR, A. A new approach to predictive torque control with dual parallel PMSM system. Proc. IEEE ICIT, 2013, pp. 1806–1811.</w:t>
      </w:r>
    </w:p>
    <w:p w14:paraId="5EF994BC"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PATKAR, F.; JONES, M. Performance of an asymmetrical six-phase induction machine in single- and two-neutral point configurations. Proc. Universities Power Engineering Conference (UPEC), 2013.</w:t>
      </w:r>
    </w:p>
    <w:p w14:paraId="53A88943"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rPr>
        <w:t>RIVEROS, J. Aportaciones en el control de máquinas multifásicas. 2013.</w:t>
      </w:r>
    </w:p>
    <w:p w14:paraId="2AB826C4"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rPr>
      </w:pPr>
      <w:r w:rsidRPr="00A55601">
        <w:rPr>
          <w:rFonts w:ascii="Times New Roman" w:eastAsia="Times New Roman" w:hAnsi="Times New Roman" w:cs="Times New Roman"/>
          <w:color w:val="000000"/>
          <w:sz w:val="24"/>
          <w:szCs w:val="24"/>
        </w:rPr>
        <w:t>RODAS, J. Aplicación de estimadores on-line de variables rotóricas para la mejora de las prestaciones en variadores de velocidad multifásicos. Tesis Doctoral. Universidad de Sevilla, España, 2016.</w:t>
      </w:r>
    </w:p>
    <w:p w14:paraId="1348E7A8"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RODRÍGUEZ, J.; CORTÉS, P. Predictive Control of Power Converters and Electrical Drives. 1ª ed. Nueva York: Wiley-IEEE Press, 2012.</w:t>
      </w:r>
    </w:p>
    <w:p w14:paraId="6B015CD2"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RODRÍGUEZ, J.; KAZMIERKOWSKI, M. P.; ESPINOZA, J. R.; ZANCHETTA, P.; ABU-RUB, H.; YOUNG, H. A.; ROJAS, C. A. State of the art of finite control set model predictive control in power electronics. IEEE Transactions on Industrial Informatics, 2013, vol. 9, no. 2, pp. 1003–1016.</w:t>
      </w:r>
    </w:p>
    <w:p w14:paraId="3C738EC3"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ROMERO, C.; DELORME, S. L.; GONZÁLEZ, O.; AYALA, M.; RODAS, J.; GREGOR, R. Algorithm for implementation of optimal vector combinations in model predictive current control of six-phase induction machines. Energies, 2021, vol. 14, no. 13, art. 3857.</w:t>
      </w:r>
    </w:p>
    <w:p w14:paraId="71BD0098"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TOLEDO, S.; RIVERA, M.; GREGOR, R.; RODAS, J.; COMPARATORE, L. Predictive current control with reactive power minimization in six-phase wind energy generator using multi-modular direct matrix converter. Proc. IEEE ANDESCON, 2016, pp. 1–4.</w:t>
      </w:r>
    </w:p>
    <w:p w14:paraId="1BCC3A44"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VÁZQUEZ, S.; RODRÍGUEZ, J.; RIVERA, M.; FRANQUELO, L. G.; NORAMBUENA, M. Model predictive control for power converters and drives: Advances and trends. IEEE Transactions on Industrial Electronics, 2016, vol. 64, no. 2, pp. 935–947.</w:t>
      </w:r>
    </w:p>
    <w:p w14:paraId="37E99A13"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WHITE, D.; WOODSON, H. Electromechanical Energy Conversion. Nueva York: John Wiley &amp; Sons, 1968.</w:t>
      </w:r>
    </w:p>
    <w:p w14:paraId="05C13195" w14:textId="77777777" w:rsidR="00A55601" w:rsidRPr="00A55601"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WILAMOWSKI, B.; IRWIN, J. Power Electronics and Motor Drives. Boca Ratón: CRC Press, 2018.</w:t>
      </w:r>
    </w:p>
    <w:p w14:paraId="61E2A916" w14:textId="1A469168" w:rsidR="00A17FD4" w:rsidRPr="00237BAF" w:rsidRDefault="00A55601" w:rsidP="009F6550">
      <w:pPr>
        <w:numPr>
          <w:ilvl w:val="0"/>
          <w:numId w:val="6"/>
        </w:numPr>
        <w:autoSpaceDE w:val="0"/>
        <w:autoSpaceDN w:val="0"/>
        <w:adjustRightInd w:val="0"/>
        <w:spacing w:before="240" w:after="240" w:line="240" w:lineRule="auto"/>
        <w:jc w:val="both"/>
        <w:rPr>
          <w:rFonts w:ascii="Times New Roman" w:eastAsia="Times New Roman" w:hAnsi="Times New Roman" w:cs="Times New Roman"/>
          <w:color w:val="000000"/>
          <w:sz w:val="24"/>
          <w:szCs w:val="24"/>
          <w:lang w:val="en-US"/>
        </w:rPr>
      </w:pPr>
      <w:r w:rsidRPr="00A55601">
        <w:rPr>
          <w:rFonts w:ascii="Times New Roman" w:eastAsia="Times New Roman" w:hAnsi="Times New Roman" w:cs="Times New Roman"/>
          <w:color w:val="000000"/>
          <w:sz w:val="24"/>
          <w:szCs w:val="24"/>
          <w:lang w:val="en-US"/>
        </w:rPr>
        <w:t>ZHAO, Y.; LIPO, T. A. Space vector PWM control of dual three-phase induction machine using vector space decomposition. IEEE Transactions on Industry Applications, 1995, vol. 31, no. 5, pp. 1100–110</w:t>
      </w:r>
      <w:r>
        <w:rPr>
          <w:rFonts w:ascii="Times New Roman" w:eastAsia="Times New Roman" w:hAnsi="Times New Roman" w:cs="Times New Roman"/>
          <w:color w:val="000000"/>
          <w:sz w:val="24"/>
          <w:szCs w:val="24"/>
          <w:lang w:val="en-US"/>
        </w:rPr>
        <w:t>9.</w:t>
      </w:r>
    </w:p>
    <w:sectPr w:rsidR="00A17FD4" w:rsidRPr="00237BAF">
      <w:headerReference w:type="default" r:id="rId84"/>
      <w:footerReference w:type="default" r:id="rId85"/>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DD9D1" w14:textId="77777777" w:rsidR="00F25CD9" w:rsidRDefault="00F25CD9">
      <w:pPr>
        <w:spacing w:after="0" w:line="240" w:lineRule="auto"/>
      </w:pPr>
      <w:r>
        <w:separator/>
      </w:r>
    </w:p>
  </w:endnote>
  <w:endnote w:type="continuationSeparator" w:id="0">
    <w:p w14:paraId="40F4902C" w14:textId="77777777" w:rsidR="00F25CD9" w:rsidRDefault="00F25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7C577262-FDDB-40DE-A6EA-2E0E210BFE8D}"/>
  </w:font>
  <w:font w:name="Cambria Math">
    <w:panose1 w:val="02040503050406030204"/>
    <w:charset w:val="00"/>
    <w:family w:val="roman"/>
    <w:pitch w:val="variable"/>
    <w:sig w:usb0="E00006FF" w:usb1="420024FF" w:usb2="02000000" w:usb3="00000000" w:csb0="0000019F" w:csb1="00000000"/>
    <w:embedRegular r:id="rId2" w:fontKey="{1FD95685-F03D-4399-8454-9FDC3843224C}"/>
    <w:embedBold r:id="rId3" w:fontKey="{2B7335FA-D29D-4A08-A67A-70D9B6D78D6F}"/>
    <w:embedItalic r:id="rId4" w:fontKey="{0913AA40-7757-4EB1-9BF7-B426B1848BC7}"/>
    <w:embedBoldItalic r:id="rId5" w:fontKey="{C5906E52-47CB-4E3B-8FC6-5E4FDA158253}"/>
  </w:font>
  <w:font w:name="Tahoma">
    <w:panose1 w:val="020B0604030504040204"/>
    <w:charset w:val="00"/>
    <w:family w:val="swiss"/>
    <w:pitch w:val="variable"/>
    <w:sig w:usb0="E1002EFF" w:usb1="C000605B" w:usb2="00000029" w:usb3="00000000" w:csb0="000101FF" w:csb1="00000000"/>
    <w:embedRegular r:id="rId6" w:fontKey="{EB1E6B2E-64A0-45E6-A1D6-7D9E4BEEF774}"/>
    <w:embedItalic r:id="rId7" w:fontKey="{7373C2E0-D02E-4AA9-92BD-0AAB1BD31B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5EE74E84"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C5138">
      <w:rPr>
        <w:noProof/>
        <w:color w:val="000000"/>
      </w:rPr>
      <w:t>3</w:t>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42D51" w14:textId="5E388D54" w:rsidR="00ED7889" w:rsidRDefault="00ED7889" w:rsidP="00ED7889">
    <w:pPr>
      <w:pStyle w:val="Piedepgina"/>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279795"/>
      <w:docPartObj>
        <w:docPartGallery w:val="Page Numbers (Bottom of Page)"/>
        <w:docPartUnique/>
      </w:docPartObj>
    </w:sdtPr>
    <w:sdtContent>
      <w:p w14:paraId="1053E825" w14:textId="7E49BCAB" w:rsidR="00ED7889" w:rsidRDefault="00ED7889">
        <w:pPr>
          <w:pStyle w:val="Piedepgina"/>
          <w:jc w:val="right"/>
        </w:pPr>
        <w:r>
          <w:fldChar w:fldCharType="begin"/>
        </w:r>
        <w:r>
          <w:instrText>PAGE   \* MERGEFORMAT</w:instrText>
        </w:r>
        <w:r>
          <w:fldChar w:fldCharType="separate"/>
        </w:r>
        <w:r>
          <w:rPr>
            <w:lang w:val="es-MX"/>
          </w:rPr>
          <w:t>2</w:t>
        </w:r>
        <w:r>
          <w:fldChar w:fldCharType="end"/>
        </w:r>
      </w:p>
    </w:sdtContent>
  </w:sdt>
  <w:p w14:paraId="28E2446B" w14:textId="77777777" w:rsidR="00ED7889" w:rsidRDefault="00ED7889">
    <w:pPr>
      <w:pBdr>
        <w:top w:val="nil"/>
        <w:left w:val="nil"/>
        <w:bottom w:val="nil"/>
        <w:right w:val="nil"/>
        <w:between w:val="nil"/>
      </w:pBdr>
      <w:tabs>
        <w:tab w:val="center" w:pos="4513"/>
        <w:tab w:val="right" w:pos="9026"/>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rsidP="00B3480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08C9E" w14:textId="77777777" w:rsidR="00EA1272" w:rsidRDefault="00EA1272" w:rsidP="00B3480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54034" w14:textId="77777777" w:rsidR="00F25CD9" w:rsidRDefault="00F25CD9">
      <w:pPr>
        <w:spacing w:after="0" w:line="240" w:lineRule="auto"/>
      </w:pPr>
      <w:r>
        <w:separator/>
      </w:r>
    </w:p>
  </w:footnote>
  <w:footnote w:type="continuationSeparator" w:id="0">
    <w:p w14:paraId="35A876BA" w14:textId="77777777" w:rsidR="00F25CD9" w:rsidRDefault="00F25CD9">
      <w:pPr>
        <w:spacing w:after="0" w:line="240" w:lineRule="auto"/>
      </w:pPr>
      <w:r>
        <w:continuationSeparator/>
      </w:r>
    </w:p>
  </w:footnote>
  <w:footnote w:id="1">
    <w:p w14:paraId="55899F28" w14:textId="77777777" w:rsidR="004551E2" w:rsidRDefault="004551E2" w:rsidP="004551E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p>
  </w:footnote>
  <w:footnote w:id="2">
    <w:p w14:paraId="3E3A0BD6"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Esquema del bobinado de la máquina de inducción hexafásica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7BA2F8AA"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79A7922E"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5095C4D9"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6D53AC">
        <w:rPr>
          <w:rFonts w:ascii="Times New Roman" w:eastAsia="Times New Roman" w:hAnsi="Times New Roman" w:cs="Times New Roman"/>
          <w:i/>
          <w:iCs/>
          <w:color w:val="000000"/>
          <w:sz w:val="20"/>
          <w:szCs w:val="20"/>
        </w:rPr>
        <w:t>Diagrama esquemático del convertidor hexafásico de dos niveles</w:t>
      </w:r>
      <w:r>
        <w:rPr>
          <w:rFonts w:ascii="Times New Roman" w:eastAsia="Times New Roman" w:hAnsi="Times New Roman" w:cs="Times New Roman"/>
          <w:i/>
          <w:iCs/>
          <w:color w:val="000000"/>
          <w:sz w:val="20"/>
          <w:szCs w:val="20"/>
        </w:rPr>
        <w:t xml:space="preserve"> para: (a) neutros acoplados; (b) neutros aislados</w:t>
      </w:r>
      <w:r>
        <w:rPr>
          <w:rFonts w:ascii="Times New Roman" w:eastAsia="Times New Roman" w:hAnsi="Times New Roman" w:cs="Times New Roman"/>
          <w:color w:val="000000"/>
          <w:sz w:val="20"/>
          <w:szCs w:val="20"/>
        </w:rPr>
        <w:t xml:space="preserve"> </w:t>
      </w:r>
    </w:p>
  </w:footnote>
  <w:footnote w:id="6">
    <w:p w14:paraId="45743000"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7">
    <w:p w14:paraId="042307C2"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color w:val="000000"/>
          <w:sz w:val="20"/>
          <w:szCs w:val="20"/>
        </w:rPr>
        <w:t xml:space="preserve"> </w:t>
      </w:r>
    </w:p>
  </w:footnote>
  <w:footnote w:id="8">
    <w:p w14:paraId="4ACA6C29" w14:textId="77777777" w:rsidR="00F923A6" w:rsidRPr="00012B62" w:rsidRDefault="00F923A6" w:rsidP="00F923A6">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9">
    <w:p w14:paraId="7F02B8B9"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0">
    <w:p w14:paraId="136A9FA9" w14:textId="77777777" w:rsidR="0037482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p>
  </w:footnote>
  <w:footnote w:id="11">
    <w:p w14:paraId="7D49BB51"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2">
    <w:p w14:paraId="2FC874BB"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3">
    <w:p w14:paraId="6113EF43"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4">
    <w:p w14:paraId="3E44F444" w14:textId="77777777" w:rsidR="00685C06" w:rsidRPr="0034256C" w:rsidRDefault="00685C06" w:rsidP="00685C06">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lang w:val="es-PY"/>
        </w:rPr>
        <w:t xml:space="preserve">A. A. Aguilera Gavilán, D. A. X. Vera Duarte. </w:t>
      </w:r>
      <w:r>
        <w:rPr>
          <w:rFonts w:ascii="Times New Roman" w:eastAsia="Times New Roman" w:hAnsi="Times New Roman" w:cs="Times New Roman"/>
          <w:i/>
          <w:iCs/>
          <w:color w:val="000000"/>
          <w:sz w:val="20"/>
          <w:szCs w:val="20"/>
          <w:lang w:val="es-PY"/>
        </w:rPr>
        <w:t>Esquema general de la estrategia MPCC para la MIAH, para 1N y 2N.</w:t>
      </w:r>
    </w:p>
  </w:footnote>
  <w:footnote w:id="15">
    <w:p w14:paraId="08B55C6A"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4014489D" w14:textId="77777777" w:rsidR="009C7CDD" w:rsidRPr="0034256C" w:rsidRDefault="009C7CDD" w:rsidP="009C7CDD">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lang w:val="es-PY"/>
        </w:rPr>
        <w:t xml:space="preserve">O. J. Gonzalez Barrios. </w:t>
      </w:r>
      <w:r>
        <w:rPr>
          <w:rFonts w:ascii="Times New Roman" w:eastAsia="Times New Roman" w:hAnsi="Times New Roman" w:cs="Times New Roman"/>
          <w:i/>
          <w:iCs/>
          <w:color w:val="000000"/>
          <w:sz w:val="20"/>
          <w:szCs w:val="20"/>
          <w:lang w:val="es-PY"/>
        </w:rPr>
        <w:t>Control Predictivo Basado en Frecuencia Fija Aplicado al Accionamiento Eléctrico de Cinco Fases</w:t>
      </w:r>
      <w:r>
        <w:rPr>
          <w:rFonts w:ascii="Times New Roman" w:eastAsia="Times New Roman" w:hAnsi="Times New Roman" w:cs="Times New Roman"/>
          <w:color w:val="000000"/>
          <w:sz w:val="20"/>
          <w:szCs w:val="20"/>
          <w:lang w:val="es-PY"/>
        </w:rPr>
        <w:t>.</w:t>
      </w:r>
    </w:p>
  </w:footnote>
  <w:footnote w:id="17">
    <w:p w14:paraId="5E0A2BDA" w14:textId="77777777" w:rsidR="00E95E21" w:rsidRPr="0034256C" w:rsidRDefault="00E95E21" w:rsidP="00E95E21">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Declaración de variables en GlobalParam.</w:t>
      </w:r>
      <w:r w:rsidRPr="0034256C">
        <w:rPr>
          <w:rFonts w:ascii="Times New Roman" w:eastAsia="Times New Roman" w:hAnsi="Times New Roman" w:cs="Times New Roman"/>
          <w:color w:val="000000"/>
          <w:sz w:val="20"/>
          <w:szCs w:val="20"/>
          <w:lang w:val="es-PY"/>
        </w:rPr>
        <w:t xml:space="preserve"> </w:t>
      </w:r>
    </w:p>
  </w:footnote>
  <w:footnote w:id="18">
    <w:p w14:paraId="0C42F018" w14:textId="77777777" w:rsidR="00E95E21" w:rsidRPr="0034256C" w:rsidRDefault="00E95E21" w:rsidP="00E95E21">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la MIAH.</w:t>
      </w:r>
    </w:p>
  </w:footnote>
  <w:footnote w:id="19">
    <w:p w14:paraId="324FA622" w14:textId="77777777" w:rsidR="00557EF9" w:rsidRPr="0034256C" w:rsidRDefault="00557EF9" w:rsidP="00557EF9">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la simulación.</w:t>
      </w:r>
      <w:r w:rsidRPr="0034256C">
        <w:rPr>
          <w:rFonts w:ascii="Times New Roman" w:eastAsia="Times New Roman" w:hAnsi="Times New Roman" w:cs="Times New Roman"/>
          <w:color w:val="000000"/>
          <w:sz w:val="20"/>
          <w:szCs w:val="20"/>
          <w:lang w:val="es-PY"/>
        </w:rPr>
        <w:t xml:space="preserve"> </w:t>
      </w:r>
    </w:p>
  </w:footnote>
  <w:footnote w:id="20">
    <w:p w14:paraId="39E8C81F" w14:textId="77777777" w:rsidR="00557EF9" w:rsidRPr="0034256C" w:rsidRDefault="00557EF9" w:rsidP="00557EF9">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del control de velocidad.</w:t>
      </w:r>
      <w:r w:rsidRPr="0034256C">
        <w:rPr>
          <w:rFonts w:ascii="Times New Roman" w:eastAsia="Times New Roman" w:hAnsi="Times New Roman" w:cs="Times New Roman"/>
          <w:color w:val="000000"/>
          <w:sz w:val="20"/>
          <w:szCs w:val="20"/>
          <w:lang w:val="es-PY"/>
        </w:rPr>
        <w:t xml:space="preserve"> </w:t>
      </w:r>
    </w:p>
  </w:footnote>
  <w:footnote w:id="21">
    <w:p w14:paraId="0427542B" w14:textId="77777777" w:rsidR="00557EF9" w:rsidRDefault="00557EF9" w:rsidP="00557EF9">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del modelo predictivo.</w:t>
      </w:r>
      <w:r>
        <w:rPr>
          <w:rFonts w:ascii="Times New Roman" w:eastAsia="Times New Roman" w:hAnsi="Times New Roman" w:cs="Times New Roman"/>
          <w:color w:val="000000"/>
          <w:sz w:val="20"/>
          <w:szCs w:val="20"/>
          <w:lang w:val="es-PY"/>
        </w:rPr>
        <w:t xml:space="preserve"> </w:t>
      </w:r>
    </w:p>
  </w:footnote>
  <w:footnote w:id="22">
    <w:p w14:paraId="7C86912E" w14:textId="77777777" w:rsidR="00557EF9" w:rsidRDefault="00557EF9" w:rsidP="00557EF9">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Tabla de combinaciones para el VSI pre–falta.</w:t>
      </w:r>
      <w:r>
        <w:rPr>
          <w:rFonts w:ascii="Times New Roman" w:eastAsia="Times New Roman" w:hAnsi="Times New Roman" w:cs="Times New Roman"/>
          <w:color w:val="000000"/>
          <w:sz w:val="20"/>
          <w:szCs w:val="20"/>
          <w:lang w:val="es-PY"/>
        </w:rPr>
        <w:t xml:space="preserve"> </w:t>
      </w:r>
    </w:p>
  </w:footnote>
  <w:footnote w:id="23">
    <w:p w14:paraId="11E324F4"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Tabla de combinaciones para el VSI post-falta.</w:t>
      </w:r>
      <w:r>
        <w:rPr>
          <w:rFonts w:ascii="Times New Roman" w:eastAsia="Times New Roman" w:hAnsi="Times New Roman" w:cs="Times New Roman"/>
          <w:color w:val="000000"/>
          <w:sz w:val="20"/>
          <w:szCs w:val="20"/>
          <w:lang w:val="es-PY"/>
        </w:rPr>
        <w:t xml:space="preserve"> </w:t>
      </w:r>
    </w:p>
  </w:footnote>
  <w:footnote w:id="24">
    <w:p w14:paraId="1368B985"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w:t>
      </w:r>
      <w:r>
        <w:rPr>
          <w:rFonts w:ascii="Times New Roman" w:eastAsia="Times New Roman" w:hAnsi="Times New Roman" w:cs="Times New Roman"/>
          <w:color w:val="000000"/>
          <w:sz w:val="20"/>
          <w:szCs w:val="20"/>
          <w:lang w:val="es-PY"/>
        </w:rPr>
        <w:t xml:space="preserve"> </w:t>
      </w:r>
    </w:p>
  </w:footnote>
  <w:footnote w:id="25">
    <w:p w14:paraId="4D56980A"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las matrices de Clarke.</w:t>
      </w:r>
      <w:r>
        <w:rPr>
          <w:rFonts w:ascii="Times New Roman" w:eastAsia="Times New Roman" w:hAnsi="Times New Roman" w:cs="Times New Roman"/>
          <w:color w:val="000000"/>
          <w:sz w:val="20"/>
          <w:szCs w:val="20"/>
          <w:lang w:val="es-PY"/>
        </w:rPr>
        <w:t xml:space="preserve"> </w:t>
      </w:r>
    </w:p>
  </w:footnote>
  <w:footnote w:id="26">
    <w:p w14:paraId="7F1F288C" w14:textId="77777777" w:rsidR="00E95E21" w:rsidRDefault="00E95E21" w:rsidP="00E95E2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los vectores de voltaje.</w:t>
      </w:r>
      <w:r>
        <w:rPr>
          <w:rFonts w:ascii="Times New Roman" w:eastAsia="Times New Roman" w:hAnsi="Times New Roman" w:cs="Times New Roman"/>
          <w:color w:val="000000"/>
          <w:sz w:val="20"/>
          <w:szCs w:val="20"/>
          <w:lang w:val="es-PY"/>
        </w:rPr>
        <w:t xml:space="preserve"> </w:t>
      </w:r>
    </w:p>
  </w:footnote>
  <w:footnote w:id="27">
    <w:p w14:paraId="2375AB5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Transformación de Park.</w:t>
      </w:r>
    </w:p>
  </w:footnote>
  <w:footnote w:id="28">
    <w:p w14:paraId="4BE961A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deslizamiento.</w:t>
      </w:r>
      <w:r>
        <w:rPr>
          <w:rFonts w:ascii="Times New Roman" w:eastAsia="Times New Roman" w:hAnsi="Times New Roman" w:cs="Times New Roman"/>
          <w:color w:val="000000"/>
          <w:sz w:val="20"/>
          <w:szCs w:val="20"/>
          <w:lang w:val="es-PY"/>
        </w:rPr>
        <w:t xml:space="preserve"> </w:t>
      </w:r>
    </w:p>
  </w:footnote>
  <w:footnote w:id="29">
    <w:p w14:paraId="5AEF1BB6"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Transformación inversa de Park.</w:t>
      </w:r>
    </w:p>
  </w:footnote>
  <w:footnote w:id="30">
    <w:p w14:paraId="6B621AFC"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estator.</w:t>
      </w:r>
    </w:p>
  </w:footnote>
  <w:footnote w:id="31">
    <w:p w14:paraId="07E18C6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pre–falta.</w:t>
      </w:r>
    </w:p>
  </w:footnote>
  <w:footnote w:id="32">
    <w:p w14:paraId="59D43A46"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rotor.</w:t>
      </w:r>
    </w:p>
  </w:footnote>
  <w:footnote w:id="33">
    <w:p w14:paraId="2798C389"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4">
    <w:p w14:paraId="4AB7E75C"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post–falta.</w:t>
      </w:r>
    </w:p>
  </w:footnote>
  <w:footnote w:id="35">
    <w:p w14:paraId="48770876" w14:textId="77777777" w:rsidR="009469C2" w:rsidRDefault="009469C2" w:rsidP="00946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6">
    <w:p w14:paraId="26A045C7" w14:textId="77777777" w:rsidR="009469C2" w:rsidRDefault="009469C2" w:rsidP="00946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7">
    <w:p w14:paraId="22CBEB3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8">
    <w:p w14:paraId="61623DC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9">
    <w:p w14:paraId="7E9F6A40"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Subsistemas de pre–falta y post–falta en Simulink.</w:t>
      </w:r>
    </w:p>
  </w:footnote>
  <w:footnote w:id="40">
    <w:p w14:paraId="6F989AC9"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 de pre–falta para 2N en Simulink.</w:t>
      </w:r>
    </w:p>
  </w:footnote>
  <w:footnote w:id="41">
    <w:p w14:paraId="46A9EFAC"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B1AF2N - Etapa de control de velocidad.</w:t>
      </w:r>
    </w:p>
  </w:footnote>
  <w:footnote w:id="42">
    <w:p w14:paraId="0D59F2D0"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Etapas 2 y 3 de B1AF2N. </w:t>
      </w:r>
    </w:p>
  </w:footnote>
  <w:footnote w:id="43">
    <w:p w14:paraId="33FF1BD8"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(a).</w:t>
      </w:r>
    </w:p>
  </w:footnote>
  <w:footnote w:id="44">
    <w:p w14:paraId="38224914"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(b).</w:t>
      </w:r>
    </w:p>
  </w:footnote>
  <w:footnote w:id="45">
    <w:p w14:paraId="29210BFB"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(c)</w:t>
      </w:r>
    </w:p>
  </w:footnote>
  <w:footnote w:id="46">
    <w:p w14:paraId="0C81A67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(d).</w:t>
      </w:r>
    </w:p>
  </w:footnote>
  <w:footnote w:id="47">
    <w:p w14:paraId="48C3E7FD" w14:textId="77777777" w:rsidR="00A06CED" w:rsidRDefault="00A06CED" w:rsidP="00A06CE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B3AF2N - Inversor con fuente de tensión en Simulink.</w:t>
      </w:r>
    </w:p>
  </w:footnote>
  <w:footnote w:id="48">
    <w:p w14:paraId="71643C92"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B4AF2N filtro de tensión en Simulink.</w:t>
      </w:r>
    </w:p>
  </w:footnote>
  <w:footnote w:id="49">
    <w:p w14:paraId="754F6978"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–Máquina de Inducción Asimétrica Hexafásica</w:t>
      </w:r>
      <w:r>
        <w:rPr>
          <w:rFonts w:ascii="Times New Roman" w:eastAsia="Times New Roman" w:hAnsi="Times New Roman" w:cs="Times New Roman"/>
          <w:i/>
          <w:iCs/>
          <w:color w:val="000000"/>
          <w:sz w:val="20"/>
          <w:szCs w:val="20"/>
        </w:rPr>
        <w:t>.</w:t>
      </w:r>
    </w:p>
  </w:footnote>
  <w:footnote w:id="50">
    <w:p w14:paraId="66AC0598"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de tensiones de fase a sub‑espacios.</w:t>
      </w:r>
    </w:p>
  </w:footnote>
  <w:footnote w:id="51">
    <w:p w14:paraId="3DE794AB" w14:textId="77777777" w:rsidR="00EC484D" w:rsidRDefault="00EC484D" w:rsidP="00EC484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2">
    <w:p w14:paraId="1A60CB9E"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3">
    <w:p w14:paraId="35D1CA34" w14:textId="552FBFB0"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0002497F">
        <w:rPr>
          <w:rFonts w:ascii="Times New Roman" w:eastAsia="Times New Roman" w:hAnsi="Times New Roman" w:cs="Times New Roman"/>
          <w:i/>
          <w:iCs/>
          <w:color w:val="000000"/>
          <w:sz w:val="20"/>
          <w:szCs w:val="20"/>
        </w:rPr>
        <w:t xml:space="preserve">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w:t>
      </w:r>
      <w:r>
        <w:rPr>
          <w:rFonts w:ascii="Times New Roman" w:eastAsia="Times New Roman" w:hAnsi="Times New Roman" w:cs="Times New Roman"/>
          <w:i/>
          <w:iCs/>
          <w:color w:val="000000"/>
          <w:sz w:val="20"/>
          <w:szCs w:val="20"/>
        </w:rPr>
        <w:t xml:space="preserve"> velocidades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m</m:t>
            </m:r>
          </m:sub>
        </m:sSub>
      </m:oMath>
      <w:r>
        <w:rPr>
          <w:rFonts w:ascii="Times New Roman" w:eastAsia="Times New Roman" w:hAnsi="Times New Roman" w:cs="Times New Roman"/>
          <w:i/>
          <w:iCs/>
          <w:color w:val="000000"/>
          <w:sz w:val="20"/>
          <w:szCs w:val="20"/>
        </w:rPr>
        <w:t xml:space="preserve"> y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r</m:t>
            </m:r>
          </m:sub>
        </m:sSub>
      </m:oMath>
      <w:r>
        <w:rPr>
          <w:rFonts w:ascii="Times New Roman" w:eastAsia="Times New Roman" w:hAnsi="Times New Roman" w:cs="Times New Roman"/>
          <w:i/>
          <w:iCs/>
          <w:color w:val="000000"/>
          <w:sz w:val="20"/>
          <w:szCs w:val="20"/>
        </w:rPr>
        <w:t>.</w:t>
      </w:r>
    </w:p>
  </w:footnote>
  <w:footnote w:id="54">
    <w:p w14:paraId="65563A84" w14:textId="23D9B49B"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0002497F">
        <w:rPr>
          <w:rFonts w:ascii="Times New Roman" w:eastAsia="Times New Roman" w:hAnsi="Times New Roman" w:cs="Times New Roman"/>
          <w:i/>
          <w:iCs/>
          <w:color w:val="000000"/>
          <w:sz w:val="20"/>
          <w:szCs w:val="20"/>
        </w:rPr>
        <w:t xml:space="preserve">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5">
    <w:p w14:paraId="4FC5D26D"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6">
    <w:p w14:paraId="7C974B41"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57">
    <w:p w14:paraId="699F13D3"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(a).</w:t>
      </w:r>
    </w:p>
  </w:footnote>
  <w:footnote w:id="58">
    <w:p w14:paraId="35A702EE"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9">
    <w:p w14:paraId="4555B095"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0">
    <w:p w14:paraId="7852DB33"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B5DF2N – T</w:t>
      </w:r>
      <w:r w:rsidRPr="00E863DE">
        <w:rPr>
          <w:rFonts w:ascii="Times New Roman" w:eastAsia="Times New Roman" w:hAnsi="Times New Roman" w:cs="Times New Roman"/>
          <w:i/>
          <w:iCs/>
          <w:color w:val="000000"/>
          <w:sz w:val="20"/>
          <w:szCs w:val="20"/>
        </w:rPr>
        <w:t xml:space="preserve">ransformación de tensiones de fase a </w:t>
      </w:r>
      <w:r>
        <w:rPr>
          <w:rFonts w:ascii="Times New Roman" w:eastAsia="Times New Roman" w:hAnsi="Times New Roman" w:cs="Times New Roman"/>
          <w:i/>
          <w:iCs/>
          <w:color w:val="000000"/>
          <w:sz w:val="20"/>
          <w:szCs w:val="20"/>
        </w:rPr>
        <w:t>sub‑espacios.</w:t>
      </w:r>
    </w:p>
  </w:footnote>
  <w:footnote w:id="61">
    <w:p w14:paraId="6DB21758"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E863DE">
        <w:rPr>
          <w:rFonts w:ascii="Times New Roman" w:eastAsia="Times New Roman" w:hAnsi="Times New Roman" w:cs="Times New Roman"/>
          <w:i/>
          <w:iCs/>
          <w:color w:val="000000"/>
          <w:sz w:val="20"/>
          <w:szCs w:val="20"/>
        </w:rPr>
        <w:t>B5DF2N – 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xs</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ys</m:t>
            </m:r>
          </m:sub>
        </m:sSub>
      </m:oMath>
      <w:r w:rsidRPr="00E863DE">
        <w:rPr>
          <w:rFonts w:ascii="Times New Roman" w:eastAsia="Times New Roman" w:hAnsi="Times New Roman" w:cs="Times New Roman"/>
          <w:i/>
          <w:iCs/>
          <w:color w:val="000000"/>
          <w:sz w:val="20"/>
          <w:szCs w:val="20"/>
        </w:rPr>
        <w:t>) en post–falta</w:t>
      </w:r>
      <w:r>
        <w:rPr>
          <w:rFonts w:ascii="Times New Roman" w:eastAsia="Times New Roman" w:hAnsi="Times New Roman" w:cs="Times New Roman"/>
          <w:i/>
          <w:iCs/>
          <w:color w:val="000000"/>
          <w:sz w:val="20"/>
          <w:szCs w:val="20"/>
        </w:rPr>
        <w:t>.</w:t>
      </w:r>
    </w:p>
  </w:footnote>
  <w:footnote w:id="62">
    <w:p w14:paraId="6F751B86"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3">
    <w:p w14:paraId="7CF58C23"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4">
    <w:p w14:paraId="7256A0D0"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5">
    <w:p w14:paraId="16C0801D"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6">
    <w:p w14:paraId="573B76DC"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7">
    <w:p w14:paraId="6E94FF64"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68">
    <w:p w14:paraId="73E2E709"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9">
    <w:p w14:paraId="3C34D3D9"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70">
    <w:p w14:paraId="763A9371"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B5AF2N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1">
    <w:p w14:paraId="452CBFAF"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B5AF2N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2">
    <w:p w14:paraId="05AD4772" w14:textId="7772878D"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α-β</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3">
    <w:p w14:paraId="6669A6A1" w14:textId="2AC52916"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x-y</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4">
    <w:p w14:paraId="16A60B35" w14:textId="2B26B355"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Z1-Z2</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5">
    <w:p w14:paraId="4404997C" w14:textId="6770167E" w:rsidR="00433EB7" w:rsidRDefault="00433EB7" w:rsidP="00433EB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433EB7">
        <w:rPr>
          <w:rFonts w:ascii="Times New Roman" w:eastAsia="Times New Roman" w:hAnsi="Times New Roman" w:cs="Times New Roman"/>
          <w:i/>
          <w:iCs/>
          <w:color w:val="000000"/>
          <w:sz w:val="20"/>
          <w:szCs w:val="20"/>
        </w:rPr>
        <w:t>orrientes de fase para: (a) 2N en pre‑falta; (b)</w:t>
      </w:r>
      <w:r w:rsidR="003D6CEB">
        <w:rPr>
          <w:rFonts w:ascii="Times New Roman" w:eastAsia="Times New Roman" w:hAnsi="Times New Roman" w:cs="Times New Roman"/>
          <w:i/>
          <w:iCs/>
          <w:color w:val="000000"/>
          <w:sz w:val="20"/>
          <w:szCs w:val="20"/>
        </w:rPr>
        <w:t> </w:t>
      </w:r>
      <w:r w:rsidRPr="00433EB7">
        <w:rPr>
          <w:rFonts w:ascii="Times New Roman" w:eastAsia="Times New Roman" w:hAnsi="Times New Roman" w:cs="Times New Roman"/>
          <w:i/>
          <w:iCs/>
          <w:color w:val="000000"/>
          <w:sz w:val="20"/>
          <w:szCs w:val="20"/>
        </w:rPr>
        <w:t>2N</w:t>
      </w:r>
      <w:r w:rsidR="003D6CEB">
        <w:rPr>
          <w:rFonts w:ascii="Times New Roman" w:eastAsia="Times New Roman" w:hAnsi="Times New Roman" w:cs="Times New Roman"/>
          <w:i/>
          <w:iCs/>
          <w:color w:val="000000"/>
          <w:sz w:val="20"/>
          <w:szCs w:val="20"/>
        </w:rPr>
        <w:t> </w:t>
      </w:r>
      <w:r w:rsidRPr="00433EB7">
        <w:rPr>
          <w:rFonts w:ascii="Times New Roman" w:eastAsia="Times New Roman" w:hAnsi="Times New Roman" w:cs="Times New Roman"/>
          <w:i/>
          <w:iCs/>
          <w:color w:val="000000"/>
          <w:sz w:val="20"/>
          <w:szCs w:val="20"/>
        </w:rPr>
        <w:t>en post‑falta; (c) 1N en pre‑falta; (d) 1N en post‑falta</w:t>
      </w:r>
      <w:r>
        <w:rPr>
          <w:rFonts w:ascii="Times New Roman" w:eastAsia="Times New Roman" w:hAnsi="Times New Roman" w:cs="Times New Roman"/>
          <w:i/>
          <w:iCs/>
          <w:color w:val="000000"/>
          <w:sz w:val="20"/>
          <w:szCs w:val="20"/>
        </w:rPr>
        <w:t>.</w:t>
      </w:r>
    </w:p>
  </w:footnote>
  <w:footnote w:id="76">
    <w:p w14:paraId="003DDA3A" w14:textId="62E3AF57" w:rsidR="00433EB7" w:rsidRDefault="00433EB7" w:rsidP="00433EB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433EB7">
        <w:rPr>
          <w:rFonts w:ascii="Times New Roman" w:eastAsia="Times New Roman" w:hAnsi="Times New Roman" w:cs="Times New Roman"/>
          <w:i/>
          <w:iCs/>
          <w:color w:val="000000"/>
          <w:sz w:val="20"/>
          <w:szCs w:val="20"/>
        </w:rPr>
        <w:t>orrientes del plano (α-β) para: (a) 2N en pre‑falta; (b) 2N en post‑falta; (c) 1N en pre‑falta; (d) 1N en post‑falta</w:t>
      </w:r>
      <w:r>
        <w:rPr>
          <w:rFonts w:ascii="Times New Roman" w:eastAsia="Times New Roman" w:hAnsi="Times New Roman" w:cs="Times New Roman"/>
          <w:i/>
          <w:iCs/>
          <w:color w:val="000000"/>
          <w:sz w:val="20"/>
          <w:szCs w:val="20"/>
        </w:rPr>
        <w:t>.</w:t>
      </w:r>
    </w:p>
  </w:footnote>
  <w:footnote w:id="77">
    <w:p w14:paraId="384D09BF" w14:textId="669187C2" w:rsidR="0090021E" w:rsidRDefault="0090021E" w:rsidP="0090021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433EB7">
        <w:rPr>
          <w:rFonts w:ascii="Times New Roman" w:eastAsia="Times New Roman" w:hAnsi="Times New Roman" w:cs="Times New Roman"/>
          <w:i/>
          <w:iCs/>
          <w:color w:val="000000"/>
          <w:sz w:val="20"/>
          <w:szCs w:val="20"/>
        </w:rPr>
        <w:t>orrientes del plano (</w:t>
      </w:r>
      <w:r w:rsidR="00DD2624">
        <w:rPr>
          <w:rFonts w:ascii="Times New Roman" w:eastAsia="Times New Roman" w:hAnsi="Times New Roman" w:cs="Times New Roman"/>
          <w:i/>
          <w:iCs/>
          <w:color w:val="000000"/>
          <w:sz w:val="20"/>
          <w:szCs w:val="20"/>
        </w:rPr>
        <w:t>x-y</w:t>
      </w:r>
      <w:r w:rsidRPr="00433EB7">
        <w:rPr>
          <w:rFonts w:ascii="Times New Roman" w:eastAsia="Times New Roman" w:hAnsi="Times New Roman" w:cs="Times New Roman"/>
          <w:i/>
          <w:iCs/>
          <w:color w:val="000000"/>
          <w:sz w:val="20"/>
          <w:szCs w:val="20"/>
        </w:rPr>
        <w:t>) para: (a) 2N en pre‑falta; (b) 2N en post‑falta; (c) 1N en pre‑falta; (d) 1N en post‑falta</w:t>
      </w:r>
      <w:r>
        <w:rPr>
          <w:rFonts w:ascii="Times New Roman" w:eastAsia="Times New Roman" w:hAnsi="Times New Roman" w:cs="Times New Roman"/>
          <w:i/>
          <w:iCs/>
          <w:color w:val="000000"/>
          <w:sz w:val="20"/>
          <w:szCs w:val="20"/>
        </w:rPr>
        <w:t>.</w:t>
      </w:r>
    </w:p>
  </w:footnote>
  <w:footnote w:id="78">
    <w:p w14:paraId="6BE3AD05" w14:textId="59C06E72" w:rsidR="00DD2624" w:rsidRDefault="00DD2624" w:rsidP="00DD2624">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DD2624">
        <w:rPr>
          <w:rFonts w:ascii="Times New Roman" w:eastAsia="Times New Roman" w:hAnsi="Times New Roman" w:cs="Times New Roman"/>
          <w:i/>
          <w:iCs/>
          <w:color w:val="000000"/>
          <w:sz w:val="20"/>
          <w:szCs w:val="20"/>
        </w:rPr>
        <w:t xml:space="preserve">orrientes </w:t>
      </w:r>
      <w:r w:rsidR="003D6CEB">
        <w:rPr>
          <w:rFonts w:ascii="Times New Roman" w:eastAsia="Times New Roman" w:hAnsi="Times New Roman" w:cs="Times New Roman"/>
          <w:i/>
          <w:iCs/>
          <w:color w:val="000000"/>
          <w:sz w:val="20"/>
          <w:szCs w:val="20"/>
        </w:rPr>
        <w:t>homopolares</w:t>
      </w:r>
      <w:r w:rsidRPr="00DD2624">
        <w:rPr>
          <w:rFonts w:ascii="Times New Roman" w:eastAsia="Times New Roman" w:hAnsi="Times New Roman" w:cs="Times New Roman"/>
          <w:i/>
          <w:iCs/>
          <w:color w:val="000000"/>
          <w:sz w:val="20"/>
          <w:szCs w:val="20"/>
        </w:rPr>
        <w:t xml:space="preserve"> para: (a)</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1N</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en</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pre‑falta;</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(b) 1N en post‑falta</w:t>
      </w:r>
      <w:r>
        <w:rPr>
          <w:rFonts w:ascii="Times New Roman" w:eastAsia="Times New Roman" w:hAnsi="Times New Roman" w:cs="Times New Roman"/>
          <w:i/>
          <w:iCs/>
          <w:color w:val="000000"/>
          <w:sz w:val="20"/>
          <w:szCs w:val="20"/>
        </w:rPr>
        <w:t>.</w:t>
      </w:r>
    </w:p>
  </w:footnote>
  <w:footnote w:id="79">
    <w:p w14:paraId="1A6E4605" w14:textId="040CE5A6" w:rsidR="001B1371" w:rsidRDefault="001B1371" w:rsidP="001B137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P</w:t>
      </w:r>
      <w:r w:rsidRPr="001B1371">
        <w:rPr>
          <w:rFonts w:ascii="Times New Roman" w:eastAsia="Times New Roman" w:hAnsi="Times New Roman" w:cs="Times New Roman"/>
          <w:i/>
          <w:iCs/>
          <w:color w:val="000000"/>
          <w:sz w:val="20"/>
          <w:szCs w:val="20"/>
        </w:rPr>
        <w:t>ar</w:t>
      </w:r>
      <w:r w:rsidR="003D6CEB">
        <w:rPr>
          <w:rFonts w:ascii="Times New Roman" w:eastAsia="Times New Roman" w:hAnsi="Times New Roman" w:cs="Times New Roman"/>
          <w:i/>
          <w:iCs/>
          <w:color w:val="000000"/>
          <w:sz w:val="20"/>
          <w:szCs w:val="20"/>
        </w:rPr>
        <w:t xml:space="preserve"> electromagnético</w:t>
      </w:r>
      <w:r w:rsidRPr="001B1371">
        <w:rPr>
          <w:rFonts w:ascii="Times New Roman" w:eastAsia="Times New Roman" w:hAnsi="Times New Roman" w:cs="Times New Roman"/>
          <w:i/>
          <w:iCs/>
          <w:color w:val="000000"/>
          <w:sz w:val="20"/>
          <w:szCs w:val="20"/>
        </w:rPr>
        <w:t xml:space="preserve"> para: (a) 2N en pre‑falta; (b)</w:t>
      </w:r>
      <w:r w:rsidR="003D6CEB">
        <w:rPr>
          <w:rFonts w:ascii="Times New Roman" w:eastAsia="Times New Roman" w:hAnsi="Times New Roman" w:cs="Times New Roman"/>
          <w:i/>
          <w:iCs/>
          <w:color w:val="000000"/>
          <w:sz w:val="20"/>
          <w:szCs w:val="20"/>
        </w:rPr>
        <w:t> </w:t>
      </w:r>
      <w:r w:rsidRPr="001B1371">
        <w:rPr>
          <w:rFonts w:ascii="Times New Roman" w:eastAsia="Times New Roman" w:hAnsi="Times New Roman" w:cs="Times New Roman"/>
          <w:i/>
          <w:iCs/>
          <w:color w:val="000000"/>
          <w:sz w:val="20"/>
          <w:szCs w:val="20"/>
        </w:rPr>
        <w:t>2N en post‑falta; (c) 1N en pre‑falta; (d) 2N en post‑falta</w:t>
      </w:r>
      <w:r>
        <w:rPr>
          <w:rFonts w:ascii="Times New Roman" w:eastAsia="Times New Roman" w:hAnsi="Times New Roman" w:cs="Times New Roman"/>
          <w:i/>
          <w:iCs/>
          <w:color w:val="000000"/>
          <w:sz w:val="20"/>
          <w:szCs w:val="20"/>
        </w:rPr>
        <w:t>.</w:t>
      </w:r>
    </w:p>
  </w:footnote>
  <w:footnote w:id="80">
    <w:p w14:paraId="491CE7A3" w14:textId="1F83E190" w:rsidR="00C61A5E" w:rsidRDefault="00C61A5E" w:rsidP="00C61A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C61A5E">
        <w:rPr>
          <w:rFonts w:ascii="Times New Roman" w:eastAsia="Times New Roman" w:hAnsi="Times New Roman" w:cs="Times New Roman"/>
          <w:i/>
          <w:iCs/>
          <w:color w:val="000000"/>
          <w:sz w:val="20"/>
          <w:szCs w:val="20"/>
        </w:rPr>
        <w:t>Velocidad angular mecánica para: (a) 2N en pre‑falta; (b) 2N en post‑falta; (c) 1N en pre‑falta; (d) 2N en post‑falta.</w:t>
      </w:r>
    </w:p>
  </w:footnote>
  <w:footnote w:id="81">
    <w:p w14:paraId="2CECAE4E" w14:textId="549AEA37" w:rsidR="00E42F45" w:rsidRDefault="00E42F45" w:rsidP="00E42F4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E42F45">
        <w:rPr>
          <w:rFonts w:ascii="Times New Roman" w:eastAsia="Times New Roman" w:hAnsi="Times New Roman" w:cs="Times New Roman"/>
          <w:i/>
          <w:iCs/>
          <w:color w:val="000000"/>
          <w:sz w:val="20"/>
          <w:szCs w:val="20"/>
        </w:rPr>
        <w:t>Tensiones de fase para: (a) 2N en pre‑falta; (b) 2N en post‑falta; (c) 1N en pre‑falta; (d) 2N en post‑falta.</w:t>
      </w:r>
    </w:p>
  </w:footnote>
  <w:footnote w:id="82">
    <w:p w14:paraId="060CDFDE" w14:textId="2AA26D61" w:rsidR="00B7779E" w:rsidRDefault="00B7779E" w:rsidP="00B7779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B7779E">
        <w:rPr>
          <w:rFonts w:ascii="Times New Roman" w:eastAsia="Times New Roman" w:hAnsi="Times New Roman" w:cs="Times New Roman"/>
          <w:i/>
          <w:iCs/>
          <w:color w:val="000000"/>
          <w:sz w:val="20"/>
          <w:szCs w:val="20"/>
        </w:rPr>
        <w:t>Aplicación para cálculo de THD en MATLAB.</w:t>
      </w:r>
    </w:p>
  </w:footnote>
  <w:footnote w:id="83">
    <w:p w14:paraId="38A8096D" w14:textId="06EF5EA4" w:rsidR="00CA0CD2" w:rsidRDefault="00CA0CD2" w:rsidP="00CA0C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sidR="009137EA">
        <w:rPr>
          <w:rFonts w:ascii="Times New Roman" w:eastAsia="Times New Roman" w:hAnsi="Times New Roman" w:cs="Times New Roman"/>
          <w:i/>
          <w:iCs/>
          <w:color w:val="000000"/>
          <w:sz w:val="20"/>
          <w:szCs w:val="20"/>
        </w:rPr>
        <w:t xml:space="preserve"> </w:t>
      </w:r>
      <w:r w:rsidR="009137EA" w:rsidRPr="009137EA">
        <w:rPr>
          <w:rFonts w:ascii="Times New Roman" w:eastAsia="Times New Roman" w:hAnsi="Times New Roman" w:cs="Times New Roman"/>
          <w:i/>
          <w:iCs/>
          <w:color w:val="000000"/>
          <w:sz w:val="20"/>
          <w:szCs w:val="20"/>
        </w:rPr>
        <w:t>THD del sistema en régimen pre-falta</w:t>
      </w:r>
      <w:r w:rsidR="002318E0">
        <w:rPr>
          <w:rFonts w:ascii="Times New Roman" w:eastAsia="Times New Roman" w:hAnsi="Times New Roman" w:cs="Times New Roman"/>
          <w:i/>
          <w:iCs/>
          <w:color w:val="000000"/>
          <w:sz w:val="20"/>
          <w:szCs w:val="20"/>
        </w:rPr>
        <w:t xml:space="preserve"> y condiciones nominales</w:t>
      </w:r>
      <w:r w:rsidR="009137EA" w:rsidRPr="009137EA">
        <w:rPr>
          <w:rFonts w:ascii="Times New Roman" w:eastAsia="Times New Roman" w:hAnsi="Times New Roman" w:cs="Times New Roman"/>
          <w:i/>
          <w:iCs/>
          <w:color w:val="000000"/>
          <w:sz w:val="20"/>
          <w:szCs w:val="20"/>
        </w:rPr>
        <w:t xml:space="preserve"> para: (a) 2N; (b) 1N</w:t>
      </w:r>
      <w:r w:rsidRPr="00E42F45">
        <w:rPr>
          <w:rFonts w:ascii="Times New Roman" w:eastAsia="Times New Roman" w:hAnsi="Times New Roman" w:cs="Times New Roman"/>
          <w:i/>
          <w:iCs/>
          <w:color w:val="000000"/>
          <w:sz w:val="20"/>
          <w:szCs w:val="20"/>
        </w:rPr>
        <w:t>.</w:t>
      </w:r>
    </w:p>
  </w:footnote>
  <w:footnote w:id="84">
    <w:p w14:paraId="58349FA2" w14:textId="316CF055" w:rsidR="00622161" w:rsidRDefault="00622161" w:rsidP="0062216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9137EA" w:rsidRPr="009137EA">
        <w:rPr>
          <w:rFonts w:ascii="Times New Roman" w:eastAsia="Times New Roman" w:hAnsi="Times New Roman" w:cs="Times New Roman"/>
          <w:i/>
          <w:iCs/>
          <w:color w:val="000000"/>
          <w:sz w:val="20"/>
          <w:szCs w:val="20"/>
        </w:rPr>
        <w:t>THD del sistema en régimen p</w:t>
      </w:r>
      <w:r w:rsidR="009137EA">
        <w:rPr>
          <w:rFonts w:ascii="Times New Roman" w:eastAsia="Times New Roman" w:hAnsi="Times New Roman" w:cs="Times New Roman"/>
          <w:i/>
          <w:iCs/>
          <w:color w:val="000000"/>
          <w:sz w:val="20"/>
          <w:szCs w:val="20"/>
        </w:rPr>
        <w:t>ost</w:t>
      </w:r>
      <w:r w:rsidR="009137EA" w:rsidRPr="009137EA">
        <w:rPr>
          <w:rFonts w:ascii="Times New Roman" w:eastAsia="Times New Roman" w:hAnsi="Times New Roman" w:cs="Times New Roman"/>
          <w:i/>
          <w:iCs/>
          <w:color w:val="000000"/>
          <w:sz w:val="20"/>
          <w:szCs w:val="20"/>
        </w:rPr>
        <w:t>-falta para: (a) 2N; (b) 1N</w:t>
      </w:r>
      <w:r w:rsidRPr="00E42F45">
        <w:rPr>
          <w:rFonts w:ascii="Times New Roman" w:eastAsia="Times New Roman" w:hAnsi="Times New Roman" w:cs="Times New Roman"/>
          <w:i/>
          <w:iCs/>
          <w:color w:val="000000"/>
          <w:sz w:val="20"/>
          <w:szCs w:val="20"/>
        </w:rPr>
        <w:t>.</w:t>
      </w:r>
    </w:p>
  </w:footnote>
  <w:footnote w:id="85">
    <w:p w14:paraId="2640482F" w14:textId="401D241C" w:rsidR="0037482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Métricas obtenidas en parámetros nominales.</w:t>
      </w:r>
      <w:r>
        <w:rPr>
          <w:rFonts w:ascii="Times New Roman" w:eastAsia="Times New Roman" w:hAnsi="Times New Roman" w:cs="Times New Roman"/>
          <w:color w:val="000000"/>
          <w:sz w:val="20"/>
          <w:szCs w:val="20"/>
        </w:rPr>
        <w:t xml:space="preserve"> </w:t>
      </w:r>
    </w:p>
  </w:footnote>
  <w:footnote w:id="86">
    <w:p w14:paraId="378385C7" w14:textId="704BCA44" w:rsidR="0037482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sidR="00FE63FC">
        <w:rPr>
          <w:rFonts w:ascii="Times New Roman" w:eastAsia="Times New Roman" w:hAnsi="Times New Roman" w:cs="Times New Roman"/>
          <w:i/>
          <w:iCs/>
          <w:color w:val="000000"/>
          <w:sz w:val="20"/>
          <w:szCs w:val="20"/>
        </w:rPr>
        <w:t xml:space="preserve"> Respuesta ante variaciones del tiempo de muestreo</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7">
    <w:p w14:paraId="65AE8202" w14:textId="0EBB1201" w:rsidR="0037482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FE63FC">
        <w:rPr>
          <w:rFonts w:ascii="Times New Roman" w:eastAsia="Times New Roman" w:hAnsi="Times New Roman" w:cs="Times New Roman"/>
          <w:i/>
          <w:iCs/>
          <w:color w:val="000000"/>
          <w:sz w:val="20"/>
          <w:szCs w:val="20"/>
        </w:rPr>
        <w:t>Respuesta ante variaciones de carga mecánica.</w:t>
      </w:r>
    </w:p>
  </w:footnote>
  <w:footnote w:id="88">
    <w:p w14:paraId="42ED476F" w14:textId="5D3E8A8A" w:rsidR="0037482C" w:rsidRDefault="0037482C" w:rsidP="0037482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00DD0540">
        <w:rPr>
          <w:rFonts w:ascii="Times New Roman" w:eastAsia="Times New Roman" w:hAnsi="Times New Roman" w:cs="Times New Roman"/>
          <w:i/>
          <w:iCs/>
          <w:color w:val="000000"/>
          <w:sz w:val="20"/>
          <w:szCs w:val="20"/>
        </w:rPr>
        <w:t>Respuesta ante variaciones de velocidad angular mecánica.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8CE72" w14:textId="77777777" w:rsidR="00ED7889" w:rsidRDefault="00ED7889">
    <w:pPr>
      <w:pBdr>
        <w:top w:val="nil"/>
        <w:left w:val="nil"/>
        <w:bottom w:val="nil"/>
        <w:right w:val="nil"/>
        <w:between w:val="nil"/>
      </w:pBdr>
      <w:tabs>
        <w:tab w:val="center" w:pos="4513"/>
        <w:tab w:val="right" w:pos="902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26AEA" w14:textId="77777777" w:rsidR="00B34802" w:rsidRDefault="00B34802">
    <w:pPr>
      <w:pBdr>
        <w:top w:val="nil"/>
        <w:left w:val="nil"/>
        <w:bottom w:val="nil"/>
        <w:right w:val="nil"/>
        <w:between w:val="nil"/>
      </w:pBdr>
      <w:tabs>
        <w:tab w:val="center" w:pos="4513"/>
        <w:tab w:val="right" w:pos="9026"/>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A8FF5" w14:textId="77777777" w:rsidR="00B34802" w:rsidRDefault="00B34802">
    <w:pPr>
      <w:pBdr>
        <w:top w:val="nil"/>
        <w:left w:val="nil"/>
        <w:bottom w:val="nil"/>
        <w:right w:val="nil"/>
        <w:between w:val="nil"/>
      </w:pBdr>
      <w:tabs>
        <w:tab w:val="center" w:pos="4513"/>
        <w:tab w:val="right" w:pos="9026"/>
      </w:tabs>
      <w:spacing w:after="0"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4A0A5" w14:textId="77777777" w:rsidR="00247204" w:rsidRDefault="00247204">
    <w:pPr>
      <w:pBdr>
        <w:top w:val="nil"/>
        <w:left w:val="nil"/>
        <w:bottom w:val="nil"/>
        <w:right w:val="nil"/>
        <w:between w:val="nil"/>
      </w:pBdr>
      <w:tabs>
        <w:tab w:val="center" w:pos="4513"/>
        <w:tab w:val="right" w:pos="9026"/>
      </w:tabs>
      <w:spacing w:after="0" w:line="240" w:lineRule="auto"/>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69E20" w14:textId="77777777" w:rsidR="00B34802" w:rsidRDefault="00B34802">
    <w:pPr>
      <w:pBdr>
        <w:top w:val="nil"/>
        <w:left w:val="nil"/>
        <w:bottom w:val="nil"/>
        <w:right w:val="nil"/>
        <w:between w:val="nil"/>
      </w:pBdr>
      <w:tabs>
        <w:tab w:val="center" w:pos="4513"/>
        <w:tab w:val="right" w:pos="9026"/>
      </w:tabs>
      <w:spacing w:after="0" w:line="240" w:lineRule="auto"/>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0D204" w14:textId="77777777" w:rsidR="00D22A74" w:rsidRDefault="00D22A74">
    <w:pPr>
      <w:pBdr>
        <w:top w:val="nil"/>
        <w:left w:val="nil"/>
        <w:bottom w:val="nil"/>
        <w:right w:val="nil"/>
        <w:between w:val="nil"/>
      </w:pBdr>
      <w:tabs>
        <w:tab w:val="center" w:pos="4513"/>
        <w:tab w:val="right" w:pos="9026"/>
      </w:tabs>
      <w:spacing w:after="0" w:line="240" w:lineRule="auto"/>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37C09" w14:textId="77777777" w:rsidR="00EB7B39" w:rsidRDefault="00EB7B39">
    <w:pPr>
      <w:pBdr>
        <w:top w:val="nil"/>
        <w:left w:val="nil"/>
        <w:bottom w:val="nil"/>
        <w:right w:val="nil"/>
        <w:between w:val="nil"/>
      </w:pBdr>
      <w:tabs>
        <w:tab w:val="center" w:pos="4513"/>
        <w:tab w:val="right" w:pos="9026"/>
      </w:tabs>
      <w:spacing w:after="0" w:line="240" w:lineRule="auto"/>
      <w:rPr>
        <w:color w:val="00000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932B4" w14:textId="77777777" w:rsidR="00EA1272" w:rsidRDefault="00EA127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E29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3" w15:restartNumberingAfterBreak="0">
    <w:nsid w:val="0D2278FC"/>
    <w:multiLevelType w:val="hybridMultilevel"/>
    <w:tmpl w:val="59C4363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4" w15:restartNumberingAfterBreak="0">
    <w:nsid w:val="0D6058A4"/>
    <w:multiLevelType w:val="hybridMultilevel"/>
    <w:tmpl w:val="A64A117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5"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6" w15:restartNumberingAfterBreak="0">
    <w:nsid w:val="18F4051E"/>
    <w:multiLevelType w:val="hybridMultilevel"/>
    <w:tmpl w:val="FC5E4412"/>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7" w15:restartNumberingAfterBreak="0">
    <w:nsid w:val="201D3DB2"/>
    <w:multiLevelType w:val="multilevel"/>
    <w:tmpl w:val="3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2D66699A"/>
    <w:multiLevelType w:val="hybridMultilevel"/>
    <w:tmpl w:val="1E40D142"/>
    <w:lvl w:ilvl="0" w:tplc="3C0A0001">
      <w:start w:val="1"/>
      <w:numFmt w:val="bullet"/>
      <w:lvlText w:val=""/>
      <w:lvlJc w:val="left"/>
      <w:pPr>
        <w:ind w:left="1634" w:hanging="360"/>
      </w:pPr>
      <w:rPr>
        <w:rFonts w:ascii="Symbol" w:hAnsi="Symbol" w:hint="default"/>
      </w:rPr>
    </w:lvl>
    <w:lvl w:ilvl="1" w:tplc="3C0A0003" w:tentative="1">
      <w:start w:val="1"/>
      <w:numFmt w:val="bullet"/>
      <w:lvlText w:val="o"/>
      <w:lvlJc w:val="left"/>
      <w:pPr>
        <w:ind w:left="2354" w:hanging="360"/>
      </w:pPr>
      <w:rPr>
        <w:rFonts w:ascii="Courier New" w:hAnsi="Courier New" w:cs="Courier New" w:hint="default"/>
      </w:rPr>
    </w:lvl>
    <w:lvl w:ilvl="2" w:tplc="3C0A0005" w:tentative="1">
      <w:start w:val="1"/>
      <w:numFmt w:val="bullet"/>
      <w:lvlText w:val=""/>
      <w:lvlJc w:val="left"/>
      <w:pPr>
        <w:ind w:left="3074" w:hanging="360"/>
      </w:pPr>
      <w:rPr>
        <w:rFonts w:ascii="Wingdings" w:hAnsi="Wingdings" w:hint="default"/>
      </w:rPr>
    </w:lvl>
    <w:lvl w:ilvl="3" w:tplc="3C0A0001" w:tentative="1">
      <w:start w:val="1"/>
      <w:numFmt w:val="bullet"/>
      <w:lvlText w:val=""/>
      <w:lvlJc w:val="left"/>
      <w:pPr>
        <w:ind w:left="3794" w:hanging="360"/>
      </w:pPr>
      <w:rPr>
        <w:rFonts w:ascii="Symbol" w:hAnsi="Symbol" w:hint="default"/>
      </w:rPr>
    </w:lvl>
    <w:lvl w:ilvl="4" w:tplc="3C0A0003" w:tentative="1">
      <w:start w:val="1"/>
      <w:numFmt w:val="bullet"/>
      <w:lvlText w:val="o"/>
      <w:lvlJc w:val="left"/>
      <w:pPr>
        <w:ind w:left="4514" w:hanging="360"/>
      </w:pPr>
      <w:rPr>
        <w:rFonts w:ascii="Courier New" w:hAnsi="Courier New" w:cs="Courier New" w:hint="default"/>
      </w:rPr>
    </w:lvl>
    <w:lvl w:ilvl="5" w:tplc="3C0A0005" w:tentative="1">
      <w:start w:val="1"/>
      <w:numFmt w:val="bullet"/>
      <w:lvlText w:val=""/>
      <w:lvlJc w:val="left"/>
      <w:pPr>
        <w:ind w:left="5234" w:hanging="360"/>
      </w:pPr>
      <w:rPr>
        <w:rFonts w:ascii="Wingdings" w:hAnsi="Wingdings" w:hint="default"/>
      </w:rPr>
    </w:lvl>
    <w:lvl w:ilvl="6" w:tplc="3C0A0001" w:tentative="1">
      <w:start w:val="1"/>
      <w:numFmt w:val="bullet"/>
      <w:lvlText w:val=""/>
      <w:lvlJc w:val="left"/>
      <w:pPr>
        <w:ind w:left="5954" w:hanging="360"/>
      </w:pPr>
      <w:rPr>
        <w:rFonts w:ascii="Symbol" w:hAnsi="Symbol" w:hint="default"/>
      </w:rPr>
    </w:lvl>
    <w:lvl w:ilvl="7" w:tplc="3C0A0003" w:tentative="1">
      <w:start w:val="1"/>
      <w:numFmt w:val="bullet"/>
      <w:lvlText w:val="o"/>
      <w:lvlJc w:val="left"/>
      <w:pPr>
        <w:ind w:left="6674" w:hanging="360"/>
      </w:pPr>
      <w:rPr>
        <w:rFonts w:ascii="Courier New" w:hAnsi="Courier New" w:cs="Courier New" w:hint="default"/>
      </w:rPr>
    </w:lvl>
    <w:lvl w:ilvl="8" w:tplc="3C0A0005" w:tentative="1">
      <w:start w:val="1"/>
      <w:numFmt w:val="bullet"/>
      <w:lvlText w:val=""/>
      <w:lvlJc w:val="left"/>
      <w:pPr>
        <w:ind w:left="7394" w:hanging="360"/>
      </w:pPr>
      <w:rPr>
        <w:rFonts w:ascii="Wingdings" w:hAnsi="Wingdings" w:hint="default"/>
      </w:rPr>
    </w:lvl>
  </w:abstractNum>
  <w:abstractNum w:abstractNumId="9"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0" w15:restartNumberingAfterBreak="0">
    <w:nsid w:val="4A4E4CD2"/>
    <w:multiLevelType w:val="hybridMultilevel"/>
    <w:tmpl w:val="17A20DAE"/>
    <w:lvl w:ilvl="0" w:tplc="3D14979A">
      <w:start w:val="1"/>
      <w:numFmt w:val="decimal"/>
      <w:lvlText w:val="%1."/>
      <w:lvlJc w:val="left"/>
      <w:pPr>
        <w:ind w:left="1211" w:hanging="360"/>
      </w:pPr>
      <w:rPr>
        <w:b w:val="0"/>
        <w:bCs/>
        <w:lang w:val="en-U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11"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num w:numId="1" w16cid:durableId="495388331">
    <w:abstractNumId w:val="5"/>
  </w:num>
  <w:num w:numId="2" w16cid:durableId="1403605752">
    <w:abstractNumId w:val="1"/>
  </w:num>
  <w:num w:numId="3" w16cid:durableId="1924606013">
    <w:abstractNumId w:val="9"/>
  </w:num>
  <w:num w:numId="4" w16cid:durableId="229538239">
    <w:abstractNumId w:val="13"/>
  </w:num>
  <w:num w:numId="5" w16cid:durableId="1435704836">
    <w:abstractNumId w:val="2"/>
  </w:num>
  <w:num w:numId="6" w16cid:durableId="930880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3192123">
    <w:abstractNumId w:val="12"/>
  </w:num>
  <w:num w:numId="8" w16cid:durableId="559554525">
    <w:abstractNumId w:val="11"/>
  </w:num>
  <w:num w:numId="9" w16cid:durableId="718358171">
    <w:abstractNumId w:val="0"/>
  </w:num>
  <w:num w:numId="10" w16cid:durableId="90712089">
    <w:abstractNumId w:val="3"/>
  </w:num>
  <w:num w:numId="11" w16cid:durableId="661550061">
    <w:abstractNumId w:val="6"/>
  </w:num>
  <w:num w:numId="12" w16cid:durableId="468207014">
    <w:abstractNumId w:val="8"/>
  </w:num>
  <w:num w:numId="13" w16cid:durableId="1165894474">
    <w:abstractNumId w:val="4"/>
  </w:num>
  <w:num w:numId="14" w16cid:durableId="1859002090">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4CE1"/>
    <w:rsid w:val="00015635"/>
    <w:rsid w:val="00016D27"/>
    <w:rsid w:val="00017BD2"/>
    <w:rsid w:val="000210BF"/>
    <w:rsid w:val="0002116F"/>
    <w:rsid w:val="0002198C"/>
    <w:rsid w:val="00021CF8"/>
    <w:rsid w:val="0002481A"/>
    <w:rsid w:val="0002497F"/>
    <w:rsid w:val="00026045"/>
    <w:rsid w:val="00027EA2"/>
    <w:rsid w:val="0003071D"/>
    <w:rsid w:val="00030A07"/>
    <w:rsid w:val="00031339"/>
    <w:rsid w:val="000324A7"/>
    <w:rsid w:val="00037B5A"/>
    <w:rsid w:val="00043D30"/>
    <w:rsid w:val="00044B23"/>
    <w:rsid w:val="000452EE"/>
    <w:rsid w:val="000459CE"/>
    <w:rsid w:val="00047E9E"/>
    <w:rsid w:val="00047FCB"/>
    <w:rsid w:val="00051405"/>
    <w:rsid w:val="000553A7"/>
    <w:rsid w:val="0005553D"/>
    <w:rsid w:val="00055B3D"/>
    <w:rsid w:val="00055F86"/>
    <w:rsid w:val="00057147"/>
    <w:rsid w:val="00061CFB"/>
    <w:rsid w:val="000625BC"/>
    <w:rsid w:val="000641E1"/>
    <w:rsid w:val="00065547"/>
    <w:rsid w:val="00066EEB"/>
    <w:rsid w:val="00070C0B"/>
    <w:rsid w:val="00071221"/>
    <w:rsid w:val="00072796"/>
    <w:rsid w:val="00076DD1"/>
    <w:rsid w:val="0007765F"/>
    <w:rsid w:val="000809E1"/>
    <w:rsid w:val="00081EAA"/>
    <w:rsid w:val="00082A81"/>
    <w:rsid w:val="00083179"/>
    <w:rsid w:val="0008783C"/>
    <w:rsid w:val="00091826"/>
    <w:rsid w:val="00091C84"/>
    <w:rsid w:val="000927A1"/>
    <w:rsid w:val="00092B36"/>
    <w:rsid w:val="000956D5"/>
    <w:rsid w:val="00096550"/>
    <w:rsid w:val="0009683B"/>
    <w:rsid w:val="000A0324"/>
    <w:rsid w:val="000A098F"/>
    <w:rsid w:val="000A0D2D"/>
    <w:rsid w:val="000A1307"/>
    <w:rsid w:val="000A1C37"/>
    <w:rsid w:val="000A7325"/>
    <w:rsid w:val="000B44E1"/>
    <w:rsid w:val="000B51CA"/>
    <w:rsid w:val="000B7B3F"/>
    <w:rsid w:val="000B7ECC"/>
    <w:rsid w:val="000C1E1D"/>
    <w:rsid w:val="000C317B"/>
    <w:rsid w:val="000C3822"/>
    <w:rsid w:val="000C38CD"/>
    <w:rsid w:val="000C3BB1"/>
    <w:rsid w:val="000C52CD"/>
    <w:rsid w:val="000D357A"/>
    <w:rsid w:val="000D7E22"/>
    <w:rsid w:val="000E24E9"/>
    <w:rsid w:val="000E417F"/>
    <w:rsid w:val="000E56AE"/>
    <w:rsid w:val="000E5E1D"/>
    <w:rsid w:val="000E6241"/>
    <w:rsid w:val="000E6750"/>
    <w:rsid w:val="000E730D"/>
    <w:rsid w:val="000F43C8"/>
    <w:rsid w:val="000F558C"/>
    <w:rsid w:val="000F74EE"/>
    <w:rsid w:val="00100ECD"/>
    <w:rsid w:val="00101CCA"/>
    <w:rsid w:val="00102822"/>
    <w:rsid w:val="00102C9A"/>
    <w:rsid w:val="00103FFA"/>
    <w:rsid w:val="001054F3"/>
    <w:rsid w:val="001075EF"/>
    <w:rsid w:val="00107A87"/>
    <w:rsid w:val="00107BC5"/>
    <w:rsid w:val="00107CB6"/>
    <w:rsid w:val="0011256C"/>
    <w:rsid w:val="00112EEC"/>
    <w:rsid w:val="00112FDE"/>
    <w:rsid w:val="00116B38"/>
    <w:rsid w:val="00116B92"/>
    <w:rsid w:val="00116C22"/>
    <w:rsid w:val="001224F2"/>
    <w:rsid w:val="00123400"/>
    <w:rsid w:val="00123D2B"/>
    <w:rsid w:val="00124077"/>
    <w:rsid w:val="00124E4A"/>
    <w:rsid w:val="00125D74"/>
    <w:rsid w:val="0012751E"/>
    <w:rsid w:val="00127C5C"/>
    <w:rsid w:val="00133BA2"/>
    <w:rsid w:val="001360E1"/>
    <w:rsid w:val="001366DC"/>
    <w:rsid w:val="0013674B"/>
    <w:rsid w:val="001379A2"/>
    <w:rsid w:val="00137D8B"/>
    <w:rsid w:val="001400E5"/>
    <w:rsid w:val="00140473"/>
    <w:rsid w:val="00140D50"/>
    <w:rsid w:val="00142AE0"/>
    <w:rsid w:val="001435AC"/>
    <w:rsid w:val="001445DC"/>
    <w:rsid w:val="00144CAE"/>
    <w:rsid w:val="00145C7C"/>
    <w:rsid w:val="001460A3"/>
    <w:rsid w:val="00146E91"/>
    <w:rsid w:val="001474CD"/>
    <w:rsid w:val="00147846"/>
    <w:rsid w:val="00147B4C"/>
    <w:rsid w:val="00151651"/>
    <w:rsid w:val="001538E6"/>
    <w:rsid w:val="00153B15"/>
    <w:rsid w:val="00155124"/>
    <w:rsid w:val="001560AC"/>
    <w:rsid w:val="00157262"/>
    <w:rsid w:val="00162441"/>
    <w:rsid w:val="0016275F"/>
    <w:rsid w:val="00163451"/>
    <w:rsid w:val="00170AFE"/>
    <w:rsid w:val="00174597"/>
    <w:rsid w:val="00176143"/>
    <w:rsid w:val="00176A18"/>
    <w:rsid w:val="00177C3E"/>
    <w:rsid w:val="00177C65"/>
    <w:rsid w:val="00180DB2"/>
    <w:rsid w:val="00181798"/>
    <w:rsid w:val="00184A4B"/>
    <w:rsid w:val="00184F24"/>
    <w:rsid w:val="00193052"/>
    <w:rsid w:val="00195A49"/>
    <w:rsid w:val="00195BE7"/>
    <w:rsid w:val="001971EB"/>
    <w:rsid w:val="00197A00"/>
    <w:rsid w:val="001A1E15"/>
    <w:rsid w:val="001A2BB5"/>
    <w:rsid w:val="001A3124"/>
    <w:rsid w:val="001A722A"/>
    <w:rsid w:val="001A7C18"/>
    <w:rsid w:val="001B1371"/>
    <w:rsid w:val="001B1433"/>
    <w:rsid w:val="001B160B"/>
    <w:rsid w:val="001B2E6E"/>
    <w:rsid w:val="001B3F69"/>
    <w:rsid w:val="001B6294"/>
    <w:rsid w:val="001C1450"/>
    <w:rsid w:val="001C1F5F"/>
    <w:rsid w:val="001C1FBC"/>
    <w:rsid w:val="001C2D75"/>
    <w:rsid w:val="001C31E6"/>
    <w:rsid w:val="001D000A"/>
    <w:rsid w:val="001D05ED"/>
    <w:rsid w:val="001D1E56"/>
    <w:rsid w:val="001D4208"/>
    <w:rsid w:val="001D44B3"/>
    <w:rsid w:val="001D6A90"/>
    <w:rsid w:val="001D6FB2"/>
    <w:rsid w:val="001D74A5"/>
    <w:rsid w:val="001E2A47"/>
    <w:rsid w:val="001E2F6A"/>
    <w:rsid w:val="001E3032"/>
    <w:rsid w:val="001E47E3"/>
    <w:rsid w:val="001E4A35"/>
    <w:rsid w:val="001E5273"/>
    <w:rsid w:val="001F364E"/>
    <w:rsid w:val="001F4A69"/>
    <w:rsid w:val="001F4FDE"/>
    <w:rsid w:val="001F5E14"/>
    <w:rsid w:val="001F7E15"/>
    <w:rsid w:val="002007C3"/>
    <w:rsid w:val="00201435"/>
    <w:rsid w:val="00202ADD"/>
    <w:rsid w:val="00204665"/>
    <w:rsid w:val="00205430"/>
    <w:rsid w:val="00211002"/>
    <w:rsid w:val="002110B3"/>
    <w:rsid w:val="00211BC5"/>
    <w:rsid w:val="00213771"/>
    <w:rsid w:val="00216586"/>
    <w:rsid w:val="002173AF"/>
    <w:rsid w:val="00217C06"/>
    <w:rsid w:val="00217F6B"/>
    <w:rsid w:val="0022163D"/>
    <w:rsid w:val="0022180C"/>
    <w:rsid w:val="00225048"/>
    <w:rsid w:val="002265C9"/>
    <w:rsid w:val="002265DA"/>
    <w:rsid w:val="002269AB"/>
    <w:rsid w:val="0022795E"/>
    <w:rsid w:val="00227ECE"/>
    <w:rsid w:val="00230E26"/>
    <w:rsid w:val="0023134F"/>
    <w:rsid w:val="00231725"/>
    <w:rsid w:val="002318D1"/>
    <w:rsid w:val="002318E0"/>
    <w:rsid w:val="00237BAF"/>
    <w:rsid w:val="00241501"/>
    <w:rsid w:val="00242BCD"/>
    <w:rsid w:val="00243EEB"/>
    <w:rsid w:val="00244877"/>
    <w:rsid w:val="00247204"/>
    <w:rsid w:val="00247247"/>
    <w:rsid w:val="002502A8"/>
    <w:rsid w:val="00251437"/>
    <w:rsid w:val="00254EF8"/>
    <w:rsid w:val="0025502A"/>
    <w:rsid w:val="00255C90"/>
    <w:rsid w:val="00256FFB"/>
    <w:rsid w:val="00261312"/>
    <w:rsid w:val="00262E66"/>
    <w:rsid w:val="002635CD"/>
    <w:rsid w:val="002639C9"/>
    <w:rsid w:val="002645C5"/>
    <w:rsid w:val="0026546C"/>
    <w:rsid w:val="0026636B"/>
    <w:rsid w:val="0026730D"/>
    <w:rsid w:val="00270661"/>
    <w:rsid w:val="00277814"/>
    <w:rsid w:val="00282076"/>
    <w:rsid w:val="002830B1"/>
    <w:rsid w:val="00285057"/>
    <w:rsid w:val="0028641F"/>
    <w:rsid w:val="00290397"/>
    <w:rsid w:val="002921B7"/>
    <w:rsid w:val="002925D1"/>
    <w:rsid w:val="002932F7"/>
    <w:rsid w:val="00294FA3"/>
    <w:rsid w:val="00295C1A"/>
    <w:rsid w:val="00296045"/>
    <w:rsid w:val="00297229"/>
    <w:rsid w:val="002978D2"/>
    <w:rsid w:val="002A053F"/>
    <w:rsid w:val="002A1AC9"/>
    <w:rsid w:val="002A3DE6"/>
    <w:rsid w:val="002A50BE"/>
    <w:rsid w:val="002A638C"/>
    <w:rsid w:val="002A69A9"/>
    <w:rsid w:val="002A733A"/>
    <w:rsid w:val="002A78A9"/>
    <w:rsid w:val="002B559A"/>
    <w:rsid w:val="002B6203"/>
    <w:rsid w:val="002B64DE"/>
    <w:rsid w:val="002B6715"/>
    <w:rsid w:val="002C1F29"/>
    <w:rsid w:val="002C5138"/>
    <w:rsid w:val="002D58BD"/>
    <w:rsid w:val="002E275E"/>
    <w:rsid w:val="002E49D9"/>
    <w:rsid w:val="002F461D"/>
    <w:rsid w:val="002F760E"/>
    <w:rsid w:val="00300AF5"/>
    <w:rsid w:val="00302B06"/>
    <w:rsid w:val="00303E0B"/>
    <w:rsid w:val="00304410"/>
    <w:rsid w:val="00304A09"/>
    <w:rsid w:val="0030653B"/>
    <w:rsid w:val="00312FE2"/>
    <w:rsid w:val="00315568"/>
    <w:rsid w:val="003159AC"/>
    <w:rsid w:val="00315AB7"/>
    <w:rsid w:val="003170C7"/>
    <w:rsid w:val="003175E1"/>
    <w:rsid w:val="00320F99"/>
    <w:rsid w:val="00323195"/>
    <w:rsid w:val="00323D5D"/>
    <w:rsid w:val="003273F0"/>
    <w:rsid w:val="00327B4E"/>
    <w:rsid w:val="00327C3B"/>
    <w:rsid w:val="003306AF"/>
    <w:rsid w:val="00331634"/>
    <w:rsid w:val="00333BF5"/>
    <w:rsid w:val="00334454"/>
    <w:rsid w:val="00334AEC"/>
    <w:rsid w:val="00335861"/>
    <w:rsid w:val="003367BD"/>
    <w:rsid w:val="00337090"/>
    <w:rsid w:val="0033786A"/>
    <w:rsid w:val="00337D2A"/>
    <w:rsid w:val="0034256C"/>
    <w:rsid w:val="00342986"/>
    <w:rsid w:val="00344335"/>
    <w:rsid w:val="003468DA"/>
    <w:rsid w:val="00351781"/>
    <w:rsid w:val="00354365"/>
    <w:rsid w:val="00355152"/>
    <w:rsid w:val="00360C30"/>
    <w:rsid w:val="00361CAC"/>
    <w:rsid w:val="00362C8E"/>
    <w:rsid w:val="00364117"/>
    <w:rsid w:val="0036453E"/>
    <w:rsid w:val="00364E43"/>
    <w:rsid w:val="00366732"/>
    <w:rsid w:val="00367378"/>
    <w:rsid w:val="0036787C"/>
    <w:rsid w:val="00367FF1"/>
    <w:rsid w:val="00372D9D"/>
    <w:rsid w:val="00373730"/>
    <w:rsid w:val="0037482C"/>
    <w:rsid w:val="00377750"/>
    <w:rsid w:val="003779F6"/>
    <w:rsid w:val="00380E3F"/>
    <w:rsid w:val="003835F6"/>
    <w:rsid w:val="003845DB"/>
    <w:rsid w:val="00384BF9"/>
    <w:rsid w:val="00385DCF"/>
    <w:rsid w:val="0038688E"/>
    <w:rsid w:val="00387016"/>
    <w:rsid w:val="00394A5E"/>
    <w:rsid w:val="003968CE"/>
    <w:rsid w:val="00396E8F"/>
    <w:rsid w:val="003A1E54"/>
    <w:rsid w:val="003A4B8F"/>
    <w:rsid w:val="003A567C"/>
    <w:rsid w:val="003A579A"/>
    <w:rsid w:val="003B3651"/>
    <w:rsid w:val="003B6F8E"/>
    <w:rsid w:val="003B761A"/>
    <w:rsid w:val="003C25E3"/>
    <w:rsid w:val="003C3946"/>
    <w:rsid w:val="003C624E"/>
    <w:rsid w:val="003C6280"/>
    <w:rsid w:val="003C630D"/>
    <w:rsid w:val="003C663C"/>
    <w:rsid w:val="003C6B95"/>
    <w:rsid w:val="003C75CA"/>
    <w:rsid w:val="003C77EF"/>
    <w:rsid w:val="003D051D"/>
    <w:rsid w:val="003D16AF"/>
    <w:rsid w:val="003D4260"/>
    <w:rsid w:val="003D4970"/>
    <w:rsid w:val="003D5C19"/>
    <w:rsid w:val="003D63FC"/>
    <w:rsid w:val="003D6899"/>
    <w:rsid w:val="003D6CEB"/>
    <w:rsid w:val="003D73BD"/>
    <w:rsid w:val="003E01F3"/>
    <w:rsid w:val="003E2613"/>
    <w:rsid w:val="003E451C"/>
    <w:rsid w:val="003E527B"/>
    <w:rsid w:val="003E54B2"/>
    <w:rsid w:val="003F0525"/>
    <w:rsid w:val="003F1A51"/>
    <w:rsid w:val="003F4102"/>
    <w:rsid w:val="003F63DE"/>
    <w:rsid w:val="003F6CF3"/>
    <w:rsid w:val="00401CBB"/>
    <w:rsid w:val="00402E1F"/>
    <w:rsid w:val="00404F50"/>
    <w:rsid w:val="00407057"/>
    <w:rsid w:val="004113E3"/>
    <w:rsid w:val="0041185A"/>
    <w:rsid w:val="00414F2B"/>
    <w:rsid w:val="004169B2"/>
    <w:rsid w:val="004220A5"/>
    <w:rsid w:val="00422A50"/>
    <w:rsid w:val="0042314E"/>
    <w:rsid w:val="0042371C"/>
    <w:rsid w:val="00423BB8"/>
    <w:rsid w:val="00425669"/>
    <w:rsid w:val="00427879"/>
    <w:rsid w:val="00427A9F"/>
    <w:rsid w:val="00427C4C"/>
    <w:rsid w:val="00430B25"/>
    <w:rsid w:val="004326AB"/>
    <w:rsid w:val="00433EB7"/>
    <w:rsid w:val="004342D8"/>
    <w:rsid w:val="004376BB"/>
    <w:rsid w:val="004410D7"/>
    <w:rsid w:val="004431EA"/>
    <w:rsid w:val="004442DC"/>
    <w:rsid w:val="0044593B"/>
    <w:rsid w:val="004468DB"/>
    <w:rsid w:val="00454257"/>
    <w:rsid w:val="004542C0"/>
    <w:rsid w:val="004551E2"/>
    <w:rsid w:val="0045727E"/>
    <w:rsid w:val="00460AEA"/>
    <w:rsid w:val="004610CE"/>
    <w:rsid w:val="004631EA"/>
    <w:rsid w:val="00464072"/>
    <w:rsid w:val="00464C39"/>
    <w:rsid w:val="004651C6"/>
    <w:rsid w:val="00467CE6"/>
    <w:rsid w:val="00470072"/>
    <w:rsid w:val="00470E07"/>
    <w:rsid w:val="00471E98"/>
    <w:rsid w:val="004722ED"/>
    <w:rsid w:val="004735EF"/>
    <w:rsid w:val="00473F8C"/>
    <w:rsid w:val="00475841"/>
    <w:rsid w:val="00475B82"/>
    <w:rsid w:val="0047637E"/>
    <w:rsid w:val="00484E9A"/>
    <w:rsid w:val="004854F1"/>
    <w:rsid w:val="0048613A"/>
    <w:rsid w:val="0048790A"/>
    <w:rsid w:val="004912E9"/>
    <w:rsid w:val="00492AE7"/>
    <w:rsid w:val="004938EB"/>
    <w:rsid w:val="00494866"/>
    <w:rsid w:val="0049619A"/>
    <w:rsid w:val="00496E78"/>
    <w:rsid w:val="004974B1"/>
    <w:rsid w:val="0049793D"/>
    <w:rsid w:val="004A0B43"/>
    <w:rsid w:val="004A3429"/>
    <w:rsid w:val="004A40D2"/>
    <w:rsid w:val="004A491F"/>
    <w:rsid w:val="004A7AC0"/>
    <w:rsid w:val="004B18AB"/>
    <w:rsid w:val="004B3D60"/>
    <w:rsid w:val="004B4372"/>
    <w:rsid w:val="004B64F5"/>
    <w:rsid w:val="004B6AC4"/>
    <w:rsid w:val="004C28E6"/>
    <w:rsid w:val="004C30F3"/>
    <w:rsid w:val="004C3C21"/>
    <w:rsid w:val="004C438D"/>
    <w:rsid w:val="004C4AFE"/>
    <w:rsid w:val="004C5559"/>
    <w:rsid w:val="004D07C8"/>
    <w:rsid w:val="004D0C64"/>
    <w:rsid w:val="004D0EA4"/>
    <w:rsid w:val="004D37F1"/>
    <w:rsid w:val="004D3966"/>
    <w:rsid w:val="004D3CD8"/>
    <w:rsid w:val="004D78FC"/>
    <w:rsid w:val="004D7F93"/>
    <w:rsid w:val="004E14AD"/>
    <w:rsid w:val="004E1514"/>
    <w:rsid w:val="004E46FC"/>
    <w:rsid w:val="004F21B6"/>
    <w:rsid w:val="004F6A34"/>
    <w:rsid w:val="004F7AE5"/>
    <w:rsid w:val="00500F49"/>
    <w:rsid w:val="00501656"/>
    <w:rsid w:val="00502814"/>
    <w:rsid w:val="00502C27"/>
    <w:rsid w:val="00503E0F"/>
    <w:rsid w:val="00504E62"/>
    <w:rsid w:val="00507774"/>
    <w:rsid w:val="00510800"/>
    <w:rsid w:val="00511751"/>
    <w:rsid w:val="00512254"/>
    <w:rsid w:val="00513145"/>
    <w:rsid w:val="00513F74"/>
    <w:rsid w:val="00514DCE"/>
    <w:rsid w:val="00516713"/>
    <w:rsid w:val="00517F3F"/>
    <w:rsid w:val="00521118"/>
    <w:rsid w:val="00521555"/>
    <w:rsid w:val="005259AA"/>
    <w:rsid w:val="00526271"/>
    <w:rsid w:val="00531EF1"/>
    <w:rsid w:val="005334A5"/>
    <w:rsid w:val="00533940"/>
    <w:rsid w:val="005347B9"/>
    <w:rsid w:val="005376B8"/>
    <w:rsid w:val="00537FB3"/>
    <w:rsid w:val="00541602"/>
    <w:rsid w:val="005421A5"/>
    <w:rsid w:val="00544BEE"/>
    <w:rsid w:val="00545ED0"/>
    <w:rsid w:val="0054749C"/>
    <w:rsid w:val="005519CA"/>
    <w:rsid w:val="005543C4"/>
    <w:rsid w:val="0055448E"/>
    <w:rsid w:val="00555088"/>
    <w:rsid w:val="00556817"/>
    <w:rsid w:val="00557EF9"/>
    <w:rsid w:val="00557F14"/>
    <w:rsid w:val="005606E0"/>
    <w:rsid w:val="00561ECD"/>
    <w:rsid w:val="00564012"/>
    <w:rsid w:val="005643EE"/>
    <w:rsid w:val="005672C9"/>
    <w:rsid w:val="00567CE0"/>
    <w:rsid w:val="00570525"/>
    <w:rsid w:val="00570EE5"/>
    <w:rsid w:val="005714A5"/>
    <w:rsid w:val="005722AF"/>
    <w:rsid w:val="005729D6"/>
    <w:rsid w:val="00573D94"/>
    <w:rsid w:val="00574280"/>
    <w:rsid w:val="005802EA"/>
    <w:rsid w:val="0058030D"/>
    <w:rsid w:val="0058076D"/>
    <w:rsid w:val="00581851"/>
    <w:rsid w:val="005820BF"/>
    <w:rsid w:val="005822A7"/>
    <w:rsid w:val="005847D8"/>
    <w:rsid w:val="00585473"/>
    <w:rsid w:val="005866B0"/>
    <w:rsid w:val="00586CF9"/>
    <w:rsid w:val="00587AA5"/>
    <w:rsid w:val="00587EB1"/>
    <w:rsid w:val="0059191D"/>
    <w:rsid w:val="00594A54"/>
    <w:rsid w:val="00595314"/>
    <w:rsid w:val="00596EC6"/>
    <w:rsid w:val="00597923"/>
    <w:rsid w:val="005A003F"/>
    <w:rsid w:val="005A3FDC"/>
    <w:rsid w:val="005A5027"/>
    <w:rsid w:val="005A5F60"/>
    <w:rsid w:val="005A66F5"/>
    <w:rsid w:val="005B0DEF"/>
    <w:rsid w:val="005B5202"/>
    <w:rsid w:val="005B6ABF"/>
    <w:rsid w:val="005B7287"/>
    <w:rsid w:val="005B7E5A"/>
    <w:rsid w:val="005C09DE"/>
    <w:rsid w:val="005C73EB"/>
    <w:rsid w:val="005D0D3B"/>
    <w:rsid w:val="005D1ECF"/>
    <w:rsid w:val="005D643E"/>
    <w:rsid w:val="005D6E52"/>
    <w:rsid w:val="005E34C6"/>
    <w:rsid w:val="005E3D5A"/>
    <w:rsid w:val="005E472A"/>
    <w:rsid w:val="005E4C94"/>
    <w:rsid w:val="005E5F6A"/>
    <w:rsid w:val="005E6F28"/>
    <w:rsid w:val="005E7CD3"/>
    <w:rsid w:val="005F14F9"/>
    <w:rsid w:val="005F32C5"/>
    <w:rsid w:val="005F544B"/>
    <w:rsid w:val="005F7B7E"/>
    <w:rsid w:val="00603EC6"/>
    <w:rsid w:val="0060475A"/>
    <w:rsid w:val="00605627"/>
    <w:rsid w:val="006075A4"/>
    <w:rsid w:val="00611E70"/>
    <w:rsid w:val="00614000"/>
    <w:rsid w:val="0061659A"/>
    <w:rsid w:val="00616F17"/>
    <w:rsid w:val="006173EB"/>
    <w:rsid w:val="00617B04"/>
    <w:rsid w:val="0062019F"/>
    <w:rsid w:val="006202BC"/>
    <w:rsid w:val="0062056F"/>
    <w:rsid w:val="00620F25"/>
    <w:rsid w:val="00621400"/>
    <w:rsid w:val="00622161"/>
    <w:rsid w:val="00622DD5"/>
    <w:rsid w:val="0062445F"/>
    <w:rsid w:val="006277D3"/>
    <w:rsid w:val="00627802"/>
    <w:rsid w:val="00631684"/>
    <w:rsid w:val="006327D5"/>
    <w:rsid w:val="00633BF4"/>
    <w:rsid w:val="00635D42"/>
    <w:rsid w:val="00637108"/>
    <w:rsid w:val="00643839"/>
    <w:rsid w:val="006501BD"/>
    <w:rsid w:val="00651FCC"/>
    <w:rsid w:val="00654041"/>
    <w:rsid w:val="0066578B"/>
    <w:rsid w:val="00665D13"/>
    <w:rsid w:val="00670DE2"/>
    <w:rsid w:val="006710BB"/>
    <w:rsid w:val="00672720"/>
    <w:rsid w:val="00672927"/>
    <w:rsid w:val="006761E8"/>
    <w:rsid w:val="00676BA8"/>
    <w:rsid w:val="00676F85"/>
    <w:rsid w:val="00676FF7"/>
    <w:rsid w:val="00677383"/>
    <w:rsid w:val="00677A2C"/>
    <w:rsid w:val="00677F59"/>
    <w:rsid w:val="0068108D"/>
    <w:rsid w:val="00682C9C"/>
    <w:rsid w:val="00683707"/>
    <w:rsid w:val="006841D0"/>
    <w:rsid w:val="00684A63"/>
    <w:rsid w:val="00684EEB"/>
    <w:rsid w:val="00685200"/>
    <w:rsid w:val="00685C06"/>
    <w:rsid w:val="00694A70"/>
    <w:rsid w:val="00696F5E"/>
    <w:rsid w:val="006A092C"/>
    <w:rsid w:val="006A1334"/>
    <w:rsid w:val="006A589C"/>
    <w:rsid w:val="006A5C90"/>
    <w:rsid w:val="006B0C49"/>
    <w:rsid w:val="006B0C52"/>
    <w:rsid w:val="006B2562"/>
    <w:rsid w:val="006B54C5"/>
    <w:rsid w:val="006B578B"/>
    <w:rsid w:val="006B5E98"/>
    <w:rsid w:val="006C1673"/>
    <w:rsid w:val="006C5118"/>
    <w:rsid w:val="006D0FF6"/>
    <w:rsid w:val="006D1564"/>
    <w:rsid w:val="006D2901"/>
    <w:rsid w:val="006D53AC"/>
    <w:rsid w:val="006D542C"/>
    <w:rsid w:val="006D729D"/>
    <w:rsid w:val="006E07B8"/>
    <w:rsid w:val="006E1A14"/>
    <w:rsid w:val="006E1A68"/>
    <w:rsid w:val="006E20F2"/>
    <w:rsid w:val="006E2488"/>
    <w:rsid w:val="006E2634"/>
    <w:rsid w:val="006E2A9B"/>
    <w:rsid w:val="006E3BC2"/>
    <w:rsid w:val="006E55D8"/>
    <w:rsid w:val="006E6DE2"/>
    <w:rsid w:val="006F191B"/>
    <w:rsid w:val="006F23F8"/>
    <w:rsid w:val="006F2475"/>
    <w:rsid w:val="006F2598"/>
    <w:rsid w:val="006F313A"/>
    <w:rsid w:val="006F4367"/>
    <w:rsid w:val="006F44BF"/>
    <w:rsid w:val="006F5335"/>
    <w:rsid w:val="006F56FB"/>
    <w:rsid w:val="006F6DC3"/>
    <w:rsid w:val="0070078A"/>
    <w:rsid w:val="007010AB"/>
    <w:rsid w:val="00713C22"/>
    <w:rsid w:val="007149A7"/>
    <w:rsid w:val="00714D80"/>
    <w:rsid w:val="00715FCE"/>
    <w:rsid w:val="0072030B"/>
    <w:rsid w:val="00723961"/>
    <w:rsid w:val="00725EA5"/>
    <w:rsid w:val="00726473"/>
    <w:rsid w:val="007274DD"/>
    <w:rsid w:val="00732679"/>
    <w:rsid w:val="00732C90"/>
    <w:rsid w:val="00736ED5"/>
    <w:rsid w:val="0074514C"/>
    <w:rsid w:val="00745676"/>
    <w:rsid w:val="007519CC"/>
    <w:rsid w:val="0075281F"/>
    <w:rsid w:val="00755380"/>
    <w:rsid w:val="007558D8"/>
    <w:rsid w:val="00756FA8"/>
    <w:rsid w:val="00757161"/>
    <w:rsid w:val="007572BF"/>
    <w:rsid w:val="00757621"/>
    <w:rsid w:val="00760E42"/>
    <w:rsid w:val="00762CD2"/>
    <w:rsid w:val="00763BC2"/>
    <w:rsid w:val="00767E14"/>
    <w:rsid w:val="00770D93"/>
    <w:rsid w:val="007719C8"/>
    <w:rsid w:val="0077388A"/>
    <w:rsid w:val="007800F2"/>
    <w:rsid w:val="00781EA8"/>
    <w:rsid w:val="00785AF3"/>
    <w:rsid w:val="00786A5F"/>
    <w:rsid w:val="0079095F"/>
    <w:rsid w:val="00792EBE"/>
    <w:rsid w:val="0079406E"/>
    <w:rsid w:val="007943D7"/>
    <w:rsid w:val="00795BC6"/>
    <w:rsid w:val="007960E9"/>
    <w:rsid w:val="00797A6C"/>
    <w:rsid w:val="007A13CF"/>
    <w:rsid w:val="007A18A7"/>
    <w:rsid w:val="007A4DE2"/>
    <w:rsid w:val="007A7179"/>
    <w:rsid w:val="007B0752"/>
    <w:rsid w:val="007B14F1"/>
    <w:rsid w:val="007B3AAC"/>
    <w:rsid w:val="007B3AE5"/>
    <w:rsid w:val="007C0CE5"/>
    <w:rsid w:val="007C1131"/>
    <w:rsid w:val="007C2323"/>
    <w:rsid w:val="007C2572"/>
    <w:rsid w:val="007C3F43"/>
    <w:rsid w:val="007C7752"/>
    <w:rsid w:val="007D0C56"/>
    <w:rsid w:val="007D1AA0"/>
    <w:rsid w:val="007D23C6"/>
    <w:rsid w:val="007D4BAA"/>
    <w:rsid w:val="007D5162"/>
    <w:rsid w:val="007D66ED"/>
    <w:rsid w:val="007D67CA"/>
    <w:rsid w:val="007E2F1E"/>
    <w:rsid w:val="007E327C"/>
    <w:rsid w:val="007E7C8B"/>
    <w:rsid w:val="007F2A26"/>
    <w:rsid w:val="007F7D85"/>
    <w:rsid w:val="00804C5B"/>
    <w:rsid w:val="00806BCA"/>
    <w:rsid w:val="00811B60"/>
    <w:rsid w:val="0081279B"/>
    <w:rsid w:val="00816584"/>
    <w:rsid w:val="00820ACA"/>
    <w:rsid w:val="00823D7D"/>
    <w:rsid w:val="00824254"/>
    <w:rsid w:val="0083141C"/>
    <w:rsid w:val="00833C9E"/>
    <w:rsid w:val="00835AB3"/>
    <w:rsid w:val="008376C9"/>
    <w:rsid w:val="008379C4"/>
    <w:rsid w:val="00837E16"/>
    <w:rsid w:val="00837EFC"/>
    <w:rsid w:val="008401C5"/>
    <w:rsid w:val="008404A5"/>
    <w:rsid w:val="008433A5"/>
    <w:rsid w:val="008440D2"/>
    <w:rsid w:val="008469CC"/>
    <w:rsid w:val="008506F2"/>
    <w:rsid w:val="0085076B"/>
    <w:rsid w:val="008524E4"/>
    <w:rsid w:val="008530CF"/>
    <w:rsid w:val="00853CF3"/>
    <w:rsid w:val="00853D6D"/>
    <w:rsid w:val="008541D1"/>
    <w:rsid w:val="00854828"/>
    <w:rsid w:val="00860076"/>
    <w:rsid w:val="00861617"/>
    <w:rsid w:val="00862E69"/>
    <w:rsid w:val="00863B77"/>
    <w:rsid w:val="00865783"/>
    <w:rsid w:val="00865A23"/>
    <w:rsid w:val="008676BB"/>
    <w:rsid w:val="008745B4"/>
    <w:rsid w:val="00874908"/>
    <w:rsid w:val="00876F0D"/>
    <w:rsid w:val="00877007"/>
    <w:rsid w:val="0087708D"/>
    <w:rsid w:val="008800A9"/>
    <w:rsid w:val="00891D24"/>
    <w:rsid w:val="0089244D"/>
    <w:rsid w:val="00893058"/>
    <w:rsid w:val="00893646"/>
    <w:rsid w:val="00893F89"/>
    <w:rsid w:val="008940AB"/>
    <w:rsid w:val="00894686"/>
    <w:rsid w:val="008946F3"/>
    <w:rsid w:val="00894739"/>
    <w:rsid w:val="00894DA1"/>
    <w:rsid w:val="00895421"/>
    <w:rsid w:val="008A02DE"/>
    <w:rsid w:val="008A0D70"/>
    <w:rsid w:val="008A1B18"/>
    <w:rsid w:val="008A366A"/>
    <w:rsid w:val="008A41E3"/>
    <w:rsid w:val="008A483A"/>
    <w:rsid w:val="008B2E25"/>
    <w:rsid w:val="008B5374"/>
    <w:rsid w:val="008B7626"/>
    <w:rsid w:val="008C23BD"/>
    <w:rsid w:val="008C416B"/>
    <w:rsid w:val="008C48E0"/>
    <w:rsid w:val="008C6A65"/>
    <w:rsid w:val="008C76D2"/>
    <w:rsid w:val="008C77EF"/>
    <w:rsid w:val="008D17CA"/>
    <w:rsid w:val="008D1837"/>
    <w:rsid w:val="008D7657"/>
    <w:rsid w:val="008D7C1B"/>
    <w:rsid w:val="008E1193"/>
    <w:rsid w:val="008E429E"/>
    <w:rsid w:val="008E5306"/>
    <w:rsid w:val="008E5725"/>
    <w:rsid w:val="008E6592"/>
    <w:rsid w:val="008F20AF"/>
    <w:rsid w:val="008F2810"/>
    <w:rsid w:val="008F2CBA"/>
    <w:rsid w:val="008F4C98"/>
    <w:rsid w:val="0090021E"/>
    <w:rsid w:val="009009E4"/>
    <w:rsid w:val="00901A84"/>
    <w:rsid w:val="00906422"/>
    <w:rsid w:val="00907DD1"/>
    <w:rsid w:val="009129FA"/>
    <w:rsid w:val="009137EA"/>
    <w:rsid w:val="00915F95"/>
    <w:rsid w:val="00915FA6"/>
    <w:rsid w:val="009175AA"/>
    <w:rsid w:val="00921EEA"/>
    <w:rsid w:val="0092706B"/>
    <w:rsid w:val="009312C8"/>
    <w:rsid w:val="009338DD"/>
    <w:rsid w:val="009346F8"/>
    <w:rsid w:val="0093632A"/>
    <w:rsid w:val="00940D10"/>
    <w:rsid w:val="00941BE4"/>
    <w:rsid w:val="0094405E"/>
    <w:rsid w:val="0094426A"/>
    <w:rsid w:val="00945931"/>
    <w:rsid w:val="00945BBB"/>
    <w:rsid w:val="009469C2"/>
    <w:rsid w:val="00946DFB"/>
    <w:rsid w:val="00947970"/>
    <w:rsid w:val="00950075"/>
    <w:rsid w:val="0095190E"/>
    <w:rsid w:val="00953A20"/>
    <w:rsid w:val="00953EE6"/>
    <w:rsid w:val="00954B22"/>
    <w:rsid w:val="0095566E"/>
    <w:rsid w:val="00955DC0"/>
    <w:rsid w:val="00956D91"/>
    <w:rsid w:val="00957101"/>
    <w:rsid w:val="00957267"/>
    <w:rsid w:val="00962221"/>
    <w:rsid w:val="009626F7"/>
    <w:rsid w:val="009651AB"/>
    <w:rsid w:val="00966A86"/>
    <w:rsid w:val="00967F49"/>
    <w:rsid w:val="00970629"/>
    <w:rsid w:val="009712A0"/>
    <w:rsid w:val="009725C0"/>
    <w:rsid w:val="00973840"/>
    <w:rsid w:val="00974E9F"/>
    <w:rsid w:val="00975E99"/>
    <w:rsid w:val="00976C18"/>
    <w:rsid w:val="00980230"/>
    <w:rsid w:val="0098151F"/>
    <w:rsid w:val="00981AA2"/>
    <w:rsid w:val="00982B48"/>
    <w:rsid w:val="00983B2D"/>
    <w:rsid w:val="00985DDE"/>
    <w:rsid w:val="00985DDF"/>
    <w:rsid w:val="00986CF4"/>
    <w:rsid w:val="00987A4B"/>
    <w:rsid w:val="00991910"/>
    <w:rsid w:val="00993426"/>
    <w:rsid w:val="00994AC6"/>
    <w:rsid w:val="00996505"/>
    <w:rsid w:val="009A09A6"/>
    <w:rsid w:val="009A0B60"/>
    <w:rsid w:val="009A0E6A"/>
    <w:rsid w:val="009A39C6"/>
    <w:rsid w:val="009A6BF6"/>
    <w:rsid w:val="009A7F66"/>
    <w:rsid w:val="009B2DE3"/>
    <w:rsid w:val="009B43C2"/>
    <w:rsid w:val="009B61C3"/>
    <w:rsid w:val="009C0A89"/>
    <w:rsid w:val="009C1063"/>
    <w:rsid w:val="009C1BFB"/>
    <w:rsid w:val="009C2570"/>
    <w:rsid w:val="009C5112"/>
    <w:rsid w:val="009C58CC"/>
    <w:rsid w:val="009C7CDD"/>
    <w:rsid w:val="009C7E5D"/>
    <w:rsid w:val="009C7F45"/>
    <w:rsid w:val="009D02AE"/>
    <w:rsid w:val="009D16DD"/>
    <w:rsid w:val="009D34F9"/>
    <w:rsid w:val="009D4FCE"/>
    <w:rsid w:val="009E0A2C"/>
    <w:rsid w:val="009E2F4D"/>
    <w:rsid w:val="009F020D"/>
    <w:rsid w:val="009F08E9"/>
    <w:rsid w:val="009F25F8"/>
    <w:rsid w:val="009F403A"/>
    <w:rsid w:val="009F5181"/>
    <w:rsid w:val="009F54F8"/>
    <w:rsid w:val="009F6550"/>
    <w:rsid w:val="009F791F"/>
    <w:rsid w:val="009F79BD"/>
    <w:rsid w:val="00A00D28"/>
    <w:rsid w:val="00A06CED"/>
    <w:rsid w:val="00A06D34"/>
    <w:rsid w:val="00A074D5"/>
    <w:rsid w:val="00A07B5D"/>
    <w:rsid w:val="00A07C3A"/>
    <w:rsid w:val="00A10CF0"/>
    <w:rsid w:val="00A11ED2"/>
    <w:rsid w:val="00A12A01"/>
    <w:rsid w:val="00A13320"/>
    <w:rsid w:val="00A1687F"/>
    <w:rsid w:val="00A175E8"/>
    <w:rsid w:val="00A17FD4"/>
    <w:rsid w:val="00A2023E"/>
    <w:rsid w:val="00A202E0"/>
    <w:rsid w:val="00A21986"/>
    <w:rsid w:val="00A25222"/>
    <w:rsid w:val="00A26EF1"/>
    <w:rsid w:val="00A30427"/>
    <w:rsid w:val="00A30AF9"/>
    <w:rsid w:val="00A330DE"/>
    <w:rsid w:val="00A342CD"/>
    <w:rsid w:val="00A34406"/>
    <w:rsid w:val="00A34961"/>
    <w:rsid w:val="00A356CA"/>
    <w:rsid w:val="00A41991"/>
    <w:rsid w:val="00A41A82"/>
    <w:rsid w:val="00A4512C"/>
    <w:rsid w:val="00A47D82"/>
    <w:rsid w:val="00A504BA"/>
    <w:rsid w:val="00A50809"/>
    <w:rsid w:val="00A50850"/>
    <w:rsid w:val="00A55601"/>
    <w:rsid w:val="00A62437"/>
    <w:rsid w:val="00A62E19"/>
    <w:rsid w:val="00A65757"/>
    <w:rsid w:val="00A65779"/>
    <w:rsid w:val="00A67F07"/>
    <w:rsid w:val="00A67F73"/>
    <w:rsid w:val="00A71963"/>
    <w:rsid w:val="00A738D0"/>
    <w:rsid w:val="00A74C5F"/>
    <w:rsid w:val="00A766E0"/>
    <w:rsid w:val="00A77AA2"/>
    <w:rsid w:val="00A8055F"/>
    <w:rsid w:val="00A81438"/>
    <w:rsid w:val="00A8346E"/>
    <w:rsid w:val="00A850A5"/>
    <w:rsid w:val="00A85AA9"/>
    <w:rsid w:val="00A869C7"/>
    <w:rsid w:val="00A90EA6"/>
    <w:rsid w:val="00A91C37"/>
    <w:rsid w:val="00A92C74"/>
    <w:rsid w:val="00A94BAC"/>
    <w:rsid w:val="00A9558D"/>
    <w:rsid w:val="00A96700"/>
    <w:rsid w:val="00AA54E2"/>
    <w:rsid w:val="00AB2106"/>
    <w:rsid w:val="00AB590C"/>
    <w:rsid w:val="00AB71DF"/>
    <w:rsid w:val="00AC1DE6"/>
    <w:rsid w:val="00AC256E"/>
    <w:rsid w:val="00AC51AB"/>
    <w:rsid w:val="00AC5F50"/>
    <w:rsid w:val="00AC69BA"/>
    <w:rsid w:val="00AC74BB"/>
    <w:rsid w:val="00AC781F"/>
    <w:rsid w:val="00AC7887"/>
    <w:rsid w:val="00AC7C20"/>
    <w:rsid w:val="00AE015B"/>
    <w:rsid w:val="00AE0CE8"/>
    <w:rsid w:val="00AE44ED"/>
    <w:rsid w:val="00AF068B"/>
    <w:rsid w:val="00AF18B2"/>
    <w:rsid w:val="00AF2AC6"/>
    <w:rsid w:val="00AF2BAF"/>
    <w:rsid w:val="00AF43BB"/>
    <w:rsid w:val="00AF46D8"/>
    <w:rsid w:val="00AF63CA"/>
    <w:rsid w:val="00B005F4"/>
    <w:rsid w:val="00B01C79"/>
    <w:rsid w:val="00B0217C"/>
    <w:rsid w:val="00B04265"/>
    <w:rsid w:val="00B04A46"/>
    <w:rsid w:val="00B05AB4"/>
    <w:rsid w:val="00B0602F"/>
    <w:rsid w:val="00B11632"/>
    <w:rsid w:val="00B1281C"/>
    <w:rsid w:val="00B12F35"/>
    <w:rsid w:val="00B153F5"/>
    <w:rsid w:val="00B169C1"/>
    <w:rsid w:val="00B224AC"/>
    <w:rsid w:val="00B22755"/>
    <w:rsid w:val="00B2413F"/>
    <w:rsid w:val="00B246CE"/>
    <w:rsid w:val="00B24E51"/>
    <w:rsid w:val="00B308CC"/>
    <w:rsid w:val="00B31B91"/>
    <w:rsid w:val="00B336CC"/>
    <w:rsid w:val="00B33D92"/>
    <w:rsid w:val="00B34802"/>
    <w:rsid w:val="00B35149"/>
    <w:rsid w:val="00B40AEE"/>
    <w:rsid w:val="00B419E1"/>
    <w:rsid w:val="00B43520"/>
    <w:rsid w:val="00B450EF"/>
    <w:rsid w:val="00B451C9"/>
    <w:rsid w:val="00B47342"/>
    <w:rsid w:val="00B507B5"/>
    <w:rsid w:val="00B5161E"/>
    <w:rsid w:val="00B5171D"/>
    <w:rsid w:val="00B53699"/>
    <w:rsid w:val="00B55F68"/>
    <w:rsid w:val="00B566E3"/>
    <w:rsid w:val="00B601AE"/>
    <w:rsid w:val="00B6177C"/>
    <w:rsid w:val="00B63249"/>
    <w:rsid w:val="00B638E5"/>
    <w:rsid w:val="00B6504B"/>
    <w:rsid w:val="00B65317"/>
    <w:rsid w:val="00B66089"/>
    <w:rsid w:val="00B66F05"/>
    <w:rsid w:val="00B6789E"/>
    <w:rsid w:val="00B678C7"/>
    <w:rsid w:val="00B67AD1"/>
    <w:rsid w:val="00B70B37"/>
    <w:rsid w:val="00B71931"/>
    <w:rsid w:val="00B74B3D"/>
    <w:rsid w:val="00B75CA6"/>
    <w:rsid w:val="00B7779E"/>
    <w:rsid w:val="00B830CF"/>
    <w:rsid w:val="00B8352B"/>
    <w:rsid w:val="00B86ABD"/>
    <w:rsid w:val="00B86E82"/>
    <w:rsid w:val="00B8709D"/>
    <w:rsid w:val="00B87B02"/>
    <w:rsid w:val="00B922EC"/>
    <w:rsid w:val="00B93727"/>
    <w:rsid w:val="00B93C41"/>
    <w:rsid w:val="00B93E64"/>
    <w:rsid w:val="00B94C95"/>
    <w:rsid w:val="00BA09FD"/>
    <w:rsid w:val="00BA14EA"/>
    <w:rsid w:val="00BA2023"/>
    <w:rsid w:val="00BA7FAC"/>
    <w:rsid w:val="00BB2607"/>
    <w:rsid w:val="00BB3074"/>
    <w:rsid w:val="00BB4A5B"/>
    <w:rsid w:val="00BB5DF0"/>
    <w:rsid w:val="00BB6E80"/>
    <w:rsid w:val="00BC29AD"/>
    <w:rsid w:val="00BC2D85"/>
    <w:rsid w:val="00BC4ADB"/>
    <w:rsid w:val="00BC5E11"/>
    <w:rsid w:val="00BC6231"/>
    <w:rsid w:val="00BC78DC"/>
    <w:rsid w:val="00BD110E"/>
    <w:rsid w:val="00BD1695"/>
    <w:rsid w:val="00BD2CCB"/>
    <w:rsid w:val="00BD3262"/>
    <w:rsid w:val="00BD40AE"/>
    <w:rsid w:val="00BD7F50"/>
    <w:rsid w:val="00BE192B"/>
    <w:rsid w:val="00BE33DD"/>
    <w:rsid w:val="00BE4130"/>
    <w:rsid w:val="00BE4F2A"/>
    <w:rsid w:val="00BE5C00"/>
    <w:rsid w:val="00BE646D"/>
    <w:rsid w:val="00BE7B6A"/>
    <w:rsid w:val="00BF0288"/>
    <w:rsid w:val="00BF241D"/>
    <w:rsid w:val="00BF6765"/>
    <w:rsid w:val="00BF7804"/>
    <w:rsid w:val="00C01023"/>
    <w:rsid w:val="00C0147D"/>
    <w:rsid w:val="00C01F1E"/>
    <w:rsid w:val="00C02165"/>
    <w:rsid w:val="00C02910"/>
    <w:rsid w:val="00C05098"/>
    <w:rsid w:val="00C07145"/>
    <w:rsid w:val="00C115E8"/>
    <w:rsid w:val="00C11D75"/>
    <w:rsid w:val="00C13E80"/>
    <w:rsid w:val="00C148AA"/>
    <w:rsid w:val="00C15713"/>
    <w:rsid w:val="00C20E14"/>
    <w:rsid w:val="00C21063"/>
    <w:rsid w:val="00C23E65"/>
    <w:rsid w:val="00C25D9C"/>
    <w:rsid w:val="00C26526"/>
    <w:rsid w:val="00C27EDC"/>
    <w:rsid w:val="00C33339"/>
    <w:rsid w:val="00C33BB3"/>
    <w:rsid w:val="00C35D73"/>
    <w:rsid w:val="00C36681"/>
    <w:rsid w:val="00C36EC7"/>
    <w:rsid w:val="00C40186"/>
    <w:rsid w:val="00C4056E"/>
    <w:rsid w:val="00C40BD5"/>
    <w:rsid w:val="00C40E5E"/>
    <w:rsid w:val="00C429FA"/>
    <w:rsid w:val="00C43C83"/>
    <w:rsid w:val="00C4677D"/>
    <w:rsid w:val="00C4791E"/>
    <w:rsid w:val="00C47CB8"/>
    <w:rsid w:val="00C52208"/>
    <w:rsid w:val="00C5226F"/>
    <w:rsid w:val="00C52F1C"/>
    <w:rsid w:val="00C55645"/>
    <w:rsid w:val="00C61A5E"/>
    <w:rsid w:val="00C61CEE"/>
    <w:rsid w:val="00C6293A"/>
    <w:rsid w:val="00C63626"/>
    <w:rsid w:val="00C65F93"/>
    <w:rsid w:val="00C678A6"/>
    <w:rsid w:val="00C71CBD"/>
    <w:rsid w:val="00C73B03"/>
    <w:rsid w:val="00C747BA"/>
    <w:rsid w:val="00C75964"/>
    <w:rsid w:val="00C75D58"/>
    <w:rsid w:val="00C77C6D"/>
    <w:rsid w:val="00C806F6"/>
    <w:rsid w:val="00C856C6"/>
    <w:rsid w:val="00C91F02"/>
    <w:rsid w:val="00C947E5"/>
    <w:rsid w:val="00C97C13"/>
    <w:rsid w:val="00CA0CD2"/>
    <w:rsid w:val="00CA2221"/>
    <w:rsid w:val="00CA244A"/>
    <w:rsid w:val="00CA31BB"/>
    <w:rsid w:val="00CA354E"/>
    <w:rsid w:val="00CB12B9"/>
    <w:rsid w:val="00CB5237"/>
    <w:rsid w:val="00CB775B"/>
    <w:rsid w:val="00CC2892"/>
    <w:rsid w:val="00CC2E50"/>
    <w:rsid w:val="00CC47C0"/>
    <w:rsid w:val="00CD063C"/>
    <w:rsid w:val="00CD14FC"/>
    <w:rsid w:val="00CD3F17"/>
    <w:rsid w:val="00CD48A8"/>
    <w:rsid w:val="00CD7658"/>
    <w:rsid w:val="00CE03AD"/>
    <w:rsid w:val="00CE1DBE"/>
    <w:rsid w:val="00CE7611"/>
    <w:rsid w:val="00CF2545"/>
    <w:rsid w:val="00CF2E5A"/>
    <w:rsid w:val="00CF4739"/>
    <w:rsid w:val="00CF5135"/>
    <w:rsid w:val="00CF7377"/>
    <w:rsid w:val="00D02C8D"/>
    <w:rsid w:val="00D03105"/>
    <w:rsid w:val="00D03919"/>
    <w:rsid w:val="00D05C1D"/>
    <w:rsid w:val="00D065B7"/>
    <w:rsid w:val="00D07832"/>
    <w:rsid w:val="00D110BC"/>
    <w:rsid w:val="00D113B0"/>
    <w:rsid w:val="00D11A10"/>
    <w:rsid w:val="00D17DBD"/>
    <w:rsid w:val="00D17E50"/>
    <w:rsid w:val="00D20D3E"/>
    <w:rsid w:val="00D22A74"/>
    <w:rsid w:val="00D22CB3"/>
    <w:rsid w:val="00D243B1"/>
    <w:rsid w:val="00D24534"/>
    <w:rsid w:val="00D2544C"/>
    <w:rsid w:val="00D3018D"/>
    <w:rsid w:val="00D3144F"/>
    <w:rsid w:val="00D32286"/>
    <w:rsid w:val="00D328D6"/>
    <w:rsid w:val="00D32F04"/>
    <w:rsid w:val="00D33981"/>
    <w:rsid w:val="00D41CBA"/>
    <w:rsid w:val="00D439CE"/>
    <w:rsid w:val="00D43D1D"/>
    <w:rsid w:val="00D473AD"/>
    <w:rsid w:val="00D50117"/>
    <w:rsid w:val="00D5082E"/>
    <w:rsid w:val="00D50CC3"/>
    <w:rsid w:val="00D51056"/>
    <w:rsid w:val="00D52670"/>
    <w:rsid w:val="00D534D8"/>
    <w:rsid w:val="00D5386C"/>
    <w:rsid w:val="00D56F3B"/>
    <w:rsid w:val="00D571C7"/>
    <w:rsid w:val="00D600B7"/>
    <w:rsid w:val="00D61771"/>
    <w:rsid w:val="00D61E10"/>
    <w:rsid w:val="00D621A0"/>
    <w:rsid w:val="00D636D9"/>
    <w:rsid w:val="00D66075"/>
    <w:rsid w:val="00D66449"/>
    <w:rsid w:val="00D66954"/>
    <w:rsid w:val="00D67CB9"/>
    <w:rsid w:val="00D71295"/>
    <w:rsid w:val="00D72552"/>
    <w:rsid w:val="00D735F7"/>
    <w:rsid w:val="00D74492"/>
    <w:rsid w:val="00D7464C"/>
    <w:rsid w:val="00D75992"/>
    <w:rsid w:val="00D75B23"/>
    <w:rsid w:val="00D8210A"/>
    <w:rsid w:val="00D85263"/>
    <w:rsid w:val="00D9051C"/>
    <w:rsid w:val="00D93F06"/>
    <w:rsid w:val="00D943E8"/>
    <w:rsid w:val="00D951C6"/>
    <w:rsid w:val="00D961A3"/>
    <w:rsid w:val="00D979F9"/>
    <w:rsid w:val="00DA245A"/>
    <w:rsid w:val="00DA2CB7"/>
    <w:rsid w:val="00DA3661"/>
    <w:rsid w:val="00DA45BC"/>
    <w:rsid w:val="00DA5E36"/>
    <w:rsid w:val="00DA7316"/>
    <w:rsid w:val="00DB00E2"/>
    <w:rsid w:val="00DB1AF8"/>
    <w:rsid w:val="00DB3C9A"/>
    <w:rsid w:val="00DB4D5D"/>
    <w:rsid w:val="00DB57CE"/>
    <w:rsid w:val="00DB6D90"/>
    <w:rsid w:val="00DB771F"/>
    <w:rsid w:val="00DB7B29"/>
    <w:rsid w:val="00DC01CB"/>
    <w:rsid w:val="00DC23B8"/>
    <w:rsid w:val="00DC42D5"/>
    <w:rsid w:val="00DC57D2"/>
    <w:rsid w:val="00DC5C5F"/>
    <w:rsid w:val="00DC5DC2"/>
    <w:rsid w:val="00DD0540"/>
    <w:rsid w:val="00DD0F90"/>
    <w:rsid w:val="00DD1D8F"/>
    <w:rsid w:val="00DD2624"/>
    <w:rsid w:val="00DD2EB9"/>
    <w:rsid w:val="00DD3B19"/>
    <w:rsid w:val="00DD42DA"/>
    <w:rsid w:val="00DD6FE2"/>
    <w:rsid w:val="00DE018A"/>
    <w:rsid w:val="00DE34B1"/>
    <w:rsid w:val="00DE7691"/>
    <w:rsid w:val="00DF12D1"/>
    <w:rsid w:val="00DF21E4"/>
    <w:rsid w:val="00DF2652"/>
    <w:rsid w:val="00DF43F9"/>
    <w:rsid w:val="00DF45FF"/>
    <w:rsid w:val="00DF5F00"/>
    <w:rsid w:val="00DF62D0"/>
    <w:rsid w:val="00DF7693"/>
    <w:rsid w:val="00DF7EB1"/>
    <w:rsid w:val="00E048B3"/>
    <w:rsid w:val="00E05463"/>
    <w:rsid w:val="00E06481"/>
    <w:rsid w:val="00E07CD9"/>
    <w:rsid w:val="00E1316B"/>
    <w:rsid w:val="00E1372F"/>
    <w:rsid w:val="00E15848"/>
    <w:rsid w:val="00E16E02"/>
    <w:rsid w:val="00E24F8C"/>
    <w:rsid w:val="00E27B4B"/>
    <w:rsid w:val="00E30BC9"/>
    <w:rsid w:val="00E32492"/>
    <w:rsid w:val="00E33075"/>
    <w:rsid w:val="00E33CEB"/>
    <w:rsid w:val="00E342ED"/>
    <w:rsid w:val="00E3438B"/>
    <w:rsid w:val="00E408DC"/>
    <w:rsid w:val="00E419F1"/>
    <w:rsid w:val="00E427FA"/>
    <w:rsid w:val="00E42DFD"/>
    <w:rsid w:val="00E42F45"/>
    <w:rsid w:val="00E4348F"/>
    <w:rsid w:val="00E445EC"/>
    <w:rsid w:val="00E46887"/>
    <w:rsid w:val="00E4774C"/>
    <w:rsid w:val="00E50402"/>
    <w:rsid w:val="00E50703"/>
    <w:rsid w:val="00E50F6D"/>
    <w:rsid w:val="00E50FCD"/>
    <w:rsid w:val="00E51E7A"/>
    <w:rsid w:val="00E55B3A"/>
    <w:rsid w:val="00E5664E"/>
    <w:rsid w:val="00E603DA"/>
    <w:rsid w:val="00E6095E"/>
    <w:rsid w:val="00E60AE5"/>
    <w:rsid w:val="00E60CDF"/>
    <w:rsid w:val="00E617DE"/>
    <w:rsid w:val="00E64793"/>
    <w:rsid w:val="00E64C5C"/>
    <w:rsid w:val="00E64FDC"/>
    <w:rsid w:val="00E65B82"/>
    <w:rsid w:val="00E67949"/>
    <w:rsid w:val="00E67BF6"/>
    <w:rsid w:val="00E70841"/>
    <w:rsid w:val="00E70902"/>
    <w:rsid w:val="00E71251"/>
    <w:rsid w:val="00E72B95"/>
    <w:rsid w:val="00E7310F"/>
    <w:rsid w:val="00E80526"/>
    <w:rsid w:val="00E82704"/>
    <w:rsid w:val="00E84B1D"/>
    <w:rsid w:val="00E85351"/>
    <w:rsid w:val="00E863DE"/>
    <w:rsid w:val="00E86EC5"/>
    <w:rsid w:val="00E8792A"/>
    <w:rsid w:val="00E908A9"/>
    <w:rsid w:val="00E90FF3"/>
    <w:rsid w:val="00E91958"/>
    <w:rsid w:val="00E95D0E"/>
    <w:rsid w:val="00E95E21"/>
    <w:rsid w:val="00E974B7"/>
    <w:rsid w:val="00EA1272"/>
    <w:rsid w:val="00EA5DCF"/>
    <w:rsid w:val="00EA74AC"/>
    <w:rsid w:val="00EB1670"/>
    <w:rsid w:val="00EB1794"/>
    <w:rsid w:val="00EB20B3"/>
    <w:rsid w:val="00EB2B1D"/>
    <w:rsid w:val="00EB7B39"/>
    <w:rsid w:val="00EB7BDD"/>
    <w:rsid w:val="00EC08A0"/>
    <w:rsid w:val="00EC08F4"/>
    <w:rsid w:val="00EC484D"/>
    <w:rsid w:val="00EC6A62"/>
    <w:rsid w:val="00ED0374"/>
    <w:rsid w:val="00ED22D6"/>
    <w:rsid w:val="00ED240B"/>
    <w:rsid w:val="00ED618E"/>
    <w:rsid w:val="00ED7889"/>
    <w:rsid w:val="00EE1033"/>
    <w:rsid w:val="00EE2110"/>
    <w:rsid w:val="00EE3144"/>
    <w:rsid w:val="00EE333A"/>
    <w:rsid w:val="00EE764F"/>
    <w:rsid w:val="00EE7D94"/>
    <w:rsid w:val="00EF35B5"/>
    <w:rsid w:val="00EF3816"/>
    <w:rsid w:val="00EF5178"/>
    <w:rsid w:val="00EF5741"/>
    <w:rsid w:val="00EF5BBF"/>
    <w:rsid w:val="00EF6DF1"/>
    <w:rsid w:val="00EF7AA8"/>
    <w:rsid w:val="00F04585"/>
    <w:rsid w:val="00F04956"/>
    <w:rsid w:val="00F05635"/>
    <w:rsid w:val="00F05892"/>
    <w:rsid w:val="00F07DFF"/>
    <w:rsid w:val="00F11FCC"/>
    <w:rsid w:val="00F1200B"/>
    <w:rsid w:val="00F12601"/>
    <w:rsid w:val="00F13B82"/>
    <w:rsid w:val="00F144CB"/>
    <w:rsid w:val="00F14BEC"/>
    <w:rsid w:val="00F16E24"/>
    <w:rsid w:val="00F22024"/>
    <w:rsid w:val="00F24C96"/>
    <w:rsid w:val="00F25CD9"/>
    <w:rsid w:val="00F267FA"/>
    <w:rsid w:val="00F276E1"/>
    <w:rsid w:val="00F27C98"/>
    <w:rsid w:val="00F30423"/>
    <w:rsid w:val="00F32546"/>
    <w:rsid w:val="00F33DEC"/>
    <w:rsid w:val="00F3593D"/>
    <w:rsid w:val="00F377BF"/>
    <w:rsid w:val="00F443C7"/>
    <w:rsid w:val="00F4490F"/>
    <w:rsid w:val="00F45CBA"/>
    <w:rsid w:val="00F5107F"/>
    <w:rsid w:val="00F52E2A"/>
    <w:rsid w:val="00F55518"/>
    <w:rsid w:val="00F607F0"/>
    <w:rsid w:val="00F644CD"/>
    <w:rsid w:val="00F646BB"/>
    <w:rsid w:val="00F67E18"/>
    <w:rsid w:val="00F71787"/>
    <w:rsid w:val="00F71D87"/>
    <w:rsid w:val="00F7326F"/>
    <w:rsid w:val="00F737E5"/>
    <w:rsid w:val="00F74A96"/>
    <w:rsid w:val="00F7508C"/>
    <w:rsid w:val="00F757AB"/>
    <w:rsid w:val="00F76F08"/>
    <w:rsid w:val="00F8078C"/>
    <w:rsid w:val="00F81B9A"/>
    <w:rsid w:val="00F81C5F"/>
    <w:rsid w:val="00F82232"/>
    <w:rsid w:val="00F82EB6"/>
    <w:rsid w:val="00F83E83"/>
    <w:rsid w:val="00F8543A"/>
    <w:rsid w:val="00F8797E"/>
    <w:rsid w:val="00F91C29"/>
    <w:rsid w:val="00F91CD5"/>
    <w:rsid w:val="00F923A6"/>
    <w:rsid w:val="00F928EA"/>
    <w:rsid w:val="00F93D99"/>
    <w:rsid w:val="00F971BE"/>
    <w:rsid w:val="00F9725C"/>
    <w:rsid w:val="00FA018B"/>
    <w:rsid w:val="00FA033B"/>
    <w:rsid w:val="00FA57A4"/>
    <w:rsid w:val="00FA5BBB"/>
    <w:rsid w:val="00FA651C"/>
    <w:rsid w:val="00FA7BB7"/>
    <w:rsid w:val="00FB2947"/>
    <w:rsid w:val="00FB6A8F"/>
    <w:rsid w:val="00FC0331"/>
    <w:rsid w:val="00FC2A5F"/>
    <w:rsid w:val="00FC3F11"/>
    <w:rsid w:val="00FC5487"/>
    <w:rsid w:val="00FC589E"/>
    <w:rsid w:val="00FD49C2"/>
    <w:rsid w:val="00FE2FD6"/>
    <w:rsid w:val="00FE49AE"/>
    <w:rsid w:val="00FE49F1"/>
    <w:rsid w:val="00FE63FC"/>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71C313"/>
  <w15:docId w15:val="{2BBD3DFB-B7D2-4DDE-A6DA-95E5FDE25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A2C"/>
  </w:style>
  <w:style w:type="paragraph" w:styleId="Ttulo1">
    <w:name w:val="heading 1"/>
    <w:basedOn w:val="Normal"/>
    <w:next w:val="Normal"/>
    <w:link w:val="Ttulo1Car"/>
    <w:autoRedefine/>
    <w:uiPriority w:val="9"/>
    <w:qFormat/>
    <w:rsid w:val="000A098F"/>
    <w:pPr>
      <w:keepNext/>
      <w:keepLines/>
      <w:numPr>
        <w:numId w:val="14"/>
      </w:numPr>
      <w:tabs>
        <w:tab w:val="left" w:pos="1276"/>
      </w:tabs>
      <w:spacing w:after="360" w:line="360" w:lineRule="auto"/>
      <w:ind w:left="0" w:firstLine="851"/>
      <w:jc w:val="center"/>
      <w:outlineLvl w:val="0"/>
    </w:pPr>
    <w:rPr>
      <w:rFonts w:ascii="Times New Roman" w:eastAsia="Times New Roman" w:hAnsi="Times New Roman" w:cs="Times New Roman"/>
      <w:b/>
      <w:sz w:val="28"/>
      <w:szCs w:val="28"/>
      <w:lang w:val="en-US"/>
    </w:rPr>
  </w:style>
  <w:style w:type="paragraph" w:styleId="Ttulo2">
    <w:name w:val="heading 2"/>
    <w:basedOn w:val="Normal"/>
    <w:next w:val="Normal"/>
    <w:link w:val="Ttulo2Car"/>
    <w:autoRedefine/>
    <w:uiPriority w:val="9"/>
    <w:unhideWhenUsed/>
    <w:qFormat/>
    <w:rsid w:val="000A098F"/>
    <w:pPr>
      <w:keepNext/>
      <w:keepLines/>
      <w:numPr>
        <w:ilvl w:val="1"/>
        <w:numId w:val="14"/>
      </w:numPr>
      <w:spacing w:before="240" w:after="240" w:line="360" w:lineRule="auto"/>
      <w:ind w:left="1276" w:hanging="425"/>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autoRedefine/>
    <w:uiPriority w:val="9"/>
    <w:unhideWhenUsed/>
    <w:qFormat/>
    <w:rsid w:val="000A098F"/>
    <w:pPr>
      <w:keepNext/>
      <w:keepLines/>
      <w:numPr>
        <w:ilvl w:val="2"/>
        <w:numId w:val="14"/>
      </w:numPr>
      <w:spacing w:before="240" w:after="240" w:line="360" w:lineRule="auto"/>
      <w:ind w:left="1985" w:hanging="709"/>
      <w:outlineLvl w:val="2"/>
    </w:pPr>
    <w:rPr>
      <w:rFonts w:asciiTheme="majorHAnsi" w:eastAsiaTheme="majorEastAsia" w:hAnsiTheme="majorHAnsi" w:cstheme="majorBidi"/>
      <w:b/>
      <w:sz w:val="24"/>
      <w:szCs w:val="24"/>
    </w:rPr>
  </w:style>
  <w:style w:type="paragraph" w:styleId="Ttulo4">
    <w:name w:val="heading 4"/>
    <w:basedOn w:val="Normal"/>
    <w:next w:val="Normal"/>
    <w:link w:val="Ttulo4Car"/>
    <w:autoRedefine/>
    <w:uiPriority w:val="9"/>
    <w:unhideWhenUsed/>
    <w:qFormat/>
    <w:rsid w:val="000A098F"/>
    <w:pPr>
      <w:keepNext/>
      <w:keepLines/>
      <w:numPr>
        <w:ilvl w:val="3"/>
        <w:numId w:val="14"/>
      </w:numPr>
      <w:spacing w:before="240" w:after="240" w:line="360" w:lineRule="auto"/>
      <w:ind w:left="2836" w:hanging="851"/>
      <w:outlineLvl w:val="3"/>
    </w:pPr>
    <w:rPr>
      <w:rFonts w:asciiTheme="majorHAnsi" w:eastAsiaTheme="majorEastAsia" w:hAnsiTheme="majorHAnsi" w:cstheme="majorBidi"/>
      <w:b/>
      <w:iCs/>
      <w:sz w:val="24"/>
    </w:rPr>
  </w:style>
  <w:style w:type="paragraph" w:styleId="Ttulo5">
    <w:name w:val="heading 5"/>
    <w:basedOn w:val="Normal"/>
    <w:next w:val="Normal"/>
    <w:link w:val="Ttulo5Car"/>
    <w:uiPriority w:val="9"/>
    <w:semiHidden/>
    <w:unhideWhenUsed/>
    <w:rsid w:val="00367BCE"/>
    <w:pPr>
      <w:keepNext/>
      <w:keepLines/>
      <w:numPr>
        <w:ilvl w:val="4"/>
        <w:numId w:val="14"/>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numPr>
        <w:ilvl w:val="5"/>
        <w:numId w:val="14"/>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367BCE"/>
    <w:pPr>
      <w:keepNext/>
      <w:keepLines/>
      <w:numPr>
        <w:ilvl w:val="6"/>
        <w:numId w:val="14"/>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rsid w:val="00367BCE"/>
    <w:pPr>
      <w:keepNext/>
      <w:keepLines/>
      <w:numPr>
        <w:ilvl w:val="7"/>
        <w:numId w:val="14"/>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numPr>
        <w:ilvl w:val="8"/>
        <w:numId w:val="1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EA1272"/>
    <w:tblPr>
      <w:tblBorders>
        <w:top w:val="single" w:sz="12" w:space="0" w:color="auto"/>
        <w:bottom w:val="single" w:sz="12" w:space="0" w:color="auto"/>
      </w:tblBorders>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0A098F"/>
    <w:rPr>
      <w:rFonts w:ascii="Times New Roman" w:eastAsia="Times New Roman" w:hAnsi="Times New Roman" w:cs="Times New Roman"/>
      <w:b/>
      <w:sz w:val="28"/>
      <w:szCs w:val="28"/>
      <w:lang w:val="en-US"/>
    </w:rPr>
  </w:style>
  <w:style w:type="character" w:customStyle="1" w:styleId="Ttulo2Car">
    <w:name w:val="Título 2 Car"/>
    <w:basedOn w:val="Fuentedeprrafopredeter"/>
    <w:link w:val="Ttulo2"/>
    <w:uiPriority w:val="9"/>
    <w:rsid w:val="000A098F"/>
    <w:rPr>
      <w:rFonts w:asciiTheme="majorHAnsi" w:eastAsiaTheme="majorEastAsia" w:hAnsiTheme="majorHAnsi" w:cstheme="majorBidi"/>
      <w:b/>
      <w:sz w:val="24"/>
      <w:szCs w:val="26"/>
    </w:rPr>
  </w:style>
  <w:style w:type="character" w:customStyle="1" w:styleId="Ttulo3Car">
    <w:name w:val="Título 3 Car"/>
    <w:basedOn w:val="Fuentedeprrafopredeter"/>
    <w:link w:val="Ttulo3"/>
    <w:uiPriority w:val="9"/>
    <w:rsid w:val="000A098F"/>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0A098F"/>
    <w:rPr>
      <w:rFonts w:asciiTheme="majorHAnsi" w:eastAsiaTheme="majorEastAsia" w:hAnsiTheme="majorHAnsi" w:cstheme="majorBidi"/>
      <w:b/>
      <w:iCs/>
      <w:sz w:val="24"/>
    </w:rPr>
  </w:style>
  <w:style w:type="character" w:customStyle="1" w:styleId="Ttulo5Car">
    <w:name w:val="Título 5 Car"/>
    <w:basedOn w:val="Fuentedeprrafopredeter"/>
    <w:link w:val="Ttulo5"/>
    <w:uiPriority w:val="9"/>
    <w:semiHidden/>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4431EA"/>
    <w:pPr>
      <w:numPr>
        <w:numId w:val="0"/>
      </w:numPr>
      <w:tabs>
        <w:tab w:val="clear" w:pos="1276"/>
      </w:tabs>
      <w:spacing w:before="240" w:after="0" w:line="259" w:lineRule="auto"/>
      <w:jc w:val="right"/>
      <w:outlineLvl w:val="9"/>
    </w:pPr>
    <w:rPr>
      <w:rFonts w:asciiTheme="majorHAnsi" w:eastAsiaTheme="majorEastAsia" w:hAnsiTheme="majorHAnsi" w:cstheme="majorBidi"/>
      <w:b w:val="0"/>
      <w:sz w:val="24"/>
      <w:szCs w:val="32"/>
      <w:lang w:val="es-PY"/>
    </w:r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autoRedefine/>
    <w:uiPriority w:val="35"/>
    <w:unhideWhenUsed/>
    <w:qFormat/>
    <w:rsid w:val="00622161"/>
    <w:pPr>
      <w:spacing w:before="120" w:after="200" w:line="240" w:lineRule="auto"/>
      <w:jc w:val="center"/>
    </w:pPr>
    <w:rPr>
      <w:rFonts w:asciiTheme="majorHAnsi" w:hAnsiTheme="majorHAnsi"/>
      <w:iCs/>
      <w:color w:val="000000" w:themeColor="text1"/>
      <w:sz w:val="24"/>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TDC1">
    <w:name w:val="toc 1"/>
    <w:basedOn w:val="Normal"/>
    <w:next w:val="Normal"/>
    <w:autoRedefine/>
    <w:uiPriority w:val="39"/>
    <w:unhideWhenUsed/>
    <w:rsid w:val="00A47D82"/>
    <w:pPr>
      <w:spacing w:after="100"/>
    </w:pPr>
    <w:rPr>
      <w:rFonts w:ascii="Times New Roman" w:hAnsi="Times New Roman"/>
      <w:sz w:val="24"/>
    </w:r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2">
    <w:name w:val="toc 2"/>
    <w:basedOn w:val="Normal"/>
    <w:next w:val="Normal"/>
    <w:autoRedefine/>
    <w:uiPriority w:val="39"/>
    <w:unhideWhenUsed/>
    <w:rsid w:val="00A47D82"/>
    <w:pPr>
      <w:spacing w:after="100"/>
      <w:ind w:left="220"/>
    </w:pPr>
    <w:rPr>
      <w:rFonts w:ascii="Times New Roman" w:hAnsi="Times New Roman"/>
      <w:sz w:val="24"/>
    </w:rPr>
  </w:style>
  <w:style w:type="character" w:styleId="Hipervnculo">
    <w:name w:val="Hyperlink"/>
    <w:basedOn w:val="Fuentedeprrafopredeter"/>
    <w:uiPriority w:val="99"/>
    <w:unhideWhenUsed/>
    <w:rsid w:val="00A850A5"/>
    <w:rPr>
      <w:rFonts w:ascii="Times New Roman" w:hAnsi="Times New Roman"/>
      <w:color w:val="auto"/>
      <w:sz w:val="24"/>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3">
    <w:name w:val="toc 3"/>
    <w:basedOn w:val="Normal"/>
    <w:next w:val="Normal"/>
    <w:autoRedefine/>
    <w:uiPriority w:val="39"/>
    <w:unhideWhenUsed/>
    <w:rsid w:val="00A47D82"/>
    <w:pPr>
      <w:spacing w:after="100"/>
      <w:ind w:left="440"/>
    </w:pPr>
    <w:rPr>
      <w:rFonts w:ascii="Times New Roman" w:hAnsi="Times New Roman"/>
      <w:sz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styleId="Tabladeilustraciones">
    <w:name w:val="table of figures"/>
    <w:basedOn w:val="Normal"/>
    <w:next w:val="Normal"/>
    <w:uiPriority w:val="99"/>
    <w:unhideWhenUsed/>
    <w:rsid w:val="00A850A5"/>
    <w:pPr>
      <w:spacing w:after="0"/>
    </w:pPr>
    <w:rPr>
      <w:rFonts w:ascii="Times New Roman" w:hAnsi="Times New Roman"/>
      <w:sz w:val="24"/>
    </w:r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stilo1">
    <w:name w:val="Estilo1"/>
    <w:basedOn w:val="Tablanormal"/>
    <w:uiPriority w:val="99"/>
    <w:rsid w:val="00EA1272"/>
    <w:pPr>
      <w:spacing w:after="0" w:line="240" w:lineRule="auto"/>
    </w:pPr>
    <w:tblPr>
      <w:tblBorders>
        <w:top w:val="single" w:sz="12" w:space="0" w:color="auto"/>
        <w:bottom w:val="single" w:sz="12" w:space="0" w:color="auto"/>
      </w:tblBorders>
    </w:tbl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table" w:customStyle="1" w:styleId="2">
    <w:name w:val="2"/>
    <w:basedOn w:val="TableNormal"/>
    <w:rsid w:val="00E64C5C"/>
    <w:pPr>
      <w:spacing w:after="0" w:line="240" w:lineRule="auto"/>
    </w:pPr>
    <w:rPr>
      <w:rFonts w:ascii="Times New Roman" w:hAnsi="Times New Roman"/>
      <w:sz w:val="24"/>
    </w:rPr>
    <w:tblPr>
      <w:tblStyleRowBandSize w:val="1"/>
      <w:tblStyleColBandSize w:val="1"/>
      <w:tblCellMar>
        <w:left w:w="108" w:type="dxa"/>
        <w:right w:w="108" w:type="dxa"/>
      </w:tblCellMar>
    </w:tblPr>
    <w:tcPr>
      <w:shd w:val="clear" w:color="auto" w:fill="auto"/>
    </w:tc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Lila">
    <w:name w:val="Lila"/>
    <w:basedOn w:val="Fuentedeprrafopredeter"/>
    <w:uiPriority w:val="1"/>
    <w:qFormat/>
    <w:rsid w:val="005259AA"/>
    <w:rPr>
      <w:rFonts w:ascii="Times New Roman" w:eastAsia="Times New Roman" w:hAnsi="Times New Roman" w:cs="Times New Roman"/>
      <w:color w:val="7030A0"/>
      <w:sz w:val="24"/>
      <w:szCs w:val="24"/>
    </w:rPr>
  </w:style>
  <w:style w:type="paragraph" w:styleId="Listaconvietas">
    <w:name w:val="List Bullet"/>
    <w:basedOn w:val="Normal"/>
    <w:uiPriority w:val="99"/>
    <w:unhideWhenUsed/>
    <w:rsid w:val="002B64DE"/>
    <w:pPr>
      <w:numPr>
        <w:numId w:val="9"/>
      </w:numPr>
      <w:contextualSpacing/>
    </w:pPr>
  </w:style>
  <w:style w:type="paragraph" w:styleId="HTMLconformatoprevio">
    <w:name w:val="HTML Preformatted"/>
    <w:basedOn w:val="Normal"/>
    <w:link w:val="HTMLconformatoprevioCar"/>
    <w:uiPriority w:val="99"/>
    <w:unhideWhenUsed/>
    <w:rsid w:val="00217C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217C06"/>
    <w:rPr>
      <w:rFonts w:ascii="Courier New" w:eastAsia="Times New Roman" w:hAnsi="Courier New" w:cs="Courier New"/>
      <w:sz w:val="20"/>
      <w:szCs w:val="20"/>
      <w:lang w:val="es-419" w:eastAsia="es-419"/>
    </w:rPr>
  </w:style>
  <w:style w:type="table" w:styleId="Tablanormal2">
    <w:name w:val="Plain Table 2"/>
    <w:basedOn w:val="Tablanormal"/>
    <w:uiPriority w:val="42"/>
    <w:rsid w:val="007C257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7C257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
    <w:name w:val="Código"/>
    <w:basedOn w:val="Fuentedeprrafopredeter"/>
    <w:uiPriority w:val="1"/>
    <w:qFormat/>
    <w:rsid w:val="00ED240B"/>
    <w:rPr>
      <w:rFonts w:ascii="Courier New" w:eastAsia="Times New Roman" w:hAnsi="Courier New" w:cs="Courier New"/>
      <w:sz w:val="24"/>
      <w:szCs w:val="24"/>
    </w:rPr>
  </w:style>
  <w:style w:type="character" w:customStyle="1" w:styleId="Azul">
    <w:name w:val="Azul"/>
    <w:basedOn w:val="Fuentedeprrafopredeter"/>
    <w:uiPriority w:val="1"/>
    <w:qFormat/>
    <w:rsid w:val="000A1C37"/>
    <w:rPr>
      <w:rFonts w:ascii="Times New Roman" w:hAnsi="Times New Roman" w:cs="Times New Roman"/>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77">
      <w:marLeft w:val="480"/>
      <w:marRight w:val="0"/>
      <w:marTop w:val="0"/>
      <w:marBottom w:val="0"/>
      <w:divBdr>
        <w:top w:val="none" w:sz="0" w:space="0" w:color="auto"/>
        <w:left w:val="none" w:sz="0" w:space="0" w:color="auto"/>
        <w:bottom w:val="none" w:sz="0" w:space="0" w:color="auto"/>
        <w:right w:val="none" w:sz="0" w:space="0" w:color="auto"/>
      </w:divBdr>
    </w:div>
    <w:div w:id="1204806">
      <w:marLeft w:val="480"/>
      <w:marRight w:val="0"/>
      <w:marTop w:val="0"/>
      <w:marBottom w:val="0"/>
      <w:divBdr>
        <w:top w:val="none" w:sz="0" w:space="0" w:color="auto"/>
        <w:left w:val="none" w:sz="0" w:space="0" w:color="auto"/>
        <w:bottom w:val="none" w:sz="0" w:space="0" w:color="auto"/>
        <w:right w:val="none" w:sz="0" w:space="0" w:color="auto"/>
      </w:divBdr>
    </w:div>
    <w:div w:id="9600856">
      <w:marLeft w:val="480"/>
      <w:marRight w:val="0"/>
      <w:marTop w:val="0"/>
      <w:marBottom w:val="0"/>
      <w:divBdr>
        <w:top w:val="none" w:sz="0" w:space="0" w:color="auto"/>
        <w:left w:val="none" w:sz="0" w:space="0" w:color="auto"/>
        <w:bottom w:val="none" w:sz="0" w:space="0" w:color="auto"/>
        <w:right w:val="none" w:sz="0" w:space="0" w:color="auto"/>
      </w:divBdr>
    </w:div>
    <w:div w:id="26607727">
      <w:marLeft w:val="480"/>
      <w:marRight w:val="0"/>
      <w:marTop w:val="0"/>
      <w:marBottom w:val="0"/>
      <w:divBdr>
        <w:top w:val="none" w:sz="0" w:space="0" w:color="auto"/>
        <w:left w:val="none" w:sz="0" w:space="0" w:color="auto"/>
        <w:bottom w:val="none" w:sz="0" w:space="0" w:color="auto"/>
        <w:right w:val="none" w:sz="0" w:space="0" w:color="auto"/>
      </w:divBdr>
    </w:div>
    <w:div w:id="76632499">
      <w:marLeft w:val="480"/>
      <w:marRight w:val="0"/>
      <w:marTop w:val="0"/>
      <w:marBottom w:val="0"/>
      <w:divBdr>
        <w:top w:val="none" w:sz="0" w:space="0" w:color="auto"/>
        <w:left w:val="none" w:sz="0" w:space="0" w:color="auto"/>
        <w:bottom w:val="none" w:sz="0" w:space="0" w:color="auto"/>
        <w:right w:val="none" w:sz="0" w:space="0" w:color="auto"/>
      </w:divBdr>
    </w:div>
    <w:div w:id="140849837">
      <w:marLeft w:val="480"/>
      <w:marRight w:val="0"/>
      <w:marTop w:val="0"/>
      <w:marBottom w:val="0"/>
      <w:divBdr>
        <w:top w:val="none" w:sz="0" w:space="0" w:color="auto"/>
        <w:left w:val="none" w:sz="0" w:space="0" w:color="auto"/>
        <w:bottom w:val="none" w:sz="0" w:space="0" w:color="auto"/>
        <w:right w:val="none" w:sz="0" w:space="0" w:color="auto"/>
      </w:divBdr>
    </w:div>
    <w:div w:id="194663042">
      <w:marLeft w:val="480"/>
      <w:marRight w:val="0"/>
      <w:marTop w:val="0"/>
      <w:marBottom w:val="0"/>
      <w:divBdr>
        <w:top w:val="none" w:sz="0" w:space="0" w:color="auto"/>
        <w:left w:val="none" w:sz="0" w:space="0" w:color="auto"/>
        <w:bottom w:val="none" w:sz="0" w:space="0" w:color="auto"/>
        <w:right w:val="none" w:sz="0" w:space="0" w:color="auto"/>
      </w:divBdr>
    </w:div>
    <w:div w:id="260992459">
      <w:marLeft w:val="480"/>
      <w:marRight w:val="0"/>
      <w:marTop w:val="0"/>
      <w:marBottom w:val="0"/>
      <w:divBdr>
        <w:top w:val="none" w:sz="0" w:space="0" w:color="auto"/>
        <w:left w:val="none" w:sz="0" w:space="0" w:color="auto"/>
        <w:bottom w:val="none" w:sz="0" w:space="0" w:color="auto"/>
        <w:right w:val="none" w:sz="0" w:space="0" w:color="auto"/>
      </w:divBdr>
    </w:div>
    <w:div w:id="277568546">
      <w:marLeft w:val="480"/>
      <w:marRight w:val="0"/>
      <w:marTop w:val="0"/>
      <w:marBottom w:val="0"/>
      <w:divBdr>
        <w:top w:val="none" w:sz="0" w:space="0" w:color="auto"/>
        <w:left w:val="none" w:sz="0" w:space="0" w:color="auto"/>
        <w:bottom w:val="none" w:sz="0" w:space="0" w:color="auto"/>
        <w:right w:val="none" w:sz="0" w:space="0" w:color="auto"/>
      </w:divBdr>
    </w:div>
    <w:div w:id="280455642">
      <w:marLeft w:val="480"/>
      <w:marRight w:val="0"/>
      <w:marTop w:val="0"/>
      <w:marBottom w:val="0"/>
      <w:divBdr>
        <w:top w:val="none" w:sz="0" w:space="0" w:color="auto"/>
        <w:left w:val="none" w:sz="0" w:space="0" w:color="auto"/>
        <w:bottom w:val="none" w:sz="0" w:space="0" w:color="auto"/>
        <w:right w:val="none" w:sz="0" w:space="0" w:color="auto"/>
      </w:divBdr>
    </w:div>
    <w:div w:id="288123418">
      <w:marLeft w:val="480"/>
      <w:marRight w:val="0"/>
      <w:marTop w:val="0"/>
      <w:marBottom w:val="0"/>
      <w:divBdr>
        <w:top w:val="none" w:sz="0" w:space="0" w:color="auto"/>
        <w:left w:val="none" w:sz="0" w:space="0" w:color="auto"/>
        <w:bottom w:val="none" w:sz="0" w:space="0" w:color="auto"/>
        <w:right w:val="none" w:sz="0" w:space="0" w:color="auto"/>
      </w:divBdr>
    </w:div>
    <w:div w:id="290090911">
      <w:marLeft w:val="480"/>
      <w:marRight w:val="0"/>
      <w:marTop w:val="0"/>
      <w:marBottom w:val="0"/>
      <w:divBdr>
        <w:top w:val="none" w:sz="0" w:space="0" w:color="auto"/>
        <w:left w:val="none" w:sz="0" w:space="0" w:color="auto"/>
        <w:bottom w:val="none" w:sz="0" w:space="0" w:color="auto"/>
        <w:right w:val="none" w:sz="0" w:space="0" w:color="auto"/>
      </w:divBdr>
    </w:div>
    <w:div w:id="316111436">
      <w:marLeft w:val="480"/>
      <w:marRight w:val="0"/>
      <w:marTop w:val="0"/>
      <w:marBottom w:val="0"/>
      <w:divBdr>
        <w:top w:val="none" w:sz="0" w:space="0" w:color="auto"/>
        <w:left w:val="none" w:sz="0" w:space="0" w:color="auto"/>
        <w:bottom w:val="none" w:sz="0" w:space="0" w:color="auto"/>
        <w:right w:val="none" w:sz="0" w:space="0" w:color="auto"/>
      </w:divBdr>
    </w:div>
    <w:div w:id="347296753">
      <w:marLeft w:val="480"/>
      <w:marRight w:val="0"/>
      <w:marTop w:val="0"/>
      <w:marBottom w:val="0"/>
      <w:divBdr>
        <w:top w:val="none" w:sz="0" w:space="0" w:color="auto"/>
        <w:left w:val="none" w:sz="0" w:space="0" w:color="auto"/>
        <w:bottom w:val="none" w:sz="0" w:space="0" w:color="auto"/>
        <w:right w:val="none" w:sz="0" w:space="0" w:color="auto"/>
      </w:divBdr>
    </w:div>
    <w:div w:id="351881536">
      <w:marLeft w:val="480"/>
      <w:marRight w:val="0"/>
      <w:marTop w:val="0"/>
      <w:marBottom w:val="0"/>
      <w:divBdr>
        <w:top w:val="none" w:sz="0" w:space="0" w:color="auto"/>
        <w:left w:val="none" w:sz="0" w:space="0" w:color="auto"/>
        <w:bottom w:val="none" w:sz="0" w:space="0" w:color="auto"/>
        <w:right w:val="none" w:sz="0" w:space="0" w:color="auto"/>
      </w:divBdr>
    </w:div>
    <w:div w:id="369649451">
      <w:marLeft w:val="480"/>
      <w:marRight w:val="0"/>
      <w:marTop w:val="0"/>
      <w:marBottom w:val="0"/>
      <w:divBdr>
        <w:top w:val="none" w:sz="0" w:space="0" w:color="auto"/>
        <w:left w:val="none" w:sz="0" w:space="0" w:color="auto"/>
        <w:bottom w:val="none" w:sz="0" w:space="0" w:color="auto"/>
        <w:right w:val="none" w:sz="0" w:space="0" w:color="auto"/>
      </w:divBdr>
    </w:div>
    <w:div w:id="381905859">
      <w:marLeft w:val="480"/>
      <w:marRight w:val="0"/>
      <w:marTop w:val="0"/>
      <w:marBottom w:val="0"/>
      <w:divBdr>
        <w:top w:val="none" w:sz="0" w:space="0" w:color="auto"/>
        <w:left w:val="none" w:sz="0" w:space="0" w:color="auto"/>
        <w:bottom w:val="none" w:sz="0" w:space="0" w:color="auto"/>
        <w:right w:val="none" w:sz="0" w:space="0" w:color="auto"/>
      </w:divBdr>
    </w:div>
    <w:div w:id="399251644">
      <w:marLeft w:val="480"/>
      <w:marRight w:val="0"/>
      <w:marTop w:val="0"/>
      <w:marBottom w:val="0"/>
      <w:divBdr>
        <w:top w:val="none" w:sz="0" w:space="0" w:color="auto"/>
        <w:left w:val="none" w:sz="0" w:space="0" w:color="auto"/>
        <w:bottom w:val="none" w:sz="0" w:space="0" w:color="auto"/>
        <w:right w:val="none" w:sz="0" w:space="0" w:color="auto"/>
      </w:divBdr>
    </w:div>
    <w:div w:id="426586572">
      <w:marLeft w:val="480"/>
      <w:marRight w:val="0"/>
      <w:marTop w:val="0"/>
      <w:marBottom w:val="0"/>
      <w:divBdr>
        <w:top w:val="none" w:sz="0" w:space="0" w:color="auto"/>
        <w:left w:val="none" w:sz="0" w:space="0" w:color="auto"/>
        <w:bottom w:val="none" w:sz="0" w:space="0" w:color="auto"/>
        <w:right w:val="none" w:sz="0" w:space="0" w:color="auto"/>
      </w:divBdr>
    </w:div>
    <w:div w:id="441190872">
      <w:marLeft w:val="480"/>
      <w:marRight w:val="0"/>
      <w:marTop w:val="0"/>
      <w:marBottom w:val="0"/>
      <w:divBdr>
        <w:top w:val="none" w:sz="0" w:space="0" w:color="auto"/>
        <w:left w:val="none" w:sz="0" w:space="0" w:color="auto"/>
        <w:bottom w:val="none" w:sz="0" w:space="0" w:color="auto"/>
        <w:right w:val="none" w:sz="0" w:space="0" w:color="auto"/>
      </w:divBdr>
    </w:div>
    <w:div w:id="452597297">
      <w:marLeft w:val="480"/>
      <w:marRight w:val="0"/>
      <w:marTop w:val="0"/>
      <w:marBottom w:val="0"/>
      <w:divBdr>
        <w:top w:val="none" w:sz="0" w:space="0" w:color="auto"/>
        <w:left w:val="none" w:sz="0" w:space="0" w:color="auto"/>
        <w:bottom w:val="none" w:sz="0" w:space="0" w:color="auto"/>
        <w:right w:val="none" w:sz="0" w:space="0" w:color="auto"/>
      </w:divBdr>
    </w:div>
    <w:div w:id="473915405">
      <w:marLeft w:val="480"/>
      <w:marRight w:val="0"/>
      <w:marTop w:val="0"/>
      <w:marBottom w:val="0"/>
      <w:divBdr>
        <w:top w:val="none" w:sz="0" w:space="0" w:color="auto"/>
        <w:left w:val="none" w:sz="0" w:space="0" w:color="auto"/>
        <w:bottom w:val="none" w:sz="0" w:space="0" w:color="auto"/>
        <w:right w:val="none" w:sz="0" w:space="0" w:color="auto"/>
      </w:divBdr>
    </w:div>
    <w:div w:id="491216299">
      <w:marLeft w:val="480"/>
      <w:marRight w:val="0"/>
      <w:marTop w:val="0"/>
      <w:marBottom w:val="0"/>
      <w:divBdr>
        <w:top w:val="none" w:sz="0" w:space="0" w:color="auto"/>
        <w:left w:val="none" w:sz="0" w:space="0" w:color="auto"/>
        <w:bottom w:val="none" w:sz="0" w:space="0" w:color="auto"/>
        <w:right w:val="none" w:sz="0" w:space="0" w:color="auto"/>
      </w:divBdr>
    </w:div>
    <w:div w:id="496380625">
      <w:marLeft w:val="480"/>
      <w:marRight w:val="0"/>
      <w:marTop w:val="0"/>
      <w:marBottom w:val="0"/>
      <w:divBdr>
        <w:top w:val="none" w:sz="0" w:space="0" w:color="auto"/>
        <w:left w:val="none" w:sz="0" w:space="0" w:color="auto"/>
        <w:bottom w:val="none" w:sz="0" w:space="0" w:color="auto"/>
        <w:right w:val="none" w:sz="0" w:space="0" w:color="auto"/>
      </w:divBdr>
    </w:div>
    <w:div w:id="497380891">
      <w:marLeft w:val="480"/>
      <w:marRight w:val="0"/>
      <w:marTop w:val="0"/>
      <w:marBottom w:val="0"/>
      <w:divBdr>
        <w:top w:val="none" w:sz="0" w:space="0" w:color="auto"/>
        <w:left w:val="none" w:sz="0" w:space="0" w:color="auto"/>
        <w:bottom w:val="none" w:sz="0" w:space="0" w:color="auto"/>
        <w:right w:val="none" w:sz="0" w:space="0" w:color="auto"/>
      </w:divBdr>
    </w:div>
    <w:div w:id="502010690">
      <w:marLeft w:val="480"/>
      <w:marRight w:val="0"/>
      <w:marTop w:val="0"/>
      <w:marBottom w:val="0"/>
      <w:divBdr>
        <w:top w:val="none" w:sz="0" w:space="0" w:color="auto"/>
        <w:left w:val="none" w:sz="0" w:space="0" w:color="auto"/>
        <w:bottom w:val="none" w:sz="0" w:space="0" w:color="auto"/>
        <w:right w:val="none" w:sz="0" w:space="0" w:color="auto"/>
      </w:divBdr>
    </w:div>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520434017">
      <w:marLeft w:val="480"/>
      <w:marRight w:val="0"/>
      <w:marTop w:val="0"/>
      <w:marBottom w:val="0"/>
      <w:divBdr>
        <w:top w:val="none" w:sz="0" w:space="0" w:color="auto"/>
        <w:left w:val="none" w:sz="0" w:space="0" w:color="auto"/>
        <w:bottom w:val="none" w:sz="0" w:space="0" w:color="auto"/>
        <w:right w:val="none" w:sz="0" w:space="0" w:color="auto"/>
      </w:divBdr>
    </w:div>
    <w:div w:id="521748216">
      <w:marLeft w:val="480"/>
      <w:marRight w:val="0"/>
      <w:marTop w:val="0"/>
      <w:marBottom w:val="0"/>
      <w:divBdr>
        <w:top w:val="none" w:sz="0" w:space="0" w:color="auto"/>
        <w:left w:val="none" w:sz="0" w:space="0" w:color="auto"/>
        <w:bottom w:val="none" w:sz="0" w:space="0" w:color="auto"/>
        <w:right w:val="none" w:sz="0" w:space="0" w:color="auto"/>
      </w:divBdr>
    </w:div>
    <w:div w:id="523518552">
      <w:marLeft w:val="480"/>
      <w:marRight w:val="0"/>
      <w:marTop w:val="0"/>
      <w:marBottom w:val="0"/>
      <w:divBdr>
        <w:top w:val="none" w:sz="0" w:space="0" w:color="auto"/>
        <w:left w:val="none" w:sz="0" w:space="0" w:color="auto"/>
        <w:bottom w:val="none" w:sz="0" w:space="0" w:color="auto"/>
        <w:right w:val="none" w:sz="0" w:space="0" w:color="auto"/>
      </w:divBdr>
    </w:div>
    <w:div w:id="535240720">
      <w:marLeft w:val="480"/>
      <w:marRight w:val="0"/>
      <w:marTop w:val="0"/>
      <w:marBottom w:val="0"/>
      <w:divBdr>
        <w:top w:val="none" w:sz="0" w:space="0" w:color="auto"/>
        <w:left w:val="none" w:sz="0" w:space="0" w:color="auto"/>
        <w:bottom w:val="none" w:sz="0" w:space="0" w:color="auto"/>
        <w:right w:val="none" w:sz="0" w:space="0" w:color="auto"/>
      </w:divBdr>
    </w:div>
    <w:div w:id="538010705">
      <w:marLeft w:val="480"/>
      <w:marRight w:val="0"/>
      <w:marTop w:val="0"/>
      <w:marBottom w:val="0"/>
      <w:divBdr>
        <w:top w:val="none" w:sz="0" w:space="0" w:color="auto"/>
        <w:left w:val="none" w:sz="0" w:space="0" w:color="auto"/>
        <w:bottom w:val="none" w:sz="0" w:space="0" w:color="auto"/>
        <w:right w:val="none" w:sz="0" w:space="0" w:color="auto"/>
      </w:divBdr>
    </w:div>
    <w:div w:id="576790628">
      <w:marLeft w:val="480"/>
      <w:marRight w:val="0"/>
      <w:marTop w:val="0"/>
      <w:marBottom w:val="0"/>
      <w:divBdr>
        <w:top w:val="none" w:sz="0" w:space="0" w:color="auto"/>
        <w:left w:val="none" w:sz="0" w:space="0" w:color="auto"/>
        <w:bottom w:val="none" w:sz="0" w:space="0" w:color="auto"/>
        <w:right w:val="none" w:sz="0" w:space="0" w:color="auto"/>
      </w:divBdr>
    </w:div>
    <w:div w:id="597442329">
      <w:marLeft w:val="480"/>
      <w:marRight w:val="0"/>
      <w:marTop w:val="0"/>
      <w:marBottom w:val="0"/>
      <w:divBdr>
        <w:top w:val="none" w:sz="0" w:space="0" w:color="auto"/>
        <w:left w:val="none" w:sz="0" w:space="0" w:color="auto"/>
        <w:bottom w:val="none" w:sz="0" w:space="0" w:color="auto"/>
        <w:right w:val="none" w:sz="0" w:space="0" w:color="auto"/>
      </w:divBdr>
    </w:div>
    <w:div w:id="603193878">
      <w:marLeft w:val="480"/>
      <w:marRight w:val="0"/>
      <w:marTop w:val="0"/>
      <w:marBottom w:val="0"/>
      <w:divBdr>
        <w:top w:val="none" w:sz="0" w:space="0" w:color="auto"/>
        <w:left w:val="none" w:sz="0" w:space="0" w:color="auto"/>
        <w:bottom w:val="none" w:sz="0" w:space="0" w:color="auto"/>
        <w:right w:val="none" w:sz="0" w:space="0" w:color="auto"/>
      </w:divBdr>
    </w:div>
    <w:div w:id="630210493">
      <w:marLeft w:val="480"/>
      <w:marRight w:val="0"/>
      <w:marTop w:val="0"/>
      <w:marBottom w:val="0"/>
      <w:divBdr>
        <w:top w:val="none" w:sz="0" w:space="0" w:color="auto"/>
        <w:left w:val="none" w:sz="0" w:space="0" w:color="auto"/>
        <w:bottom w:val="none" w:sz="0" w:space="0" w:color="auto"/>
        <w:right w:val="none" w:sz="0" w:space="0" w:color="auto"/>
      </w:divBdr>
    </w:div>
    <w:div w:id="632058001">
      <w:marLeft w:val="480"/>
      <w:marRight w:val="0"/>
      <w:marTop w:val="0"/>
      <w:marBottom w:val="0"/>
      <w:divBdr>
        <w:top w:val="none" w:sz="0" w:space="0" w:color="auto"/>
        <w:left w:val="none" w:sz="0" w:space="0" w:color="auto"/>
        <w:bottom w:val="none" w:sz="0" w:space="0" w:color="auto"/>
        <w:right w:val="none" w:sz="0" w:space="0" w:color="auto"/>
      </w:divBdr>
    </w:div>
    <w:div w:id="657538229">
      <w:marLeft w:val="480"/>
      <w:marRight w:val="0"/>
      <w:marTop w:val="0"/>
      <w:marBottom w:val="0"/>
      <w:divBdr>
        <w:top w:val="none" w:sz="0" w:space="0" w:color="auto"/>
        <w:left w:val="none" w:sz="0" w:space="0" w:color="auto"/>
        <w:bottom w:val="none" w:sz="0" w:space="0" w:color="auto"/>
        <w:right w:val="none" w:sz="0" w:space="0" w:color="auto"/>
      </w:divBdr>
    </w:div>
    <w:div w:id="705789077">
      <w:marLeft w:val="480"/>
      <w:marRight w:val="0"/>
      <w:marTop w:val="0"/>
      <w:marBottom w:val="0"/>
      <w:divBdr>
        <w:top w:val="none" w:sz="0" w:space="0" w:color="auto"/>
        <w:left w:val="none" w:sz="0" w:space="0" w:color="auto"/>
        <w:bottom w:val="none" w:sz="0" w:space="0" w:color="auto"/>
        <w:right w:val="none" w:sz="0" w:space="0" w:color="auto"/>
      </w:divBdr>
    </w:div>
    <w:div w:id="724721055">
      <w:marLeft w:val="480"/>
      <w:marRight w:val="0"/>
      <w:marTop w:val="0"/>
      <w:marBottom w:val="0"/>
      <w:divBdr>
        <w:top w:val="none" w:sz="0" w:space="0" w:color="auto"/>
        <w:left w:val="none" w:sz="0" w:space="0" w:color="auto"/>
        <w:bottom w:val="none" w:sz="0" w:space="0" w:color="auto"/>
        <w:right w:val="none" w:sz="0" w:space="0" w:color="auto"/>
      </w:divBdr>
    </w:div>
    <w:div w:id="830408356">
      <w:marLeft w:val="480"/>
      <w:marRight w:val="0"/>
      <w:marTop w:val="0"/>
      <w:marBottom w:val="0"/>
      <w:divBdr>
        <w:top w:val="none" w:sz="0" w:space="0" w:color="auto"/>
        <w:left w:val="none" w:sz="0" w:space="0" w:color="auto"/>
        <w:bottom w:val="none" w:sz="0" w:space="0" w:color="auto"/>
        <w:right w:val="none" w:sz="0" w:space="0" w:color="auto"/>
      </w:divBdr>
    </w:div>
    <w:div w:id="865144057">
      <w:marLeft w:val="480"/>
      <w:marRight w:val="0"/>
      <w:marTop w:val="0"/>
      <w:marBottom w:val="0"/>
      <w:divBdr>
        <w:top w:val="none" w:sz="0" w:space="0" w:color="auto"/>
        <w:left w:val="none" w:sz="0" w:space="0" w:color="auto"/>
        <w:bottom w:val="none" w:sz="0" w:space="0" w:color="auto"/>
        <w:right w:val="none" w:sz="0" w:space="0" w:color="auto"/>
      </w:divBdr>
    </w:div>
    <w:div w:id="865757329">
      <w:marLeft w:val="480"/>
      <w:marRight w:val="0"/>
      <w:marTop w:val="0"/>
      <w:marBottom w:val="0"/>
      <w:divBdr>
        <w:top w:val="none" w:sz="0" w:space="0" w:color="auto"/>
        <w:left w:val="none" w:sz="0" w:space="0" w:color="auto"/>
        <w:bottom w:val="none" w:sz="0" w:space="0" w:color="auto"/>
        <w:right w:val="none" w:sz="0" w:space="0" w:color="auto"/>
      </w:divBdr>
    </w:div>
    <w:div w:id="911626260">
      <w:marLeft w:val="480"/>
      <w:marRight w:val="0"/>
      <w:marTop w:val="0"/>
      <w:marBottom w:val="0"/>
      <w:divBdr>
        <w:top w:val="none" w:sz="0" w:space="0" w:color="auto"/>
        <w:left w:val="none" w:sz="0" w:space="0" w:color="auto"/>
        <w:bottom w:val="none" w:sz="0" w:space="0" w:color="auto"/>
        <w:right w:val="none" w:sz="0" w:space="0" w:color="auto"/>
      </w:divBdr>
    </w:div>
    <w:div w:id="911768690">
      <w:marLeft w:val="480"/>
      <w:marRight w:val="0"/>
      <w:marTop w:val="0"/>
      <w:marBottom w:val="0"/>
      <w:divBdr>
        <w:top w:val="none" w:sz="0" w:space="0" w:color="auto"/>
        <w:left w:val="none" w:sz="0" w:space="0" w:color="auto"/>
        <w:bottom w:val="none" w:sz="0" w:space="0" w:color="auto"/>
        <w:right w:val="none" w:sz="0" w:space="0" w:color="auto"/>
      </w:divBdr>
    </w:div>
    <w:div w:id="922765034">
      <w:marLeft w:val="480"/>
      <w:marRight w:val="0"/>
      <w:marTop w:val="0"/>
      <w:marBottom w:val="0"/>
      <w:divBdr>
        <w:top w:val="none" w:sz="0" w:space="0" w:color="auto"/>
        <w:left w:val="none" w:sz="0" w:space="0" w:color="auto"/>
        <w:bottom w:val="none" w:sz="0" w:space="0" w:color="auto"/>
        <w:right w:val="none" w:sz="0" w:space="0" w:color="auto"/>
      </w:divBdr>
    </w:div>
    <w:div w:id="933782388">
      <w:marLeft w:val="480"/>
      <w:marRight w:val="0"/>
      <w:marTop w:val="0"/>
      <w:marBottom w:val="0"/>
      <w:divBdr>
        <w:top w:val="none" w:sz="0" w:space="0" w:color="auto"/>
        <w:left w:val="none" w:sz="0" w:space="0" w:color="auto"/>
        <w:bottom w:val="none" w:sz="0" w:space="0" w:color="auto"/>
        <w:right w:val="none" w:sz="0" w:space="0" w:color="auto"/>
      </w:divBdr>
    </w:div>
    <w:div w:id="980841097">
      <w:marLeft w:val="480"/>
      <w:marRight w:val="0"/>
      <w:marTop w:val="0"/>
      <w:marBottom w:val="0"/>
      <w:divBdr>
        <w:top w:val="none" w:sz="0" w:space="0" w:color="auto"/>
        <w:left w:val="none" w:sz="0" w:space="0" w:color="auto"/>
        <w:bottom w:val="none" w:sz="0" w:space="0" w:color="auto"/>
        <w:right w:val="none" w:sz="0" w:space="0" w:color="auto"/>
      </w:divBdr>
    </w:div>
    <w:div w:id="984046081">
      <w:marLeft w:val="480"/>
      <w:marRight w:val="0"/>
      <w:marTop w:val="0"/>
      <w:marBottom w:val="0"/>
      <w:divBdr>
        <w:top w:val="none" w:sz="0" w:space="0" w:color="auto"/>
        <w:left w:val="none" w:sz="0" w:space="0" w:color="auto"/>
        <w:bottom w:val="none" w:sz="0" w:space="0" w:color="auto"/>
        <w:right w:val="none" w:sz="0" w:space="0" w:color="auto"/>
      </w:divBdr>
    </w:div>
    <w:div w:id="1034386110">
      <w:marLeft w:val="480"/>
      <w:marRight w:val="0"/>
      <w:marTop w:val="0"/>
      <w:marBottom w:val="0"/>
      <w:divBdr>
        <w:top w:val="none" w:sz="0" w:space="0" w:color="auto"/>
        <w:left w:val="none" w:sz="0" w:space="0" w:color="auto"/>
        <w:bottom w:val="none" w:sz="0" w:space="0" w:color="auto"/>
        <w:right w:val="none" w:sz="0" w:space="0" w:color="auto"/>
      </w:divBdr>
    </w:div>
    <w:div w:id="1054888775">
      <w:marLeft w:val="480"/>
      <w:marRight w:val="0"/>
      <w:marTop w:val="0"/>
      <w:marBottom w:val="0"/>
      <w:divBdr>
        <w:top w:val="none" w:sz="0" w:space="0" w:color="auto"/>
        <w:left w:val="none" w:sz="0" w:space="0" w:color="auto"/>
        <w:bottom w:val="none" w:sz="0" w:space="0" w:color="auto"/>
        <w:right w:val="none" w:sz="0" w:space="0" w:color="auto"/>
      </w:divBdr>
    </w:div>
    <w:div w:id="1059984323">
      <w:marLeft w:val="480"/>
      <w:marRight w:val="0"/>
      <w:marTop w:val="0"/>
      <w:marBottom w:val="0"/>
      <w:divBdr>
        <w:top w:val="none" w:sz="0" w:space="0" w:color="auto"/>
        <w:left w:val="none" w:sz="0" w:space="0" w:color="auto"/>
        <w:bottom w:val="none" w:sz="0" w:space="0" w:color="auto"/>
        <w:right w:val="none" w:sz="0" w:space="0" w:color="auto"/>
      </w:divBdr>
    </w:div>
    <w:div w:id="1129398503">
      <w:marLeft w:val="480"/>
      <w:marRight w:val="0"/>
      <w:marTop w:val="0"/>
      <w:marBottom w:val="0"/>
      <w:divBdr>
        <w:top w:val="none" w:sz="0" w:space="0" w:color="auto"/>
        <w:left w:val="none" w:sz="0" w:space="0" w:color="auto"/>
        <w:bottom w:val="none" w:sz="0" w:space="0" w:color="auto"/>
        <w:right w:val="none" w:sz="0" w:space="0" w:color="auto"/>
      </w:divBdr>
    </w:div>
    <w:div w:id="1130783204">
      <w:marLeft w:val="480"/>
      <w:marRight w:val="0"/>
      <w:marTop w:val="0"/>
      <w:marBottom w:val="0"/>
      <w:divBdr>
        <w:top w:val="none" w:sz="0" w:space="0" w:color="auto"/>
        <w:left w:val="none" w:sz="0" w:space="0" w:color="auto"/>
        <w:bottom w:val="none" w:sz="0" w:space="0" w:color="auto"/>
        <w:right w:val="none" w:sz="0" w:space="0" w:color="auto"/>
      </w:divBdr>
    </w:div>
    <w:div w:id="1139224204">
      <w:marLeft w:val="480"/>
      <w:marRight w:val="0"/>
      <w:marTop w:val="0"/>
      <w:marBottom w:val="0"/>
      <w:divBdr>
        <w:top w:val="none" w:sz="0" w:space="0" w:color="auto"/>
        <w:left w:val="none" w:sz="0" w:space="0" w:color="auto"/>
        <w:bottom w:val="none" w:sz="0" w:space="0" w:color="auto"/>
        <w:right w:val="none" w:sz="0" w:space="0" w:color="auto"/>
      </w:divBdr>
    </w:div>
    <w:div w:id="1188251153">
      <w:marLeft w:val="480"/>
      <w:marRight w:val="0"/>
      <w:marTop w:val="0"/>
      <w:marBottom w:val="0"/>
      <w:divBdr>
        <w:top w:val="none" w:sz="0" w:space="0" w:color="auto"/>
        <w:left w:val="none" w:sz="0" w:space="0" w:color="auto"/>
        <w:bottom w:val="none" w:sz="0" w:space="0" w:color="auto"/>
        <w:right w:val="none" w:sz="0" w:space="0" w:color="auto"/>
      </w:divBdr>
    </w:div>
    <w:div w:id="1191071175">
      <w:marLeft w:val="480"/>
      <w:marRight w:val="0"/>
      <w:marTop w:val="0"/>
      <w:marBottom w:val="0"/>
      <w:divBdr>
        <w:top w:val="none" w:sz="0" w:space="0" w:color="auto"/>
        <w:left w:val="none" w:sz="0" w:space="0" w:color="auto"/>
        <w:bottom w:val="none" w:sz="0" w:space="0" w:color="auto"/>
        <w:right w:val="none" w:sz="0" w:space="0" w:color="auto"/>
      </w:divBdr>
    </w:div>
    <w:div w:id="1199320105">
      <w:marLeft w:val="480"/>
      <w:marRight w:val="0"/>
      <w:marTop w:val="0"/>
      <w:marBottom w:val="0"/>
      <w:divBdr>
        <w:top w:val="none" w:sz="0" w:space="0" w:color="auto"/>
        <w:left w:val="none" w:sz="0" w:space="0" w:color="auto"/>
        <w:bottom w:val="none" w:sz="0" w:space="0" w:color="auto"/>
        <w:right w:val="none" w:sz="0" w:space="0" w:color="auto"/>
      </w:divBdr>
    </w:div>
    <w:div w:id="1223371618">
      <w:marLeft w:val="480"/>
      <w:marRight w:val="0"/>
      <w:marTop w:val="0"/>
      <w:marBottom w:val="0"/>
      <w:divBdr>
        <w:top w:val="none" w:sz="0" w:space="0" w:color="auto"/>
        <w:left w:val="none" w:sz="0" w:space="0" w:color="auto"/>
        <w:bottom w:val="none" w:sz="0" w:space="0" w:color="auto"/>
        <w:right w:val="none" w:sz="0" w:space="0" w:color="auto"/>
      </w:divBdr>
    </w:div>
    <w:div w:id="1238782099">
      <w:marLeft w:val="480"/>
      <w:marRight w:val="0"/>
      <w:marTop w:val="0"/>
      <w:marBottom w:val="0"/>
      <w:divBdr>
        <w:top w:val="none" w:sz="0" w:space="0" w:color="auto"/>
        <w:left w:val="none" w:sz="0" w:space="0" w:color="auto"/>
        <w:bottom w:val="none" w:sz="0" w:space="0" w:color="auto"/>
        <w:right w:val="none" w:sz="0" w:space="0" w:color="auto"/>
      </w:divBdr>
    </w:div>
    <w:div w:id="1278836367">
      <w:marLeft w:val="480"/>
      <w:marRight w:val="0"/>
      <w:marTop w:val="0"/>
      <w:marBottom w:val="0"/>
      <w:divBdr>
        <w:top w:val="none" w:sz="0" w:space="0" w:color="auto"/>
        <w:left w:val="none" w:sz="0" w:space="0" w:color="auto"/>
        <w:bottom w:val="none" w:sz="0" w:space="0" w:color="auto"/>
        <w:right w:val="none" w:sz="0" w:space="0" w:color="auto"/>
      </w:divBdr>
    </w:div>
    <w:div w:id="1308314655">
      <w:marLeft w:val="480"/>
      <w:marRight w:val="0"/>
      <w:marTop w:val="0"/>
      <w:marBottom w:val="0"/>
      <w:divBdr>
        <w:top w:val="none" w:sz="0" w:space="0" w:color="auto"/>
        <w:left w:val="none" w:sz="0" w:space="0" w:color="auto"/>
        <w:bottom w:val="none" w:sz="0" w:space="0" w:color="auto"/>
        <w:right w:val="none" w:sz="0" w:space="0" w:color="auto"/>
      </w:divBdr>
    </w:div>
    <w:div w:id="1313488644">
      <w:marLeft w:val="480"/>
      <w:marRight w:val="0"/>
      <w:marTop w:val="0"/>
      <w:marBottom w:val="0"/>
      <w:divBdr>
        <w:top w:val="none" w:sz="0" w:space="0" w:color="auto"/>
        <w:left w:val="none" w:sz="0" w:space="0" w:color="auto"/>
        <w:bottom w:val="none" w:sz="0" w:space="0" w:color="auto"/>
        <w:right w:val="none" w:sz="0" w:space="0" w:color="auto"/>
      </w:divBdr>
    </w:div>
    <w:div w:id="1337463878">
      <w:marLeft w:val="480"/>
      <w:marRight w:val="0"/>
      <w:marTop w:val="0"/>
      <w:marBottom w:val="0"/>
      <w:divBdr>
        <w:top w:val="none" w:sz="0" w:space="0" w:color="auto"/>
        <w:left w:val="none" w:sz="0" w:space="0" w:color="auto"/>
        <w:bottom w:val="none" w:sz="0" w:space="0" w:color="auto"/>
        <w:right w:val="none" w:sz="0" w:space="0" w:color="auto"/>
      </w:divBdr>
    </w:div>
    <w:div w:id="1393457665">
      <w:marLeft w:val="480"/>
      <w:marRight w:val="0"/>
      <w:marTop w:val="0"/>
      <w:marBottom w:val="0"/>
      <w:divBdr>
        <w:top w:val="none" w:sz="0" w:space="0" w:color="auto"/>
        <w:left w:val="none" w:sz="0" w:space="0" w:color="auto"/>
        <w:bottom w:val="none" w:sz="0" w:space="0" w:color="auto"/>
        <w:right w:val="none" w:sz="0" w:space="0" w:color="auto"/>
      </w:divBdr>
    </w:div>
    <w:div w:id="1393967843">
      <w:marLeft w:val="480"/>
      <w:marRight w:val="0"/>
      <w:marTop w:val="0"/>
      <w:marBottom w:val="0"/>
      <w:divBdr>
        <w:top w:val="none" w:sz="0" w:space="0" w:color="auto"/>
        <w:left w:val="none" w:sz="0" w:space="0" w:color="auto"/>
        <w:bottom w:val="none" w:sz="0" w:space="0" w:color="auto"/>
        <w:right w:val="none" w:sz="0" w:space="0" w:color="auto"/>
      </w:divBdr>
    </w:div>
    <w:div w:id="1400787650">
      <w:marLeft w:val="480"/>
      <w:marRight w:val="0"/>
      <w:marTop w:val="0"/>
      <w:marBottom w:val="0"/>
      <w:divBdr>
        <w:top w:val="none" w:sz="0" w:space="0" w:color="auto"/>
        <w:left w:val="none" w:sz="0" w:space="0" w:color="auto"/>
        <w:bottom w:val="none" w:sz="0" w:space="0" w:color="auto"/>
        <w:right w:val="none" w:sz="0" w:space="0" w:color="auto"/>
      </w:divBdr>
    </w:div>
    <w:div w:id="1402168555">
      <w:marLeft w:val="480"/>
      <w:marRight w:val="0"/>
      <w:marTop w:val="0"/>
      <w:marBottom w:val="0"/>
      <w:divBdr>
        <w:top w:val="none" w:sz="0" w:space="0" w:color="auto"/>
        <w:left w:val="none" w:sz="0" w:space="0" w:color="auto"/>
        <w:bottom w:val="none" w:sz="0" w:space="0" w:color="auto"/>
        <w:right w:val="none" w:sz="0" w:space="0" w:color="auto"/>
      </w:divBdr>
    </w:div>
    <w:div w:id="1438864356">
      <w:marLeft w:val="480"/>
      <w:marRight w:val="0"/>
      <w:marTop w:val="0"/>
      <w:marBottom w:val="0"/>
      <w:divBdr>
        <w:top w:val="none" w:sz="0" w:space="0" w:color="auto"/>
        <w:left w:val="none" w:sz="0" w:space="0" w:color="auto"/>
        <w:bottom w:val="none" w:sz="0" w:space="0" w:color="auto"/>
        <w:right w:val="none" w:sz="0" w:space="0" w:color="auto"/>
      </w:divBdr>
    </w:div>
    <w:div w:id="1451585509">
      <w:marLeft w:val="480"/>
      <w:marRight w:val="0"/>
      <w:marTop w:val="0"/>
      <w:marBottom w:val="0"/>
      <w:divBdr>
        <w:top w:val="none" w:sz="0" w:space="0" w:color="auto"/>
        <w:left w:val="none" w:sz="0" w:space="0" w:color="auto"/>
        <w:bottom w:val="none" w:sz="0" w:space="0" w:color="auto"/>
        <w:right w:val="none" w:sz="0" w:space="0" w:color="auto"/>
      </w:divBdr>
    </w:div>
    <w:div w:id="1470784264">
      <w:marLeft w:val="480"/>
      <w:marRight w:val="0"/>
      <w:marTop w:val="0"/>
      <w:marBottom w:val="0"/>
      <w:divBdr>
        <w:top w:val="none" w:sz="0" w:space="0" w:color="auto"/>
        <w:left w:val="none" w:sz="0" w:space="0" w:color="auto"/>
        <w:bottom w:val="none" w:sz="0" w:space="0" w:color="auto"/>
        <w:right w:val="none" w:sz="0" w:space="0" w:color="auto"/>
      </w:divBdr>
    </w:div>
    <w:div w:id="1479178486">
      <w:marLeft w:val="480"/>
      <w:marRight w:val="0"/>
      <w:marTop w:val="0"/>
      <w:marBottom w:val="0"/>
      <w:divBdr>
        <w:top w:val="none" w:sz="0" w:space="0" w:color="auto"/>
        <w:left w:val="none" w:sz="0" w:space="0" w:color="auto"/>
        <w:bottom w:val="none" w:sz="0" w:space="0" w:color="auto"/>
        <w:right w:val="none" w:sz="0" w:space="0" w:color="auto"/>
      </w:divBdr>
    </w:div>
    <w:div w:id="1496258565">
      <w:marLeft w:val="48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 w:id="1606838743">
      <w:marLeft w:val="480"/>
      <w:marRight w:val="0"/>
      <w:marTop w:val="0"/>
      <w:marBottom w:val="0"/>
      <w:divBdr>
        <w:top w:val="none" w:sz="0" w:space="0" w:color="auto"/>
        <w:left w:val="none" w:sz="0" w:space="0" w:color="auto"/>
        <w:bottom w:val="none" w:sz="0" w:space="0" w:color="auto"/>
        <w:right w:val="none" w:sz="0" w:space="0" w:color="auto"/>
      </w:divBdr>
    </w:div>
    <w:div w:id="1616446906">
      <w:marLeft w:val="480"/>
      <w:marRight w:val="0"/>
      <w:marTop w:val="0"/>
      <w:marBottom w:val="0"/>
      <w:divBdr>
        <w:top w:val="none" w:sz="0" w:space="0" w:color="auto"/>
        <w:left w:val="none" w:sz="0" w:space="0" w:color="auto"/>
        <w:bottom w:val="none" w:sz="0" w:space="0" w:color="auto"/>
        <w:right w:val="none" w:sz="0" w:space="0" w:color="auto"/>
      </w:divBdr>
    </w:div>
    <w:div w:id="1656374249">
      <w:marLeft w:val="480"/>
      <w:marRight w:val="0"/>
      <w:marTop w:val="0"/>
      <w:marBottom w:val="0"/>
      <w:divBdr>
        <w:top w:val="none" w:sz="0" w:space="0" w:color="auto"/>
        <w:left w:val="none" w:sz="0" w:space="0" w:color="auto"/>
        <w:bottom w:val="none" w:sz="0" w:space="0" w:color="auto"/>
        <w:right w:val="none" w:sz="0" w:space="0" w:color="auto"/>
      </w:divBdr>
    </w:div>
    <w:div w:id="1671829541">
      <w:marLeft w:val="480"/>
      <w:marRight w:val="0"/>
      <w:marTop w:val="0"/>
      <w:marBottom w:val="0"/>
      <w:divBdr>
        <w:top w:val="none" w:sz="0" w:space="0" w:color="auto"/>
        <w:left w:val="none" w:sz="0" w:space="0" w:color="auto"/>
        <w:bottom w:val="none" w:sz="0" w:space="0" w:color="auto"/>
        <w:right w:val="none" w:sz="0" w:space="0" w:color="auto"/>
      </w:divBdr>
    </w:div>
    <w:div w:id="1692145762">
      <w:marLeft w:val="480"/>
      <w:marRight w:val="0"/>
      <w:marTop w:val="0"/>
      <w:marBottom w:val="0"/>
      <w:divBdr>
        <w:top w:val="none" w:sz="0" w:space="0" w:color="auto"/>
        <w:left w:val="none" w:sz="0" w:space="0" w:color="auto"/>
        <w:bottom w:val="none" w:sz="0" w:space="0" w:color="auto"/>
        <w:right w:val="none" w:sz="0" w:space="0" w:color="auto"/>
      </w:divBdr>
    </w:div>
    <w:div w:id="1716001346">
      <w:marLeft w:val="480"/>
      <w:marRight w:val="0"/>
      <w:marTop w:val="0"/>
      <w:marBottom w:val="0"/>
      <w:divBdr>
        <w:top w:val="none" w:sz="0" w:space="0" w:color="auto"/>
        <w:left w:val="none" w:sz="0" w:space="0" w:color="auto"/>
        <w:bottom w:val="none" w:sz="0" w:space="0" w:color="auto"/>
        <w:right w:val="none" w:sz="0" w:space="0" w:color="auto"/>
      </w:divBdr>
    </w:div>
    <w:div w:id="1743987713">
      <w:marLeft w:val="480"/>
      <w:marRight w:val="0"/>
      <w:marTop w:val="0"/>
      <w:marBottom w:val="0"/>
      <w:divBdr>
        <w:top w:val="none" w:sz="0" w:space="0" w:color="auto"/>
        <w:left w:val="none" w:sz="0" w:space="0" w:color="auto"/>
        <w:bottom w:val="none" w:sz="0" w:space="0" w:color="auto"/>
        <w:right w:val="none" w:sz="0" w:space="0" w:color="auto"/>
      </w:divBdr>
    </w:div>
    <w:div w:id="1748376577">
      <w:marLeft w:val="480"/>
      <w:marRight w:val="0"/>
      <w:marTop w:val="0"/>
      <w:marBottom w:val="0"/>
      <w:divBdr>
        <w:top w:val="none" w:sz="0" w:space="0" w:color="auto"/>
        <w:left w:val="none" w:sz="0" w:space="0" w:color="auto"/>
        <w:bottom w:val="none" w:sz="0" w:space="0" w:color="auto"/>
        <w:right w:val="none" w:sz="0" w:space="0" w:color="auto"/>
      </w:divBdr>
    </w:div>
    <w:div w:id="1773283952">
      <w:marLeft w:val="480"/>
      <w:marRight w:val="0"/>
      <w:marTop w:val="0"/>
      <w:marBottom w:val="0"/>
      <w:divBdr>
        <w:top w:val="none" w:sz="0" w:space="0" w:color="auto"/>
        <w:left w:val="none" w:sz="0" w:space="0" w:color="auto"/>
        <w:bottom w:val="none" w:sz="0" w:space="0" w:color="auto"/>
        <w:right w:val="none" w:sz="0" w:space="0" w:color="auto"/>
      </w:divBdr>
    </w:div>
    <w:div w:id="1773745392">
      <w:marLeft w:val="480"/>
      <w:marRight w:val="0"/>
      <w:marTop w:val="0"/>
      <w:marBottom w:val="0"/>
      <w:divBdr>
        <w:top w:val="none" w:sz="0" w:space="0" w:color="auto"/>
        <w:left w:val="none" w:sz="0" w:space="0" w:color="auto"/>
        <w:bottom w:val="none" w:sz="0" w:space="0" w:color="auto"/>
        <w:right w:val="none" w:sz="0" w:space="0" w:color="auto"/>
      </w:divBdr>
    </w:div>
    <w:div w:id="1788545147">
      <w:marLeft w:val="480"/>
      <w:marRight w:val="0"/>
      <w:marTop w:val="0"/>
      <w:marBottom w:val="0"/>
      <w:divBdr>
        <w:top w:val="none" w:sz="0" w:space="0" w:color="auto"/>
        <w:left w:val="none" w:sz="0" w:space="0" w:color="auto"/>
        <w:bottom w:val="none" w:sz="0" w:space="0" w:color="auto"/>
        <w:right w:val="none" w:sz="0" w:space="0" w:color="auto"/>
      </w:divBdr>
    </w:div>
    <w:div w:id="1821387784">
      <w:marLeft w:val="480"/>
      <w:marRight w:val="0"/>
      <w:marTop w:val="0"/>
      <w:marBottom w:val="0"/>
      <w:divBdr>
        <w:top w:val="none" w:sz="0" w:space="0" w:color="auto"/>
        <w:left w:val="none" w:sz="0" w:space="0" w:color="auto"/>
        <w:bottom w:val="none" w:sz="0" w:space="0" w:color="auto"/>
        <w:right w:val="none" w:sz="0" w:space="0" w:color="auto"/>
      </w:divBdr>
    </w:div>
    <w:div w:id="1849635136">
      <w:marLeft w:val="480"/>
      <w:marRight w:val="0"/>
      <w:marTop w:val="0"/>
      <w:marBottom w:val="0"/>
      <w:divBdr>
        <w:top w:val="none" w:sz="0" w:space="0" w:color="auto"/>
        <w:left w:val="none" w:sz="0" w:space="0" w:color="auto"/>
        <w:bottom w:val="none" w:sz="0" w:space="0" w:color="auto"/>
        <w:right w:val="none" w:sz="0" w:space="0" w:color="auto"/>
      </w:divBdr>
    </w:div>
    <w:div w:id="1886872688">
      <w:marLeft w:val="480"/>
      <w:marRight w:val="0"/>
      <w:marTop w:val="0"/>
      <w:marBottom w:val="0"/>
      <w:divBdr>
        <w:top w:val="none" w:sz="0" w:space="0" w:color="auto"/>
        <w:left w:val="none" w:sz="0" w:space="0" w:color="auto"/>
        <w:bottom w:val="none" w:sz="0" w:space="0" w:color="auto"/>
        <w:right w:val="none" w:sz="0" w:space="0" w:color="auto"/>
      </w:divBdr>
    </w:div>
    <w:div w:id="1892420568">
      <w:marLeft w:val="480"/>
      <w:marRight w:val="0"/>
      <w:marTop w:val="0"/>
      <w:marBottom w:val="0"/>
      <w:divBdr>
        <w:top w:val="none" w:sz="0" w:space="0" w:color="auto"/>
        <w:left w:val="none" w:sz="0" w:space="0" w:color="auto"/>
        <w:bottom w:val="none" w:sz="0" w:space="0" w:color="auto"/>
        <w:right w:val="none" w:sz="0" w:space="0" w:color="auto"/>
      </w:divBdr>
    </w:div>
    <w:div w:id="1926718638">
      <w:marLeft w:val="480"/>
      <w:marRight w:val="0"/>
      <w:marTop w:val="0"/>
      <w:marBottom w:val="0"/>
      <w:divBdr>
        <w:top w:val="none" w:sz="0" w:space="0" w:color="auto"/>
        <w:left w:val="none" w:sz="0" w:space="0" w:color="auto"/>
        <w:bottom w:val="none" w:sz="0" w:space="0" w:color="auto"/>
        <w:right w:val="none" w:sz="0" w:space="0" w:color="auto"/>
      </w:divBdr>
    </w:div>
    <w:div w:id="1932741750">
      <w:marLeft w:val="480"/>
      <w:marRight w:val="0"/>
      <w:marTop w:val="0"/>
      <w:marBottom w:val="0"/>
      <w:divBdr>
        <w:top w:val="none" w:sz="0" w:space="0" w:color="auto"/>
        <w:left w:val="none" w:sz="0" w:space="0" w:color="auto"/>
        <w:bottom w:val="none" w:sz="0" w:space="0" w:color="auto"/>
        <w:right w:val="none" w:sz="0" w:space="0" w:color="auto"/>
      </w:divBdr>
    </w:div>
    <w:div w:id="1933463443">
      <w:marLeft w:val="480"/>
      <w:marRight w:val="0"/>
      <w:marTop w:val="0"/>
      <w:marBottom w:val="0"/>
      <w:divBdr>
        <w:top w:val="none" w:sz="0" w:space="0" w:color="auto"/>
        <w:left w:val="none" w:sz="0" w:space="0" w:color="auto"/>
        <w:bottom w:val="none" w:sz="0" w:space="0" w:color="auto"/>
        <w:right w:val="none" w:sz="0" w:space="0" w:color="auto"/>
      </w:divBdr>
    </w:div>
    <w:div w:id="1944724698">
      <w:marLeft w:val="480"/>
      <w:marRight w:val="0"/>
      <w:marTop w:val="0"/>
      <w:marBottom w:val="0"/>
      <w:divBdr>
        <w:top w:val="none" w:sz="0" w:space="0" w:color="auto"/>
        <w:left w:val="none" w:sz="0" w:space="0" w:color="auto"/>
        <w:bottom w:val="none" w:sz="0" w:space="0" w:color="auto"/>
        <w:right w:val="none" w:sz="0" w:space="0" w:color="auto"/>
      </w:divBdr>
    </w:div>
    <w:div w:id="1955095791">
      <w:marLeft w:val="480"/>
      <w:marRight w:val="0"/>
      <w:marTop w:val="0"/>
      <w:marBottom w:val="0"/>
      <w:divBdr>
        <w:top w:val="none" w:sz="0" w:space="0" w:color="auto"/>
        <w:left w:val="none" w:sz="0" w:space="0" w:color="auto"/>
        <w:bottom w:val="none" w:sz="0" w:space="0" w:color="auto"/>
        <w:right w:val="none" w:sz="0" w:space="0" w:color="auto"/>
      </w:divBdr>
    </w:div>
    <w:div w:id="1960063786">
      <w:marLeft w:val="480"/>
      <w:marRight w:val="0"/>
      <w:marTop w:val="0"/>
      <w:marBottom w:val="0"/>
      <w:divBdr>
        <w:top w:val="none" w:sz="0" w:space="0" w:color="auto"/>
        <w:left w:val="none" w:sz="0" w:space="0" w:color="auto"/>
        <w:bottom w:val="none" w:sz="0" w:space="0" w:color="auto"/>
        <w:right w:val="none" w:sz="0" w:space="0" w:color="auto"/>
      </w:divBdr>
    </w:div>
    <w:div w:id="1960991336">
      <w:marLeft w:val="480"/>
      <w:marRight w:val="0"/>
      <w:marTop w:val="0"/>
      <w:marBottom w:val="0"/>
      <w:divBdr>
        <w:top w:val="none" w:sz="0" w:space="0" w:color="auto"/>
        <w:left w:val="none" w:sz="0" w:space="0" w:color="auto"/>
        <w:bottom w:val="none" w:sz="0" w:space="0" w:color="auto"/>
        <w:right w:val="none" w:sz="0" w:space="0" w:color="auto"/>
      </w:divBdr>
    </w:div>
    <w:div w:id="1983381786">
      <w:marLeft w:val="480"/>
      <w:marRight w:val="0"/>
      <w:marTop w:val="0"/>
      <w:marBottom w:val="0"/>
      <w:divBdr>
        <w:top w:val="none" w:sz="0" w:space="0" w:color="auto"/>
        <w:left w:val="none" w:sz="0" w:space="0" w:color="auto"/>
        <w:bottom w:val="none" w:sz="0" w:space="0" w:color="auto"/>
        <w:right w:val="none" w:sz="0" w:space="0" w:color="auto"/>
      </w:divBdr>
    </w:div>
    <w:div w:id="2052537893">
      <w:marLeft w:val="480"/>
      <w:marRight w:val="0"/>
      <w:marTop w:val="0"/>
      <w:marBottom w:val="0"/>
      <w:divBdr>
        <w:top w:val="none" w:sz="0" w:space="0" w:color="auto"/>
        <w:left w:val="none" w:sz="0" w:space="0" w:color="auto"/>
        <w:bottom w:val="none" w:sz="0" w:space="0" w:color="auto"/>
        <w:right w:val="none" w:sz="0" w:space="0" w:color="auto"/>
      </w:divBdr>
    </w:div>
    <w:div w:id="2056348511">
      <w:marLeft w:val="480"/>
      <w:marRight w:val="0"/>
      <w:marTop w:val="0"/>
      <w:marBottom w:val="0"/>
      <w:divBdr>
        <w:top w:val="none" w:sz="0" w:space="0" w:color="auto"/>
        <w:left w:val="none" w:sz="0" w:space="0" w:color="auto"/>
        <w:bottom w:val="none" w:sz="0" w:space="0" w:color="auto"/>
        <w:right w:val="none" w:sz="0" w:space="0" w:color="auto"/>
      </w:divBdr>
    </w:div>
    <w:div w:id="2061007085">
      <w:marLeft w:val="480"/>
      <w:marRight w:val="0"/>
      <w:marTop w:val="0"/>
      <w:marBottom w:val="0"/>
      <w:divBdr>
        <w:top w:val="none" w:sz="0" w:space="0" w:color="auto"/>
        <w:left w:val="none" w:sz="0" w:space="0" w:color="auto"/>
        <w:bottom w:val="none" w:sz="0" w:space="0" w:color="auto"/>
        <w:right w:val="none" w:sz="0" w:space="0" w:color="auto"/>
      </w:divBdr>
    </w:div>
    <w:div w:id="2080861112">
      <w:marLeft w:val="480"/>
      <w:marRight w:val="0"/>
      <w:marTop w:val="0"/>
      <w:marBottom w:val="0"/>
      <w:divBdr>
        <w:top w:val="none" w:sz="0" w:space="0" w:color="auto"/>
        <w:left w:val="none" w:sz="0" w:space="0" w:color="auto"/>
        <w:bottom w:val="none" w:sz="0" w:space="0" w:color="auto"/>
        <w:right w:val="none" w:sz="0" w:space="0" w:color="auto"/>
      </w:divBdr>
    </w:div>
    <w:div w:id="2081247649">
      <w:marLeft w:val="480"/>
      <w:marRight w:val="0"/>
      <w:marTop w:val="0"/>
      <w:marBottom w:val="0"/>
      <w:divBdr>
        <w:top w:val="none" w:sz="0" w:space="0" w:color="auto"/>
        <w:left w:val="none" w:sz="0" w:space="0" w:color="auto"/>
        <w:bottom w:val="none" w:sz="0" w:space="0" w:color="auto"/>
        <w:right w:val="none" w:sz="0" w:space="0" w:color="auto"/>
      </w:divBdr>
    </w:div>
    <w:div w:id="2089691722">
      <w:marLeft w:val="480"/>
      <w:marRight w:val="0"/>
      <w:marTop w:val="0"/>
      <w:marBottom w:val="0"/>
      <w:divBdr>
        <w:top w:val="none" w:sz="0" w:space="0" w:color="auto"/>
        <w:left w:val="none" w:sz="0" w:space="0" w:color="auto"/>
        <w:bottom w:val="none" w:sz="0" w:space="0" w:color="auto"/>
        <w:right w:val="none" w:sz="0" w:space="0" w:color="auto"/>
      </w:divBdr>
    </w:div>
    <w:div w:id="2098747510">
      <w:marLeft w:val="480"/>
      <w:marRight w:val="0"/>
      <w:marTop w:val="0"/>
      <w:marBottom w:val="0"/>
      <w:divBdr>
        <w:top w:val="none" w:sz="0" w:space="0" w:color="auto"/>
        <w:left w:val="none" w:sz="0" w:space="0" w:color="auto"/>
        <w:bottom w:val="none" w:sz="0" w:space="0" w:color="auto"/>
        <w:right w:val="none" w:sz="0" w:space="0" w:color="auto"/>
      </w:divBdr>
    </w:div>
    <w:div w:id="2107848168">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footer" Target="footer5.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header" Target="header9.xml"/><Relationship Id="rId16" Type="http://schemas.openxmlformats.org/officeDocument/2006/relationships/footer" Target="footer4.xml"/><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settings" Target="settings.xml"/><Relationship Id="rId19" Type="http://schemas.openxmlformats.org/officeDocument/2006/relationships/header" Target="header5.xml"/><Relationship Id="rId14" Type="http://schemas.openxmlformats.org/officeDocument/2006/relationships/header" Target="header2.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7.png"/><Relationship Id="rId77" Type="http://schemas.openxmlformats.org/officeDocument/2006/relationships/image" Target="media/image55.png"/><Relationship Id="rId8" Type="http://schemas.openxmlformats.org/officeDocument/2006/relationships/endnotes" Target="endnotes.xml"/><Relationship Id="rId51" Type="http://schemas.openxmlformats.org/officeDocument/2006/relationships/image" Target="media/image29.png"/><Relationship Id="rId72" Type="http://schemas.openxmlformats.org/officeDocument/2006/relationships/image" Target="media/image50.png"/><Relationship Id="rId80" Type="http://schemas.openxmlformats.org/officeDocument/2006/relationships/image" Target="media/image58.png"/><Relationship Id="rId85" Type="http://schemas.openxmlformats.org/officeDocument/2006/relationships/footer" Target="footer6.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customXml" Target="ink/ink1.xml"/><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header" Target="header6.xml"/><Relationship Id="rId41" Type="http://schemas.openxmlformats.org/officeDocument/2006/relationships/header" Target="header7.xml"/><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header" Target="header8.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image" Target="media/image12.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19.png"/><Relationship Id="rId34" Type="http://schemas.openxmlformats.org/officeDocument/2006/relationships/image" Target="media/image15.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7" Type="http://schemas.openxmlformats.org/officeDocument/2006/relationships/footnotes" Target="footnotes.xml"/><Relationship Id="rId71" Type="http://schemas.openxmlformats.org/officeDocument/2006/relationships/image" Target="media/image49.png"/><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image" Target="media/image5.svg"/><Relationship Id="rId40" Type="http://schemas.openxmlformats.org/officeDocument/2006/relationships/customXml" Target="ink/ink2.xml"/><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glossaryDocument" Target="glossary/document.xml"/><Relationship Id="rId61" Type="http://schemas.openxmlformats.org/officeDocument/2006/relationships/image" Target="media/image39.png"/><Relationship Id="rId82"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7CD3DFDAFAB34DC787B45DA61B65A381"/>
        <w:category>
          <w:name w:val="General"/>
          <w:gallery w:val="placeholder"/>
        </w:category>
        <w:types>
          <w:type w:val="bbPlcHdr"/>
        </w:types>
        <w:behaviors>
          <w:behavior w:val="content"/>
        </w:behaviors>
        <w:guid w:val="{63EEB8FE-6817-4DCF-8590-533D30D9FA02}"/>
      </w:docPartPr>
      <w:docPartBody>
        <w:p w:rsidR="00285446" w:rsidRDefault="00493C03" w:rsidP="00493C03">
          <w:pPr>
            <w:pStyle w:val="7CD3DFDAFAB34DC787B45DA61B65A381"/>
          </w:pPr>
          <w:r w:rsidRPr="00852C52">
            <w:rPr>
              <w:rStyle w:val="Textodelmarcadordeposicin"/>
            </w:rPr>
            <w:t>Escriba aquí la ecuación.</w:t>
          </w:r>
        </w:p>
      </w:docPartBody>
    </w:docPart>
    <w:docPart>
      <w:docPartPr>
        <w:name w:val="EF6501FF0A6340CFAE1CAB8483A2B94C"/>
        <w:category>
          <w:name w:val="General"/>
          <w:gallery w:val="placeholder"/>
        </w:category>
        <w:types>
          <w:type w:val="bbPlcHdr"/>
        </w:types>
        <w:behaviors>
          <w:behavior w:val="content"/>
        </w:behaviors>
        <w:guid w:val="{5562E5EC-3BDB-4C49-9831-9F97C8760EDC}"/>
      </w:docPartPr>
      <w:docPartBody>
        <w:p w:rsidR="00285446" w:rsidRDefault="00493C03" w:rsidP="00493C03">
          <w:pPr>
            <w:pStyle w:val="EF6501FF0A6340CFAE1CAB8483A2B94C"/>
          </w:pPr>
          <w:r w:rsidRPr="00852C52">
            <w:rPr>
              <w:rStyle w:val="Textodelmarcadordeposicin"/>
            </w:rPr>
            <w:t>Escriba aquí la ecuación.</w:t>
          </w:r>
        </w:p>
      </w:docPartBody>
    </w:docPart>
    <w:docPart>
      <w:docPartPr>
        <w:name w:val="2298E3A61B424CF6AAFE0E0F9FE8A266"/>
        <w:category>
          <w:name w:val="General"/>
          <w:gallery w:val="placeholder"/>
        </w:category>
        <w:types>
          <w:type w:val="bbPlcHdr"/>
        </w:types>
        <w:behaviors>
          <w:behavior w:val="content"/>
        </w:behaviors>
        <w:guid w:val="{0D34BADE-4E41-4C93-8C1D-409D73FF00BA}"/>
      </w:docPartPr>
      <w:docPartBody>
        <w:p w:rsidR="00285446" w:rsidRDefault="00493C03" w:rsidP="00493C03">
          <w:pPr>
            <w:pStyle w:val="2298E3A61B424CF6AAFE0E0F9FE8A266"/>
          </w:pPr>
          <w:r w:rsidRPr="00852C52">
            <w:rPr>
              <w:rStyle w:val="Textodelmarcadordeposicin"/>
            </w:rPr>
            <w:t>Escriba aquí la ecuación.</w:t>
          </w:r>
        </w:p>
      </w:docPartBody>
    </w:docPart>
    <w:docPart>
      <w:docPartPr>
        <w:name w:val="477402D4D1684DB193688EFC51EA4320"/>
        <w:category>
          <w:name w:val="General"/>
          <w:gallery w:val="placeholder"/>
        </w:category>
        <w:types>
          <w:type w:val="bbPlcHdr"/>
        </w:types>
        <w:behaviors>
          <w:behavior w:val="content"/>
        </w:behaviors>
        <w:guid w:val="{8E55096B-3F34-45FB-8CF8-3E9BC947685C}"/>
      </w:docPartPr>
      <w:docPartBody>
        <w:p w:rsidR="0031386E" w:rsidRDefault="00B06D68" w:rsidP="00B06D68">
          <w:pPr>
            <w:pStyle w:val="477402D4D1684DB193688EFC51EA4320"/>
          </w:pPr>
          <w:r w:rsidRPr="001B09B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078E2"/>
    <w:rsid w:val="00014578"/>
    <w:rsid w:val="000356C8"/>
    <w:rsid w:val="000452EE"/>
    <w:rsid w:val="00067839"/>
    <w:rsid w:val="000821DC"/>
    <w:rsid w:val="00134FCB"/>
    <w:rsid w:val="00146E91"/>
    <w:rsid w:val="00155124"/>
    <w:rsid w:val="0016064A"/>
    <w:rsid w:val="00177C65"/>
    <w:rsid w:val="00180EE8"/>
    <w:rsid w:val="001864EE"/>
    <w:rsid w:val="001A7C18"/>
    <w:rsid w:val="001D74A5"/>
    <w:rsid w:val="001E0198"/>
    <w:rsid w:val="002422F5"/>
    <w:rsid w:val="00244E4F"/>
    <w:rsid w:val="002639C9"/>
    <w:rsid w:val="00270661"/>
    <w:rsid w:val="00285446"/>
    <w:rsid w:val="002C1F29"/>
    <w:rsid w:val="003117C5"/>
    <w:rsid w:val="0031386E"/>
    <w:rsid w:val="00335422"/>
    <w:rsid w:val="0038688E"/>
    <w:rsid w:val="003B356A"/>
    <w:rsid w:val="003C4AD7"/>
    <w:rsid w:val="003D5C19"/>
    <w:rsid w:val="003F27E2"/>
    <w:rsid w:val="003F6709"/>
    <w:rsid w:val="00404F50"/>
    <w:rsid w:val="0041185A"/>
    <w:rsid w:val="00414F2B"/>
    <w:rsid w:val="004271F6"/>
    <w:rsid w:val="00440988"/>
    <w:rsid w:val="004549DA"/>
    <w:rsid w:val="004562D5"/>
    <w:rsid w:val="004610CE"/>
    <w:rsid w:val="00493C03"/>
    <w:rsid w:val="004B0A74"/>
    <w:rsid w:val="004B161D"/>
    <w:rsid w:val="004E0D14"/>
    <w:rsid w:val="004E6799"/>
    <w:rsid w:val="0051417E"/>
    <w:rsid w:val="00534E36"/>
    <w:rsid w:val="00537B18"/>
    <w:rsid w:val="00544128"/>
    <w:rsid w:val="00567CE0"/>
    <w:rsid w:val="00574280"/>
    <w:rsid w:val="00576AF5"/>
    <w:rsid w:val="00597923"/>
    <w:rsid w:val="00604607"/>
    <w:rsid w:val="0060475A"/>
    <w:rsid w:val="00616465"/>
    <w:rsid w:val="00646D1F"/>
    <w:rsid w:val="0065137D"/>
    <w:rsid w:val="00652C45"/>
    <w:rsid w:val="00657896"/>
    <w:rsid w:val="00657941"/>
    <w:rsid w:val="00697948"/>
    <w:rsid w:val="006C15CC"/>
    <w:rsid w:val="006C1673"/>
    <w:rsid w:val="00732679"/>
    <w:rsid w:val="007417B1"/>
    <w:rsid w:val="00762CD2"/>
    <w:rsid w:val="0076656D"/>
    <w:rsid w:val="0077056E"/>
    <w:rsid w:val="00775599"/>
    <w:rsid w:val="007A1C4E"/>
    <w:rsid w:val="007B226F"/>
    <w:rsid w:val="007E473F"/>
    <w:rsid w:val="0085076B"/>
    <w:rsid w:val="00853D6D"/>
    <w:rsid w:val="008935BD"/>
    <w:rsid w:val="008A276D"/>
    <w:rsid w:val="008A366A"/>
    <w:rsid w:val="008D1837"/>
    <w:rsid w:val="008D1E9F"/>
    <w:rsid w:val="008D1F82"/>
    <w:rsid w:val="008D7612"/>
    <w:rsid w:val="008E4798"/>
    <w:rsid w:val="00900729"/>
    <w:rsid w:val="00962221"/>
    <w:rsid w:val="00970629"/>
    <w:rsid w:val="009730D2"/>
    <w:rsid w:val="00984ADD"/>
    <w:rsid w:val="00987A4B"/>
    <w:rsid w:val="00991910"/>
    <w:rsid w:val="00993B9C"/>
    <w:rsid w:val="009A1D48"/>
    <w:rsid w:val="009F6403"/>
    <w:rsid w:val="00A07B5D"/>
    <w:rsid w:val="00A175C9"/>
    <w:rsid w:val="00A3753A"/>
    <w:rsid w:val="00A51540"/>
    <w:rsid w:val="00A51C2B"/>
    <w:rsid w:val="00A738D0"/>
    <w:rsid w:val="00A74C5F"/>
    <w:rsid w:val="00AB409F"/>
    <w:rsid w:val="00B021D5"/>
    <w:rsid w:val="00B06D68"/>
    <w:rsid w:val="00B12F35"/>
    <w:rsid w:val="00B246CE"/>
    <w:rsid w:val="00B474ED"/>
    <w:rsid w:val="00B6504B"/>
    <w:rsid w:val="00B92822"/>
    <w:rsid w:val="00BB0375"/>
    <w:rsid w:val="00BE014F"/>
    <w:rsid w:val="00C11D75"/>
    <w:rsid w:val="00C172A0"/>
    <w:rsid w:val="00C46561"/>
    <w:rsid w:val="00C6293A"/>
    <w:rsid w:val="00C736EA"/>
    <w:rsid w:val="00C85E62"/>
    <w:rsid w:val="00C86FC8"/>
    <w:rsid w:val="00C9206E"/>
    <w:rsid w:val="00CB2D87"/>
    <w:rsid w:val="00CB3AD3"/>
    <w:rsid w:val="00CC2E50"/>
    <w:rsid w:val="00CD0456"/>
    <w:rsid w:val="00CE3D8E"/>
    <w:rsid w:val="00CF1540"/>
    <w:rsid w:val="00D328D6"/>
    <w:rsid w:val="00D62CC4"/>
    <w:rsid w:val="00D64654"/>
    <w:rsid w:val="00D66075"/>
    <w:rsid w:val="00D71295"/>
    <w:rsid w:val="00DA7316"/>
    <w:rsid w:val="00DB2B46"/>
    <w:rsid w:val="00DD2D2D"/>
    <w:rsid w:val="00E408DC"/>
    <w:rsid w:val="00E46887"/>
    <w:rsid w:val="00E50F6D"/>
    <w:rsid w:val="00E50FCD"/>
    <w:rsid w:val="00E8763B"/>
    <w:rsid w:val="00EF31A7"/>
    <w:rsid w:val="00F15891"/>
    <w:rsid w:val="00F26717"/>
    <w:rsid w:val="00F52E2A"/>
    <w:rsid w:val="00F7112B"/>
    <w:rsid w:val="00F71954"/>
    <w:rsid w:val="00F7508C"/>
    <w:rsid w:val="00F76CA6"/>
    <w:rsid w:val="00F8543A"/>
    <w:rsid w:val="00F91C29"/>
    <w:rsid w:val="00FB4691"/>
    <w:rsid w:val="00FC518D"/>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E0D14"/>
    <w:rPr>
      <w:color w:val="808080"/>
    </w:rPr>
  </w:style>
  <w:style w:type="paragraph" w:customStyle="1" w:styleId="E8105BFBD72C41E4A0591468C35F1364">
    <w:name w:val="E8105BFBD72C41E4A0591468C35F1364"/>
    <w:rsid w:val="00EF31A7"/>
  </w:style>
  <w:style w:type="paragraph" w:customStyle="1" w:styleId="7CD3DFDAFAB34DC787B45DA61B65A381">
    <w:name w:val="7CD3DFDAFAB34DC787B45DA61B65A381"/>
    <w:rsid w:val="00493C03"/>
  </w:style>
  <w:style w:type="paragraph" w:customStyle="1" w:styleId="EF6501FF0A6340CFAE1CAB8483A2B94C">
    <w:name w:val="EF6501FF0A6340CFAE1CAB8483A2B94C"/>
    <w:rsid w:val="00493C03"/>
  </w:style>
  <w:style w:type="paragraph" w:customStyle="1" w:styleId="2298E3A61B424CF6AAFE0E0F9FE8A266">
    <w:name w:val="2298E3A61B424CF6AAFE0E0F9FE8A266"/>
    <w:rsid w:val="00493C03"/>
  </w:style>
  <w:style w:type="paragraph" w:customStyle="1" w:styleId="477402D4D1684DB193688EFC51EA4320">
    <w:name w:val="477402D4D1684DB193688EFC51EA4320"/>
    <w:rsid w:val="00B06D6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BIBLIOGRAPHY_IS_DIRTY" value="false"/>
    <we:property name="MENDELEY_BIBLIOGRAPHY_LAST_MODIFIED" value="1759970804484"/>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XSwiY29udGFpbmVyLXRpdGxlIjoiQXBvcnRhY2lvbmVzIGFsIGNvbnRyb2wgZGUgY29ycmllbnRlIGRlIG3DoXF1aW5hcyBkZSBpbmR1Y2Npw7NuIGRlIHNlaXMgZmFzZXMgY29uIGRvYmxlIGRldmFuYWRvIHRyaWbDoXNpY28gaW5kZXBlbmRpZW50ZSB5IGFzaW3DqXRyaWNvIiwiYWNjZXNzZWQiOnsiZGF0ZS1wYXJ0cyI6W1syMDI1LDksN11dfSwiaXNzdWVkIjp7ImRhdGUtcGFydHMiOltbMjAxMF1dfSwiYWJzdHJhY3QiOiJMYSBwcmVzZW50ZSBUZXNpcyBEb2N0b3JhbCBzZSBoYSBkaXZpZGlkbyBlbiBjaW5jbyBjYXDDrXR1bG9zLCBjdXlvcyBjb250ZW5pZG9zIHNlIHJlc3VtZW4gYSBjb250aW51YWNpw7NuLkVuIGVsIENhcMOtdHVsbyAxIHNlIHByZXNlbnRhIHVuYSByZXZpc2nDs24gYmlibGlvZ3IgLi4uIMOhZmljYSB5IHNlIGVzdHVkaWFuIGxhcyBjYXJhY3RlcsOtc3RpY2FzIGLDoXNpY2FzIGRlIGxhIG3DoXF1aW5hIGRlIGluZHVjY2nDs24gY29udmVuY2lvbmFsLiBQb3N0ZXJpb3JtZW50ZSwgc2UgcG9uZSBkZSBtYW5pZmllc3RvIGVsIGVzdGFkbyBkZWwgYXJ0ZSBkZSBsYXMgbcOhcXVpbmFzIG11bHRpZsOhc2ljYXMsIGp1c3RpZmljYW5kbyBzdSB1c28gZW4gYXBsaWNhY2lvbmVzIGRvbmRlIHNlIHJlcXVpZXJlIHJvYnVzdGV6IHkgZWxldmFkYSBwb3RlbmNpYS4gRW4gZXN0ZSBjb250ZXh0bywgc2UgZGEgZXNwZWNpYWwgw6luZmFzaXMgYWwgZXN0dWRpbyBkZSBsYSBtw6FxdWluYSBkZSBpbmR1Y2Npw7NuIGRlIGRvYmxlIGRldmFuYWRvIHRyaWbDoXNpY28gaW5kZXBlbmRpZW50ZSB5IGFzaW3DqXRyaWNvLCBkZWJpZG8gYSBsYXMgdmVudGFqYXMgcXVlIGFwb3J0YW4gZXN0b3MgYWNjaW9uYW1pZW50b3MgZWxlY3Ryb21lY8Ohbmljb3MgbXVsdGlmw6FzaWNvcy4gRmluYWxtZW50ZSwgc2UgcHJlc2VudGEgZWwgZXN0YWRvIGRlbCBhcnRlIGRlIGxhcyBtZXRvZG9sb2fDrWFzIGRlIGNvbnRyb2wgdXRpbGl6YWRhcyBoYWJpdHVhbG1lbnRlIGVuIGxhIGxpdGVyYXR1cmEsIG9yaWVudGFkYXMgYWwgY29udHJvbCBkZSBhY2Npb25hbWllbnRvcyBlbGVjdHJvbWVjw6FuaWNvcyBkZSBzZWlzIGZhc2VzLkVuIGVsIENhcMOtdHVsbyAyIHNlIHJlYWxpemEgdW5hIHJldmlzacOzbiBiaWJsaW9ncsOhZmljYSBzb2JyZSBkaXZlcnNvcyBlbmZvcXVlcyBiYXNhZG9zIGVuIGVsIGNvbnRyb2wgcHJlZGljdGl2by4gU2UgcHJlc2VudGEgdW5hIGNsYXNpZmljYWNpw7NuIGRlIGxhcyB0w6ljbmljYXMgZGUgY29udHJvbCBwcmVkaWN0aXZvLCBvcmllbnRhZGEgYWwgY29udHJvbCBkZSBjb252ZXJ0aWRvcmVzIGRlIHBvdGVuY2lhLCBwcmVzZW50YW5kbyBhZGVtw6FzIGxvcyBwcmluY2lwaW9zIGRlIG9wZXJhY2nDs24gZGUgY2FkYSBtw6l0b2RvLiBQb3Igb3RybyBsYWRvLCBzZSBqdXN0aWZpY2EgbGEgdXRpbGl6YWNpw7NuIGRlbCBjb250cm9sIHByZWRpY3Rpdm8gYmFzYWRvIGVuIGVsIG1vZGVsbyAobWJwYyksIHBhcmEgZWwgZGVzYXJyb2xsbyBkZSBlc3RlIHRyYWJham8sIGRlYmlkbyBwcmluY2lwYWxtZW50ZSBhbCBjcml0ZXJpbyBmbGV4aWJsZSBleHByZXNhZG8gY29tbyB1bmEgZnVuY2nDs24gZGUgY29zdG8gYSBzZXIgbWluaW1pemFkYSwgbG8gcXVlIHBlcm1pdGUgZXhwbG9yYXIgbGEgYXBsaWNhY2nDs24gZGUgZGl2ZXJzYXMgZnVuY2lvbmVzIGRlIGNvc3RvLCBvcmllbnRhZGFzIGFsIGF1bWVudG8gZGUgbGEgZWZpY2llbmNpYSBlbiBlbCBjYXNvIHBhcnRpY3VsYXIgZGVsIGNvbnRyb2wgZGUgbGEgbcOhcXVpbmEgZGUgc2VpcyBmYXNlcy5FbiBlbCBjYXDDrXR1bG8gMyBzZSBhYm9yZGFuIGxvcyBwcmluY2lwaW9zIHRlw7NyaWNvcyBkZWwgY29udHJvbCBtYnBjIGFwbGljYWRvIGEgbGEgbcOhcXVpbmEgZGUgaW5kdWNjacOzbiBkZSBzZWlzIGZhc2VzIGNvbiBkb2JsZSBkZXZhbmFkbyB0cmlmw6FzaWNvIGluZGVwZW5kaWVudGUgeSBhc2ltw6l0cmljby4gU2UgcHJlc2VudGEgZWwgbW9kZWxvIHByZWRpY3Rpdm8gZGUgcGFyw6FtZXRyb3MgY29uY2VudHJhZG9zIHV0aWxpemFkbyBlbiBlc3RhIFRlc2lzIERvY3RvcmFsLiBQb3Igb3RybyBsYWRvLCBzZSByZWFsaXphIHVuIGVzdHVkaW8gZGUgbGFzIHBvc2libGVzIGZ1bmNpb25lcyBkZSBjb3N0byBhIHNlciB1dGlsaXphZGFzIGVuIGVsIHByb2Nlc28gZGUgb3B0aW1pemFjacOzbiBvcmllbnRhZGFzIGEgbGEgYsO6c3F1ZWRhIGRlbCB2ZWN0b3Igw7NwdGltbyBhcGxpY2FibGUuIEFzw60gbWlzbW8sIHNlIGVzdHVkaWEgbGEgcHJvYmxlbcOhdGljYSBhc29jaWFkYSBhbCBjb3N0byBjb21wdXRhY2lvbmFsIHkgc2UgcHJvcG9uZW4gZG9zIGVuZm9xdWVzIG9yaWVudGFkb3MgYSBsYSBkaXNtaW51Y2nDs24gZGVsIGNvc3RvIGNvbXB1dGFjaW9uYWwgYXNvY2lhZG8gYWwgcHJvYmxlbWEgZGUgb3B0aW1pemFjacOzbi4gUG9zdGVyaW9ybWVudGUsIHNlIHJlYWxpemEgdW4gYW7DoWxpc2lzIGRlIHNlbnNpYmlsaWRhZCBkZWwgbcOpdG9kbyBtYnBjLCBjb24gcmVzcGVjdG8gYWwgZGVzYWp1c3RlIGRlIGxvcyBwYXLDoW1ldHJvcyBkZSBsYSBtw6FxdWluYSBlbnRyZSBlbCBtb2RlbG8geSBlbCBzaXN0ZW1hIHJlYWwuIEZpbmFsbWVudGUsIHNlIGNvbXBydWViYSBsYSBlZmljaWVuY2lhIGRlbCBtw6l0b2RvIHByb3B1ZXN0byBmcmVudGUgYSBtw6l0b2RvcyBjbMOhc2ljb3MgZGUgY29udHJvbCBkZSBjb3JyaWVudGUsIGJhc2Fkb3MgZW4gdMOpY25pY2FzIGRlIG1vZHVsYWNpw7NuIChwaStwd20pLCBhdmFsYW5kbyBsb3MgcmVzdWx0YWRvcyBzaW11bGFkb3MgY29uIHJlc3VsdGFkb3MgZXhwZXJpbWVudGFsZXMsIGNvbnN0aXR1eWVuZG8gZXN0byBlbCBwcmltZXIgYXBvcnRlIGRlIGVzdGEgVGVzaXMgRG9jdG9yYWwuVHJlcyBudWV2b3MgYXBvcnRlcyBiYXNhZG9zIGVuIGVsIGNvbnRyb2wgcHJlZGljdGl2byBkZSBjb3JyaWVudGUgZW5mb2NhZG9zIGVuIGxhIG1lam9yYSBkZSBsYSBlZmljaWVuY2lhIGRlbCBtw6l0b2RvIG1icGMsIHNlIHByb3BvbmVuIGVuIGVsIENhcMOtdHVsbyA0LCBkb3MgZGUgZWxsb3MgZ2FyYW50aXphbiB1bmEgZnJlY3VlbmNpYSBmaWphIGRlIGNvbm11dGFjacOzbiBkZSBsb3MgaW50ZXJydXB0b3JlcyBkZSBwb3RlbmNpYS4gTGEgZWZpY2llbmNpYSBkZSBsb3MgbcOpdG9kb3MgcHJvcHVlc3RvcyBlcyBjdWFudGlmaWNhZGEgY29uIHJlc3BlY3RvIGEgbG9zIHJlc3VsdGFkb3Mgb2J0ZW5pZG9zIG1lZGlhbnRlIGVsIG3DqXRvZG8gbWJwYy4gTG9zIHJlc3VsdGFkb3Mgc2ltdWxhZG9zIHkgbG9zIGV4dHJhw61kb3MgbWVkaWFudGUgZW5zYXlvcyBleHBlcmltZW50YWxlcyBtdWVzdHJhbiBsYSBlZmljaWVuY2lhIGRlIGxvcyBudWV2b3MgbcOpdG9kb3MgcHJvcHVlc3RvcyB5IHNvbiB1dGlsaXphZG9zIHBhcmEgdmFsaWRhciBsb3MgbnVldm9zIGFwb3J0ZXMuRmluYWxtZW50ZSwgZW4gZWwgQ2Fww610dWxvIDUsIHNlIGV4dHJhZW4gbGFzIHByaW5jaXBhbGVzIGNvbmNsdXNpb25lcyB5IHNlIHByb3BvbmVuIGxhcyBmdXR1cmFzIGzDrW5lYXMgZGUgaW52ZXN0aWdhY2nDs24uIEx1ZWdvLCBzZSBwcmVzZW50YW4gbGFzIHB1YmxpY2FjaW9uZXMgbG9ncmFkYXMgZW4gZWwgbWFyY28gZGUgZXN0ZSB0cmFiYWpvIGVuIGNvbmdyZXNvcyB5IHJldmlzdGFzIGRlIHJlbm9tYnJhZG8gcHJlc3RpZ2lvLlNlIHJlY29nZW4gZW4gbGEgVGVzaXMsIGFkZW3DoXMsIHRyZXMgYXDDqW5kaWNlcy4gRW4gZWwgQXDDqW5kaWNlIEEsIHNlIGFib3JkYW4gZG9zIG1ldG9kb2xvZ8OtYXMgZGUgbW9kZWxhZG8gZGUgbGEgbcOhcXVpbmEgZGUgc2VpcyBmYXNlcyBhc2ltw6l0cmljYS4gU2UgcHJlc2VudGFuIGFkZW3DoXMgcmVzdWx0YWRvcyBleHBlcmltZW50YWxlcyBxdWUgdmFsaWRhbiBsb3MgcGFyw6FtZXRyb3MgZWzDqWN0cmljb3MgeSBtZWPDoW5pY29zIHV0aWxpemFkb3MgZW4gZWwgbW9kZWxvIGRlIHByZWRpY2Npw7NuLiBQb3Igb3RybyBsYWRvLCBlbiBlbCBBcMOpbmRpY2UgQiBzZSBwcmVzZW50YSBlbCBkaXNlw7FvIGRlIGxhIGJhbmNhZGEgZGUgZW5zYXlvcyBleHBlcmltZW50YWxlcyB1dGlsaXphZGEgcGFyYSB2YWxpZGFyIGxhcyBhcG9ydGFjaW9uZXMgcmVhbGl6YWRhcy4gRmluYWxtZW50ZSwgZW4gZWwgQXDDqW5kaWNlIEMgc2UgcmVjb3BpbGFuIGxvcyBhcnTDrWN1bG9zIHB1YmxpY2Fkb3MgZW4gZWwgbWFyY28gZGUgbGEgVGVzaXMuIENhYmUgcmVzYWx0YXIgcXVlIGVsIGRlc2Fycm9sbG8gZGUgZXN0YSBUZXNpcyBEb2N0b3JhbCBmdWUgZmluYW5jaWFkbyBwb3IgZWwgZXN0YWRvIGVzcGHDsW9sIGEgdHJhdsOpcyBkZWwgcGxhbiBuYWNpb25hbCBkZSBpbnZlc3RpZ2FjacOzbiwgZGVzYXJyb2xsbyBlIGlubm92YWNpw7NuIChpK2QraSksIGJham8gbGEgZGVub21pbmFjacOzbiAoZHBpMjAwNS0wNDQzOCksIMKTQW7DoWxpc2lzIHkgRXZhbHVhY2nDs24gZGUgTnVldm9zIEFjdHVhZG9yZXMgcGFyYSBNw6FxdWluYXMgZGUgSW5kdWNjacOzbiBkZSBEb2JsZSBEZXZhbmFkbyBUcmlmw6FzaWNvIGVuIEFwbGljYWNpb25lcyBjb24gVmVow61jdWxvcyBFbMOpY3RyaWNvc8KULiIsImNvbnRhaW5lci10aXRsZS1zaG9ydCI6IiJ9LCJpc1RlbXBvcmFyeSI6ZmFsc2UsInN1cHByZXNzLWF1dGhvciI6ZmFsc2UsImNvbXBvc2l0ZSI6ZmFsc2UsImF1dGhvci1vbmx5IjpmYWxzZX1dfQ==&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true,&quot;citeprocText&quot;:&quot;(Silvia Larizza Delorme Diarte et al., 2020)&quot;,&quot;manualOverrideText&quot;:&quot;(Delorme et al., 2020)&quot;},&quot;citationTag&quot;:&quot;MENDELEY_CITATION_v3_eyJjaXRhdGlvbklEIjoiTUVOREVMRVlfQ0lUQVRJT05fMTZjMzE3ZDQtOWVlNC00YmNkLWI5MGItZjc4YTg5ZDhjNjk2IiwicHJvcGVydGllcyI6eyJub3RlSW5kZXgiOjB9LCJpc0VkaXRlZCI6ZmFsc2UsIm1hbnVhbE92ZXJyaWRlIjp7ImlzTWFudWFsbHlPdmVycmlkZGVuIjp0cnVlLCJjaXRlcHJvY1RleHQiOiIoU2lsdmlhIExhcml6emEgRGVsb3JtZSBEaWFydGUgZXTCoGFsLiwgMjAyMCkiLCJtYW51YWxPdmVycmlkZVRleHQiOiIoRGVsb3JtZSBldMKgYWwuLCAyMDIwKSJ9LCJjaXRhdGlvbkl0ZW1zIjpbeyJpZCI6ImZlOWNkNDlmLWRhYTEtMzdmNC1hZTBhLWVjNWJmM2M2MDM5YSIsIml0ZW1EYXRhIjp7InR5cGUiOiJhcnRpY2xlLWpvdXJuYWwiLCJpZCI6ImZlOWNkNDlmLWRhYTEtMzdmNC1hZTBhLWVjNWJmM2M2MDM5YSIsInRpdGxlIjoiQW7DoWxpc2lzIENvbXBhcmF0aXZvIGRlIFTDqWNuaWNhcyBkZSBDb250cm9sIFNlbnNvcmxlc3MgZGUgVmVsb2NpZGFkIEFwbGljYWRvIGEgQWNjaW9uYW1pZW50b3MgUG9saWbDoXNpY29zLiIsImF1dGhvciI6W3siZmFtaWx5IjoiU2lsdmlhIExhcml6emEgRGVsb3JtZSBEaWFydGUiLCJnaXZlbiI6IiIsInBhcnNlLW5hbWVzIjpmYWxzZSwiZHJvcHBpbmctcGFydGljbGUiOiIiLCJub24tZHJvcHBpbmctcGFydGljbGUiOiIifSx7ImZhbWlseSI6Ik1hZ25vIEVsw61hcyBBeWFsYSBTaWx2YSIsImdpdmVuIjoiIiwicGFyc2UtbmFtZXMiOmZhbHNlLCJkcm9wcGluZy1wYXJ0aWNsZSI6IiIsIm5vbi1kcm9wcGluZy1wYXJ0aWNsZSI6IiJ9LHsiZmFtaWx5IjoiT3N2YWxkbyBKdWxpw6FuIEdvbnrDoWxleiBCYXJyaW9zLiIsImdpdmVuIjoiIiwicGFyc2UtbmFtZXMiOmZhbHNlLCJkcm9wcGluZy1wYXJ0aWNsZSI6IiIsIm5vbi1kcm9wcGluZy1wYXJ0aWNsZSI6IiJ9XSwiYWNjZXNzZWQiOnsiZGF0ZS1wYXJ0cyI6W1syMDI1LDksMTRdXX0sImlzc3VlZCI6eyJkYXRlLXBhcnRzIjpbWzIwMjBdXX0sImNvbnRhaW5lci10aXRsZS1zaG9ydCI6IiJ9LCJpc1RlbXBvcmFyeSI6ZmFsc2UsInN1cHByZXNzLWF1dGhvciI6ZmFsc2UsImNvbXBvc2l0ZSI6ZmFsc2UsImF1dGhvci1vbmx5IjpmYWxzZX1dfQ==&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true,&quot;citeprocText&quot;:&quot;(Duran et al., 2017)&quot;,&quot;manualOverrideText&quot;:&quot;(Duran et al., 2017)&quot;},&quot;citationTag&quot;:&quot;MENDELEY_CITATION_v3_eyJjaXRhdGlvbklEIjoiTUVOREVMRVlfQ0lUQVRJT05fNDEwYjFmMWYtNmMyNy00NzE2LWJlNmEtYWVmNDM4Y2FlYjg2IiwicHJvcGVydGllcyI6eyJub3RlSW5kZXgiOjB9LCJpc0VkaXRlZCI6ZmFsc2UsIm1hbnVhbE92ZXJyaWRlIjp7ImlzTWFudWFsbHlPdmVycmlkZGVuIjp0cnVlLCJjaXRlcHJvY1RleHQiOiIoRHVyYW4gZXTCoGFsLiwgMjAxNykiLCJtYW51YWxPdmVycmlkZVRleHQiOiIoRHVyYW7CoGV0wqBhbC4sIDIwMTcp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iwiY29udGFpbmVyLXRpdGxlLXNob3J0IjoiSUVUIEVsZWN0ciBQb3dlciBBcHBs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container-title-short&quot;:&quot;IET Electr Power Appl&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FjY2Vzc2VkIjp7ImRhdGUtcGFydHMiOltbMjAyNSw5LDddXX0sIkRPSSI6IjEwLjExMDkvMjguNDY0NTI1IiwiSVNTTiI6IjE5Mzk5MzY3IiwiaXNzdWVkIjp7ImRhdGUtcGFydHMiOltbMTk5NV1dfSwicGFnZSI6IjExMDAtMTEwOSIsImFic3RyYWN0IjoiVGhlIHRlY2huaXF1ZSBvZiB2ZWN0b3Igc3BhY2UgZGVjb21wb3NpdGlvbiBjb250cm9sIG9mIHZvbHRhZ2Ugc291cmNlIGludmVydGVyIGZlZCBkdWFsIHRocmVlLXBoYXNlIGluZHVjdGlvbiBtYWNoaW5lcyBpcyBwcmVzZW50ZWQgaW4gdGhpcyBwYXBlci4gQnkgdmVjdG9yIHNwYWNlIGRlY29tcG9zaXRpb24sIHRoZSBhbmFseXRpY2FsIG1vZGVsaW5nIGFuZCBjb250cm9sIG9mIHRoZSBtYWNoaW5lIGFyZSBhY2NvbXBsaXNoZWQgaW4gdGhyZWUgdHdvLWRpbWVuc2lvbmFsIG9ydGhvZ29uYWwgc3Vic3BhY2VzIGFuZCB0aGUgZHluYW1pY3Mgb2YgdGhlIGVsZWN0cm9tZWNoYW5pY2FsIGVuZXJneSBjb252ZXJzaW9uIHJlbGF0ZWQgYW5kIHRoZSBub25lbGVjdHJvbWVjaGFuaWNhbCBlbmVyZ3kgY29udmVyc2lvbiByZWxhdGVkIG1hY2hpbmUgdmFyaWFibGVzIGFyZSB0aGVyZWJ5IHRvdGFsbHkgZGVjb3VwbGVkLiBBIHNwYWNlIHZlY3RvciBQV00gdGVjaG5pcXVlIGlzIGFsc28gZGV2ZWxvcGVkIGJhc2VkIG9uIHRoZSB2ZWN0b3Igc3BhY2UgZGVjb21wb3NpdGlvbiB0byBsaW1pdCB0aGUgNXRoLCA3dGgsIDE3dGgsIDE5dGgsIC4gLiAuIGhhcm1vbmljIGN1cnJlbnRzIHdoaWNoIGluIHN1Y2ggYSBzeXN0ZW0gd291bGQgYmUgb3RoZXJ3aXNlIGRpZmZpY3VsdCB0byBjb250cm9sLiBUaGUgdGVjaG5pcXVlcyBkZXZlbG9wZWQgaW4gdGhpcyBwYXBlciBjYW4gYmUgZ2VuZXJhbGl6ZWQgZm9yIHRoZSBjb250cm9sIG9mIGFuIGluZHVjdGlvbiBtYWNoaW5lIHdpdGggYW4gYXJiaXRyYXJ5IG51bWJlciBvZiBwaGFzZXMuIMKpIDE5OTUsIElFRUUuIEFsbCByaWdodHMgcmVzZXJ2ZWQuIiwiaXNzdWUiOiI1Iiwidm9sdW1lIjoiMzEiLCJjb250YWluZXItdGl0bGUtc2hvcnQiOiJJRUVFIFRyYW5zIEluZCBBcHBs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container-title-short&quot;:&quot;IEEE Trans Ind Appl&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FjY2Vzc2VkIjp7ImRhdGUtcGFydHMiOltbMjAyNSw5LDddXX0sIkRPSSI6IjEwLjExMDkvMjguNDY0NTI1IiwiSVNTTiI6IjE5Mzk5MzY3IiwiaXNzdWVkIjp7ImRhdGUtcGFydHMiOltbMTk5NV1dfSwicGFnZSI6IjExMDAtMTEwOSIsImFic3RyYWN0IjoiVGhlIHRlY2huaXF1ZSBvZiB2ZWN0b3Igc3BhY2UgZGVjb21wb3NpdGlvbiBjb250cm9sIG9mIHZvbHRhZ2Ugc291cmNlIGludmVydGVyIGZlZCBkdWFsIHRocmVlLXBoYXNlIGluZHVjdGlvbiBtYWNoaW5lcyBpcyBwcmVzZW50ZWQgaW4gdGhpcyBwYXBlci4gQnkgdmVjdG9yIHNwYWNlIGRlY29tcG9zaXRpb24sIHRoZSBhbmFseXRpY2FsIG1vZGVsaW5nIGFuZCBjb250cm9sIG9mIHRoZSBtYWNoaW5lIGFyZSBhY2NvbXBsaXNoZWQgaW4gdGhyZWUgdHdvLWRpbWVuc2lvbmFsIG9ydGhvZ29uYWwgc3Vic3BhY2VzIGFuZCB0aGUgZHluYW1pY3Mgb2YgdGhlIGVsZWN0cm9tZWNoYW5pY2FsIGVuZXJneSBjb252ZXJzaW9uIHJlbGF0ZWQgYW5kIHRoZSBub25lbGVjdHJvbWVjaGFuaWNhbCBlbmVyZ3kgY29udmVyc2lvbiByZWxhdGVkIG1hY2hpbmUgdmFyaWFibGVzIGFyZSB0aGVyZWJ5IHRvdGFsbHkgZGVjb3VwbGVkLiBBIHNwYWNlIHZlY3RvciBQV00gdGVjaG5pcXVlIGlzIGFsc28gZGV2ZWxvcGVkIGJhc2VkIG9uIHRoZSB2ZWN0b3Igc3BhY2UgZGVjb21wb3NpdGlvbiB0byBsaW1pdCB0aGUgNXRoLCA3dGgsIDE3dGgsIDE5dGgsIC4gLiAuIGhhcm1vbmljIGN1cnJlbnRzIHdoaWNoIGluIHN1Y2ggYSBzeXN0ZW0gd291bGQgYmUgb3RoZXJ3aXNlIGRpZmZpY3VsdCB0byBjb250cm9sLiBUaGUgdGVjaG5pcXVlcyBkZXZlbG9wZWQgaW4gdGhpcyBwYXBlciBjYW4gYmUgZ2VuZXJhbGl6ZWQgZm9yIHRoZSBjb250cm9sIG9mIGFuIGluZHVjdGlvbiBtYWNoaW5lIHdpdGggYW4gYXJiaXRyYXJ5IG51bWJlciBvZiBwaGFzZXMuIMKpIDE5OTUsIElFRUUuIEFsbCByaWdodHMgcmVzZXJ2ZWQuIiwiaXNzdWUiOiI1Iiwidm9sdW1lIjoiMzEiLCJjb250YWluZXItdGl0bGUtc2hvcnQiOiJJRUVFIFRyYW5zIEluZCBBcHBs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container-title-short&quot;:&quot;IEEE Trans Ind Appl&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sIDIwMTBiKSIsIm1hbnVhbE92ZXJyaWRlVGV4dCI6IihHcmVnb3IsIDIwMDkpIn0sImNpdGF0aW9uSXRlbXMiOlt7ImlkIjoiODM4NzA0MGQtMjkxYS0zYmRiLThhMTAtODhmMDk5ZGMyNzcyIiwiaXRlbURhdGEiOnsidHlwZSI6InRoZXNpcy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XSwiY29udGFpbmVyLXRpdGxlIjoiQXBvcnRhY2lvbmVzIGFsIGNvbnRyb2wgZGUgY29ycmllbnRlIGRlIG3DoXF1aW5hcyBkZSBpbmR1Y2Npw7NuIGRlIHNlaXMgZmFzZXMgY29uIGRvYmxlIGRldmFuYWRvIHRyaWbDoXNpY28gaW5kZXBlbmRpZW50ZSB5IGFzaW3DqXRyaWNvIiwiYWNjZXNzZWQiOnsiZGF0ZS1wYXJ0cyI6W1syMDI1LDksN11dfSwiaXNzdWVkIjp7ImRhdGUtcGFydHMiOltbMjAxMF1dfSwiYWJzdHJhY3QiOiJMYSBwcmVzZW50ZSBUZXNpcyBEb2N0b3JhbCBzZSBoYSBkaXZpZGlkbyBlbiBjaW5jbyBjYXDDrXR1bG9zLCBjdXlvcyBjb250ZW5pZG9zIHNlIHJlc3VtZW4gYSBjb250aW51YWNpw7NuLkVuIGVsIENhcMOtdHVsbyAxIHNlIHByZXNlbnRhIHVuYSByZXZpc2nDs24gYmlibGlvZ3IgLi4uIMOhZmljYSB5IHNlIGVzdHVkaWFuIGxhcyBjYXJhY3RlcsOtc3RpY2FzIGLDoXNpY2FzIGRlIGxhIG3DoXF1aW5hIGRlIGluZHVjY2nDs24gY29udmVuY2lvbmFsLiBQb3N0ZXJpb3JtZW50ZSwgc2UgcG9uZSBkZSBtYW5pZmllc3RvIGVsIGVzdGFkbyBkZWwgYXJ0ZSBkZSBsYXMgbcOhcXVpbmFzIG11bHRpZsOhc2ljYXMsIGp1c3RpZmljYW5kbyBzdSB1c28gZW4gYXBsaWNhY2lvbmVzIGRvbmRlIHNlIHJlcXVpZXJlIHJvYnVzdGV6IHkgZWxldmFkYSBwb3RlbmNpYS4gRW4gZXN0ZSBjb250ZXh0bywgc2UgZGEgZXNwZWNpYWwgw6luZmFzaXMgYWwgZXN0dWRpbyBkZSBsYSBtw6FxdWluYSBkZSBpbmR1Y2Npw7NuIGRlIGRvYmxlIGRldmFuYWRvIHRyaWbDoXNpY28gaW5kZXBlbmRpZW50ZSB5IGFzaW3DqXRyaWNvLCBkZWJpZG8gYSBsYXMgdmVudGFqYXMgcXVlIGFwb3J0YW4gZXN0b3MgYWNjaW9uYW1pZW50b3MgZWxlY3Ryb21lY8Ohbmljb3MgbXVsdGlmw6FzaWNvcy4gRmluYWxtZW50ZSwgc2UgcHJlc2VudGEgZWwgZXN0YWRvIGRlbCBhcnRlIGRlIGxhcyBtZXRvZG9sb2fDrWFzIGRlIGNvbnRyb2wgdXRpbGl6YWRhcyBoYWJpdHVhbG1lbnRlIGVuIGxhIGxpdGVyYXR1cmEsIG9yaWVudGFkYXMgYWwgY29udHJvbCBkZSBhY2Npb25hbWllbnRvcyBlbGVjdHJvbWVjw6FuaWNvcyBkZSBzZWlzIGZhc2VzLkVuIGVsIENhcMOtdHVsbyAyIHNlIHJlYWxpemEgdW5hIHJldmlzacOzbiBiaWJsaW9ncsOhZmljYSBzb2JyZSBkaXZlcnNvcyBlbmZvcXVlcyBiYXNhZG9zIGVuIGVsIGNvbnRyb2wgcHJlZGljdGl2by4gU2UgcHJlc2VudGEgdW5hIGNsYXNpZmljYWNpw7NuIGRlIGxhcyB0w6ljbmljYXMgZGUgY29udHJvbCBwcmVkaWN0aXZvLCBvcmllbnRhZGEgYWwgY29udHJvbCBkZSBjb252ZXJ0aWRvcmVzIGRlIHBvdGVuY2lhLCBwcmVzZW50YW5kbyBhZGVtw6FzIGxvcyBwcmluY2lwaW9zIGRlIG9wZXJhY2nDs24gZGUgY2FkYSBtw6l0b2RvLiBQb3Igb3RybyBsYWRvLCBzZSBqdXN0aWZpY2EgbGEgdXRpbGl6YWNpw7NuIGRlbCBjb250cm9sIHByZWRpY3Rpdm8gYmFzYWRvIGVuIGVsIG1vZGVsbyAobWJwYyksIHBhcmEgZWwgZGVzYXJyb2xsbyBkZSBlc3RlIHRyYWJham8sIGRlYmlkbyBwcmluY2lwYWxtZW50ZSBhbCBjcml0ZXJpbyBmbGV4aWJsZSBleHByZXNhZG8gY29tbyB1bmEgZnVuY2nDs24gZGUgY29zdG8gYSBzZXIgbWluaW1pemFkYSwgbG8gcXVlIHBlcm1pdGUgZXhwbG9yYXIgbGEgYXBsaWNhY2nDs24gZGUgZGl2ZXJzYXMgZnVuY2lvbmVzIGRlIGNvc3RvLCBvcmllbnRhZGFzIGFsIGF1bWVudG8gZGUgbGEgZWZpY2llbmNpYSBlbiBlbCBjYXNvIHBhcnRpY3VsYXIgZGVsIGNvbnRyb2wgZGUgbGEgbcOhcXVpbmEgZGUgc2VpcyBmYXNlcy5FbiBlbCBjYXDDrXR1bG8gMyBzZSBhYm9yZGFuIGxvcyBwcmluY2lwaW9zIHRlw7NyaWNvcyBkZWwgY29udHJvbCBtYnBjIGFwbGljYWRvIGEgbGEgbcOhcXVpbmEgZGUgaW5kdWNjacOzbiBkZSBzZWlzIGZhc2VzIGNvbiBkb2JsZSBkZXZhbmFkbyB0cmlmw6FzaWNvIGluZGVwZW5kaWVudGUgeSBhc2ltw6l0cmljby4gU2UgcHJlc2VudGEgZWwgbW9kZWxvIHByZWRpY3Rpdm8gZGUgcGFyw6FtZXRyb3MgY29uY2VudHJhZG9zIHV0aWxpemFkbyBlbiBlc3RhIFRlc2lzIERvY3RvcmFsLiBQb3Igb3RybyBsYWRvLCBzZSByZWFsaXphIHVuIGVzdHVkaW8gZGUgbGFzIHBvc2libGVzIGZ1bmNpb25lcyBkZSBjb3N0byBhIHNlciB1dGlsaXphZGFzIGVuIGVsIHByb2Nlc28gZGUgb3B0aW1pemFjacOzbiBvcmllbnRhZGFzIGEgbGEgYsO6c3F1ZWRhIGRlbCB2ZWN0b3Igw7NwdGltbyBhcGxpY2FibGUuIEFzw60gbWlzbW8sIHNlIGVzdHVkaWEgbGEgcHJvYmxlbcOhdGljYSBhc29jaWFkYSBhbCBjb3N0byBjb21wdXRhY2lvbmFsIHkgc2UgcHJvcG9uZW4gZG9zIGVuZm9xdWVzIG9yaWVudGFkb3MgYSBsYSBkaXNtaW51Y2nDs24gZGVsIGNvc3RvIGNvbXB1dGFjaW9uYWwgYXNvY2lhZG8gYWwgcHJvYmxlbWEgZGUgb3B0aW1pemFjacOzbi4gUG9zdGVyaW9ybWVudGUsIHNlIHJlYWxpemEgdW4gYW7DoWxpc2lzIGRlIHNlbnNpYmlsaWRhZCBkZWwgbcOpdG9kbyBtYnBjLCBjb24gcmVzcGVjdG8gYWwgZGVzYWp1c3RlIGRlIGxvcyBwYXLDoW1ldHJvcyBkZSBsYSBtw6FxdWluYSBlbnRyZSBlbCBtb2RlbG8geSBlbCBzaXN0ZW1hIHJlYWwuIEZpbmFsbWVudGUsIHNlIGNvbXBydWViYSBsYSBlZmljaWVuY2lhIGRlbCBtw6l0b2RvIHByb3B1ZXN0byBmcmVudGUgYSBtw6l0b2RvcyBjbMOhc2ljb3MgZGUgY29udHJvbCBkZSBjb3JyaWVudGUsIGJhc2Fkb3MgZW4gdMOpY25pY2FzIGRlIG1vZHVsYWNpw7NuIChwaStwd20pLCBhdmFsYW5kbyBsb3MgcmVzdWx0YWRvcyBzaW11bGFkb3MgY29uIHJlc3VsdGFkb3MgZXhwZXJpbWVudGFsZXMsIGNvbnN0aXR1eWVuZG8gZXN0byBlbCBwcmltZXIgYXBvcnRlIGRlIGVzdGEgVGVzaXMgRG9jdG9yYWwuVHJlcyBudWV2b3MgYXBvcnRlcyBiYXNhZG9zIGVuIGVsIGNvbnRyb2wgcHJlZGljdGl2byBkZSBjb3JyaWVudGUgZW5mb2NhZG9zIGVuIGxhIG1lam9yYSBkZSBsYSBlZmljaWVuY2lhIGRlbCBtw6l0b2RvIG1icGMsIHNlIHByb3BvbmVuIGVuIGVsIENhcMOtdHVsbyA0LCBkb3MgZGUgZWxsb3MgZ2FyYW50aXphbiB1bmEgZnJlY3VlbmNpYSBmaWphIGRlIGNvbm11dGFjacOzbiBkZSBsb3MgaW50ZXJydXB0b3JlcyBkZSBwb3RlbmNpYS4gTGEgZWZpY2llbmNpYSBkZSBsb3MgbcOpdG9kb3MgcHJvcHVlc3RvcyBlcyBjdWFudGlmaWNhZGEgY29uIHJlc3BlY3RvIGEgbG9zIHJlc3VsdGFkb3Mgb2J0ZW5pZG9zIG1lZGlhbnRlIGVsIG3DqXRvZG8gbWJwYy4gTG9zIHJlc3VsdGFkb3Mgc2ltdWxhZG9zIHkgbG9zIGV4dHJhw61kb3MgbWVkaWFudGUgZW5zYXlvcyBleHBlcmltZW50YWxlcyBtdWVzdHJhbiBsYSBlZmljaWVuY2lhIGRlIGxvcyBudWV2b3MgbcOpdG9kb3MgcHJvcHVlc3RvcyB5IHNvbiB1dGlsaXphZG9zIHBhcmEgdmFsaWRhciBsb3MgbnVldm9zIGFwb3J0ZXMuRmluYWxtZW50ZSwgZW4gZWwgQ2Fww610dWxvIDUsIHNlIGV4dHJhZW4gbGFzIHByaW5jaXBhbGVzIGNvbmNsdXNpb25lcyB5IHNlIHByb3BvbmVuIGxhcyBmdXR1cmFzIGzDrW5lYXMgZGUgaW52ZXN0aWdhY2nDs24uIEx1ZWdvLCBzZSBwcmVzZW50YW4gbGFzIHB1YmxpY2FjaW9uZXMgbG9ncmFkYXMgZW4gZWwgbWFyY28gZGUgZXN0ZSB0cmFiYWpvIGVuIGNvbmdyZXNvcyB5IHJldmlzdGFzIGRlIHJlbm9tYnJhZG8gcHJlc3RpZ2lvLlNlIHJlY29nZW4gZW4gbGEgVGVzaXMsIGFkZW3DoXMsIHRyZXMgYXDDqW5kaWNlcy4gRW4gZWwgQXDDqW5kaWNlIEEsIHNlIGFib3JkYW4gZG9zIG1ldG9kb2xvZ8OtYXMgZGUgbW9kZWxhZG8gZGUgbGEgbcOhcXVpbmEgZGUgc2VpcyBmYXNlcyBhc2ltw6l0cmljYS4gU2UgcHJlc2VudGFuIGFkZW3DoXMgcmVzdWx0YWRvcyBleHBlcmltZW50YWxlcyBxdWUgdmFsaWRhbiBsb3MgcGFyw6FtZXRyb3MgZWzDqWN0cmljb3MgeSBtZWPDoW5pY29zIHV0aWxpemFkb3MgZW4gZWwgbW9kZWxvIGRlIHByZWRpY2Npw7NuLiBQb3Igb3RybyBsYWRvLCBlbiBlbCBBcMOpbmRpY2UgQiBzZSBwcmVzZW50YSBlbCBkaXNlw7FvIGRlIGxhIGJhbmNhZGEgZGUgZW5zYXlvcyBleHBlcmltZW50YWxlcyB1dGlsaXphZGEgcGFyYSB2YWxpZGFyIGxhcyBhcG9ydGFjaW9uZXMgcmVhbGl6YWRhcy4gRmluYWxtZW50ZSwgZW4gZWwgQXDDqW5kaWNlIEMgc2UgcmVjb3BpbGFuIGxvcyBhcnTDrWN1bG9zIHB1YmxpY2Fkb3MgZW4gZWwgbWFyY28gZGUgbGEgVGVzaXMuIENhYmUgcmVzYWx0YXIgcXVlIGVsIGRlc2Fycm9sbG8gZGUgZXN0YSBUZXNpcyBEb2N0b3JhbCBmdWUgZmluYW5jaWFkbyBwb3IgZWwgZXN0YWRvIGVzcGHDsW9sIGEgdHJhdsOpcyBkZWwgcGxhbiBuYWNpb25hbCBkZSBpbnZlc3RpZ2FjacOzbiwgZGVzYXJyb2xsbyBlIGlubm92YWNpw7NuIChpK2QraSksIGJham8gbGEgZGVub21pbmFjacOzbiAoZHBpMjAwNS0wNDQzOCksIMKTQW7DoWxpc2lzIHkgRXZhbHVhY2nDs24gZGUgTnVldm9zIEFjdHVhZG9yZXMgcGFyYSBNw6FxdWluYXMgZGUgSW5kdWNjacOzbiBkZSBEb2JsZSBEZXZhbmFkbyBUcmlmw6FzaWNvIGVuIEFwbGljYWNpb25lcyBjb24gVmVow61jdWxvcyBFbMOpY3RyaWNvc8KULiIsImNvbnRhaW5lci10aXRsZS1zaG9ydCI6IiJ9LCJpc1RlbXBvcmFyeSI6ZmFsc2UsInN1cHByZXNzLWF1dGhvciI6ZmFsc2UsImNvbXBvc2l0ZSI6ZmFsc2UsImF1dGhvci1vbmx5IjpmYWxzZX1dfQ==&quot;,&quot;citationItems&quot;:[{&quot;id&quot;:&quot;8387040d-291a-3bdb-8a10-88f099dc2772&quot;,&quot;itemData&quot;:{&quot;type&quot;:&quot;thesis&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true,&quot;citeprocText&quot;:&quot;(Barrero et al., 2009b)&quot;,&quot;manualOverrideText&quot;:&quot;(Barrero et al., 2009)&quot;},&quot;citationTag&quot;:&quot;MENDELEY_CITATION_v3_eyJjaXRhdGlvbklEIjoiTUVOREVMRVlfQ0lUQVRJT05fYmI2OTI1NWYtM2ExMi00OTFlLTgxYjItMGE5NjcyMmUxYjU5IiwicHJvcGVydGllcyI6eyJub3RlSW5kZXgiOjB9LCJpc0VkaXRlZCI6ZmFsc2UsIm1hbnVhbE92ZXJyaWRlIjp7ImlzTWFudWFsbHlPdmVycmlkZGVuIjp0cnVlLCJjaXRlcHJvY1RleHQiOiIoQmFycmVybyBldMKgYWwuLCAyMDA5YikiLCJtYW51YWxPdmVycmlkZVRleHQiOiIoQmFycmVybyBldMKgYWwuLCAyMDA5KSJ9LCJjaXRhdGlvbkl0ZW1zIjpbeyJpZCI6ImE1YmQ3ZTAzLTUwZjgtMzJiYS05OTY3LTVhZjEwYjE4NzU4OCIsIml0ZW1EYXRhIjp7InR5cGUiOiJhcnRpY2xlLWpvdXJuYWwiLCJpZCI6ImE1YmQ3ZTAzLTUwZjgtMzJiYS05OTY3LTVhZjEwYjE4NzU4OCIsInRpdGxlIjoiT25lLXN0ZXAgbW9kdWxhdGlvbiBwcmVkaWN0aXZlIGN1cnJlbnQgY29udHJvbCBtZXRob2QgZm9yIHRoZSBhc3ltbWV0cmljYWwgZHVhbCB0aHJlZS1waGFzZSBpbmR1Y3Rpb24gbWFjaGluZSIsImF1dGhvciI6W3siZmFtaWx5IjoiQmFycmVybyIsImdpdmVuIjoiRmVkZXJpY28iLCJwYXJzZS1uYW1lcyI6ZmFsc2UsImRyb3BwaW5nLXBhcnRpY2xlIjoiIiwibm9uLWRyb3BwaW5nLXBhcnRpY2xlIjoiIn0seyJmYW1pbHkiOiJBcmFoYWwiLCJnaXZlbiI6Ik1hbnVlbCBSLiIsInBhcnNlLW5hbWVzIjpmYWxzZSwiZHJvcHBpbmctcGFydGljbGUiOiIiLCJub24tZHJvcHBpbmctcGFydGljbGUiOiIifSx7ImZhbWlseSI6IkdyZWdvciIsImdpdmVuIjoiUmHDumwiLCJwYXJzZS1uYW1lcyI6ZmFsc2UsImRyb3BwaW5nLXBhcnRpY2xlIjoiIiwibm9uLWRyb3BwaW5nLXBhcnRpY2xlIjoiIn0seyJmYW1pbHkiOiJUb3JhbCIsImdpdmVuIjoiU2VyZ2lvIiwicGFyc2UtbmFtZXMiOmZhbHNlLCJkcm9wcGluZy1wYXJ0aWNsZSI6IiIsIm5vbi1kcm9wcGluZy1wYXJ0aWNsZSI6IiJ9LHsiZmFtaWx5IjoiRHVyw6FuIiwiZ2l2ZW4iOiJNYXJpbyBKLiIsInBhcnNlLW5hbWVzIjpmYWxzZSwiZHJvcHBpbmctcGFydGljbGUiOiIiLCJub24tZHJvcHBpbmctcGFydGljbGUiOiIifV0sImNvbnRhaW5lci10aXRsZSI6IklFRUUgVHJhbnNhY3Rpb25zIG9uIEluZHVzdHJpYWwgRWxlY3Ryb25pY3MiLCJhY2Nlc3NlZCI6eyJkYXRlLXBhcnRzIjpbWzIwMjUsOSw3XV19LCJET0kiOiIxMC4xMTA5L1RJRS4yMDA5LjIwMTY1MDUiLCJJU1NOIjoiMDI3ODAwNDYiLCJpc3N1ZWQiOnsiZGF0ZS1wYXJ0cyI6W1syMDA5XV19LCJwYWdlIjoiMTk3NC0xOTgzIiwiYWJzdHJhY3QiOiJNdWx0aXBoYXNlIChtb3JlIHRoYW4gdGhyZWUgcGhhc2VzKSBkcml2ZXMgZXhoaWJpdCBpbnRlcmVzdGluZyBhZHZhbnRhZ2VzIG92ZXIgY29udmVudGlvbmFsIHRocmVlLXBoYXNlIGRyaXZlcy4gT3ZlciB0aGUgbGFzdCB5ZWFycywgdG9waWNzIHJlbGF0ZWQgdG8gdGhlIGV4dGVuc2lvbiBvZiBjb250cm9sIHNjaGVtZXMgdG8gdGhlc2Ugc3BlY2lmaWMgZHJpdmVzIGhhdmUgYmVlbiBjb3ZlcmVkIGluIGRlcHRoIGluIHRoZSBsaXRlcmF0dXJlLiBEaXJlY3QgdG9ycXVlIGNvbnRyb2wgYW5kIHByZWRpY3RpdmUgY3VycmVudCBjb250cm9sIGFyZSBub3JtYWxseSB1c2VkIGluIGNvbnZlbnRpb25hbCBhYyBkcml2ZXMgd2hlbiBmYXN0IGVsZWN0cmljYWwgZHluYW1pYyBwZXJmb3JtYW5jZSBpcyByZXF1aXJlZC4gSW4gdGhpcyBwYXBlciwgYSBvbmUtc3RlcCBtb2R1bGF0aW9uIHByZWRpY3RpdmUgY3VycmVudCBjb250cm9sIHRlY2huaXF1ZSBpcyBwcm9wb3NlZCBmb3IgYXN5bW1ldHJpY2FsIGR1YWwgdGhyZWUtcGhhc2UgYWMgZHJpdmVzLiBCYXNlZCBvbiB0aGUgdXNlIG9mIGEgcHJlZGljdGl2ZSBtb2RlbCBpbmNsdWRpbmcgdGhlIG1vdG9yIGFuZCB0aGUgaW52ZXJ0ZXIsIHRoZSBjb250cm9sIGFsZ29yaXRobSBkZXRlcm1pbmVzIHRoZSBzd2l0Y2hpbmcgc3RhdGUgd2hpY2ggbWluaW1pemVzIGVycm9ycyBiZXR3ZWVuIHByZWRpY3RlZCBhbmQgcmVmZXJlbmNlIHN0YXRlIHZhcmlhYmxlcy4gVGhlIHBlcmlvZCBvZiBhcHBsaWNhdGlvbiBvZiB0aGUgc2VsZWN0ZWQgc3dpdGNoaW5nIHN0YXRlIGlzIHRoZW4gb2J0YWluZWQsIHJlc3VsdGluZyBpbiBhIHN1Ym1vZHVsYXRpb24gbWV0aG9kLiBUaGUgcHJvcG9zZWQgcHJlZGljdGl2ZSBjdXJyZW50IGNvbnRyb2wgYWxnb3JpdGhtIHVzZXMgYSBwcmVkaWN0aW9uIGhvcml6b24gb2Ygb25lIHNhbXBsaW5nIHBlcmlvZDsgaG93ZXZlciwgdHdvIHN3aXRjaGluZyBzdGF0ZXMgYXJlIGFwcGxpZWQgZHVyaW5nIHRoZSBzYW1wbGluZyBwZXJpb2QuIFRoZSBzd2l0Y2hpbmcgc3RhdGVzIGFyZSB0aGUgc2VsZWN0ZWQgb3B0aW11bSBhY3RpdmUgdmVjdG9yIGFuZCBhIG51bGwgdm9sdGFnZSBjb21iaW5hdGlvbi4gU2ltdWxhdGlvbiBhbmQgZXhwZXJpbWVudGFsIHJlc3VsdHMgYXJlIHByb3ZpZGVkIHRvIGV4YW1pbmUgdGhlIGZlYXR1cmVzIG9mIHRoZSBjb250cm9sIG1ldGhvZC4gUGVyZm9ybWFuY2VzLCBhZHZhbnRhZ2VzLCBhbmQgbGltaXRhdGlvbnMgYXJlIGFsc28gZGlzY3Vzc2VkLiDCqSAyMDA5IElFRUUuIiwiaXNzdWUiOiI2Iiwidm9sdW1lIjoiNTYiLCJjb250YWluZXItdGl0bGUtc2hvcnQiOiIifSwiaXNUZW1wb3JhcnkiOmZhbHNlLCJzdXBwcmVzcy1hdXRob3IiOmZhbHNlLCJjb21wb3NpdGUiOmZhbHNlLCJhdXRob3Itb25seSI6ZmFsc2V9XX0=&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a)&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ZhKSIsIm1hbnVhbE92ZXJyaWRlVGV4dCI6IiJ9LCJjaXRhdGlvbkl0ZW1zIjpbeyJpZCI6IjBjNGIyYjU3LWJkOWMtMzY4OS05MWRlLTE4ZTNjYzEzNmY0MSIsIml0ZW1EYXRhIjp7InR5cGUiOiJhcnRpY2xlLWpvdXJuYWwiLCJpZCI6IjBjNGIyYjU3LWJkOWMtMzY4OS05MWRlLTE4ZTNjYzEzNmY0MSIsInRpdGxlIjoiT3B0aW1hbCBmYXVsdC10b2xlcmFudCBjb250cm9sIG9mIHNpeC1waGFzZSBpbmR1Y3Rpb24gbW90b3IgZHJpdmVzIHdpdGggcGFyYWxsZWwgY29udmVydGVycyIsImF1dGhvciI6W3siZmFtaWx5IjoiRHVyYW4iLCJnaXZlbiI6Ik1hcmlvIEouIiwicGFyc2UtbmFtZXMiOmZhbHNlLCJkcm9wcGluZy1wYXJ0aWNsZSI6IiIsIm5vbi1kcm9wcGluZy1wYXJ0aWNsZSI6IiJ9LHsiZmFtaWx5IjoiR29uemFsZXogUHJpZXRvIiwiZ2l2ZW4iOiJJZ25hY2lvIiwicGFyc2UtbmFtZXMiOmZhbHNlLCJkcm9wcGluZy1wYXJ0aWNsZSI6IiIsIm5vbi1kcm9wcGluZy1wYXJ0aWNsZSI6IiJ9LHsiZmFtaWx5IjoiQmVybXVkZXoiLCJnaXZlbiI6Ik1hcmlvIiwicGFyc2UtbmFtZXMiOmZhbHNlLCJkcm9wcGluZy1wYXJ0aWNsZSI6IiIsIm5vbi1kcm9wcGluZy1wYXJ0aWNsZSI6IiJ9LHsiZmFtaWx5IjoiQmFycmVybyIsImdpdmVuIjoiRmVkZXJpY28iLCJwYXJzZS1uYW1lcyI6ZmFsc2UsImRyb3BwaW5nLXBhcnRpY2xlIjoiIiwibm9uLWRyb3BwaW5nLXBhcnRpY2xlIjoiIn0seyJmYW1pbHkiOiJHdXptYW4iLCJnaXZlbiI6Ikh1Z28iLCJwYXJzZS1uYW1lcyI6ZmFsc2UsImRyb3BwaW5nLXBhcnRpY2xlIjoiIiwibm9uLWRyb3BwaW5nLXBhcnRpY2xlIjoiIn0seyJmYW1pbHkiOiJBcmFoYWwiLCJnaXZlbiI6Ik1hbnVlbCBSLiIsInBhcnNlLW5hbWVzIjpmYWxzZSwiZHJvcHBpbmctcGFydGljbGUiOiIiLCJub24tZHJvcHBpbmctcGFydGljbGUiOiIifV0sImNvbnRhaW5lci10aXRsZSI6IklFRUUgVHJhbnNhY3Rpb25zIG9uIEluZHVzdHJpYWwgRWxlY3Ryb25pY3MiLCJhY2Nlc3NlZCI6eyJkYXRlLXBhcnRzIjpbWzIwMjUsOSwxMl1dfSwiRE9JIjoiMTAuMTEwOS9USUUuMjAxNS4yNDYxNTE2IiwiSVNTTiI6IjAyNzgwMDQ2IiwiaXNzdWVkIjp7ImRhdGUtcGFydHMiOltbMjAxNiwxLDFdXX0sInBhZ2UiOiI2MjktNjQwIiwiYWJzdHJhY3QiOiJNdWx0aXBoYXNlIGRyaXZlcyBhbmQgcGFyYWxsZWwgY29udmVydGVycyBoYXZlIGJlZW4gcmVjZW50bHkgcHJvcG9zZWQgaW4gbG93LXZvbHRhZ2UgaGlnaC1wb3dlciBhcHBsaWNhdGlvbnMuIFRoZSBmYXVsdC10b2xlcmFudCBjYXBhYmlsaXR5IHByb3ZpZGVkIGJ5IG11bHRpcGhhc2UgZHJpdmVzIGlzIHRoZW4gZXh0ZW5kZWQgd2l0aCBwYXJhbGxlbCBjb252ZXJ0ZXJzLCBpbmNyZWFzaW5nIHRoZWlyIHN1aXRhYmlsaXR5IGZvciBzYWZldHktY3JpdGljYWwgYW5kIHJlbmV3YWJsZSB1c2VzLiBUaGlzIGFkdmFudGFnZW91cyBmZWF0dXJlLCBjb21wYXJlZCB3aXRoIHN0YW5kYXJkIHRocmVlLXBoYXNlIGRyaXZlcywgaGFzIGJlZW4gYW5hbHl6ZWQgaW4gdGhlIGV2ZW50IG9mIG9wZW4tcGhhc2UgZmF1bHRzLiBIb3dldmVyLCB3aGVuIHVzaW5nIHBhcmFsbGVsIGNvbnZlcnRlcnMsIGEgY29udmVydGVyIGZhdWx0IGRvZXMgbm90IG5lY2Vzc2FyaWx5IGltcGx5IGFuIG9wZW4tcGhhc2UgY29uZGl0aW9uLCBidXQgdXN1YWxseSBqdXN0IGEgbGltaXRlZCBwaGFzZSBjdXJyZW50IGNhcGFiaWxpdHkuIFRoaXMgcGFwZXIgYW5hbHl6ZXMgdGhlIGZhdWx0LXRvbGVyYW50IGNhcGFiaWxpdHkgb2Ygc2l4LXBoYXNlIGRyaXZlcyB3aXRoIHBhcmFsbGVsIGNvbnZlcnRlciBzdXBwbHkuIERpZmZlcmVudCBzY2VuYXJpb3MgY29uc2lkZXJpbmcgdXAgdG8gdGhyZWUgZmF1bHRzIGZvciBzaW5nbGUgYW5kIHR3byBuZXV0cmFsIGNvbmZpZ3VyYXRpb25zIGFyZSBleGFtaW5lZCwgb3B0aW1pemluZyBvZmZsaW5lIHRoZSBwb3N0ZmF1bHQgY3VycmVudHMgYW5kIG1vZGlmeWluZyBhY2NvcmRpbmdseSB0aGUgY29udHJvbCBzdHJhdGVnaWVzLiBFeHBlcmltZW50YWwgcmVzdWx0cyBjb25maXJtIHRoZSBzbW9vdGggdHJhbnNpdGlvbiBmcm9tIHByZWZhdWx0IHRvIHBvc3RmYXVsdCBzaXR1YXRpb24gYW5kIHRoZSBlbmhhbmNlZCBwb3N0ZmF1bHQgdG9ycXVlIGNhcGFiaWxpdHkuIiwicHVibGlzaGVyIjoiSW5zdGl0dXRlIG9mIEVsZWN0cmljYWwgYW5kIEVsZWN0cm9uaWNzIEVuZ2luZWVycyBJbmMuIiwiaXNzdWUiOiIxIiwidm9sdW1lIjoiNjMiLCJjb250YWluZXItdGl0bGUtc2hvcnQiOiIifSwiaXNUZW1wb3JhcnkiOmZhbHNlLCJzdXBwcmVzcy1hdXRob3IiOmZhbHNlLCJjb21wb3NpdGUiOmZhbHNlLCJhdXRob3Itb25seSI6ZmFsc2V9XX0=&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iwiY29udGFpbmVyLXRpdGxlLXNob3J0IjoiSUVUIEVsZWN0ciBQb3dlciBBcHBs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container-title-short&quot;:&quot;IET Electr Power Appl&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hY2Nlc3NlZCI6eyJkYXRlLXBhcnRzIjpbWzIwMjUsOSw3XV19LCJET0kiOiIxMC4xMTA5L1RJQS4yMDEzLjIyNDQxOTQiLCJJU1NOIjoiMDA5Mzk5OTQiLCJpc3N1ZWQiOnsiZGF0ZS1wYXJ0cyI6W1syMDEzXV19LCJwYWdlIjoiODg5LTg5OCIsImFic3RyYWN0IjoiQSBjbGFzc2ljYWwgY29udHJvbCBhcHByb2FjaCB0byB0aGUgZGVzaWduIGFuZCBhbmFseXNpcyBvZiBwcm9wb3J0aW9uYWwtaW50ZWdyYWwgKFBJKSBzcGVlZCBjb250cm9sbGVycyBmb3IgZWxlY3RyaWNhbCBkcml2ZXMgaXMgcHJlc2VudGVkLiBBZnRlciB2aW5kaWNhdGluZyB0aGUgZmFjdCB0aGF0IHRyYWRpdGlvbmFsIG9uZS1kZWdyZWUtb2YtZnJlZWRvbSBQSSBjb250cm9sIGdlbmVyYWxseSBnaXZlcyB1bnNhdGlzZmFjdG9yeSBwZXJmb3JtYW5jZSwgYSB3ZWxsLXBlcmZvcm1pbmcgdHdvLWRlZ3JlZS1vZi1mcmVlZG9tIFBJIGNvbnRyb2xsZXIgaXMgZGVzaWduZWQsIHdpdGggYW5hbHl0aWNhbCBwYXJhbWV0ZXIgc2VsZWN0aW9uLiBUaGUgcm9idXN0bmVzcyBvZiB0aGUgb2J0YWluZWQgY2xvc2VkLWxvb3Agc3lzdGVtIGlzIGFuYWx5emVkIGFuZCBpcyBmb3VuZCB0byBiZSBzYXRpc2ZhY3RvcnkuIEFsbCB0aGUgcHJvcG9zZWQgY29udHJvbCBkZXNpZ25zIGFyZSB2YWxpZGF0ZWQgYnkgbWVhbnMgb2YgZXhwZXJpbWVudHMuIMKpIDE5NzItMjAxMiBJRUVFLiIsImlzc3VlIjoiMiIsInZvbHVtZSI6IjQ5IiwiY29udGFpbmVyLXRpdGxlLXNob3J0IjoiSUVFRSBUcmFucyBJbmQgQXBwbC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container-title-short&quot;:&quot;IEEE Trans Ind Appl&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true,&quot;citeprocText&quot;:&quot;(Vazquez et al., 2017)&quot;,&quot;manualOverrideText&quot;:&quot;(Vazquez et al.; Rodriguez et al, 2017)&quot;},&quot;citationTag&quot;:&quot;MENDELEY_CITATION_v3_eyJjaXRhdGlvbklEIjoiTUVOREVMRVlfQ0lUQVRJT05fMTdlMDRjYTAtZDBlYy00MTE3LWFjNzgtYWRkZmI4OGIzNTZjIiwicHJvcGVydGllcyI6eyJub3RlSW5kZXgiOjB9LCJpc0VkaXRlZCI6ZmFsc2UsIm1hbnVhbE92ZXJyaWRlIjp7ImlzTWFudWFsbHlPdmVycmlkZGVuIjp0cnVlLCJjaXRlcHJvY1RleHQiOiIoVmF6cXVleiBldMKgYWwuLCAyMDE3KSIsIm1hbnVhbE92ZXJyaWRlVGV4dCI6IihWYXpxdWV6IGV0wqBhbC47IFJvZHJpZ3VleiBldCBhbCwgMjAxNyk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b54871c7-b804-45cf-b050-f910d1061453&quot;,&quot;properties&quot;:{&quot;noteIndex&quot;:0},&quot;isEdited&quot;:false,&quot;manualOverride&quot;:{&quot;isManuallyOverridden&quot;:false,&quot;citeprocText&quot;:&quot;(Levi, 2008)&quot;,&quot;manualOverrideText&quot;:&quot;&quot;},&quot;citationTag&quot;:&quot;MENDELEY_CITATION_v3_eyJjaXRhdGlvbklEIjoiTUVOREVMRVlfQ0lUQVRJT05fYjU0ODcxYzctYjgwNC00NWNmLWIwNTAtZjkxMGQxMDYxNDUzIiwicHJvcGVydGllcyI6eyJub3RlSW5kZXgiOjB9LCJpc0VkaXRlZCI6ZmFsc2UsIm1hbnVhbE92ZXJyaWRlIjp7ImlzTWFudWFsbHlPdmVycmlkZGVuIjpmYWxzZSwiY2l0ZXByb2NUZXh0IjoiKExldmksIDIwMDgpIiwibWFudWFsT3ZlcnJpZGVUZXh0IjoiIn0sImNpdGF0aW9uSXRlbXMiOlt7ImlkIjoiNjlhMzAwMDgtMzRmMi0zZTc2LTg3YTYtOGVhNTA2OGI2M2MzIiwiaXRlbURhdGEiOnsidHlwZSI6ImFydGljbGUtam91cm5hbCIsImlkIjoiNjlhMzAwMDgtMzRmMi0zZTc2LTg3YTYtOGVhNTA2OGI2M2MzIiwidGl0bGUiOiJNdWx0aXBoYXNlIGVsZWN0cmljIG1hY2hpbmVzIGZvciB2YXJpYWJsZS1zcGVlZCBhcHBsaWNhdGlvbn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EwLDZdXX0sIkRPSSI6IjEwLjExMDkvVElFLjIwMDguOTE4NDg4IiwiSVNTTiI6IjAyNzgwMDQ2IiwiaXNzdWVkIjp7ImRhdGUtcGFydHMiOltbMjAwOCw1XV19LCJwYWdlIjoiMTg5My0xOTA5IiwiYWJzdHJhY3QiOiJBbHRob3VnaCB0aGUgY29uY2VwdCBvZiB2YXJpYWJsZS1zcGVlZCBkcml2ZXMsIGJhc2VkIG9uIHV0aWxpemF0aW9uIG9mIG11bHRpcGhhc2UgKE4gPiAzKSBtYWNoaW5lcywgZGF0ZXMgYmFjayB0byB0aGUgbGF0ZSAxOTYwcywgaXQgd2FzIG5vdCB1bnRpbCB0aGUgbWlkLSB0byBsYXRlIDE5OTBzIHRoYXQgbXVsdGlwaGFzZSBkcml2ZXMgYmVjYW1lIHNlcmlvdXMgY29udGVuZGVycyBmb3IgdmFyaW91cyBhcHBsaWNhdGlvbnMuIFRoZXNlIGluY2x1ZGUgZWxlY3RyaWMgc2hpcCBwcm9wdWxzaW9uLCBsb2NvbW90aXZlIHRyYWN0aW9uLCBlbGVjdHJpYyBhbmQgaHlicmlkIGVsZWN0cmljIHZlaGljbGVzLCBcIm1vcmUtZWxlY3RyaWNcImFpcmNyYWZ0LCBhbmQgaGlnaC1wb3dlciBpbmR1c3RyaWFsIGFwcGxpY2F0aW9ucy4gQXMgYSBjb25zZXF1ZW5jZSwgdGhlcmUgaGFzIGJlZW4gYSBzdWJzdGFudGlhbCBpbmNyZWFzZSBpbiB0aGUgaW50ZXJlc3QgZm9yIHN1Y2ggZHJpdmUgc3lzdGVtcyB3b3JsZHdpZGUsIHJlc3VsdGluZyBpbiBhIGh1Z2Ugdm9sdW1lIG9mIHdvcmsgcHVibGlzaGVkIGR1cmluZyB0aGUgbGFzdCB0ZW4geWVhcnMuIEFuIGF0dGVtcHQgaXMgbWFkZSBpbiB0aGlzIHBhcGVyIHRvIHByb3ZpZGUgYSBicmllZiByZXZpZXcgb2YgdGhlIGN1cnJlbnQgc3RhdGUgb2YgdGhlIGFydCBpbiB0aGUgYXJlYS4gQWZ0ZXIgYWRkcmVzc2luZyB0aGUgcmVhc29ucyBmb3IgcG90ZW50aWFsIHVzZSBvZiBtdWx0aXBoYXNlIHJhdGhlciB0aGFuIHRocmVlLXBoYXNlIGRyaXZlcyBhbmQgdGhlIGF2YWlsYWJsZSBhcHByb2FjaGVzIHRvIG11bHRpcGhhc2UgbWFjaGluZSBkZXNpZ25zLCB2YXJpb3VzIGNvbnRyb2wgc2NoZW1lcyBhcmUgc3VydmV5ZWQuIFRoaXMgaXMgZm9sbG93ZWQgYnkgYSBkaXNjdXNzaW9uIG9mIHRoZSBtdWx0aXBoYXNlIHZvbHRhZ2Ugc291cmNlIGludmVydGVyIGNvbnRyb2wuIFZhcmlvdXMgcG9zc2liaWxpdGllcyBmb3IgdGhlIHVzZSBvZiBhZGRpdGlvbmFsIGRlZ3JlZXMgb2YgZnJlZWRvbSB0aGF0IGV4aXN0IGluIG11bHRpcGhhc2UgbWFjaGluZXMgYXJlIGZ1cnRoZXIgZWxhYm9yYXRlZC4gRmluYWxseSwgbXVsdGlwaGFzZSBtYWNoaW5lIGFwcGxpY2F0aW9ucyBpbiBlbGVjdHJpYyBlbmVyZ3kgZ2VuZXJhdGlvbiBhcmUgYWRkcmVzc2VkLiDCqSAyMDA4IElFRUUuIiwiaXNzdWUiOiI1Iiwidm9sdW1lIjoiNTUiLCJjb250YWluZXItdGl0bGUtc2hvcnQiOiIifSwiaXNUZW1wb3JhcnkiOmZhbHNlfV19&quot;,&quot;citationItems&quot;:[{&quot;id&quot;:&quot;69a30008-34f2-3e76-87a6-8ea5068b63c3&quot;,&quot;itemData&quot;:{&quot;type&quot;:&quot;article-journal&quot;,&quot;id&quot;:&quot;69a30008-34f2-3e76-87a6-8ea5068b63c3&quot;,&quot;title&quot;:&quot;Multiphase electric machines for variable-speed applications&quot;,&quot;author&quot;:[{&quot;family&quot;:&quot;Levi&quot;,&quot;given&quot;:&quot;Emil&quot;,&quot;parse-names&quot;:false,&quot;dropping-particle&quot;:&quot;&quot;,&quot;non-dropping-particle&quot;:&quot;&quot;}],&quot;container-title&quot;:&quot;IEEE Transactions on Industrial Electronics&quot;,&quot;accessed&quot;:{&quot;date-parts&quot;:[[2025,10,6]]},&quot;DOI&quot;:&quot;10.1109/TIE.2008.918488&quot;,&quot;ISSN&quot;:&quot;02780046&quot;,&quot;issued&quot;:{&quot;date-parts&quot;:[[2008,5]]},&quot;page&quot;:&quot;1893-1909&quot;,&quot;abstract&quot;:&quot;Although the concept of variable-speed drives, based on utilization of multiphase (N &gt; 3) machines, dates back to the late 1960s, it was not until the mid- to late 1990s that multiphase drives became serious contenders for various applications. These include electric ship propulsion, locomotive traction, electric and hybrid electric vehicles, \&quot;more-electric\&quot;aircraft, and high-power industrial applications. As a consequence, there has been a substantial increase in the interest for such drive systems worldwide, resulting in a huge volume of work published during the last ten years. An attempt is made in this paper to provide a brief review of the current state of the art in the area. After addressing the reasons for potential use of multiphase rather than three-phase drives and the available approaches to multiphase machine designs, various control schemes are surveyed. This is followed by a discussion of the multiphase voltage source inverter control. Various possibilities for the use of additional degrees of freedom that exist in multiphase machines are further elaborated. Finally, multiphase machine applications in electric energy generation are addressed. © 2008 IEEE.&quot;,&quot;issue&quot;:&quot;5&quot;,&quot;volume&quot;:&quot;55&quot;,&quot;container-title-short&quot;:&quot;&quot;},&quot;isTemporary&quot;:false}]},{&quot;citationID&quot;:&quot;MENDELEY_CITATION_0919da69-69cc-41cc-8a88-bfc7b328fb44&quot;,&quot;properties&quot;:{&quot;noteIndex&quot;:0},&quot;isEdited&quot;:false,&quot;manualOverride&quot;:{&quot;isManuallyOverridden&quot;:true,&quot;citeprocText&quot;:&quot;(Barrero et al., 2009b)&quot;,&quot;manualOverrideText&quot;:&quot;(Barrero et al., 2009)&quot;},&quot;citationTag&quot;:&quot;MENDELEY_CITATION_v3_eyJjaXRhdGlvbklEIjoiTUVOREVMRVlfQ0lUQVRJT05fMDkxOWRhNjktNjljYy00MWNjLThhODgtYmZjN2IzMjhmYjQ0IiwicHJvcGVydGllcyI6eyJub3RlSW5kZXgiOjB9LCJpc0VkaXRlZCI6ZmFsc2UsIm1hbnVhbE92ZXJyaWRlIjp7ImlzTWFudWFsbHlPdmVycmlkZGVuIjp0cnVlLCJjaXRlcHJvY1RleHQiOiIoQmFycmVybyBldMKgYWwuLCAyMDA5YikiLCJtYW51YWxPdmVycmlkZVRleHQiOiIoQmFycmVybyBldMKgYWwuLCAyMDA5KSJ9LCJjaXRhdGlvbkl0ZW1zIjpbeyJpZCI6ImE1YmQ3ZTAzLTUwZjgtMzJiYS05OTY3LTVhZjEwYjE4NzU4OCIsIml0ZW1EYXRhIjp7InR5cGUiOiJhcnRpY2xlLWpvdXJuYWwiLCJpZCI6ImE1YmQ3ZTAzLTUwZjgtMzJiYS05OTY3LTVhZjEwYjE4NzU4OCIsInRpdGxlIjoiT25lLXN0ZXAgbW9kdWxhdGlvbiBwcmVkaWN0aXZlIGN1cnJlbnQgY29udHJvbCBtZXRob2QgZm9yIHRoZSBhc3ltbWV0cmljYWwgZHVhbCB0aHJlZS1waGFzZSBpbmR1Y3Rpb24gbWFjaGluZSIsImF1dGhvciI6W3siZmFtaWx5IjoiQmFycmVybyIsImdpdmVuIjoiRmVkZXJpY28iLCJwYXJzZS1uYW1lcyI6ZmFsc2UsImRyb3BwaW5nLXBhcnRpY2xlIjoiIiwibm9uLWRyb3BwaW5nLXBhcnRpY2xlIjoiIn0seyJmYW1pbHkiOiJBcmFoYWwiLCJnaXZlbiI6Ik1hbnVlbCBSLiIsInBhcnNlLW5hbWVzIjpmYWxzZSwiZHJvcHBpbmctcGFydGljbGUiOiIiLCJub24tZHJvcHBpbmctcGFydGljbGUiOiIifSx7ImZhbWlseSI6IkdyZWdvciIsImdpdmVuIjoiUmHDumwiLCJwYXJzZS1uYW1lcyI6ZmFsc2UsImRyb3BwaW5nLXBhcnRpY2xlIjoiIiwibm9uLWRyb3BwaW5nLXBhcnRpY2xlIjoiIn0seyJmYW1pbHkiOiJUb3JhbCIsImdpdmVuIjoiU2VyZ2lvIiwicGFyc2UtbmFtZXMiOmZhbHNlLCJkcm9wcGluZy1wYXJ0aWNsZSI6IiIsIm5vbi1kcm9wcGluZy1wYXJ0aWNsZSI6IiJ9LHsiZmFtaWx5IjoiRHVyw6FuIiwiZ2l2ZW4iOiJNYXJpbyBKLiIsInBhcnNlLW5hbWVzIjpmYWxzZSwiZHJvcHBpbmctcGFydGljbGUiOiIiLCJub24tZHJvcHBpbmctcGFydGljbGUiOiIifV0sImNvbnRhaW5lci10aXRsZSI6IklFRUUgVHJhbnNhY3Rpb25zIG9uIEluZHVzdHJpYWwgRWxlY3Ryb25pY3MiLCJhY2Nlc3NlZCI6eyJkYXRlLXBhcnRzIjpbWzIwMjUsOSw3XV19LCJET0kiOiIxMC4xMTA5L1RJRS4yMDA5LjIwMTY1MDUiLCJJU1NOIjoiMDI3ODAwNDYiLCJpc3N1ZWQiOnsiZGF0ZS1wYXJ0cyI6W1syMDA5XV19LCJwYWdlIjoiMTk3NC0xOTgzIiwiYWJzdHJhY3QiOiJNdWx0aXBoYXNlIChtb3JlIHRoYW4gdGhyZWUgcGhhc2VzKSBkcml2ZXMgZXhoaWJpdCBpbnRlcmVzdGluZyBhZHZhbnRhZ2VzIG92ZXIgY29udmVudGlvbmFsIHRocmVlLXBoYXNlIGRyaXZlcy4gT3ZlciB0aGUgbGFzdCB5ZWFycywgdG9waWNzIHJlbGF0ZWQgdG8gdGhlIGV4dGVuc2lvbiBvZiBjb250cm9sIHNjaGVtZXMgdG8gdGhlc2Ugc3BlY2lmaWMgZHJpdmVzIGhhdmUgYmVlbiBjb3ZlcmVkIGluIGRlcHRoIGluIHRoZSBsaXRlcmF0dXJlLiBEaXJlY3QgdG9ycXVlIGNvbnRyb2wgYW5kIHByZWRpY3RpdmUgY3VycmVudCBjb250cm9sIGFyZSBub3JtYWxseSB1c2VkIGluIGNvbnZlbnRpb25hbCBhYyBkcml2ZXMgd2hlbiBmYXN0IGVsZWN0cmljYWwgZHluYW1pYyBwZXJmb3JtYW5jZSBpcyByZXF1aXJlZC4gSW4gdGhpcyBwYXBlciwgYSBvbmUtc3RlcCBtb2R1bGF0aW9uIHByZWRpY3RpdmUgY3VycmVudCBjb250cm9sIHRlY2huaXF1ZSBpcyBwcm9wb3NlZCBmb3IgYXN5bW1ldHJpY2FsIGR1YWwgdGhyZWUtcGhhc2UgYWMgZHJpdmVzLiBCYXNlZCBvbiB0aGUgdXNlIG9mIGEgcHJlZGljdGl2ZSBtb2RlbCBpbmNsdWRpbmcgdGhlIG1vdG9yIGFuZCB0aGUgaW52ZXJ0ZXIsIHRoZSBjb250cm9sIGFsZ29yaXRobSBkZXRlcm1pbmVzIHRoZSBzd2l0Y2hpbmcgc3RhdGUgd2hpY2ggbWluaW1pemVzIGVycm9ycyBiZXR3ZWVuIHByZWRpY3RlZCBhbmQgcmVmZXJlbmNlIHN0YXRlIHZhcmlhYmxlcy4gVGhlIHBlcmlvZCBvZiBhcHBsaWNhdGlvbiBvZiB0aGUgc2VsZWN0ZWQgc3dpdGNoaW5nIHN0YXRlIGlzIHRoZW4gb2J0YWluZWQsIHJlc3VsdGluZyBpbiBhIHN1Ym1vZHVsYXRpb24gbWV0aG9kLiBUaGUgcHJvcG9zZWQgcHJlZGljdGl2ZSBjdXJyZW50IGNvbnRyb2wgYWxnb3JpdGhtIHVzZXMgYSBwcmVkaWN0aW9uIGhvcml6b24gb2Ygb25lIHNhbXBsaW5nIHBlcmlvZDsgaG93ZXZlciwgdHdvIHN3aXRjaGluZyBzdGF0ZXMgYXJlIGFwcGxpZWQgZHVyaW5nIHRoZSBzYW1wbGluZyBwZXJpb2QuIFRoZSBzd2l0Y2hpbmcgc3RhdGVzIGFyZSB0aGUgc2VsZWN0ZWQgb3B0aW11bSBhY3RpdmUgdmVjdG9yIGFuZCBhIG51bGwgdm9sdGFnZSBjb21iaW5hdGlvbi4gU2ltdWxhdGlvbiBhbmQgZXhwZXJpbWVudGFsIHJlc3VsdHMgYXJlIHByb3ZpZGVkIHRvIGV4YW1pbmUgdGhlIGZlYXR1cmVzIG9mIHRoZSBjb250cm9sIG1ldGhvZC4gUGVyZm9ybWFuY2VzLCBhZHZhbnRhZ2VzLCBhbmQgbGltaXRhdGlvbnMgYXJlIGFsc28gZGlzY3Vzc2VkLiDCqSAyMDA5IElFRUUuIiwiaXNzdWUiOiI2Iiwidm9sdW1lIjoiNTYiLCJjb250YWluZXItdGl0bGUtc2hvcnQiOiIifSwiaXNUZW1wb3JhcnkiOmZhbHNlLCJzdXBwcmVzcy1hdXRob3IiOmZhbHNlLCJjb21wb3NpdGUiOmZhbHNlLCJhdXRob3Itb25seSI6ZmFsc2V9XX0=&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d83cb370-dfc3-4906-85c2-2033af21fecf&quot;,&quot;properties&quot;:{&quot;noteIndex&quot;:0},&quot;isEdited&quot;:false,&quot;manualOverride&quot;:{&quot;isManuallyOverridden&quot;:false,&quot;citeprocText&quot;:&quot;(Gonzalez-Prieto et al., 2018)&quot;,&quot;manualOverrideText&quot;:&quot;&quot;},&quot;citationTag&quot;:&quot;MENDELEY_CITATION_v3_eyJjaXRhdGlvbklEIjoiTUVOREVMRVlfQ0lUQVRJT05fZDgzY2IzNzAtZGZjMy00OTA2LTg1YzItMjAzM2FmMjFmZWNmIiwicHJvcGVydGllcyI6eyJub3RlSW5kZXgiOjB9LCJpc0VkaXRlZCI6ZmFsc2UsIm1hbnVhbE92ZXJyaWRlIjp7ImlzTWFudWFsbHlPdmVycmlkZGVuIjpmYWxzZSwiY2l0ZXByb2NUZXh0IjoiKEdvbnphbGV6LVByaWV0byBldMKgYWwuLCAyMDE4KSIsIm1hbnVhbE92ZXJyaWRlVGV4dCI6IiJ9LCJjaXRhdGlvbkl0ZW1zIjpbeyJpZCI6ImZiYTU3YzVmLTYzZGQtMzdjOC1hNTJlLWU3YWQyNTg5NGJlZSIsIml0ZW1EYXRhIjp7InR5cGUiOiJhcnRpY2xlLWpvdXJuYWwiLCJpZCI6ImZiYTU3YzVmLTYzZGQtMzdjOC1hNTJlLWU3YWQyNTg5NGJlZSIsInRpdGxlIjoiTW9kZWwgUHJlZGljdGl2ZSBDb250cm9sIG9mIFNpeC1QaGFzZSBJbmR1Y3Rpb24gTW90b3IgRHJpdmVzIFVzaW5nIFZpcnR1YWwgVm9sdGFnZSBWZWN0b3JzIiwiYXV0aG9yIjpbeyJmYW1pbHkiOiJHb256YWxlei1QcmlldG8iLCJnaXZlbiI6IklnbmFjaW8iLCJwYXJzZS1uYW1lcyI6ZmFsc2UsImRyb3BwaW5nLXBhcnRpY2xlIjoiIiwibm9uLWRyb3BwaW5nLXBhcnRpY2xlIjoiIn0seyJmYW1pbHkiOiJEdXJhbiIsImdpdmVuIjoiTWFyaW8gSi4iLCJwYXJzZS1uYW1lcyI6ZmFsc2UsImRyb3BwaW5nLXBhcnRpY2xlIjoiIiwibm9uLWRyb3BwaW5nLXBhcnRpY2xlIjoiIn0seyJmYW1pbHkiOiJBY2llZ28iLCJnaXZlbiI6Ikp1YW4gSi4iLCJwYXJzZS1uYW1lcyI6ZmFsc2UsImRyb3BwaW5nLXBhcnRpY2xlIjoiIiwibm9uLWRyb3BwaW5nLXBhcnRpY2xlIjoiIn0seyJmYW1pbHkiOiJNYXJ0aW4iLCJnaXZlbiI6IkNyaXN0aW5hIiwicGFyc2UtbmFtZXMiOmZhbHNlLCJkcm9wcGluZy1wYXJ0aWNsZSI6IiIsIm5vbi1kcm9wcGluZy1wYXJ0aWNsZSI6IiJ9LHsiZmFtaWx5IjoiQmFycmVybyIsImdpdmVuIjoiRmVkZXJpY28iLCJwYXJzZS1uYW1lcyI6ZmFsc2UsImRyb3BwaW5nLXBhcnRpY2xlIjoiIiwibm9uLWRyb3BwaW5nLXBhcnRpY2xlIjoiIn1dLCJjb250YWluZXItdGl0bGUiOiJJRUVFIFRyYW5zYWN0aW9ucyBvbiBJbmR1c3RyaWFsIEVsZWN0cm9uaWNzIiwiYWNjZXNzZWQiOnsiZGF0ZS1wYXJ0cyI6W1syMDI1LDEwLDZdXX0sIkRPSSI6IjEwLjExMDkvVElFLjIwMTcuMjcxNDEyNiIsIklTU04iOiIwMjc4MDA0NiIsImlzc3VlZCI6eyJkYXRlLXBhcnRzIjpbWzIwMTgsMSwxXV19LCJwYWdlIjoiMjctMzciLCJhYnN0cmFjdCI6IlRoZSBtb3N0IHNlcmlvdXMgYW5kIHJlY2VudCBjb21wZXRpdG9yIHRvIHRoZSBzdGFuZGFyZCBmaWVsZCBvcmllbnRlZCBjb250cm9sIGZvciBpbmR1Y3Rpb24gbW90b3JzIChJTSkgaXMgdGhlIGZpbml0ZSBjb250cm9sIHNldCBtb2RlbCBwcmVkaWN0aXZlIGNvbnRyb2wgKEZDUy1NUEMpLiBOZXZlcnRoZWxlc3MsIHRoZSBleHRlbnNpb24gdG8gbXVsdGlwaGFzZSBkcml2ZXMgZmFjZXMgdGhlIGltcG9zc2liaWxpdHkgdG8gc2ltdWx0YW5lb3VzbHkgcmVndWxhdGUgdGhlIGZsdXgvdG9ycXVlIGFuZCB0aGUgc2Vjb25kYXJ5IGN1cnJlbnQgY29tcG9uZW50cyAodHlwaWNhbGx5IHRlcm1lZCAkeC15JCBpbiB0aGUgbGl0ZXJhdHVyZSkuIFRoZSBhcHBsaWNhdGlvbiBvZiBhIHNpbmdsZSBzd2l0Y2hpbmcgc3RhdGUgZHVyaW5nIHRoZSB3aG9sZSBzYW1wbGluZyBwZXJpb2QgaW5ldml0YWJseSBpbXBsaWVzIHRoZSBhcHBlYXJhbmNlIG9mICR4LXkkIHZvbHRhZ2UvY3VycmVudHMgdGhhdCBpbmNyZWFzZSB0aGUgc3lzdGVtIGxvc3NlcyBhbmQgZGV0ZXJpb3JhdGUgdGhlIHBvd2VyIHF1YWxpdHkuIFRoZXNlIGNpcmN1bGF0aW5nIGN1cnJlbnRzIGJlY29tZSBpbnRvbGVyYWJseSBoaWdoIGFzIHBlciB0aGUgdW5pdCAkeC15JCBpbXBlZGFuY2UgYW5kIHRoZSBzd2l0Y2hpbmcgZnJlcXVlbmN5IGRpbWluaXNoLiBBaW1pbmcgdG8gb3ZlcmNvbWUgdGhpcyBsaW1pdGF0aW9uLCB0aGlzIHdvcmsgc3VnZ2VzdHMgdGhlIGludGVncmF0aW9uIG9mIHZpcnR1YWwgdm9sdGFnZSB2ZWN0b3JzIChWVnMpIGludG8gdGhlIEZDUy1NUEMgc3RydWN0dXJlLiBUaGUgVlZzIGVuc3VyZSBudWxsICR4LXkkIHZvbHRhZ2VzIG9uIGF2ZXJhZ2UgZHVyaW5nIHRoZSBzYW1wbGluZyBwZXJpb2QgYW5kIHRoZSBNUEMgYXBwcm9hY2ggc2VsZWN0cyB0aGUgbW9zdCBzdWl0YWJsZSBWViB0byBmdWxmaWxsIHRoZSBmbHV4L3RvcnF1ZSByZXF1aXJlbWVudHMuIFRoZSBleHBlcmltZW50YWwgcmVzdWx0cyBmb3IgYSBzaXgtcGhhc2UgY2FzZSBzdHVkeSBjb21wYXJlIHRoZSBzdGFuZGFyZCBGQ1MtTVBDIHdpdGggdGhlIHN1Z2dlc3RlZCBtZXRob2QsIGNvbmZpcm1pbmcgdGhhdCB0aGUgVlYtYmFzZWQgTVBDIG1haW50YWlucyB0aGUgZmx1eC90b3JxdWUgcmVndWxhdGlvbiBhbmQgc3VjY2Vzc2Z1bGx5IGltcHJvdmVzIHRoZSBwb3dlciBxdWFsaXR5IGFuZCBlZmZpY2llbmN5LiIsInB1Ymxpc2hlciI6Ikluc3RpdHV0ZSBvZiBFbGVjdHJpY2FsIGFuZCBFbGVjdHJvbmljcyBFbmdpbmVlcnMgSW5jLiIsImlzc3VlIjoiMSIsInZvbHVtZSI6IjY1IiwiY29udGFpbmVyLXRpdGxlLXNob3J0IjoiIn0sImlzVGVtcG9yYXJ5IjpmYWxzZX1dfQ==&quot;,&quot;citationItems&quot;:[{&quot;id&quot;:&quot;fba57c5f-63dd-37c8-a52e-e7ad25894bee&quot;,&quot;itemData&quot;:{&quot;type&quot;:&quot;article-journal&quot;,&quot;id&quot;:&quot;fba57c5f-63dd-37c8-a52e-e7ad25894bee&quot;,&quot;title&quot;:&quot;Model Predictive Control of Six-Phase Induction Motor Drives Using Virtual Voltage Vectors&quot;,&quot;author&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Aciego&quot;,&quot;given&quot;:&quot;Juan J.&quot;,&quot;parse-names&quot;:false,&quot;dropping-particle&quot;:&quot;&quot;,&quot;non-dropping-particle&quot;:&quot;&quot;},{&quot;family&quot;:&quot;Martin&quot;,&quot;given&quot;:&quot;Cristina&quot;,&quot;parse-names&quot;:false,&quot;dropping-particle&quot;:&quot;&quot;,&quot;non-dropping-particle&quot;:&quot;&quot;},{&quot;family&quot;:&quot;Barrero&quot;,&quot;given&quot;:&quot;Federico&quot;,&quot;parse-names&quot;:false,&quot;dropping-particle&quot;:&quot;&quot;,&quot;non-dropping-particle&quot;:&quot;&quot;}],&quot;container-title&quot;:&quot;IEEE Transactions on Industrial Electronics&quot;,&quot;accessed&quot;:{&quot;date-parts&quot;:[[2025,10,6]]},&quot;DOI&quot;:&quot;10.1109/TIE.2017.2714126&quot;,&quot;ISSN&quot;:&quot;02780046&quot;,&quot;issued&quot;:{&quot;date-parts&quot;:[[2018,1,1]]},&quot;page&quot;:&quot;27-37&quot;,&quot;abstract&quot;:&quot;The most serious and recent competitor to the standard field oriented control for induction motors (IM) is the finite control set model predictive control (FCS-MPC). Nevertheless, the extension to multiphase drives faces the impossibility to simultaneously regulate the flux/torque and the secondary current components (typically termed $x-y$ in the literature). The application of a single switching state during the whole sampling period inevitably implies the appearance of $x-y$ voltage/currents that increase the system losses and deteriorate the power quality. These circulating currents become intolerably high as per the unit $x-y$ impedance and the switching frequency diminish. Aiming to overcome this limitation, this work suggests the integration of virtual voltage vectors (VVs) into the FCS-MPC structure. The VVs ensure null $x-y$ voltages on average during the sampling period and the MPC approach selects the most suitable VV to fulfill the flux/torque requirements. The experimental results for a six-phase case study compare the standard FCS-MPC with the suggested method, confirming that the VV-based MPC maintains the flux/torque regulation and successfully improves the power quality and efficiency.&quot;,&quot;publisher&quot;:&quot;Institute of Electrical and Electronics Engineers Inc.&quot;,&quot;issue&quot;:&quot;1&quot;,&quot;volume&quot;:&quot;65&quot;,&quot;container-title-short&quot;:&quot;&quot;},&quot;isTemporary&quot;:false}]},{&quot;citationID&quot;:&quot;MENDELEY_CITATION_778c0e27-27ca-4f90-ae7d-0eefac2da72c&quot;,&quot;properties&quot;:{&quot;noteIndex&quot;:0},&quot;isEdited&quot;:false,&quot;manualOverride&quot;:{&quot;isManuallyOverridden&quot;:false,&quot;citeprocText&quot;:&quot;(Romero et al., 2021)&quot;,&quot;manualOverrideText&quot;:&quot;&quot;},&quot;citationTag&quot;:&quot;MENDELEY_CITATION_v3_eyJjaXRhdGlvbklEIjoiTUVOREVMRVlfQ0lUQVRJT05fNzc4YzBlMjctMjdjYS00ZjkwLWFlN2QtMGVlZmFjMmRhNzJjIiwicHJvcGVydGllcyI6eyJub3RlSW5kZXgiOjB9LCJpc0VkaXRlZCI6ZmFsc2UsIm1hbnVhbE92ZXJyaWRlIjp7ImlzTWFudWFsbHlPdmVycmlkZGVuIjpmYWxzZSwiY2l0ZXByb2NUZXh0IjoiKFJvbWVybyBldMKgYWwuLCAyMDIxKSIsIm1hbnVhbE92ZXJyaWRlVGV4dCI6IiJ9LCJjaXRhdGlvbkl0ZW1zIjpbeyJpZCI6IjdmY2E1NjEzLWNjZDktMzY1MS1hYWZiLWI2OGMwZWIzNDY4NSIsIml0ZW1EYXRhIjp7InR5cGUiOiJhcnRpY2xlLWpvdXJuYWwiLCJpZCI6IjdmY2E1NjEzLWNjZDktMzY1MS1hYWZiLWI2OGMwZWIzNDY4NSIsInRpdGxlIjoiQWxnb3JpdGhtIGZvciBJbXBsZW1lbnRhdGlvbiBvZiBPcHRpbWFsIFZlY3RvciBDb21iaW5hdGlvbnMgaW4gTW9kZWwgUHJlZGljdGl2ZSBDdXJyZW50IENvbnRyb2wgb2YgU2l4LVBoYXNlIEluZHVjdGlvbiBNYWNoaW5lcyIsImF1dGhvciI6W3siZmFtaWx5IjoiUm9tZXJvIiwiZ2l2ZW4iOiJDYXJsb3MiLCJwYXJzZS1uYW1lcyI6ZmFsc2UsImRyb3BwaW5nLXBhcnRpY2xlIjoiIiwibm9uLWRyb3BwaW5nLXBhcnRpY2xlIjoiIn0seyJmYW1pbHkiOiJEZWxvcm1lIiwiZ2l2ZW4iOiJMYXJpenphIiwicGFyc2UtbmFtZXMiOmZhbHNlLCJkcm9wcGluZy1wYXJ0aWNsZSI6IiIsIm5vbi1kcm9wcGluZy1wYXJ0aWNsZSI6IiJ9LHsiZmFtaWx5IjoiR29uemFsZXoiLCJnaXZlbiI6Ik9zdmFsZG8iLCJwYXJzZS1uYW1lcyI6ZmFsc2UsImRyb3BwaW5nLXBhcnRpY2xlIjoiIiwibm9uLWRyb3BwaW5nLXBhcnRpY2xlIjoiIn0seyJmYW1pbHkiOiJBeWFsYSIsImdpdmVuIjoiTWFnbm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1dLCJjb250YWluZXItdGl0bGUiOiJFbmVyZ2llcyAyMDIxLCBWb2wuIDE0LCBQYWdlIDM4NTciLCJhY2Nlc3NlZCI6eyJkYXRlLXBhcnRzIjpbWzIwMjUsMTAsNl1dfSwiRE9JIjoiMTAuMzM5MC9FTjE0MTMzODU3IiwiSVNTTiI6IjE5OTYtMTA3MyIsIlVSTCI6Imh0dHBzOi8vd3d3Lm1kcGkuY29tLzE5OTYtMTA3My8xNC8xMy8zODU3L2h0bSIsImlzc3VlZCI6eyJkYXRlLXBhcnRzIjpbWzIwMjEsNiwyNl1dfSwicGFnZSI6IjM4NTciLCJhYnN0cmFjdCI6IlRoZSBkZXZlbG9wbWVudCBvZiBuZXcgY29udHJvbCB0ZWNobmlxdWVzIGZvciBtdWx0aXBoYXNlIGluZHVjdGlvbiBtYWNoaW5lcyAoSU1zKSBoYXMgYmVjb21lIGEgcG9pbnQgb2YgZ3JlYXQgaW50ZXJlc3QgdG8gZXhwbG9pdCB0aGUgYWR2YW50YWdlcyBvZiB0aGVzZSBtYWNoaW5lcyBjb21wYXJlZCB0byB0aHJlZS1waGFzZSB0b3BvbG9neSwgZm9yIGV4YW1wbGUsIHRoZSByZWR1Y2VkIHBoYXNlIGN1cnJlbnRzIGFuZCBsb3dlciBoYXJtb25pYyBjb250ZW50cy4gT25lIG9mIHRoZSBtb3N0IGFuYWx5emVkIHRlY2huaXF1ZXMgaXMgdGhlIG1vZGVsLWJhc2VkIHByZWRpY3RpdmUgY3VycmVudCBjb250cm9sIChNUEMpIHdpdGggYSBmaW5pdGUgY29udHJvbCBzZXQuIFRoaXMgdGVjaG5pcXVlIHByZXNlbnRzIGhpZ2ggeOKAk3kgY3VycmVudHMgYmVjYXVzZSBvZiB0aGUgYXBwbGljYXRpb24gb2Ygb25lIHN3aXRjaGluZyBzdGF0ZSB0aHJvdWdob3V0IHRoZSB3aG9sZSBzYW1wbGluZyBwZXJpb2QuIE5ldmVydGhlbGVzcywgaXQgaXMgb25lIG9mIHRoZSBtb3N0IHVzZWQgZHVlIHRvIGl0cyBleGNlbGxlbnQgZHluYW1pYyByZXNwb25zZS4gVG8gb3ZlcmNvbWUgdGhlIGFmb3JlbWVudGlvbmVkIGRyYXdiYWNrcywgbmV3IHRlY2huaXF1ZXMgY2FsbGVkIHZpcnR1YWwgdmVjdG9ycyBoYXZlIGJlZW4gZGV2ZWxvcGVkLCBidXQgYWx0aG91Z2ggdGhlcmUgYXJlIHNldmVyYWwgYXJ0aWNsZXMgd2l0aCBleHBlcmltZW50YWwgcmVzdWx0cywgdGhlIGFsZ29yaXRobSBmb3IgaW1wbGVtZW50aW5nIHRoZSB0ZWNobmlxdWUgaGFzIG5vdCBiZWVuIGFwcHJvcHJpYXRlbHkgZGVzY3JpYmVkLiBUaGlzIGRvY3VtZW50IHByb3ZpZGVzIGEgY2xlYXIgYW5kIGRldGFpbGVkIGV4cGxhbmF0aW9uIGZvciBhbGdvcml0aG0gaW1wbGVtZW50YXRpb24gb2YgdmlydHVhbCB2ZWN0b3JzIHRocm91Z2ggdHdvIHByb3Bvc2VkIHZhcmlhbnRzIFZWNCBhbmQgVlYxMSwgaW4gYSBzaXgtcGhhc2UgbWFjaGluZSBkcml2ZS4gVGhlIGZpcnN0IGVudGFpbHMgbG93ZXIgY29tcHV0YXRpb25hbCBjb3N0IGFuZCB0aGUgc2Vjb25kIGxvd2VyIGxvc3MgaW4gdGhlIHjigJN5IHBsYW5lLiBBY2NvcmRpbmcgdG8gcGVyZm9ybWFuY2UgaW5kaWNhdG9ycyBzdWNoIGFzIHRoZSB0b3RhbCBoYXJtb25pYyBkaXN0b3J0aW9uIGFuZCB0aGUgbWVhbiBzcXVhcmUgZXJyb3IgZm9yIGJvdGggY2FzZSBzdHVkaWVzLCBleHBlcmltZW50YWwgdGVzdHMgd2VyZSBldmFsdWF0ZWQgdG8gZGV0ZXJtaW5lIHRoZSBpbXBsZW1lbnRhdGlvbuKAmXMgYmVoYXZpb3VyLiIsInB1Ymxpc2hlciI6Ik11bHRpZGlzY2lwbGluYXJ5IERpZ2l0YWwgUHVibGlzaGluZyBJbnN0aXR1dGUiLCJpc3N1ZSI6IjEzIiwidm9sdW1lIjoiMTQiLCJjb250YWluZXItdGl0bGUtc2hvcnQiOiIifSwiaXNUZW1wb3JhcnkiOmZhbHNlLCJzdXBwcmVzcy1hdXRob3IiOmZhbHNlLCJjb21wb3NpdGUiOmZhbHNlLCJhdXRob3Itb25seSI6ZmFsc2V9XX0=&quot;,&quot;citationItems&quot;:[{&quot;id&quot;:&quot;7fca5613-ccd9-3651-aafb-b68c0eb34685&quot;,&quot;itemData&quot;:{&quot;type&quot;:&quot;article-journal&quot;,&quot;id&quot;:&quot;7fca5613-ccd9-3651-aafb-b68c0eb34685&quot;,&quot;title&quot;:&quot;Algorithm for Implementation of Optimal Vector Combinations in Model Predictive Current Control of Six-Phase Induction Machines&quot;,&quot;author&quot;:[{&quot;family&quot;:&quot;Romero&quot;,&quot;given&quot;:&quot;Carlos&quot;,&quot;parse-names&quot;:false,&quot;dropping-particle&quot;:&quot;&quot;,&quot;non-dropping-particle&quot;:&quot;&quot;},{&quot;family&quot;:&quot;Delorme&quot;,&quot;given&quot;:&quot;Larizza&quot;,&quot;parse-names&quot;:false,&quot;dropping-particle&quot;:&quot;&quot;,&quot;non-dropping-particle&quot;:&quot;&quot;},{&quot;family&quot;:&quot;Gonzalez&quot;,&quot;given&quot;:&quot;Osvaldo&quot;,&quot;parse-names&quot;:false,&quot;dropping-particle&quot;:&quot;&quot;,&quot;non-dropping-particle&quot;:&quot;&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container-title&quot;:&quot;Energies 2021, Vol. 14, Page 3857&quot;,&quot;accessed&quot;:{&quot;date-parts&quot;:[[2025,10,6]]},&quot;DOI&quot;:&quot;10.3390/EN14133857&quot;,&quot;ISSN&quot;:&quot;1996-1073&quot;,&quot;URL&quot;:&quot;https://www.mdpi.com/1996-1073/14/13/3857/htm&quot;,&quot;issued&quot;:{&quot;date-parts&quot;:[[2021,6,26]]},&quot;page&quot;:&quot;3857&quot;,&quot;abstract&quot;:&quot;The development of new control techniques for multiphase induction machines (IMs) has become a point of great interest to exploit the advantages of these machines compared to three-phase topology, for example, the reduced phase currents and lower harmonic contents. One of the most analyzed techniques is the model-based predictive current control (MPC) with a finite control set. This technique presents high x–y currents because of the application of one switching state throughout the whole sampling period. Nevertheless, it is one of the most used due to its excellent dynamic response. To overcome the aforementioned drawbacks, new techniques called virtual vectors have been developed, but although there are several articles with experimental results, the algorithm for implementing the technique has not been appropriately described. This document provides a clear and detailed explanation for algorithm implementation of virtual vectors through two proposed variants VV4 and VV11, in a six-phase machine drive. The first entails lower computational cost and the second lower loss in the x–y plane. According to performance indicators such as the total harmonic distortion and the mean square error for both case studies, experimental tests were evaluated to determine the implementation’s behaviour.&quot;,&quot;publisher&quot;:&quot;Multidisciplinary Digital Publishing Institute&quot;,&quot;issue&quot;:&quot;13&quot;,&quot;volume&quot;:&quot;14&quot;,&quot;container-title-short&quot;:&quot;&quot;},&quot;isTemporary&quot;:false,&quot;suppress-author&quot;:false,&quot;composite&quot;:false,&quot;author-only&quot;:false}]},{&quot;citationID&quot;:&quot;MENDELEY_CITATION_8b502d18-b260-4d7f-8f04-b8452bbb73e9&quot;,&quot;properties&quot;:{&quot;noteIndex&quot;:0},&quot;isEdited&quot;:false,&quot;manualOverride&quot;:{&quot;isManuallyOverridden&quot;:false,&quot;citeprocText&quot;:&quot;(Gonzalez, 2021)&quot;,&quot;manualOverrideText&quot;:&quot;&quot;},&quot;citationTag&quot;:&quot;MENDELEY_CITATION_v3_eyJjaXRhdGlvbklEIjoiTUVOREVMRVlfQ0lUQVRJT05fOGI1MDJkMTgtYjI2MC00ZDdmLThmMDQtYjg0NTJiYmI3M2U5IiwicHJvcGVydGllcyI6eyJub3RlSW5kZXgiOjB9LCJpc0VkaXRlZCI6ZmFsc2UsIm1hbnVhbE92ZXJyaWRlIjp7ImlzTWFudWFsbHlPdmVycmlkZGVuIjpmYWxzZSwiY2l0ZXByb2NUZXh0IjoiKEdvbnphbGV6LCAyMDIxKSIsIm1hbnVhbE92ZXJyaWRlVGV4dCI6IiJ9LCJjaXRhdGlvbkl0ZW1zIjpbeyJpZCI6IjhkNGQyNGE4LTBhZTAtMzQ3MC1iMmY4LTBiNjg5YjgwZTYzYiIsIml0ZW1EYXRhIjp7InR5cGUiOiJ0aGVzaXMiLCJpZCI6IjhkNGQyNGE4LTBhZTAtMzQ3MC1iMmY4LTBiNjg5YjgwZTYzYiIsInRpdGxlIjoiQ29udHJvbCBQcmVkaWN0aXZvIGRlIGNvcnJpZW50ZSBjb24gZnJlY3VlbmNpYSBkZSBjb25tdXRhY2nDs24gZmlqYSBhcGxpY2FkbyBhIHNpc3RlbWFzIG11bHRpZsOhc2ljb3MuIiwiYXV0aG9yIjpbeyJmYW1pbHkiOiJHb256YWxleiIsImdpdmVuIjoiT3N2YWxkbyIsInBhcnNlLW5hbWVzIjpmYWxzZSwiZHJvcHBpbmctcGFydGljbGUiOiIiLCJub24tZHJvcHBpbmctcGFydGljbGUiOiIifV0sImFjY2Vzc2VkIjp7ImRhdGUtcGFydHMiOltbMjAyNSwxMCw2XV19LCJpc3N1ZWQiOnsiZGF0ZS1wYXJ0cyI6W1syMDIxLDVdXX0sImNvbnRhaW5lci10aXRsZS1zaG9ydCI6IiJ9LCJpc1RlbXBvcmFyeSI6ZmFsc2UsInN1cHByZXNzLWF1dGhvciI6ZmFsc2UsImNvbXBvc2l0ZSI6ZmFsc2UsImF1dGhvci1vbmx5IjpmYWxzZX1dfQ==&quot;,&quot;citationItems&quot;:[{&quot;id&quot;:&quot;8d4d24a8-0ae0-3470-b2f8-0b689b80e63b&quot;,&quot;itemData&quot;:{&quot;type&quot;:&quot;thesis&quot;,&quot;id&quot;:&quot;8d4d24a8-0ae0-3470-b2f8-0b689b80e63b&quot;,&quot;title&quot;:&quot;Control Predictivo de corriente con frecuencia de conmutación fija aplicado a sistemas multifásicos.&quot;,&quot;author&quot;:[{&quot;family&quot;:&quot;Gonzalez&quot;,&quot;given&quot;:&quot;Osvaldo&quot;,&quot;parse-names&quot;:false,&quot;dropping-particle&quot;:&quot;&quot;,&quot;non-dropping-particle&quot;:&quot;&quot;}],&quot;accessed&quot;:{&quot;date-parts&quot;:[[2025,10,6]]},&quot;issued&quot;:{&quot;date-parts&quot;:[[2021,5]]},&quot;container-title-short&quot;:&quot;&quot;},&quot;isTemporary&quot;:false,&quot;suppress-author&quot;:false,&quot;composite&quot;:false,&quot;author-only&quot;:false}]},{&quot;citationID&quot;:&quot;MENDELEY_CITATION_45ba30e9-e544-44d1-847e-b8365fdff616&quot;,&quot;properties&quot;:{&quot;noteIndex&quot;:0},&quot;isEdited&quot;:false,&quot;manualOverride&quot;:{&quot;isManuallyOverridden&quot;:false,&quot;citeprocText&quot;:&quot;(Ayala et al., 2020)&quot;,&quot;manualOverrideText&quot;:&quot;&quot;},&quot;citationTag&quot;:&quot;MENDELEY_CITATION_v3_eyJjaXRhdGlvbklEIjoiTUVOREVMRVlfQ0lUQVRJT05fNDViYTMwZTktZTU0NC00NGQxLTg0N2UtYjgzNjVmZGZmNjE2IiwicHJvcGVydGllcyI6eyJub3RlSW5kZXgiOjB9LCJpc0VkaXRlZCI6ZmFsc2UsIm1hbnVhbE92ZXJyaWRlIjp7ImlzTWFudWFsbHlPdmVycmlkZGVuIjpmYWxzZSwiY2l0ZXByb2NUZXh0IjoiKEF5YWxhIGV0wqBhbC4sIDIwMjApIiwibWFudWFsT3ZlcnJpZGVUZXh0IjoiIn0sImNpdGF0aW9uSXRlbXMiOlt7ImlkIjoiMzdjNmMyZDYtMThhYS0zYzkzLWE4Y2UtM2M5MGNlNTQ2N2Q1IiwiaXRlbURhdGEiOnsidHlwZSI6ImFydGljbGUtam91cm5hbCIsImlkIjoiMzdjNmMyZDYtMThhYS0zYzkzLWE4Y2UtM2M5MGNlNTQ2N2Q1IiwidGl0bGUiOiJDdXJyZW50IGNvbnRyb2wgZGVzaWduZWQgd2l0aCBtb2RlbCBiYXNlZCBwcmVkaWN0aXZlIGNvbnRyb2wgZm9yIHNpeC1waGFzZSBtb3RvciBkcml2ZXMiLCJhdXRob3IiOlt7ImZhbWlseSI6IkF5YWxhIiwiZ2l2ZW4iOiJNYWdubyIsInBhcnNlLW5hbWVzIjpmYWxzZSwiZHJvcHBpbmctcGFydGljbGUiOiIiLCJub24tZHJvcHBpbmctcGFydGljbGUiOiIifSx7ImZhbWlseSI6IkRvdmFsLUdhbmRveSIsImdpdmVuIjoiSmVzdXMiLCJwYXJzZS1uYW1lcyI6ZmFsc2UsImRyb3BwaW5nLXBhcnRpY2xlIjoiIiwibm9uLWRyb3BwaW5nLXBhcnRpY2xlIjoiIn0seyJmYW1pbHkiOiJSb2RhcyIsImdpdmVuIjoiSm9yZ2UiLCJwYXJzZS1uYW1lcyI6ZmFsc2UsImRyb3BwaW5nLXBhcnRpY2xlIjoiIiwibm9uLWRyb3BwaW5nLXBhcnRpY2xlIjoiIn0seyJmYW1pbHkiOiJHb256YWxleiIsImdpdmVuIjoiT3N2YWxkbyIsInBhcnNlLW5hbWVzIjpmYWxzZSwiZHJvcHBpbmctcGFydGljbGUiOiIiLCJub24tZHJvcHBpbmctcGFydGljbGUiOiIifSx7ImZhbWlseSI6IkdyZWdvciIsImdpdmVuIjoiUmF1bCIsInBhcnNlLW5hbWVzIjpmYWxzZSwiZHJvcHBpbmctcGFydGljbGUiOiIiLCJub24tZHJvcHBpbmctcGFydGljbGUiOiIifV0sImNvbnRhaW5lci10aXRsZSI6IklTQSBUcmFuc2FjdGlvbnMiLCJjb250YWluZXItdGl0bGUtc2hvcnQiOiJJU0EgVHJhbnMiLCJhY2Nlc3NlZCI6eyJkYXRlLXBhcnRzIjpbWzIwMjUsMTAsNl1dfSwiRE9JIjoiMTAuMTAxNi9KLklTQVRSQS4yMDE5LjA4LjA1MiIsIklTU04iOiIwMDE5LTA1NzgiLCJQTUlEIjoiMzE1MDYxNjQiLCJVUkwiOiJodHRwczovL3d3dy5zY2llbmNlZGlyZWN0LmNvbS9zY2llbmNlL2FydGljbGUvYWJzL3BpaS9TMDAxOTA1NzgxOTMwMzk4MiIsImlzc3VlZCI6eyJkYXRlLXBhcnRzIjpbWzIwMjAsMywxXV19LCJwYWdlIjoiNDk2LTUwNCIsImFic3RyYWN0IjoiRmluaXRlIGNvbnRyb2wgc2V0IG1vZGVsLWJhc2VkIHByZWRpY3RpdmUgY29udHJvbCB0ZWNobmlxdWVzIGFyZSBkaXN0aW5ndWlzaGVkIGJ5IGJlaW5nIGFuIGludGVyZXN0aW5nIGFsdGVybmF0aXZlIHRvIHRyYWRpdGlvbmFsIGZpZWxkIG9yaWVudGVkIGNvbnRyb2wgdGVjaG5pcXVlcyBmb3IgbXVsdGlwaGFzZSBkcml2ZXMgZHVlIHRvIHRoZWlyIGZhc3QgZHluYW1pYyByZXNwb25zZSBhbmQgZmxleGliaWxpdHkgaW4gdGhlIGludHJvZHVjdGlvbiBvZiBjb25zdHJhaW50cy4gSG93ZXZlciwgdGhvc2UgcHJlZGljdGl2ZSBjb250cm9sIHRlY2huaXF1ZXMgaGF2ZSBzb21lIGRyYXdiYWNrcyByZWd1bGF0aW5nIHRoZSAoeOKIknkpIGN1cnJlbnQgY29tcG9uZW50cyB3aGljaCBjYW4gY2F1c2UgbWFjaGluZSBsb3NzZXMgYXMgd2VsbCBhcyBhIGhpZ2ggY29tcHV0YXRpb25hbCBidXJkZW4uIFRoaXMgcGFwZXIgcHJlc2VudHMgYSBjb21wYXJhdGl2ZSBzdHVkeSBvZiBhbiBlbmhhbmNlZCBwcmVkaWN0aXZlIGN1cnJlbnQgY29udHJvbCB0ZWNobmlxdWUgd2l0aCBhIGNvbnZlbnRpb25hbCBwcmVkaWN0aXZlIGNvbnRyb2wgdGVjaG5pcXVlIGFuZCB0d28gaHlicmlkIHByZWRpY3RpdmUgY29udHJvbCB0ZWNobmlxdWVzIGFwcGxpZWQgdG8gYW4gYXN5bW1ldHJpY2FsIHNpeC1waGFzZSBpbmR1Y3Rpb24gbW90b3IgZHJpdmUgaW4gdGVybXMgb2YgY3VycmVudCB0cmFja2luZywgdG90YWwgaGFybW9uaWMgZGlzdG9ydGlvbiBvZiBzdGF0b3IgY3VycmVudHMgYW5kIGNvbXB1dGF0aW9uYWwgYnVyZGVuLiBFeHBlcmltZW50YWwgcmVzdWx0cyBhcmUgcmVwb3J0ZWQgdG8gZGVtb25zdHJhdGUgdGhlIGJlbmVmaXRzIG9mIHRoZSBkaWZmZXJlbnQgY3VycmVudCBjb250cm9sIHRlY2huaXF1ZXMgYnkgdXNpbmcgdGhlIG1lYW4gc3F1YXJlZCBlcnJvciBhbmQgdG90YWwgaGFybW9uaWMgZGlzdG9ydGlvbiBvZiBzdGF0b3IgY3VycmVudHMgYXMgcXVhbGl0eSBmaWd1cmVzIG9mIG1lcml0IGFuZCB0aGUgbnVtYmVyIG9mIGZsb2F0aW5nIHBvaW50IG9wZXJhdGlvbnMgdG8gbWVhc3VyZSB0aGUgY29tcHV0YXRpb25hbCBidXJkZW4gb2YgZWFjaCBwcmVkaWN0aXZlIGNvbnRyb2wsIHRodXMgY29uY2x1ZGluZyB0aGUgYWR2YW50YWdlcyBhbmQgbGltaXRhdGlvbnMgb2YgZWFjaCB0ZWNobmlxdWUgYXQgdHJhbnNpZW50IGFuZCBzdGVhZHkgcmVnaW1lcy4iLCJwdWJsaXNoZXIiOiJFbHNldmllciIsInZvbHVtZSI6Ijk4In0sImlzVGVtcG9yYXJ5IjpmYWxzZSwic3VwcHJlc3MtYXV0aG9yIjpmYWxzZSwiY29tcG9zaXRlIjpmYWxzZSwiYXV0aG9yLW9ubHkiOmZhbHNlfV19&quot;,&quot;citationItems&quot;:[{&quot;id&quot;:&quot;37c6c2d6-18aa-3c93-a8ce-3c90ce5467d5&quot;,&quot;itemData&quot;:{&quot;type&quot;:&quot;article-journal&quot;,&quot;id&quot;:&quot;37c6c2d6-18aa-3c93-a8ce-3c90ce5467d5&quot;,&quot;title&quot;:&quot;Current control designed with model based predictive control for six-phase motor drives&quot;,&quot;author&quot;:[{&quot;family&quot;:&quot;Ayala&quot;,&quot;given&quot;:&quot;Magno&quot;,&quot;parse-names&quot;:false,&quot;dropping-particle&quot;:&quot;&quot;,&quot;non-dropping-particle&quot;:&quot;&quot;},{&quot;family&quot;:&quot;Doval-Gandoy&quot;,&quot;given&quot;:&quot;Jesus&quot;,&quot;parse-names&quot;:false,&quot;dropping-particle&quot;:&quot;&quot;,&quot;non-dropping-particle&quot;:&quot;&quot;},{&quot;family&quot;:&quot;Rodas&quot;,&quot;given&quot;:&quot;Jorge&quot;,&quot;parse-names&quot;:false,&quot;dropping-particle&quot;:&quot;&quot;,&quot;non-dropping-particle&quot;:&quot;&quot;},{&quot;family&quot;:&quot;Gonzalez&quot;,&quot;given&quot;:&quot;Osvaldo&quot;,&quot;parse-names&quot;:false,&quot;dropping-particle&quot;:&quot;&quot;,&quot;non-dropping-particle&quot;:&quot;&quot;},{&quot;family&quot;:&quot;Gregor&quot;,&quot;given&quot;:&quot;Raul&quot;,&quot;parse-names&quot;:false,&quot;dropping-particle&quot;:&quot;&quot;,&quot;non-dropping-particle&quot;:&quot;&quot;}],&quot;container-title&quot;:&quot;ISA Transactions&quot;,&quot;container-title-short&quot;:&quot;ISA Trans&quot;,&quot;accessed&quot;:{&quot;date-parts&quot;:[[2025,10,6]]},&quot;DOI&quot;:&quot;10.1016/J.ISATRA.2019.08.052&quot;,&quot;ISSN&quot;:&quot;0019-0578&quot;,&quot;PMID&quot;:&quot;31506164&quot;,&quot;URL&quot;:&quot;https://www.sciencedirect.com/science/article/abs/pii/S0019057819303982&quot;,&quot;issued&quot;:{&quot;date-parts&quot;:[[2020,3,1]]},&quot;page&quot;:&quot;496-504&quot;,&quot;abstract&quot;:&quot;Finite control set model-based predictive control techniques are distinguished by being an interesting alternative to traditional field oriented control techniques for multiphase drives due to their fast dynamic response and flexibility in the introduction of constraints. However, those predictive control techniques have some drawbacks regulating the (x−y) current components which can cause machine losses as well as a high computational burden. This paper presents a comparative study of an enhanced predictive current control technique with a conventional predictive control technique and two hybrid predictive control techniques applied to an asymmetrical six-phase induction motor drive in terms of current tracking, total harmonic distortion of stator currents and computational burden. Experimental results are reported to demonstrate the benefits of the different current control techniques by using the mean squared error and total harmonic distortion of stator currents as quality figures of merit and the number of floating point operations to measure the computational burden of each predictive control, thus concluding the advantages and limitations of each technique at transient and steady regimes.&quot;,&quot;publisher&quot;:&quot;Elsevier&quot;,&quot;volume&quot;:&quot;98&quot;},&quot;isTemporary&quot;:false,&quot;suppress-author&quot;:false,&quot;composite&quot;:false,&quot;author-only&quot;:false}]},{&quot;citationID&quot;:&quot;MENDELEY_CITATION_4e8dc545-d001-430b-9693-572e2e3a55f0&quot;,&quot;properties&quot;:{&quot;noteIndex&quot;:0},&quot;isEdited&quot;:false,&quot;manualOverride&quot;:{&quot;isManuallyOverridden&quot;:false,&quot;citeprocText&quot;:&quot;(Mamdouh &amp;#38; Abido, 2023)&quot;,&quot;manualOverrideText&quot;:&quot;&quot;},&quot;citationTag&quot;:&quot;MENDELEY_CITATION_v3_eyJjaXRhdGlvbklEIjoiTUVOREVMRVlfQ0lUQVRJT05fNGU4ZGM1NDUtZDAwMS00MzBiLTk2OTMtNTcyZTJlM2E1NWYwIiwicHJvcGVydGllcyI6eyJub3RlSW5kZXgiOjB9LCJpc0VkaXRlZCI6ZmFsc2UsIm1hbnVhbE92ZXJyaWRlIjp7ImlzTWFudWFsbHlPdmVycmlkZGVuIjpmYWxzZSwiY2l0ZXByb2NUZXh0IjoiKE1hbWRvdWggJiMzODsgQWJpZG8sIDIwMjMpIiwibWFudWFsT3ZlcnJpZGVUZXh0IjoiIn0sImNpdGF0aW9uSXRlbXMiOlt7ImlkIjoiMGRmNWU3NjUtN2E2Yy0zMTFiLTlkMWItNGY5MjA2MWU5ZDU0IiwiaXRlbURhdGEiOnsidHlwZSI6ImFydGljbGUtam91cm5hbCIsImlkIjoiMGRmNWU3NjUtN2E2Yy0zMTFiLTlkMWItNGY5MjA2MWU5ZDU0IiwidGl0bGUiOiJTaW1wbGUgUHJlZGljdGl2ZSBDdXJyZW50IENvbnRyb2wgb2YgQXN5bW1ldHJpY2FsIFNpeC1QaGFzZSBJbmR1Y3Rpb24gTW90b3IgV2l0aCBJbXByb3ZlZCBQZXJmb3JtYW5jZSIsImF1dGhvciI6W3siZmFtaWx5IjoiTWFtZG91aCIsImdpdmVuIjoiTW9oYW1lZCIsInBhcnNlLW5hbWVzIjpmYWxzZSwiZHJvcHBpbmctcGFydGljbGUiOiIiLCJub24tZHJvcHBpbmctcGFydGljbGUiOiIifSx7ImZhbWlseSI6IkFiaWRvIiwiZ2l2ZW4iOiJNb2hhbW1hZCBBbGkiLCJwYXJzZS1uYW1lcyI6ZmFsc2UsImRyb3BwaW5nLXBhcnRpY2xlIjoiIiwibm9uLWRyb3BwaW5nLXBhcnRpY2xlIjoiIn1dLCJjb250YWluZXItdGl0bGUiOiJJRUVFIFRyYW5zYWN0aW9ucyBvbiBJbmR1c3RyaWFsIEVsZWN0cm9uaWNzIiwiYWNjZXNzZWQiOnsiZGF0ZS1wYXJ0cyI6W1syMDI1LDEwLDZdXX0sIkRPSSI6IjEwLjExMDkvVElFLjIwMjIuMzIxNzU4OCIsIklTU04iOiIxNTU3OTk0OCIsImlzc3VlZCI6eyJkYXRlLXBhcnRzIjpbWzIwMjMsOCwxXV19LCJwYWdlIjoiNzU4MC03NTkwIiwiYWJzdHJhY3QiOiJEZXNwaXRlIHRoZSBpbnRlbnNpdmUgcmVzZWFyY2ggd29yayBvbiB0aGUgYXBwbGljYXRpb24gb2YgbW9kZWwgcHJlZGljdGl2ZSBjb250cm9sIGZvciBtdWx0aXBoYXNlIG1hY2hpbmVzLCB0aGVyZSBhcmUgbWFueSBjaGFsbGVuZ2VzIHN0aWxsIHRvIGJlIGhhbmRsZWQgc3VjaCBhcyBoaWdoIGNpcmN1bGF0aW5nIGN1cnJlbnRzLCB2YXJpYWJsZSBzd2l0Y2hpbmcgZnJlcXVlbmN5LCBhbmQgaGlnaCBjb21wdXRhdGlvbiBidXJkZW4uIFRoaXMgYXJ0aWNsZSBwcm9wb3NlcyBhIHNpbXBsZSwgeWV0IGVmZmljaWVudCBwcmVkaWN0aXZlIGN1cnJlbnQgY29udHJvbCAoUENDKSBmb3IgYSBzaXgtcGhhc2UgaW5kdWN0aW9uIG1vdG9yIHRoYXQgcmVkdWNlcyBjb25zaWRlcmFibHkgY2lyY3VsYXRpbmcgY3VycmVudCwgY29tcHV0YXRpb24gY29zdCwgYW5kIHN3aXRjaGluZyBmcmVxdWVuY3kuIEluIHRoZSBwcm9wb3NlZCBtZXRob2QsIGEgZ3JvdXAgb2YgZm91ciBjYW5kaWRhdGUgdm9sdGFnZSB2ZWN0b3JzIChWVnMpIGlzIGZvcm1lZCBpbiBlYWNoIGNvbnRyb2wgc2FtcGxlLiBVbmxpa2Ugc2ltaWxhciBtZXRob2RzIHJlcG9ydGVkIGluIHRoZSBsaXRlcmF0dXJlLCB0aGVzZSBjYW5kaWRhdGUgdmVjdG9ycyBhcmUgZ2VuZXJhdGVkIGJhc2VkIG9uIGEgc2ltcGxlIGxvb2t1cCB0YWJsZSBhbmQgdGhlIHByZXZpb3VzIG9wdGltYWwgVlYuIFRoZSBsb29rdXAgdGFibGUgaXMgZGVzaWduZWQgc3VjaCB0aGF0IGl0IGFsbG93cyBvbmx5IG9uZSBjb21tdXRhdGlvbiBpbiBlYWNoIGNvbnRyb2wgc2FtcGxlLiBUaGUgcGVyZm9ybWFuY2Ugb2YgdGhlIHByb3Bvc2VkIG1ldGhvZCBpcyBhc3Nlc3NlZCBleHBlcmltZW50YWxseSB1c2luZyBhIDEta1cgYXN5bW1ldHJpY2FsIHNpeC1waGFzZSBpbmR1Y3Rpb24gbW90b3IuIERpZmZlcmVudCBwZXJmb3JtYW5jZSBpbmRpY2VzIGFyZSBpbnZlc3RpZ2F0ZWQgdG8gY29tcGFyZSB0aGUgcHJvcG9zZWQgbWV0aG9kIGFnYWluc3QgdHdvIGRpZmZlcmVudCBQQ0MgbWV0aG9kcyBpbiBsaXRlcmF0dXJlIGF0IGRpZmZlcmVudCBvcGVyYXRpbmcgY29uZGl0aW9ucy4gVGhlIGV4cGVyaW1lbnRhbCByZXN1bHRzIGNvbmZpcm0gdGhhdCBhYm91dCBhIDUwJSByZWR1Y3Rpb24gaW4gYXZlcmFnZSBzd2l0Y2hpbmcgZnJlcXVlbmN5IGFuZCAxNSUgaW4gY3VycmVudCB0b3RhbCBoYXJtb25pYyBkaXN0b3J0aW9uIGF0IGRpZmZlcmVudCBzcGVlZCByYW5nZXMgYXJlIG9ic2VydmVkIHdpdGggdGhlIHByb3Bvc2VkIG1ldGhvZCBjb21wYXJlZCB0byB0aGUgY29udmVudGlvbmFsIG9uZS4iLCJwdWJsaXNoZXIiOiJJbnN0aXR1dGUgb2YgRWxlY3RyaWNhbCBhbmQgRWxlY3Ryb25pY3MgRW5naW5lZXJzIEluYy4iLCJpc3N1ZSI6IjgiLCJ2b2x1bWUiOiI3MCIsImNvbnRhaW5lci10aXRsZS1zaG9ydCI6IiJ9LCJpc1RlbXBvcmFyeSI6ZmFsc2UsInN1cHByZXNzLWF1dGhvciI6ZmFsc2UsImNvbXBvc2l0ZSI6ZmFsc2UsImF1dGhvci1vbmx5IjpmYWxzZX1dfQ==&quot;,&quot;citationItems&quot;:[{&quot;id&quot;:&quot;0df5e765-7a6c-311b-9d1b-4f92061e9d54&quot;,&quot;itemData&quot;:{&quot;type&quot;:&quot;article-journal&quot;,&quot;id&quot;:&quot;0df5e765-7a6c-311b-9d1b-4f92061e9d54&quot;,&quot;title&quot;:&quot;Simple Predictive Current Control of Asymmetrical Six-Phase Induction Motor With Improved Performance&quot;,&quot;author&quot;:[{&quot;family&quot;:&quot;Mamdouh&quot;,&quot;given&quot;:&quot;Mohamed&quot;,&quot;parse-names&quot;:false,&quot;dropping-particle&quot;:&quot;&quot;,&quot;non-dropping-particle&quot;:&quot;&quot;},{&quot;family&quot;:&quot;Abido&quot;,&quot;given&quot;:&quot;Mohammad Ali&quot;,&quot;parse-names&quot;:false,&quot;dropping-particle&quot;:&quot;&quot;,&quot;non-dropping-particle&quot;:&quot;&quot;}],&quot;container-title&quot;:&quot;IEEE Transactions on Industrial Electronics&quot;,&quot;accessed&quot;:{&quot;date-parts&quot;:[[2025,10,6]]},&quot;DOI&quot;:&quot;10.1109/TIE.2022.3217588&quot;,&quot;ISSN&quot;:&quot;15579948&quot;,&quot;issued&quot;:{&quot;date-parts&quot;:[[2023,8,1]]},&quot;page&quot;:&quot;7580-7590&quot;,&quot;abstract&quot;:&quot;Despite the intensive research work on the application of model predictive control for multiphase machines, there are many challenges still to be handled such as high circulating currents, variable switching frequency, and high computation burden. This article proposes a simple, yet efficient predictive current control (PCC) for a six-phase induction motor that reduces considerably circulating current, computation cost, and switching frequency. In the proposed method, a group of four candidate voltage vectors (VVs) is formed in each control sample. Unlike similar methods reported in the literature, these candidate vectors are generated based on a simple lookup table and the previous optimal VV. The lookup table is designed such that it allows only one commutation in each control sample. The performance of the proposed method is assessed experimentally using a 1-kW asymmetrical six-phase induction motor. Different performance indices are investigated to compare the proposed method against two different PCC methods in literature at different operating conditions. The experimental results confirm that about a 50% reduction in average switching frequency and 15% in current total harmonic distortion at different speed ranges are observed with the proposed method compared to the conventional one.&quot;,&quot;publisher&quot;:&quot;Institute of Electrical and Electronics Engineers Inc.&quot;,&quot;issue&quot;:&quot;8&quot;,&quot;volume&quot;:&quot;70&quot;,&quot;container-title-short&quot;:&quot;&quot;},&quot;isTemporary&quot;:false,&quot;suppress-author&quot;:false,&quot;composite&quot;:false,&quot;author-only&quot;:false}]},{&quot;citationID&quot;:&quot;MENDELEY_CITATION_5331fd92-2d5c-423a-a816-df7cee1a5ca8&quot;,&quot;properties&quot;:{&quot;noteIndex&quot;:0},&quot;isEdited&quot;:false,&quot;manualOverride&quot;:{&quot;isManuallyOverridden&quot;:false,&quot;citeprocText&quot;:&quot;(Nguyen et al., 2013)&quot;,&quot;manualOverrideText&quot;:&quot;&quot;},&quot;citationTag&quot;:&quot;MENDELEY_CITATION_v3_eyJjaXRhdGlvbklEIjoiTUVOREVMRVlfQ0lUQVRJT05fNTMzMWZkOTItMmQ1Yy00MjNhLWE4MTYtZGY3Y2VlMWE1Y2E4IiwicHJvcGVydGllcyI6eyJub3RlSW5kZXgiOjB9LCJpc0VkaXRlZCI6ZmFsc2UsIm1hbnVhbE92ZXJyaWRlIjp7ImlzTWFudWFsbHlPdmVycmlkZGVuIjpmYWxzZSwiY2l0ZXByb2NUZXh0IjoiKE5ndXllbiBldMKgYWwuLCAyMDEzKSIsIm1hbnVhbE92ZXJyaWRlVGV4dCI6IiJ9LCJjaXRhdGlvbkl0ZW1zIjpbeyJpZCI6ImRiMmMxOWM0LTMzZmYtM2Y3Ni1hOTkxLTk2ZjZlYTk3OGI3NyIsIml0ZW1EYXRhIjp7InR5cGUiOiJhcnRpY2xlLWpvdXJuYWwiLCJpZCI6ImRiMmMxOWM0LTMzZmYtM2Y3Ni1hOTkxLTk2ZjZlYTk3OGI3NyIsInRpdGxlIjoiQSBuZXcgYXBwcm9hY2ggdG8gUHJlZGljdGl2ZSBUb3JxdWUgQ29udHJvbCB3aXRoIER1YWwgUGFyYWxsZWwgUE1TTSBzeXN0ZW0iLCJhdXRob3IiOlt7ImZhbWlseSI6Ik5ndXllbiIsImdpdmVuIjoiTmdvYyBMaW5oIiwicGFyc2UtbmFtZXMiOmZhbHNlLCJkcm9wcGluZy1wYXJ0aWNsZSI6IiIsIm5vbi1kcm9wcGluZy1wYXJ0aWNsZSI6IiJ9LHsiZmFtaWx5IjoiRmFkZWwiLCJnaXZlbiI6Ik1hdXJpY2UiLCJwYXJzZS1uYW1lcyI6ZmFsc2UsImRyb3BwaW5nLXBhcnRpY2xlIjoiIiwibm9uLWRyb3BwaW5nLXBhcnRpY2xlIjoiIn0seyJmYW1pbHkiOiJMbG9yIiwiZ2l2ZW4iOiJBbmEiLCJwYXJzZS1uYW1lcyI6ZmFsc2UsImRyb3BwaW5nLXBhcnRpY2xlIjoiIiwibm9uLWRyb3BwaW5nLXBhcnRpY2xlIjoiIn1dLCJjb250YWluZXItdGl0bGUiOiJQcm9jZWVkaW5ncyBvZiB0aGUgSUVFRSBJbnRlcm5hdGlvbmFsIENvbmZlcmVuY2Ugb24gSW5kdXN0cmlhbCBUZWNobm9sb2d5IiwiYWNjZXNzZWQiOnsiZGF0ZS1wYXJ0cyI6W1syMDI1LDEwLDZdXX0sIkRPSSI6IjEwLjExMDkvSUNJVC4yMDEzLjY1MDU5NTAiLCJJU0JOIjoiOTc4MTQ2NzM0NTY5OSIsImlzc3VlZCI6eyJkYXRlLXBhcnRzIjpbWzIwMTNdXX0sInBhZ2UiOiIxODA2LTE4MTEiLCJhYnN0cmFjdCI6IkFuIG9yaWdpbmFsIGFwcHJvYWNoIHRvIFByZWRpY3RpdmUgVG9ycXVlIENvbnRyb2wgJ1NwbGl0IGFuZCBTZWVrJyAoUFRDIFNTKSBmb3IgTW9uby1JbnZlcnRlciBEdWFsLVBhcmFsbGVsIFBlcm1hbmVudCBNYWduZXQgU3luY2hyb25vdXMgTWFjaGluZXMgKFBNU00pIHN5c3RlbSBpcyBwcmVzZW50ZWQuIE9ubHkgb25lIGNvc3QgZnVuY3Rpb24gZm9yIGJvdGggUE1TTSBpcyBkZWZpbmVkIHRvIGJlIG1pbmltaXplZCB0aHJvdWdoIHRoZSBQVEMgYXBwcm9hY2guIFVubGlrZSB0aGUgTWFzdGVyLVNsYXZlIGNsYXNzaWNhbCBjb250cm9sLCBzb2x1dGlvbiBvZiB0aGUgY29zdCBmdW5jdGlvbiB3aWxsIGRlcGVuZCBvbiBib3RoIFBNU00gcmVmZXJlbmNlcy4gVGhlIHByaW5jaXBsZSBvZiB0aGlzIGFwcHJvYWNoIGlzIHRvIGV4dGVuZCB0aGUgcG9zc2liaWxpdGllcyBvZiBjb250cm9sIGJ5IG9mZmVyaW5nIGFkZGl0aW9uYWwgdmlydHVhbCB2ZWN0b3JzIGFuZCB0byBmaW5kIHRoZSB2ZWN0b3Igd2hpY2ggbWluaW1pemVzIHRoZSBjb3N0IGZ1bmN0aW9uLiBUaGlzIHByb2Nlc3MgaW5jbHVkZXMgdHdvIHN0ZXBzOiBmaXJzdCBvbmUgaXMgc2VhcmNoaW5nIGZvciB0aGUgYW5nbGUgYW5kIHNlY29uZCBvbmUgaXMgc2VhcmNoaW5nIGZvciB0aGUgbWFnbml0dWRlLiBBIG1vZGVsIG9mIHRoZSBzeXN0ZW0gaXMgdXNlZCB0byBwcmVkaWN0IHRoZSBiZWhhdmlvciBpbiB0aGUgbmV4dCBzYW1wbGluZyBpbnRlcnZhbCB1bmRlciB0aGVzZSBkaWZmZXJlbnQgdmlydHVhbCB2b2x0YWdlIHZlY3RvcnMuIEFmdGVyIHRoYXQsIHNwYWNlIHZlY3RvciBtb2R1bGF0aW9uIChTVk0pIHRlY2huaXF1ZSB3aWxsIGJlIGFwcGxpZWQgdG8gc3ludGhlc2l6ZSB0aGlzIHZlY3Rvci4gU2ltdWxhdGlvbnMgd2VyZSBidWlsdCB1bmRlciBNYXRsYWIvU2ltdWxpbmsgc29mdHdhcmUgdG8gdmVyaWZ5IHRoZSBhcHBsaWNhYmlsaXR5IG9mIHRoaXMgbmV3IGFwcHJvYWNoLiBUaGUgb2J0YWluZWQgcmVzdWx0cyB2ZXJpZnkgdGhlIHN5bmNocm9uaXNtIG9mIHR3byBtYWNoaW5lcyBhbmQgdGhlIGNvcnJlY3QgY3VycmVudCB0cmFja2luZyB1bmRlciBkaWZmZXJlbnQgbG9hZCBhbmQgc3BlZWQgY29uZGl0aW9ucy4gVGhlIHBlcmZvcm1hbmNlIGltcHJvdmVtZW50IGlzIGhpZ2hsaWdodGVkIGZyb20gc3BlY2lmaWMgdGVzdHMuIMKpIDIwMTMgSUVFRS4iLCJjb250YWluZXItdGl0bGUtc2hvcnQiOiIifSwiaXNUZW1wb3JhcnkiOmZhbHNlLCJzdXBwcmVzcy1hdXRob3IiOmZhbHNlLCJjb21wb3NpdGUiOmZhbHNlLCJhdXRob3Itb25seSI6ZmFsc2V9XX0=&quot;,&quot;citationItems&quot;:[{&quot;id&quot;:&quot;db2c19c4-33ff-3f76-a991-96f6ea978b77&quot;,&quot;itemData&quot;:{&quot;type&quot;:&quot;article-journal&quot;,&quot;id&quot;:&quot;db2c19c4-33ff-3f76-a991-96f6ea978b77&quot;,&quot;title&quot;:&quot;A new approach to Predictive Torque Control with Dual Parallel PMSM system&quot;,&quot;author&quot;:[{&quot;family&quot;:&quot;Nguyen&quot;,&quot;given&quot;:&quot;Ngoc Linh&quot;,&quot;parse-names&quot;:false,&quot;dropping-particle&quot;:&quot;&quot;,&quot;non-dropping-particle&quot;:&quot;&quot;},{&quot;family&quot;:&quot;Fadel&quot;,&quot;given&quot;:&quot;Maurice&quot;,&quot;parse-names&quot;:false,&quot;dropping-particle&quot;:&quot;&quot;,&quot;non-dropping-particle&quot;:&quot;&quot;},{&quot;family&quot;:&quot;Llor&quot;,&quot;given&quot;:&quot;Ana&quot;,&quot;parse-names&quot;:false,&quot;dropping-particle&quot;:&quot;&quot;,&quot;non-dropping-particle&quot;:&quot;&quot;}],&quot;container-title&quot;:&quot;Proceedings of the IEEE International Conference on Industrial Technology&quot;,&quot;accessed&quot;:{&quot;date-parts&quot;:[[2025,10,6]]},&quot;DOI&quot;:&quot;10.1109/ICIT.2013.6505950&quot;,&quot;ISBN&quot;:&quot;9781467345699&quot;,&quot;issued&quot;:{&quot;date-parts&quot;:[[2013]]},&quot;page&quot;:&quot;1806-1811&quot;,&quot;abstract&quot;:&quot;An original approach to Predictive Torque Control 'Split and Seek' (PTC SS) for Mono-Inverter Dual-Parallel Permanent Magnet Synchronous Machines (PMSM) system is presented. Only one cost function for both PMSM is defined to be minimized through the PTC approach. Unlike the Master-Slave classical control, solution of the cost function will depend on both PMSM references. The principle of this approach is to extend the possibilities of control by offering additional virtual vectors and to find the vector which minimizes the cost function. This process includes two steps: first one is searching for the angle and second one is searching for the magnitude. A model of the system is used to predict the behavior in the next sampling interval under these different virtual voltage vectors. After that, space vector modulation (SVM) technique will be applied to synthesize this vector. Simulations were built under Matlab/Simulink software to verify the applicability of this new approach. The obtained results verify the synchronism of two machines and the correct current tracking under different load and speed conditions. The performance improvement is highlighted from specific tests. © 2013 IEEE.&quot;,&quot;container-title-short&quot;:&quot;&quot;},&quot;isTemporary&quot;:false,&quot;suppress-author&quot;:false,&quot;composite&quot;:false,&quot;author-only&quot;:false}]},{&quot;citationID&quot;:&quot;MENDELEY_CITATION_61a1c277-d5c7-4008-8b14-e48d6a5c0929&quot;,&quot;properties&quot;:{&quot;noteIndex&quot;:0},&quot;isEdited&quot;:false,&quot;manualOverride&quot;:{&quot;isManuallyOverridden&quot;:false,&quot;citeprocText&quot;:&quot;(Rodas, 2016)&quot;,&quot;manualOverrideText&quot;:&quot;&quot;},&quot;citationTag&quot;:&quot;MENDELEY_CITATION_v3_eyJjaXRhdGlvbklEIjoiTUVOREVMRVlfQ0lUQVRJT05fNjFhMWMyNzctZDVjNy00MDA4LThiMTQtZTQ4ZDZhNWMwOTI5IiwicHJvcGVydGllcyI6eyJub3RlSW5kZXgiOjB9LCJpc0VkaXRlZCI6ZmFsc2UsIm1hbnVhbE92ZXJyaWRlIjp7ImlzTWFudWFsbHlPdmVycmlkZGVuIjpmYWxzZSwiY2l0ZXByb2NUZXh0IjoiKFJvZGFzLCAyMDE2KSIsIm1hbnVhbE92ZXJyaWRlVGV4dCI6IiJ9LCJjaXRhdGlvbkl0ZW1zIjpbeyJpZCI6IjMxMDc2MmZmLTllODgtMzJiNy1hODY2LTA1NWQzOTU1YmVmNyIsIml0ZW1EYXRhIjp7InR5cGUiOiJ0aGVzaXMiLCJpZCI6IjMxMDc2MmZmLTllODgtMzJiNy1hODY2LTA1NWQzOTU1YmVmNyIsInRpdGxlIjoiQXBsaWNhY2nDs24gZGUgZXN0aW1hZG9yZXMgb24gbGluZSBkZSB2YXJpYWJsZXMgcm90w7NyaWNhcyBwYXJhIGxhIG1lam9yYSBkZSBsYXMgcHJlc3RhY2lvbmVzIGVuIHZhcmlhZG9yZXMgZGUgdmVsb2NpZGFkIG11bHRpZsOhc2ljb3MiLCJhdXRob3IiOlt7ImZhbWlseSI6IlJvZGFzIiwiZ2l2ZW4iOiJKb3JnZSBFc3RlYmFuIiwicGFyc2UtbmFtZXMiOmZhbHNlLCJkcm9wcGluZy1wYXJ0aWNsZSI6IiIsIm5vbi1kcm9wcGluZy1wYXJ0aWNsZSI6IiJ9XSwiYWNjZXNzZWQiOnsiZGF0ZS1wYXJ0cyI6W1syMDI1LDEwLDZdXX0sImlzc3VlZCI6eyJkYXRlLXBhcnRzIjpbWzIwMTZdXX0sImNvbnRhaW5lci10aXRsZS1zaG9ydCI6IiJ9LCJpc1RlbXBvcmFyeSI6ZmFsc2UsInN1cHByZXNzLWF1dGhvciI6ZmFsc2UsImNvbXBvc2l0ZSI6ZmFsc2UsImF1dGhvci1vbmx5IjpmYWxzZX1dfQ==&quot;,&quot;citationItems&quot;:[{&quot;id&quot;:&quot;310762ff-9e88-32b7-a866-055d3955bef7&quot;,&quot;itemData&quot;:{&quot;type&quot;:&quot;thesis&quot;,&quot;id&quot;:&quot;310762ff-9e88-32b7-a866-055d3955bef7&quot;,&quot;title&quot;:&quot;Aplicación de estimadores on line de variables rotóricas para la mejora de las prestaciones en variadores de velocidad multifásicos&quot;,&quot;author&quot;:[{&quot;family&quot;:&quot;Rodas&quot;,&quot;given&quot;:&quot;Jorge Esteban&quot;,&quot;parse-names&quot;:false,&quot;dropping-particle&quot;:&quot;&quot;,&quot;non-dropping-particle&quot;:&quot;&quot;}],&quot;accessed&quot;:{&quot;date-parts&quot;:[[2025,10,6]]},&quot;issued&quot;:{&quot;date-parts&quot;:[[2016]]},&quot;container-title-short&quot;:&quot;&quot;},&quot;isTemporary&quot;:false,&quot;suppress-author&quot;:false,&quot;composite&quot;:false,&quot;author-only&quot;:false}]},{&quot;citationID&quot;:&quot;MENDELEY_CITATION_45ca5184-02ed-4345-825c-d1cf6848128a&quot;,&quot;properties&quot;:{&quot;noteIndex&quot;:0},&quot;isEdited&quot;:false,&quot;manualOverride&quot;:{&quot;isManuallyOverridden&quot;:true,&quot;citeprocText&quot;:&quot;(Delorme Diarte, 2020)&quot;,&quot;manualOverrideText&quot;:&quot;(Delorme, 2020)&quot;},&quot;citationTag&quot;:&quot;MENDELEY_CITATION_v3_eyJjaXRhdGlvbklEIjoiTUVOREVMRVlfQ0lUQVRJT05fNDVjYTUxODQtMDJlZC00MzQ1LTgyNWMtZDFjZjY4NDgxMjhhIiwicHJvcGVydGllcyI6eyJub3RlSW5kZXgiOjB9LCJpc0VkaXRlZCI6ZmFsc2UsIm1hbnVhbE92ZXJyaWRlIjp7ImlzTWFudWFsbHlPdmVycmlkZGVuIjp0cnVlLCJjaXRlcHJvY1RleHQiOiIoRGVsb3JtZSBEaWFydGUsIDIwMjApIiwibWFudWFsT3ZlcnJpZGVUZXh0IjoiKERlbG9ybWUsIDIwMjApIn0sImNpdGF0aW9uSXRlbXMiOlt7ImlkIjoiMjRlY2I4ZWItNTgyOC0zMzIyLWFjMzUtMmYwNjUyNzk0MTE3IiwiaXRlbURhdGEiOnsidHlwZSI6InRoZXNpcyIsImlkIjoiMjRlY2I4ZWItNTgyOC0zMzIyLWFjMzUtMmYwNjUyNzk0MTE3IiwidGl0bGUiOiJBbsOhbGlzaXMgY29tcGFyYXRpdm8gZGUgdMOpY25pY2FzIGRlIGNvbnRyb2wgc2Vuc29ybGVzcyBkZSB2ZWxvY2lkYWQgYXBsaWNhZG8gYSBhY2Npb25hbWllbnRvcyBwb2xpZsOhc2ljb3MiLCJhdXRob3IiOlt7ImZhbWlseSI6IkRlbG9ybWUgRGlhcnRlIiwiZ2l2ZW4iOiJMYXJpenphIiwicGFyc2UtbmFtZXMiOmZhbHNlLCJkcm9wcGluZy1wYXJ0aWNsZSI6IiIsIm5vbi1kcm9wcGluZy1wYXJ0aWNsZSI6IiJ9XSwiYWNjZXNzZWQiOnsiZGF0ZS1wYXJ0cyI6W1syMDI1LDEwLDZdXX0sImlzc3VlZCI6eyJkYXRlLXBhcnRzIjpbWzIwMjBdXX0sImNvbnRhaW5lci10aXRsZS1zaG9ydCI6IiJ9LCJpc1RlbXBvcmFyeSI6ZmFsc2UsInN1cHByZXNzLWF1dGhvciI6ZmFsc2UsImNvbXBvc2l0ZSI6ZmFsc2UsImF1dGhvci1vbmx5IjpmYWxzZX1dfQ==&quot;,&quot;citationItems&quot;:[{&quot;id&quot;:&quot;24ecb8eb-5828-3322-ac35-2f0652794117&quot;,&quot;itemData&quot;:{&quot;type&quot;:&quot;thesis&quot;,&quot;id&quot;:&quot;24ecb8eb-5828-3322-ac35-2f0652794117&quot;,&quot;title&quot;:&quot;Análisis comparativo de técnicas de control sensorless de velocidad aplicado a accionamientos polifásicos&quot;,&quot;author&quot;:[{&quot;family&quot;:&quot;Delorme Diarte&quot;,&quot;given&quot;:&quot;Larizza&quot;,&quot;parse-names&quot;:false,&quot;dropping-particle&quot;:&quot;&quot;,&quot;non-dropping-particle&quot;:&quot;&quot;}],&quot;accessed&quot;:{&quot;date-parts&quot;:[[2025,10,6]]},&quot;issued&quot;:{&quot;date-parts&quot;:[[2020]]},&quot;container-title-short&quot;:&quot;&quot;},&quot;isTemporary&quot;:false,&quot;suppress-author&quot;:false,&quot;composite&quot;:false,&quot;author-only&quot;:false}]},{&quot;citationID&quot;:&quot;MENDELEY_CITATION_2605dcdf-7782-49ef-a8bc-b5196b218903&quot;,&quot;properties&quot;:{&quot;noteIndex&quot;:0},&quot;isEdited&quot;:false,&quot;manualOverride&quot;:{&quot;isManuallyOverridden&quot;:true,&quot;citeprocText&quot;:&quot;(Yepes et al., 2022)&quot;,&quot;manualOverrideText&quot;:&quot;(Yepes et al., 2022)&quot;},&quot;citationTag&quot;:&quot;MENDELEY_CITATION_v3_eyJjaXRhdGlvbklEIjoiTUVOREVMRVlfQ0lUQVRJT05fMjYwNWRjZGYtNzc4Mi00OWVmLWE4YmMtYjUxOTZiMjE4OTAzIiwicHJvcGVydGllcyI6eyJub3RlSW5kZXgiOjB9LCJpc0VkaXRlZCI6ZmFsc2UsIm1hbnVhbE92ZXJyaWRlIjp7ImlzTWFudWFsbHlPdmVycmlkZGVuIjp0cnVlLCJjaXRlcHJvY1RleHQiOiIoWWVwZXMgZXTCoGFsLiwgMjAyMikiLCJtYW51YWxPdmVycmlkZVRleHQiOiIoWWVwZXPCoGV0wqBhbC4sIDIwMjIp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43460a44-c077-41ba-aaa3-88a3808f2913&quot;,&quot;properties&quot;:{&quot;noteIndex&quot;:0},&quot;isEdited&quot;:false,&quot;manualOverride&quot;:{&quot;isManuallyOverridden&quot;:false,&quot;citeprocText&quot;:&quot;(Garcia-Entrambasaguas et al., 2020)&quot;,&quot;manualOverrideText&quot;:&quot;&quot;},&quot;citationTag&quot;:&quot;MENDELEY_CITATION_v3_eyJjaXRhdGlvbklEIjoiTUVOREVMRVlfQ0lUQVRJT05fNDM0NjBhNDQtYzA3Ny00MWJhLWFhYTMtODhhMzgwOGYyOTEzIiwicHJvcGVydGllcyI6eyJub3RlSW5kZXgiOjB9LCJpc0VkaXRlZCI6ZmFsc2UsIm1hbnVhbE92ZXJyaWRlIjp7ImlzTWFudWFsbHlPdmVycmlkZGVuIjpmYWxzZSwiY2l0ZXByb2NUZXh0IjoiKEdhcmNpYS1FbnRyYW1iYXNhZ3VhcyBldMKgYWwuLCAyMDIwKSIsIm1hbnVhbE92ZXJyaWRlVGV4dCI6IiJ9LCJjaXRhdGlvbkl0ZW1zIjpbeyJpZCI6IjExNTllZGIzLWMxMGUtMzEzOC05MGE1LWZkMGRiOTdkM2IyNCIsIml0ZW1EYXRhIjp7InR5cGUiOiJhcnRpY2xlLWpvdXJuYWwiLCJpZCI6IjExNTllZGIzLWMxMGUtMzEzOC05MGE1LWZkMGRiOTdkM2IyNCIsInRpdGxlIjoiU2luZ2xlLUluZGV4IE9wZW4tUGhhc2UgRmF1bHQgRGV0ZWN0aW9uIE1ldGhvZCBmb3IgU2l4LVBoYXNlIEVsZWN0cmljIERyaXZlcyIsImF1dGhvciI6W3siZmFtaWx5IjoiR2FyY2lhLUVudHJhbWJhc2FndWFzIiwiZ2l2ZW4iOiJQYXVsYSIsInBhcnNlLW5hbWVzIjpmYWxzZSwiZHJvcHBpbmctcGFydGljbGUiOiIiLCJub24tZHJvcHBpbmctcGFydGljbGUiOiIifSx7ImZhbWlseSI6IkdvbnphbGV6LVByaWV0byIsImdpdmVuIjoiSWduYWNpbyIsInBhcnNlLW5hbWVzIjpmYWxzZSwiZHJvcHBpbmctcGFydGljbGUiOiIiLCJub24tZHJvcHBpbmctcGFydGljbGUiOiIifSx7ImZhbWlseSI6IkR1cmFuIiwiZ2l2ZW4iOiJNYXJpbyBKLiIsInBhcnNlLW5hbWVzIjpmYWxzZSwiZHJvcHBpbmctcGFydGljbGUiOiIiLCJub24tZHJvcHBpbmctcGFydGljbGUiOiIifV0sImNvbnRhaW5lci10aXRsZSI6IklFRUUgVHJhbnNhY3Rpb25zIG9uIEluZHVzdHJpYWwgRWxlY3Ryb25pY3MiLCJhY2Nlc3NlZCI6eyJkYXRlLXBhcnRzIjpbWzIwMjUsMTAsNl1dfSwiRE9JIjoiMTAuMTEwOS9USUUuMjAxOS4yOTYyNDA3IiwiSVNTTiI6IjE1NTc5OTQ4IiwiaXNzdWVkIjp7ImRhdGUtcGFydHMiOltbMjAyMCwxMiwxXV19LCJwYWdlIjoiMTAyMzMtMTAyNDIiLCJhYnN0cmFjdCI6Ik11bHRpcGhhc2UgZHJpdmVzIGhhdmUgdGhlIGNhcGFiaWxpdHkgb2YgY29udGludWluZyBvcGVyYXRpbmcgd2hlbiBzb21lIHBoYXNlcyBhcmUgZGlzY29ubmVjdGVkLiBUaGlzIGZlYXR1cmUgaGFzIGJlZW4gdHJhZGl0aW9uYWxseSBhY2hpZXZlZCB3aXRoIGEgcmVjb25maWd1cmF0aW9uIG9mIHRoZSBjb250cm9sIGFmdGVyIHRoZSBvcGVuLXBoYXNlIGZhdWx0IChPUEYpIG9jY3VycmVuY2UuIFNpbmNlIHJlY29uZmlndXJhdGlvbiByZXF1aXJlcyB0aGUgbG9jYWxpemF0aW9uIG9mIHRoZSBmYXVsdHkgcGhhc2UsIGRpZmZlcmVudCBmYXVsdCBkZXRlY3Rpb24gKEZEKSBtZXRob2RzIHRoYXQgdXNlIG11bHRpcGxlIGluZGljZXMgaGF2ZSBiZWVuIHByb3Bvc2VkLiBBIHJlY2VudCBzdHVkeSBzdWdnZXN0cywgaG93ZXZlciwgdGhhdCBpdCBpcyBwb3NzaWJsZSB0byBhY2hpZXZlIGEgcGFzc2l2ZS9uYXR1cmFsIGZhdWx0IHRvbGVyYW5jZSB3aXRoIG5vIGNoYW5nZXMgYXQgdGhlIGNvbnRyb2wgc3RhZ2UuIFNpbmNlIHJlY29uZmlndXJhdGlvbiBpcyBhdm9pZGVkIGluIHRoZSBwYXNzaXZlL25hdHVyYWwgYXBwcm9hY2gsIHRoZSBsb2NhbGl6YXRpb24gb2YgdGhlIG9wZW4gcGhhc2UocykgaXMgbm8gbG9uZ2VyIG5lZWRlZC4gSW4gdGhpcyBjb250ZXh0LCB0aGUgY29udHJvbCBqdXN0IHJlcXVpcmVzIHRoZSBGRCBpbiBvcmRlciB0byBhcHBseSB0aGUgY29ycmVzcG9uZGluZyBkZXJhdGluZy4gSW4gdGhpcyBhcnRpY2xlLCB3ZSBzdWdnZXN0IGEgc2luZ2xlLWluZGV4IEZEIG1ldGhvZCB0aGF0LCB0b2dldGhlciB3aXRoIHRoZSBuYXR1cmFsIGZhdWx0LXRvbGVyYW50IGNvbnRyb2wsIHByb3ZpZGVzIGVuaGFuY2VkIHJvYnVzdG5lc3Mgd2l0aCBtaW5pbXVtIGNvbXBsZXhpdHkuIEV4cGVyaW1lbnRhbCByZXN1bHRzIGNvbmZpcm0gdGhlIHBvc3NpYmlsaXR5IG9mIGRldGVjdGluZyB0aGUgZmF1bHQgYW5kIGRpc3Rpbmd1aXNoIGJldHdlZW4gdGhlIHNpbmdsZSBhbmQgbXVsdGlwbGUgT1BGcyB1c2luZyBqdXN0IG9uZSBmYXVsdCBpbmRleC4iLCJwdWJsaXNoZXIiOiJJbnN0aXR1dGUgb2YgRWxlY3RyaWNhbCBhbmQgRWxlY3Ryb25pY3MgRW5naW5lZXJzIEluYy4iLCJpc3N1ZSI6IjEyIiwidm9sdW1lIjoiNjciLCJjb250YWluZXItdGl0bGUtc2hvcnQiOiIifSwiaXNUZW1wb3JhcnkiOmZhbHNlLCJzdXBwcmVzcy1hdXRob3IiOmZhbHNlLCJjb21wb3NpdGUiOmZhbHNlLCJhdXRob3Itb25seSI6ZmFsc2V9XX0=&quot;,&quot;citationItems&quot;:[{&quot;id&quot;:&quot;1159edb3-c10e-3138-90a5-fd0db97d3b24&quot;,&quot;itemData&quot;:{&quot;type&quot;:&quot;article-journal&quot;,&quot;id&quot;:&quot;1159edb3-c10e-3138-90a5-fd0db97d3b24&quot;,&quot;title&quot;:&quot;Single-Index Open-Phase Fault Detection Method for Six-Phase Electric Drives&quot;,&quot;author&quot;:[{&quot;family&quot;:&quot;Garcia-Entrambasaguas&quot;,&quot;given&quot;:&quot;Paula&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container-title&quot;:&quot;IEEE Transactions on Industrial Electronics&quot;,&quot;accessed&quot;:{&quot;date-parts&quot;:[[2025,10,6]]},&quot;DOI&quot;:&quot;10.1109/TIE.2019.2962407&quot;,&quot;ISSN&quot;:&quot;15579948&quot;,&quot;issued&quot;:{&quot;date-parts&quot;:[[2020,12,1]]},&quot;page&quot;:&quot;10233-10242&quot;,&quot;abstract&quot;:&quot;Multiphase drives have the capability of continuing operating when some phases are disconnected. This feature has been traditionally achieved with a reconfiguration of the control after the open-phase fault (OPF) occurrence. Since reconfiguration requires the localization of the faulty phase, different fault detection (FD) methods that use multiple indices have been proposed. A recent study suggests, however, that it is possible to achieve a passive/natural fault tolerance with no changes at the control stage. Since reconfiguration is avoided in the passive/natural approach, the localization of the open phase(s) is no longer needed. In this context, the control just requires the FD in order to apply the corresponding derating. In this article, we suggest a single-index FD method that, together with the natural fault-tolerant control, provides enhanced robustness with minimum complexity. Experimental results confirm the possibility of detecting the fault and distinguish between the single and multiple OPFs using just one fault index.&quot;,&quot;publisher&quot;:&quot;Institute of Electrical and Electronics Engineers Inc.&quot;,&quot;issue&quot;:&quot;12&quot;,&quot;volume&quot;:&quot;67&quot;,&quot;container-title-short&quot;:&quot;&quot;},&quot;isTemporary&quot;:false,&quot;suppress-author&quot;:false,&quot;composite&quot;:false,&quot;author-only&quot;:false}]},{&quot;citationID&quot;:&quot;MENDELEY_CITATION_d6cac4a5-6721-46d9-9ff3-659ebb206d89&quot;,&quot;properties&quot;:{&quot;noteIndex&quot;:0},&quot;isEdited&quot;:false,&quot;manualOverride&quot;:{&quot;isManuallyOverridden&quot;:true,&quot;citeprocText&quot;:&quot;(Bermudez et al., 2017)&quot;,&quot;manualOverrideText&quot;:&quot;(Bermudez et al., 2017)&quot;},&quot;citationTag&quot;:&quot;MENDELEY_CITATION_v3_eyJjaXRhdGlvbklEIjoiTUVOREVMRVlfQ0lUQVRJT05fZDZjYWM0YTUtNjcyMS00NmQ5LTlmZjMtNjU5ZWJiMjA2ZDg5IiwicHJvcGVydGllcyI6eyJub3RlSW5kZXgiOjB9LCJpc0VkaXRlZCI6ZmFsc2UsIm1hbnVhbE92ZXJyaWRlIjp7ImlzTWFudWFsbHlPdmVycmlkZGVuIjp0cnVlLCJjaXRlcHJvY1RleHQiOiIoQmVybXVkZXogZXTCoGFsLiwgMjAxNykiLCJtYW51YWxPdmVycmlkZVRleHQiOiIoQmVybXVkZXrCoGV0wqBhbC4swqAyMDE3KSJ9LCJjaXRhdGlvbkl0ZW1zIjpbeyJpZCI6IjJlZjFhN2E5LTQwNzYtMzZjYS1hYmI4LWYzYjg2MjBmZjhjZiIsIml0ZW1EYXRhIjp7InR5cGUiOiJhcnRpY2xlLWpvdXJuYWwiLCJpZCI6IjJlZjFhN2E5LTQwNzYtMzZjYS1hYmI4LWYzYjg2MjBmZjhjZiIsInRpdGxlIjoiT3Blbi1QaGFzZSBGYXVsdC1Ub2xlcmFudCBEaXJlY3QgVG9ycXVlIENvbnRyb2wgVGVjaG5pcXVlIGZvciBGaXZlLVBoYXNlIEluZHVjdGlvbiBNb3RvciBEcml2ZXMiLCJhdXRob3IiOlt7ImZhbWlseSI6IkJlcm11ZGV6IiwiZ2l2ZW4iOiJNYXJpbyIsInBhcnNlLW5hbWVzIjpmYWxzZSwiZHJvcHBpbmctcGFydGljbGUiOiIiLCJub24tZHJvcHBpbmctcGFydGljbGUiOiIifSx7ImZhbWlseSI6IkdvbnphbGV6LVByaWV0byIsImdpdmVuIjoiSWduYWNpbyIsInBhcnNlLW5hbWVzIjpmYWxzZSwiZHJvcHBpbmctcGFydGljbGUiOiIiLCJub24tZHJvcHBpbmctcGFydGljbGUiOiIifSx7ImZhbWlseSI6IkJhcnJlcm8iLCJnaXZlbiI6IkZlZGVyaWNvIiwicGFyc2UtbmFtZXMiOmZhbHNlLCJkcm9wcGluZy1wYXJ0aWNsZSI6IiIsIm5vbi1kcm9wcGluZy1wYXJ0aWNsZSI6IiJ9LHsiZmFtaWx5IjoiR3V6bWFuIiwiZ2l2ZW4iOiJIdWdvIiwicGFyc2UtbmFtZXMiOmZhbHNlLCJkcm9wcGluZy1wYXJ0aWNsZSI6IiIsIm5vbi1kcm9wcGluZy1wYXJ0aWNsZSI6IiJ9LHsiZmFtaWx5IjoiRHVyYW4iLCJnaXZlbiI6Ik1hcmlvIEouIiwicGFyc2UtbmFtZXMiOmZhbHNlLCJkcm9wcGluZy1wYXJ0aWNsZSI6IiIsIm5vbi1kcm9wcGluZy1wYXJ0aWNsZSI6IiJ9LHsiZmFtaWx5IjoiS2VzdGVseW4iLCJnaXZlbiI6IlhhdmllciIsInBhcnNlLW5hbWVzIjpmYWxzZSwiZHJvcHBpbmctcGFydGljbGUiOiIiLCJub24tZHJvcHBpbmctcGFydGljbGUiOiIifV0sImNvbnRhaW5lci10aXRsZSI6IklFRUUgVHJhbnNhY3Rpb25zIG9uIEluZHVzdHJpYWwgRWxlY3Ryb25pY3MiLCJhY2Nlc3NlZCI6eyJkYXRlLXBhcnRzIjpbWzIwMjUsMTAsNl1dfSwiRE9JIjoiMTAuMTEwOS9USUUuMjAxNi4yNjEwOTQxIiwiSVNTTiI6IjAyNzgwMDQ2IiwiaXNzdWVkIjp7ImRhdGUtcGFydHMiOltbMjAxNywyLDFdXX0sInBhZ2UiOiI5MDItOTExIiwiYWJzdHJhY3QiOiJEaXJlY3QgdG9ycXVlIGNvbnRyb2wgKERUQykgaGFzIGJlZW4gd2lkZWx5IHVzZWQgYXMgYW4gYWx0ZXJuYXRpdmUgdG8gdHJhZGl0aW9uYWwgZmllbGQtb3JpZW50ZWQgY29udHJvbCAoRk9DKSBtZXRob2RzIGZvciB0aHJlZS1waGFzZSBkcml2ZXMuIFRoZSBjb252ZW50aW9uYWwgRFRDIHNjaGVtZSBoYXMgYmVlbiBzdWNjZXNzZnVsbHkgZXh0ZW5kZWQgdG8gbXVsdGlwaGFzZSBkcml2ZXMgaW4gcmVjZW50IHRpbWVzLCB1c2luZyBoeXN0ZXJlc2lzIHJlZ3VsYXRvcnMgdG8gaW5kZXBlbmRlbnRseSB0cmFjayB0aGUgZGVzaXJlZCB0b3JxdWUgYW5kIGZsdXggaW4gc3ltbWV0cmljYWwgZml2ZS1waGFzZSBpbmR1Y3Rpb24gbWFjaGluZXMgKElNcykuIFRoZSBmYXVsdC10b2xlcmFudCBjYXBhYmlsaXR5IG9mIG11bHRpcGhhc2UgZHJpdmVzIGlzIGFuIGludGVyZXN0aW5nIGludHJpbnNpYyBhZHZhbnRhZ2UgZm9yIHNhZmV0eS1jcml0aWNhbCBhcHBsaWNhdGlvbnMsIHdoZXJlIHJlY2VudCByZXNlYXJjaCBoYXMgZGVtb25zdHJhdGVkIHRoZSBlZmZlY3RpdmVuZXNzIG9mIEZPQyBzY2hlbWVzIHRvIHBlcmZvcm0gcmlwcGxlLWZyZWUgcG9zdGZhdWx0IG9wZXJhdGlvbi4gSW4gc3BpdGUgb2YgdGhlIHV0aWxpdHkgb2YgRFRDIG1ldGhvZHMgaW4gbm9ybWFsIG9wZXJhdGlvbiBvZiB0aGUgbXVsdGlwaGFzZSBtYWNoaW5lLCBubyBleHRlbnNpb24gdG8gbWFuYWdlIHRoZSBwb3N0ZmF1bHQgb3BlcmF0aW9uIG9mIHRoZSBkcml2ZSBpcyBmb3VuZCBpbiB0aGUgbGl0ZXJhdHVyZS4gSW4gdGhpcyBwYXBlciwgYSBub3ZlbCBmYXVsdC10b2xlcmFudCBEVEMgc2NoZW1lIGlzIHByZXNlbnRlZC4gVGhlIHBlcmZvcm1hbmNlIG9mIHRoZSBwcm9wb3NlZCBtZXRob2QgaXMgZXhwZXJpbWVudGFsbHkgdmFsaWRhdGVkIGluIGEgZml2ZS1waGFzZSBJTSBkcml2ZSBjb25zaWRlcmluZyBhbiBvcGVuLXBoYXNlIGZhdWx0IGNvbmRpdGlvbi4gUHJvdmlkZWQgdGVzdHMgYW5hbHl6ZSBzdGVhZHkgYW5kIHRyYW5zaWVudCBzdGF0ZXMsIGluY2x1ZGluZyB0aGUgdHJhbnNpdGlvbiBmcm9tIHByZS0gdG8gcG9zdGZhdWx0IG9wZXJhdGlvbi4gT2J0YWluZWQgcmVzdWx0cyBwcm92ZSB0aGUgaW50ZXJlc3Qgb2YgdGhlIHByb3Bvc2FsLCB3aGljaCBlbnN1cmVzIHRoZSBvcGVuLXBoYXNlIGZhdWx0LXRvbGVyYW50IGNhcGFiaWxpdHkgb2YgRFRDLWNvbnRyb2xsZWQgZml2ZS1waGFzZSBJTSBkcml2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tems&quot;:[{&quot;id&quot;:&quot;2ef1a7a9-4076-36ca-abb8-f3b8620ff8cf&quot;,&quot;itemData&quot;:{&quot;type&quot;:&quot;article-journal&quot;,&quot;id&quot;:&quot;2ef1a7a9-4076-36ca-abb8-f3b8620ff8cf&quot;,&quot;title&quot;:&quot;Open-Phase Fault-Tolerant Direct Torque Control Technique for Five-Phase Induction Motor Drives&quot;,&quot;author&quot;:[{&quot;family&quot;:&quot;Bermudez&quot;,&quot;given&quot;:&quot;Mario&quot;,&quot;parse-names&quot;:false,&quot;dropping-particle&quot;:&quot;&quot;,&quot;non-dropping-particle&quot;:&quot;&quot;},{&quot;family&quot;:&quot;Gonzalez-Prieto&quot;,&quot;given&quot;:&quot;Ignac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Duran&quot;,&quot;given&quot;:&quot;Mario J.&quot;,&quot;parse-names&quot;:false,&quot;dropping-particle&quot;:&quot;&quot;,&quot;non-dropping-particle&quot;:&quot;&quot;},{&quot;family&quot;:&quot;Kestelyn&quot;,&quot;given&quot;:&quot;Xavier&quot;,&quot;parse-names&quot;:false,&quot;dropping-particle&quot;:&quot;&quot;,&quot;non-dropping-particle&quot;:&quot;&quot;}],&quot;container-title&quot;:&quot;IEEE Transactions on Industrial Electronics&quot;,&quot;accessed&quot;:{&quot;date-parts&quot;:[[2025,10,6]]},&quot;DOI&quot;:&quot;10.1109/TIE.2016.2610941&quot;,&quot;ISSN&quot;:&quot;02780046&quot;,&quot;issued&quot;:{&quot;date-parts&quot;:[[2017,2,1]]},&quot;page&quot;:&quot;902-911&quot;,&quot;abstract&quot;:&quot;Direct torque control (DTC) has been widely used as an alternative to traditional field-oriented control (FOC) methods for three-phase drives. The conventional DTC scheme has been successfully extended to multiphase drives in recent times, using hysteresis regulators to independently track the desired torque and flux in symmetrical five-phase induction machines (IMs). The fault-tolerant capability of multiphase drives is an interesting intrinsic advantage for safety-critical applications, where recent research has demonstrated the effectiveness of FOC schemes to perform ripple-free postfault operation. In spite of the utility of DTC methods in normal operation of the multiphase machine, no extension to manage the postfault operation of the drive is found in the literature. In this paper, a novel fault-tolerant DTC scheme is presented. The performance of the proposed method is experimentally validated in a five-phase IM drive considering an open-phase fault condition. Provided tests analyze steady and transient states, including the transition from pre- to postfault operation. Obtained results prove the interest of the proposal, which ensures the open-phase fault-tolerant capability of DTC-controlled five-phase IM drives.&quot;,&quot;publisher&quot;:&quot;Institute of Electrical and Electronics Engineers Inc.&quot;,&quot;issue&quot;:&quot;2&quot;,&quot;volume&quot;:&quot;64&quot;,&quot;container-title-short&quot;:&quot;&quot;},&quot;isTemporary&quot;:false,&quot;suppress-author&quot;:false,&quot;composite&quot;:false,&quot;author-only&quot;:false}]},{&quot;citationID&quot;:&quot;MENDELEY_CITATION_ee43e135-33ee-452d-99e6-1ed27a44458f&quot;,&quot;properties&quot;:{&quot;noteIndex&quot;:0},&quot;isEdited&quot;:false,&quot;manualOverride&quot;:{&quot;isManuallyOverridden&quot;:true,&quot;citeprocText&quot;:&quot;(Duran et al., 2016a)&quot;,&quot;manualOverrideText&quot;:&quot;(Duran et al., 2016)&quot;},&quot;citationTag&quot;:&quot;MENDELEY_CITATION_v3_eyJjaXRhdGlvbklEIjoiTUVOREVMRVlfQ0lUQVRJT05fZWU0M2UxMzUtMzNlZS00NTJkLTk5ZTYtMWVkMjdhNDQ0NThmIiwicHJvcGVydGllcyI6eyJub3RlSW5kZXgiOjB9LCJpc0VkaXRlZCI6ZmFsc2UsIm1hbnVhbE92ZXJyaWRlIjp7ImlzTWFudWFsbHlPdmVycmlkZGVuIjp0cnVlLCJjaXRlcHJvY1RleHQiOiIoRHVyYW4gZXTCoGFsLiwgMjAxNmEpIiwibWFudWFsT3ZlcnJpZGVUZXh0IjoiKER1cmFuIGV0wqBhbC4sIDIwMTYp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d05e8c5a-d428-4a25-a2f7-22bfcb98d163&quot;,&quot;properties&quot;:{&quot;noteIndex&quot;:0},&quot;isEdited&quot;:false,&quot;manualOverride&quot;:{&quot;isManuallyOverridden&quot;:false,&quot;citeprocText&quot;:&quot;(Bermudez et al., 2018)&quot;,&quot;manualOverrideText&quot;:&quot;&quot;},&quot;citationTag&quot;:&quot;MENDELEY_CITATION_v3_eyJjaXRhdGlvbklEIjoiTUVOREVMRVlfQ0lUQVRJT05fZDA1ZThjNWEtZDQyOC00YTI1LWEyZjctMjJiZmNiOThkMTYzIiwicHJvcGVydGllcyI6eyJub3RlSW5kZXgiOjB9LCJpc0VkaXRlZCI6ZmFsc2UsIm1hbnVhbE92ZXJyaWRlIjp7ImlzTWFudWFsbHlPdmVycmlkZGVuIjpmYWxzZSwiY2l0ZXByb2NUZXh0IjoiKEJlcm11ZGV6IGV0wqBhbC4sIDIwMTgpIiwibWFudWFsT3ZlcnJpZGVUZXh0IjoiIn0sImNpdGF0aW9uSXRlbXMiOlt7ImlkIjoiOWJiM2NhOWItNDJjMC0zZjYwLThhNTctMWNlYjNkMjA2NjVjIiwiaXRlbURhdGEiOnsidHlwZSI6ImFydGljbGUtam91cm5hbCIsImlkIjoiOWJiM2NhOWItNDJjMC0zZjYwLThhNTctMWNlYjNkMjA2NjVjIiwidGl0bGUiOiJBbiBFeHBlcmltZW50YWwgQXNzZXNzbWVudCBvZiBPcGVuLVBoYXNlIEZhdWx0LVRvbGVyYW50IFZpcnR1YWwtVmVjdG9yLUJhc2VkIERpcmVjdCBUb3JxdWUgQ29udHJvbCBpbiBGaXZlLVBoYXNlIEluZHVjdGlvbiBNb3RvciBEcml2ZXMiLCJhdXRob3IiOlt7ImZhbWlseSI6IkJlcm11ZGV6IiwiZ2l2ZW4iOiJNYXJpbyIsInBhcnNlLW5hbWVzIjpmYWxzZSwiZHJvcHBpbmctcGFydGljbGUiOiIiLCJub24tZHJvcHBpbmctcGFydGljbGUiOiIifSx7ImZhbWlseSI6IkdvbnphbGV6LVByaWV0byIsImdpdmVuIjoiSWduYWNpbyIsInBhcnNlLW5hbWVzIjpmYWxzZSwiZHJvcHBpbmctcGFydGljbGUiOiIiLCJub24tZHJvcHBpbmctcGFydGljbGUiOiIifSx7ImZhbWlseSI6IkJhcnJlcm8iLCJnaXZlbiI6IkZlZGVyaWNvIiwicGFyc2UtbmFtZXMiOmZhbHNlLCJkcm9wcGluZy1wYXJ0aWNsZSI6IiIsIm5vbi1kcm9wcGluZy1wYXJ0aWNsZSI6IiJ9LHsiZmFtaWx5IjoiR3V6bWFuIiwiZ2l2ZW4iOiJIdWdvIiwicGFyc2UtbmFtZXMiOmZhbHNlLCJkcm9wcGluZy1wYXJ0aWNsZSI6IiIsIm5vbi1kcm9wcGluZy1wYXJ0aWNsZSI6IiJ9LHsiZmFtaWx5IjoiS2VzdGVseW4iLCJnaXZlbiI6IlhhdmllciIsInBhcnNlLW5hbWVzIjpmYWxzZSwiZHJvcHBpbmctcGFydGljbGUiOiIiLCJub24tZHJvcHBpbmctcGFydGljbGUiOiIifSx7ImZhbWlseSI6IkR1cmFuIiwiZ2l2ZW4iOiJNYXJpbyBKLiIsInBhcnNlLW5hbWVzIjpmYWxzZSwiZHJvcHBpbmctcGFydGljbGUiOiIiLCJub24tZHJvcHBpbmctcGFydGljbGUiOiIifV0sImNvbnRhaW5lci10aXRsZSI6IklFRUUgVHJhbnNhY3Rpb25zIG9uIFBvd2VyIEVsZWN0cm9uaWNzIiwiY29udGFpbmVyLXRpdGxlLXNob3J0IjoiSUVFRSBUcmFucyBQb3dlciBFbGVjdHJvbiIsImFjY2Vzc2VkIjp7ImRhdGUtcGFydHMiOltbMjAyNSwxMCw2XV19LCJET0kiOiIxMC4xMTA5L1RQRUwuMjAxNy4yNzExNTMxIiwiSVNTTiI6IjA4ODU4OTkzIiwiaXNzdWVkIjp7ImRhdGUtcGFydHMiOltbMjAxOCwzLDFdXX0sInBhZ2UiOiIyNzc0LTI3ODQiLCJhYnN0cmFjdCI6IkRpcmVjdCB0b3JxdWUgY29udHJvbCAoRFRDKSBoYXMgYmVlbiByZWNlbnRseSB1c2VkIGZvciB0aGUgZGV2ZWxvcG1lbnQgb2YgaGlnaC1wZXJmb3JtYW5jZSBmaXZlLXBoYXNlIGluZHVjdGlvbiBtb3RvciAoSU0pIGRyaXZlcywgd2hlcmUgbm9ybWFsIG9wZXJhdGlvbiBvZiB0aGUgc3lzdGVtIGhhcyBiZWVuIHVzdWFsbHkgY29uc2lkZXJlZCBhbmQgdGhlIGFiaWxpdHkgb2YgRFRDIHRvIG1hbmFnZSB0aGUgc2l0dWF0aW9uIGhhcyBiZWVuIGFuYWx5emVkIGluIGNvbXBhcmlzb24gd2l0aCBkaWZmZXJlbnQgcm90b3ItZmllbGQtb3JpZW50ZWQgY29udHJvbCAoUkZPQykgc3RyYXRlZ2llcy4gVGhlIGV4cGxvaXRhdGlvbiBvZiBmYXVsdC10b2xlcmFudCBjYXBhYmlsaXRpZXMgaXMgYWxzbyBhbiBpbnRlcmVzdGluZyBpc3N1ZSBpbiBtdWx0aXBoYXNlIG1hY2hpbmVzLCB3aGVyZSB0aGUgdXRpbGl0eSBvZiBSRk9DIGNvbnRyb2xsZXJzIGhhcyBiZWVuIHN0YXRlZCB3aGVuIHRoZSBvcGVuLXBoYXNlIGZhdWx0IG9wZXJhdGlvbiBpcyBjb25zaWRlcmVkLiBJbiB0aGlzIHBhcGVyLCB0aGUgcGVyZm9ybWFuY2Ugb2YgRFRDIGFuZCBSRk9DIGNvbnRyb2xsZXJzIGJhc2VkIG9uIHByb3BvcnRpb25hbCByZXNvbmFudCByZWd1bGF0b3JzIGFuZCBwcmVkaWN0aXZlIGNvbnRyb2wgdGVjaG5pcXVlcyBpcyBjb21wYXJlZCB3aGVuIGFuIG9wZW4tcGhhc2UgZmF1bHQgYXBwZWFycyBpbiBhIGZpdmUtcGhhc2UgSU0gZHJpdmUuIEV4cGVyaW1lbnRhbCB0ZXN0cyBhcmUgcHJvdmlkZWQgdG8gY29tcGFyZSB0aGUgcGVyZm9ybWFuY2Ugb2YgdGhlIHN5c3RlbSB1c2luZyB0aGVzZSBjb250cm9sIGFsdGVybmF0aXZlcy4iLCJwdWJsaXNoZXIiOiJJbnN0aXR1dGUgb2YgRWxlY3RyaWNhbCBhbmQgRWxlY3Ryb25pY3MgRW5naW5lZXJzIEluYy4iLCJpc3N1ZSI6IjMiLCJ2b2x1bWUiOiIzMyJ9LCJpc1RlbXBvcmFyeSI6ZmFsc2UsInN1cHByZXNzLWF1dGhvciI6ZmFsc2UsImNvbXBvc2l0ZSI6ZmFsc2UsImF1dGhvci1vbmx5IjpmYWxzZX1dfQ==&quot;,&quot;citationItems&quot;:[{&quot;id&quot;:&quot;9bb3ca9b-42c0-3f60-8a57-1ceb3d20665c&quot;,&quot;itemData&quot;:{&quot;type&quot;:&quot;article-journal&quot;,&quot;id&quot;:&quot;9bb3ca9b-42c0-3f60-8a57-1ceb3d20665c&quot;,&quot;title&quot;:&quot;An Experimental Assessment of Open-Phase Fault-Tolerant Virtual-Vector-Based Direct Torque Control in Five-Phase Induction Motor Drives&quot;,&quot;author&quot;:[{&quot;family&quot;:&quot;Bermudez&quot;,&quot;given&quot;:&quot;Mario&quot;,&quot;parse-names&quot;:false,&quot;dropping-particle&quot;:&quot;&quot;,&quot;non-dropping-particle&quot;:&quot;&quot;},{&quot;family&quot;:&quot;Gonzalez-Prieto&quot;,&quot;given&quot;:&quot;Ignac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Kestelyn&quot;,&quot;given&quot;:&quot;Xavier&quot;,&quot;parse-names&quot;:false,&quot;dropping-particle&quot;:&quot;&quot;,&quot;non-dropping-particle&quot;:&quot;&quot;},{&quot;family&quot;:&quot;Duran&quot;,&quot;given&quot;:&quot;Mario J.&quot;,&quot;parse-names&quot;:false,&quot;dropping-particle&quot;:&quot;&quot;,&quot;non-dropping-particle&quot;:&quot;&quot;}],&quot;container-title&quot;:&quot;IEEE Transactions on Power Electronics&quot;,&quot;container-title-short&quot;:&quot;IEEE Trans Power Electron&quot;,&quot;accessed&quot;:{&quot;date-parts&quot;:[[2025,10,6]]},&quot;DOI&quot;:&quot;10.1109/TPEL.2017.2711531&quot;,&quot;ISSN&quot;:&quot;08858993&quot;,&quot;issued&quot;:{&quot;date-parts&quot;:[[2018,3,1]]},&quot;page&quot;:&quot;2774-2784&quot;,&quot;abstract&quot;:&quot;Direct torque control (DTC) has been recently used for the development of high-performance five-phase induction motor (IM) drives, where normal operation of the system has been usually considered and the ability of DTC to manage the situation has been analyzed in comparison with different rotor-field-oriented control (RFOC) strategies. The exploitation of fault-tolerant capabilities is also an interesting issue in multiphase machines, where the utility of RFOC controllers has been stated when the open-phase fault operation is considered. In this paper, the performance of DTC and RFOC controllers based on proportional resonant regulators and predictive control techniques is compared when an open-phase fault appears in a five-phase IM drive. Experimental tests are provided to compare the performance of the system using these control alternatives.&quot;,&quot;publisher&quot;:&quot;Institute of Electrical and Electronics Engineers Inc.&quot;,&quot;issue&quot;:&quot;3&quot;,&quot;volume&quot;:&quot;33&quot;},&quot;isTemporary&quot;:false,&quot;suppress-author&quot;:false,&quot;composite&quot;:false,&quot;author-only&quot;:false}]},{&quot;citationID&quot;:&quot;MENDELEY_CITATION_f0908601-f357-4c10-a26a-c50f2740421d&quot;,&quot;properties&quot;:{&quot;noteIndex&quot;:0},&quot;isEdited&quot;:false,&quot;manualOverride&quot;:{&quot;isManuallyOverridden&quot;:false,&quot;citeprocText&quot;:&quot;(Abdel-Khalik et al., 2018)&quot;,&quot;manualOverrideText&quot;:&quot;&quot;},&quot;citationTag&quot;:&quot;MENDELEY_CITATION_v3_eyJjaXRhdGlvbklEIjoiTUVOREVMRVlfQ0lUQVRJT05fZjA5MDg2MDEtZjM1Ny00YzEwLWEyNmEtYzUwZjI3NDA0MjFkIiwicHJvcGVydGllcyI6eyJub3RlSW5kZXgiOjB9LCJpc0VkaXRlZCI6ZmFsc2UsIm1hbnVhbE92ZXJyaWRlIjp7ImlzTWFudWFsbHlPdmVycmlkZGVuIjpmYWxzZSwiY2l0ZXByb2NUZXh0IjoiKEFiZGVsLUtoYWxpayBldMKgYWwuLCAyMDE4KSIsIm1hbnVhbE92ZXJyaWRlVGV4dCI6IiJ9LCJjaXRhdGlvbkl0ZW1zIjpbeyJpZCI6IjA4Mzg4NTY3LTBiOTEtMzgyNi04ZWMxLTA0YmYzNWZiZGJmYSIsIml0ZW1EYXRhIjp7InR5cGUiOiJhcnRpY2xlLWpvdXJuYWwiLCJpZCI6IjA4Mzg4NTY3LTBiOTEtMzgyNi04ZWMxLTA0YmYzNWZiZGJmYSIsInRpdGxlIjoiUG9zdGZhdWx0IGNvbnRyb2wgb2Ygc2NhbGFyIChWL2YpIGNvbnRyb2xsZWQgYXN5bW1ldHJpY2FsIHNpeC1waGFzZSBpbmR1Y3Rpb24gbWFjaGluZXMiLCJhdXRob3IiOlt7ImZhbWlseSI6IkFiZGVsLUtoYWxpayIsImdpdmVuIjoiQXltYW4gUy4iLCJwYXJzZS1uYW1lcyI6ZmFsc2UsImRyb3BwaW5nLXBhcnRpY2xlIjoiIiwibm9uLWRyb3BwaW5nLXBhcnRpY2xlIjoiIn0seyJmYW1pbHkiOiJIYW1keSIsImdpdmVuIjoiUmFnaSBBLiIsInBhcnNlLW5hbWVzIjpmYWxzZSwiZHJvcHBpbmctcGFydGljbGUiOiIiLCJub24tZHJvcHBpbmctcGFydGljbGUiOiIifSx7ImZhbWlseSI6Ik1hc3NvdWQiLCJnaXZlbiI6IkFobWVkIE0uIiwicGFyc2UtbmFtZXMiOmZhbHNlLCJkcm9wcGluZy1wYXJ0aWNsZSI6IiIsIm5vbi1kcm9wcGluZy1wYXJ0aWNsZSI6IiJ9LHsiZmFtaWx5IjoiQWhtZWQiLCJnaXZlbiI6IlNoZWhhYiIsInBhcnNlLW5hbWVzIjpmYWxzZSwiZHJvcHBpbmctcGFydGljbGUiOiIiLCJub24tZHJvcHBpbmctcGFydGljbGUiOiIifV0sImNvbnRhaW5lci10aXRsZSI6IklFRUUgQWNjZXNzIiwiYWNjZXNzZWQiOnsiZGF0ZS1wYXJ0cyI6W1syMDI1LDEwLDZdXX0sIkRPSSI6IjEwLjExMDkvQUNDRVNTLjIwMTguMjg3NDEzMyIsIklTU04iOiIyMTY5MzUzNiIsImlzc3VlZCI6eyJkYXRlLXBhcnRzIjpbWzIwMThdXX0sInBhZ2UiOiI1OTIxMS01OTIyMCIsImFic3RyYWN0IjoiV2l0aCB0aGUgYWNjZWxlcmF0ZWQgZGV2ZWxvcG1lbnQgaW4gc2VtaWNvbmR1Y3RvciBwb3dlciBkZXZpY2VzIGFsb25nIHdpdGggdGhlIGRpY3RhdGVkIHJpZ29yb3VzIHJlbGlhYmlsaXR5IHN0YW5kYXJkcyBpbiBzb21lIGluZHVzdHJpYWwgc2VjdG9ycywgdGhlIGFwcGxpY2F0aW9uIG9mIGEgbWVkaXVtLXZvbHRhZ2UgaGlnaC1wb3dlciBtdWx0aXBoYXNlIGluZHVjdGlvbiBtYWNoaW5lIHdpdGggbXVsdGlwbGUgdGhyZWUtcGhhc2Ugd2luZGluZ3MgaXMgbm93IGNvbnNpZGVyZWQgYXMgYSBsZWFkaW5nIHRlY2hub2xvZ3kgaW4gaGlnaC1wb3dlciBzYWZldHktY3JpdGljYWwgYXBwbGljYXRpb25zLiBUaGlzIHBhcGVyIHByb3Bvc2VzIGEgcGFyYW1ldGVyLWluZGVwZW5kZW50IHBvc3RmYXVsdCBjb250cm9sIHNjaGVtZSBmb3IgYW4gYXN5bW1ldHJpY2FsIHNpeC1waGFzZSBpbmR1Y3Rpb24gbWFjaGluZSBiYXNlZCBvbiBzaW1wbGUgc2NhbGFyIFYvZiBjb250cm9sLCB3aGljaCBjYW4gc3VjY2Vzc2Z1bGx5IGVuc3VyZSB0aGUgbW9zdCBjb21tb24gcG9zdGZhdWx0IHNjZW5hcmlvcyB1c2VkIGluIHRoaXMgcmVzcGVjdCwgbmFtZWx5LCBlcXVhbCBzdGF0b3IgY29wcGVyIGxvc3MgYW5kIG1pbmltdW0gY29wcGVyIGxvc3MgbW9kZXMuIE1vcmVvdmVyLCB0aGUgcHJvcG9zZWQgY29udHJvbGxlciBjYW4gZWZmZWN0aXZlbHkgYmUgdXNlZCBpbiBlaXRoZXIgb3Blbi1sb29wIG9yIGNsb3NlZC1sb29wIHNwZWVkIGNvbnRyb2wgbW9kZXMuIFRoZSBwcm9wb3NlZCBjb250cm9sbGVyIGlzIGV4cGVyaW1lbnRhbGx5IHZhbGlkYXRlZCB1c2luZyBhIDEuNS1rVyBwcm90b3R5cGUgaW5kdWN0aW9uIG1hY2hpbmUuIFRoZSBlZmZlY3Qgb2YgdGhlIG5ldXRyYWwgYXJyYW5nZW1lbnQgb24gdGhlIGR5bmFtaWMgcGVyZm9ybWFuY2UgaXMgYWxzbyBleHBsb3JlZC4iLCJwdWJsaXNoZXIiOiJJbnN0aXR1dGUgb2YgRWxlY3RyaWNhbCBhbmQgRWxlY3Ryb25pY3MgRW5naW5lZXJzIEluYy4iLCJ2b2x1bWUiOiI2IiwiY29udGFpbmVyLXRpdGxlLXNob3J0IjoiIn0sImlzVGVtcG9yYXJ5IjpmYWxzZSwic3VwcHJlc3MtYXV0aG9yIjpmYWxzZSwiY29tcG9zaXRlIjpmYWxzZSwiYXV0aG9yLW9ubHkiOmZhbHNlfV19&quot;,&quot;citationItems&quot;:[{&quot;id&quot;:&quot;08388567-0b91-3826-8ec1-04bf35fbdbfa&quot;,&quot;itemData&quot;:{&quot;type&quot;:&quot;article-journal&quot;,&quot;id&quot;:&quot;08388567-0b91-3826-8ec1-04bf35fbdbfa&quot;,&quot;title&quot;:&quot;Postfault control of scalar (V/f) controlled asymmetrical six-phase induction machines&quot;,&quot;author&quot;:[{&quot;family&quot;:&quot;Abdel-Khalik&quot;,&quot;given&quot;:&quot;Ayman S.&quot;,&quot;parse-names&quot;:false,&quot;dropping-particle&quot;:&quot;&quot;,&quot;non-dropping-particle&quot;:&quot;&quot;},{&quot;family&quot;:&quot;Hamdy&quot;,&quot;given&quot;:&quot;Ragi A.&quot;,&quot;parse-names&quot;:false,&quot;dropping-particle&quot;:&quot;&quot;,&quot;non-dropping-particle&quot;:&quot;&quot;},{&quot;family&quot;:&quot;Massoud&quot;,&quot;given&quot;:&quot;Ahmed M.&quot;,&quot;parse-names&quot;:false,&quot;dropping-particle&quot;:&quot;&quot;,&quot;non-dropping-particle&quot;:&quot;&quot;},{&quot;family&quot;:&quot;Ahmed&quot;,&quot;given&quot;:&quot;Shehab&quot;,&quot;parse-names&quot;:false,&quot;dropping-particle&quot;:&quot;&quot;,&quot;non-dropping-particle&quot;:&quot;&quot;}],&quot;container-title&quot;:&quot;IEEE Access&quot;,&quot;accessed&quot;:{&quot;date-parts&quot;:[[2025,10,6]]},&quot;DOI&quot;:&quot;10.1109/ACCESS.2018.2874133&quot;,&quot;ISSN&quot;:&quot;21693536&quot;,&quot;issued&quot;:{&quot;date-parts&quot;:[[2018]]},&quot;page&quot;:&quot;59211-59220&quot;,&quot;abstract&quot;:&quot;With the accelerated development in semiconductor power devices along with the dictated rigorous reliability standards in some industrial sectors, the application of a medium-voltage high-power multiphase induction machine with multiple three-phase windings is now considered as a leading technology in high-power safety-critical applications. This paper proposes a parameter-independent postfault control scheme for an asymmetrical six-phase induction machine based on simple scalar V/f control, which can successfully ensure the most common postfault scenarios used in this respect, namely, equal stator copper loss and minimum copper loss modes. Moreover, the proposed controller can effectively be used in either open-loop or closed-loop speed control modes. The proposed controller is experimentally validated using a 1.5-kW prototype induction machine. The effect of the neutral arrangement on the dynamic performance is also explored.&quot;,&quot;publisher&quot;:&quot;Institute of Electrical and Electronics Engineers Inc.&quot;,&quot;volume&quot;:&quot;6&quot;,&quot;container-title-short&quot;:&quot;&quot;},&quot;isTemporary&quot;:false,&quot;suppress-author&quot;:false,&quot;composite&quot;:false,&quot;author-only&quot;:false}]},{&quot;citationID&quot;:&quot;MENDELEY_CITATION_233b4e51-c0c1-41d8-b102-1fe2b916793d&quot;,&quot;properties&quot;:{&quot;noteIndex&quot;:0},&quot;isEdited&quot;:false,&quot;manualOverride&quot;:{&quot;isManuallyOverridden&quot;:false,&quot;citeprocText&quot;:&quot;(Gonzalez-Prieto et al., 2017)&quot;,&quot;manualOverrideText&quot;:&quot;&quot;},&quot;citationTag&quot;:&quot;MENDELEY_CITATION_v3_eyJjaXRhdGlvbklEIjoiTUVOREVMRVlfQ0lUQVRJT05fMjMzYjRlNTEtYzBjMS00MWQ4LWIxMDItMWZlMmI5MTY3OTNkIiwicHJvcGVydGllcyI6eyJub3RlSW5kZXgiOjB9LCJpc0VkaXRlZCI6ZmFsc2UsIm1hbnVhbE92ZXJyaWRlIjp7ImlzTWFudWFsbHlPdmVycmlkZGVuIjpmYWxzZSwiY2l0ZXByb2NUZXh0IjoiKEdvbnphbGV6LVByaWV0byBldMKgYWwuLCAyMDE3KSIsIm1hbnVhbE92ZXJyaWRlVGV4dCI6IiJ9LCJjaXRhdGlvbkl0ZW1zIjpbeyJpZCI6IjZhYzA5ODZjLTc4NjAtMzZjYS1hNTI1LTY2NDA0ZDQ1OTgzOCIsIml0ZW1EYXRhIjp7InR5cGUiOiJhcnRpY2xlLWpvdXJuYWwiLCJpZCI6IjZhYzA5ODZjLTc4NjAtMzZjYS1hNTI1LTY2NDA0ZDQ1OTgzOCIsInRpdGxlIjoiSW1wYWN0IG9mIFBvc3RmYXVsdCBGbHV4IEFkYXB0YXRpb24gb24gU2l4LVBoYXNlIEluZHVjdGlvbiBNb3RvciBEcml2ZXMgd2l0aCBQYXJhbGxlbCBDb252ZXJ0ZXJzIiwiYXV0aG9yIjpbeyJmYW1pbHkiOiJHb256YWxlei1QcmlldG8iLCJnaXZlbiI6IklnbmFjaW8iLCJwYXJzZS1uYW1lcyI6ZmFsc2UsImRyb3BwaW5nLXBhcnRpY2xlIjoiIiwibm9uLWRyb3BwaW5nLXBhcnRpY2xlIjoiIn0seyJmYW1pbHkiOiJEdXJhbiIsImdpdmVuIjoiTWFyaW8gSi4iLCJwYXJzZS1uYW1lcyI6ZmFsc2UsImRyb3BwaW5nLXBhcnRpY2xlIjoiIiwibm9uLWRyb3BwaW5nLXBhcnRpY2xlIjoiIn0seyJmYW1pbHkiOiJCYXJyZXJvIiwiZ2l2ZW4iOiJGZWRlcmljbyIsInBhcnNlLW5hbWVzIjpmYWxzZSwiZHJvcHBpbmctcGFydGljbGUiOiIiLCJub24tZHJvcHBpbmctcGFydGljbGUiOiIifSx7ImZhbWlseSI6IkJlcm11ZGV6IiwiZ2l2ZW4iOiJNYXJpbyIsInBhcnNlLW5hbWVzIjpmYWxzZSwiZHJvcHBpbmctcGFydGljbGUiOiIiLCJub24tZHJvcHBpbmctcGFydGljbGUiOiIifSx7ImZhbWlseSI6Ikd1em1hbiIsImdpdmVuIjoiSHVnbyIsInBhcnNlLW5hbWVzIjpmYWxzZSwiZHJvcHBpbmctcGFydGljbGUiOiIiLCJub24tZHJvcHBpbmctcGFydGljbGUiOiIifV0sImNvbnRhaW5lci10aXRsZSI6IklFRUUgVHJhbnNhY3Rpb25zIG9uIFBvd2VyIEVsZWN0cm9uaWNzIiwiY29udGFpbmVyLXRpdGxlLXNob3J0IjoiSUVFRSBUcmFucyBQb3dlciBFbGVjdHJvbiIsImFjY2Vzc2VkIjp7ImRhdGUtcGFydHMiOltbMjAyNSwxMCw2XV19LCJET0kiOiIxMC4xMTA5L1RQRUwuMjAxNi4yNTMzNzE5IiwiSVNTTiI6IjA4ODU4OTkzIiwiaXNzdWVkIjp7ImRhdGUtcGFydHMiOltbMjAxNywxLDFdXX0sInBhZ2UiOiI1MTUtNTI4IiwiYWJzdHJhY3QiOiJUaGUgcmVkdW5kYW5jeSBvZiBtdWx0aXBoYXNlIGRyaXZlcyBwcm92aWRlcyBhbiBpbmhlcmVudCBmYXVsdC10b2xlcmFudCBjYXBhYmlsaXR5IHRoYXQgaXMgYXBwcmVjaWF0ZWQgaW4gYXBwbGljYXRpb25zIHdpdGggYSBjb21wbGljYXRlZCBjb3JyZWN0aXZlIG1haW50ZW5hbmNlIG9yIHNhZmV0eS1jcml0aWNhbCByZXF1aXJlbWVudHMuIEZhdWx0IHJlc3RyaWN0aW9ucywgaG93ZXZlciwgZm9yY2UgdGhlIHN5c3RlbSB0byBiZSByZWNvbmZpZ3VyZWQgdG8gb3BlcmF0ZSBpbiBhIHNtb290aCBhbmQgZWZmaWNpZW50IG1hbm5lci4gUHJldmlvdXMgd29ya3MgaGF2ZSBiZWVuIGZvY3VzZWQgb24gdGhlIG9wdGltaXphdGlvbiBvZiBjdXJyZW50IHdhdmVmb3JtcyB0byBnZW5lcmF0ZSBhbiB1bmRpc3R1cmJlZCBvcGVyYXRpb24gYnV0IHN0aWxsIG1haW50YWluaW5nIHRoZSBwcmVmYXVsdCByYXRlZCBmbHV4IHNldHRpbmdzLiBUaGlzIHN0dWR5IHNob3dzIHRoYXQgZWZmaWNpZW50IGNvbnRyb2xsZXJzIGNhbiBpbXByb3ZlIHRoZSBwb3N0ZmF1bHQgcGVyZm9ybWFuY2UgaW4gc2l4LXBoYXNlIGluZHVjdGlvbiBtYWNoaW5lcyBzdXBwbGllZCBieSBwYXJhbGxlbC1jb25uZWN0ZWQgY29udmVydGVycyBpZiBvZmZsaW5lIG9wdGltaXphdGlvbiBpcyB1c2VkIHRvIG9idGFpbiBhIHZhcmlhYmxlIHJlZmVyZW5jZSBmbHV4LiBUaGVvcmV0aWNhbCBhbmQgZXhwZXJpbWVudGFsIHJlc3VsdHMgY29uZmlybSB0aGF0IHRoZSBwcm9wb3NlZCBmbHV4IGFkYXB0YXRpb24gbWV0aG9kIHByb3ZpZGVzIGhpZ2hlciB0b3JxdWUvcG93ZXIgY2FwYWJpbGl0eSwgbG93ZXIgZGVncmVlIG9mIGltYmFsYW5jZSBpbiB0aGUgY3VycmVudCBzaGFyaW5nIGJldHdlZW4gd2luZGluZ3MgYW5kIGVmZmljaWVuY3kgaW1wcm92ZW1lbnQuIiwicHVibGlzaGVyIjoiSW5zdGl0dXRlIG9mIEVsZWN0cmljYWwgYW5kIEVsZWN0cm9uaWNzIEVuZ2luZWVycyBJbmMuIiwiaXNzdWUiOiIxIiwidm9sdW1lIjoiMzIifSwiaXNUZW1wb3JhcnkiOmZhbHNlLCJzdXBwcmVzcy1hdXRob3IiOmZhbHNlLCJjb21wb3NpdGUiOmZhbHNlLCJhdXRob3Itb25seSI6ZmFsc2V9XX0=&quot;,&quot;citationItems&quot;:[{&quot;id&quot;:&quot;6ac0986c-7860-36ca-a525-66404d459838&quot;,&quot;itemData&quot;:{&quot;type&quot;:&quot;article-journal&quot;,&quot;id&quot;:&quot;6ac0986c-7860-36ca-a525-66404d459838&quot;,&quot;title&quot;:&quot;Impact of Postfault Flux Adaptation on Six-Phase Induction Motor Drives with Parallel Converters&quot;,&quot;author&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Barrero&quot;,&quot;given&quot;:&quot;Federico&quot;,&quot;parse-names&quot;:false,&quot;dropping-particle&quot;:&quot;&quot;,&quot;non-dropping-particle&quot;:&quot;&quot;},{&quot;family&quot;:&quot;Bermudez&quot;,&quot;given&quot;:&quot;Mario&quot;,&quot;parse-names&quot;:false,&quot;dropping-particle&quot;:&quot;&quot;,&quot;non-dropping-particle&quot;:&quot;&quot;},{&quot;family&quot;:&quot;Guzman&quot;,&quot;given&quot;:&quot;Hugo&quot;,&quot;parse-names&quot;:false,&quot;dropping-particle&quot;:&quot;&quot;,&quot;non-dropping-particle&quot;:&quot;&quot;}],&quot;container-title&quot;:&quot;IEEE Transactions on Power Electronics&quot;,&quot;container-title-short&quot;:&quot;IEEE Trans Power Electron&quot;,&quot;accessed&quot;:{&quot;date-parts&quot;:[[2025,10,6]]},&quot;DOI&quot;:&quot;10.1109/TPEL.2016.2533719&quot;,&quot;ISSN&quot;:&quot;08858993&quot;,&quot;issued&quot;:{&quot;date-parts&quot;:[[2017,1,1]]},&quot;page&quot;:&quot;515-528&quot;,&quot;abstract&quot;:&quot;The redundancy of multiphase drives provides an inherent fault-tolerant capability that is appreciated in applications with a complicated corrective maintenance or safety-critical requirements. Fault restrictions, however, force the system to be reconfigured to operate in a smooth and efficient manner. Previous works have been focused on the optimization of current waveforms to generate an undisturbed operation but still maintaining the prefault rated flux settings. This study shows that efficient controllers can improve the postfault performance in six-phase induction machines supplied by parallel-connected converters if offline optimization is used to obtain a variable reference flux. Theoretical and experimental results confirm that the proposed flux adaptation method provides higher torque/power capability, lower degree of imbalance in the current sharing between windings and efficiency improvement.&quot;,&quot;publisher&quot;:&quot;Institute of Electrical and Electronics Engineers Inc.&quot;,&quot;issue&quot;:&quot;1&quot;,&quot;volume&quot;:&quot;32&quot;},&quot;isTemporary&quot;:false,&quot;suppress-author&quot;:false,&quot;composite&quot;:false,&quot;author-only&quot;:false}]},{&quot;citationID&quot;:&quot;MENDELEY_CITATION_e54ae66e-ca0f-4cb2-bcba-0780e89016c0&quot;,&quot;properties&quot;:{&quot;noteIndex&quot;:0},&quot;isEdited&quot;:false,&quot;manualOverride&quot;:{&quot;isManuallyOverridden&quot;:true,&quot;citeprocText&quot;:&quot;(Patkar &amp;#38; Jones, 2013)&quot;,&quot;manualOverrideText&quot;:&quot;(Patkar y Jones, 2013)&quot;},&quot;citationTag&quot;:&quot;MENDELEY_CITATION_v3_eyJjaXRhdGlvbklEIjoiTUVOREVMRVlfQ0lUQVRJT05fZTU0YWU2NmUtY2EwZi00Y2IyLWJjYmEtMDc4MGU4OTAxNmMwIiwicHJvcGVydGllcyI6eyJub3RlSW5kZXgiOjB9LCJpc0VkaXRlZCI6ZmFsc2UsIm1hbnVhbE92ZXJyaWRlIjp7ImlzTWFudWFsbHlPdmVycmlkZGVuIjp0cnVlLCJjaXRlcHJvY1RleHQiOiIoUGF0a2FyICYjMzg7IEpvbmVzLCAyMDEzKSIsIm1hbnVhbE92ZXJyaWRlVGV4dCI6IihQYXRrYXIgeSBKb25lcywgMjAxMyk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6158c0d9-50bf-4168-808d-a180588542d8&quot;,&quot;properties&quot;:{&quot;noteIndex&quot;:0},&quot;isEdited&quot;:false,&quot;manualOverride&quot;:{&quot;isManuallyOverridden&quot;:false,&quot;citeprocText&quot;:&quot;(Che et al., 2014)&quot;,&quot;manualOverrideText&quot;:&quot;&quot;},&quot;citationTag&quot;:&quot;MENDELEY_CITATION_v3_eyJjaXRhdGlvbklEIjoiTUVOREVMRVlfQ0lUQVRJT05fNjE1OGMwZDktNTBiZi00MTY4LTgwOGQtYTE4MDU4ODU0MmQ4IiwicHJvcGVydGllcyI6eyJub3RlSW5kZXgiOjB9LCJpc0VkaXRlZCI6ZmFsc2UsIm1hbnVhbE92ZXJyaWRlIjp7ImlzTWFudWFsbHlPdmVycmlkZGVuIjpmYWxzZSwiY2l0ZXByb2NUZXh0IjoiKENoZSBldMKgYWwuLCAyMDE0KSIsIm1hbnVhbE92ZXJyaWRlVGV4dCI6IiJ9LCJjaXRhdGlvbkl0ZW1zIjpbeyJpZCI6Ijc1MzBlNTk4LWI4MzgtMzQwYS04OTViLTNiYWIzOTk2MjEwMCIsIml0ZW1EYXRhIjp7InR5cGUiOiJhcnRpY2xlLWpvdXJuYWwiLCJpZCI6Ijc1MzBlNTk4LWI4MzgtMzQwYS04OTViLTNiYWIzOTk2MjEwMCIsInRpdGxlIjoiUG9zdGZhdWx0IG9wZXJhdGlvbiBvZiBhbiBhc3ltbWV0cmljYWwgc2l4LXBoYXNlIGluZHVjdGlvbiBtYWNoaW5lIHdpdGggc2luZ2xlIGFuZCB0d28gaXNvbGF0ZWQgbmV1dHJhbCBwb2ludHMiLCJhdXRob3IiOlt7ImZhbWlseSI6IkNoZSIsImdpdmVuIjoiSGFuZyBTZW5nIiwicGFyc2UtbmFtZXMiOmZhbHNlLCJkcm9wcGluZy1wYXJ0aWNsZSI6IiIsIm5vbi1kcm9wcGluZy1wYXJ0aWNsZSI6IiJ9LHsiZmFtaWx5IjoiRHVyYW4iLCJnaXZlbiI6Ik1hcmlvIEouIiwicGFyc2UtbmFtZXMiOmZhbHNlLCJkcm9wcGluZy1wYXJ0aWNsZSI6IiIsIm5vbi1kcm9wcGluZy1wYXJ0aWNsZSI6IiJ9LHsiZmFtaWx5IjoiTGV2aSIsImdpdmVuIjoiRW1pbCIsInBhcnNlLW5hbWVzIjpmYWxzZSwiZHJvcHBpbmctcGFydGljbGUiOiIiLCJub24tZHJvcHBpbmctcGFydGljbGUiOiIifSx7ImZhbWlseSI6IkpvbmVzIiwiZ2l2ZW4iOiJNYXJ0aW4iLCJwYXJzZS1uYW1lcyI6ZmFsc2UsImRyb3BwaW5nLXBhcnRpY2xlIjoiIiwibm9uLWRyb3BwaW5nLXBhcnRpY2xlIjoiIn0seyJmYW1pbHkiOiJIZXciLCJnaXZlbiI6Ildvb2kgUGluZyIsInBhcnNlLW5hbWVzIjpmYWxzZSwiZHJvcHBpbmctcGFydGljbGUiOiIiLCJub24tZHJvcHBpbmctcGFydGljbGUiOiIifSx7ImZhbWlseSI6IlJhaGltIiwiZ2l2ZW4iOiJOYXNydWRpbiBBYmQiLCJwYXJzZS1uYW1lcyI6ZmFsc2UsImRyb3BwaW5nLXBhcnRpY2xlIjoiIiwibm9uLWRyb3BwaW5nLXBhcnRpY2xlIjoiIn1dLCJjb250YWluZXItdGl0bGUiOiJJRUVFIFRyYW5zYWN0aW9ucyBvbiBQb3dlciBFbGVjdHJvbmljcyIsImNvbnRhaW5lci10aXRsZS1zaG9ydCI6IklFRUUgVHJhbnMgUG93ZXIgRWxlY3Ryb24iLCJhY2Nlc3NlZCI6eyJkYXRlLXBhcnRzIjpbWzIwMjUsMTAsNl1dfSwiRE9JIjoiMTAuMTEwOS9UUEVMLjIwMTMuMjI5MzE5NSIsIklTU04iOiIwODg1ODk5MyIsImlzc3VlZCI6eyJkYXRlLXBhcnRzIjpbWzIwMTRdXX0sInBhZ2UiOiI1NDA2LTU0MTYiLCJhYnN0cmFjdCI6IlRoZSBwYXBlciBwcmVzZW50cyBhIHN0dWR5IG9mIHBvc3RmYXVsdCBjb250cm9sIGZvciBhbiBhc3ltbWV0cmljYWwgc2l4LXBoYXNlIGluZHVjdGlvbiBtYWNoaW5lIHdpdGggc2luZ2xlIGFuZCB0d28gaXNvbGF0ZWQgbmV1dHJhbCBwb2ludHMsIGR1cmluZyBzaW5nbGUgb3Blbi1waGFzZSBmYXVsdC4gUG9zdGZhdWx0IGNvbnRyb2wgaXMgYmFzZWQgb24gdGhlIG5vcm1hbCBkZWNvdXBsaW5nIChDbGFya2UpIHRyYW5zZm9ybWF0aW9uLCBzbyB0aGF0IHJlY29uZmlndXJhdGlvbiBvZiB0aGUgY29udHJvbGxlciBpcyBtaW5pbWl6ZWQuIEVmZmVjdCBvZiB0aGUgc2luZ2xlIG9wZW4tcGhhc2UgZmF1bHQgb24gdGhlIG1hY2hpbmUgZXF1YXRpb25zIHVuZGVyIHRoaXMgY29udHJvbCBzdHJ1Y3R1cmUgaXMgZGlzY3Vzc2VkLiBEaWZmZXJlbnQgbW9kZXMgb2YgcG9zdGZhdWx0IG9wZXJhdGlvbiBhcmUgYW5hbHl6ZWQgYW5kIGFyZSBmdXJ0aGVyIGNvbXBhcmVkIGluIHRlcm1zIG9mIHRoZSBhY2hpZXZhYmxlIHRvcnF1ZSBhbmQgc3RhdG9yIHdpbmRpbmcgbG9zc2VzLiBWYWxpZGl0eSBvZiB0aGUgYW5hbHlzaXMgaXMgdmVyaWZpZWQgdXNpbmcgZXhwZXJpbWVudGFsIHJlc3VsdHMgb2J0YWluZWQgZnJvbSBhIHNpeC1waGFzZSBpbmR1Y3Rpb24gbW90b3IgZHJpdmUgcHJvdG90eXBlLiDCqSAxOTg2LTIwMTIgSUVFRS4iLCJwdWJsaXNoZXIiOiJJbnN0aXR1dGUgb2YgRWxlY3RyaWNhbCBhbmQgRWxlY3Ryb25pY3MgRW5naW5lZXJzIEluYy4iLCJpc3N1ZSI6IjEwIiwidm9sdW1lIjoiMjkifSwiaXNUZW1wb3JhcnkiOmZhbHNlLCJzdXBwcmVzcy1hdXRob3IiOmZhbHNlLCJjb21wb3NpdGUiOmZhbHNlLCJhdXRob3Itb25seSI6ZmFsc2V9XX0=&quot;,&quot;citationItems&quot;:[{&quot;id&quot;:&quot;7530e598-b838-340a-895b-3bab39962100&quot;,&quot;itemData&quot;:{&quot;type&quot;:&quot;article-journal&quot;,&quot;id&quot;:&quot;7530e598-b838-340a-895b-3bab39962100&quot;,&quot;title&quot;:&quot;Postfault operation of an asymmetrical six-phase induction machine with single and two isolated neutral points&quot;,&quot;author&quot;:[{&quot;family&quot;:&quot;Che&quot;,&quot;given&quot;:&quot;Hang Seng&quot;,&quot;parse-names&quot;:false,&quot;dropping-particle&quot;:&quot;&quot;,&quot;non-dropping-particle&quot;:&quot;&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Jones&quot;,&quot;given&quot;:&quot;Martin&quot;,&quot;parse-names&quot;:false,&quot;dropping-particle&quot;:&quot;&quot;,&quot;non-dropping-particle&quot;:&quot;&quot;},{&quot;family&quot;:&quot;Hew&quot;,&quot;given&quot;:&quot;Wooi Ping&quot;,&quot;parse-names&quot;:false,&quot;dropping-particle&quot;:&quot;&quot;,&quot;non-dropping-particle&quot;:&quot;&quot;},{&quot;family&quot;:&quot;Rahim&quot;,&quot;given&quot;:&quot;Nasrudin Abd&quot;,&quot;parse-names&quot;:false,&quot;dropping-particle&quot;:&quot;&quot;,&quot;non-dropping-particle&quot;:&quot;&quot;}],&quot;container-title&quot;:&quot;IEEE Transactions on Power Electronics&quot;,&quot;container-title-short&quot;:&quot;IEEE Trans Power Electron&quot;,&quot;accessed&quot;:{&quot;date-parts&quot;:[[2025,10,6]]},&quot;DOI&quot;:&quot;10.1109/TPEL.2013.2293195&quot;,&quot;ISSN&quot;:&quot;08858993&quot;,&quot;issued&quot;:{&quot;date-parts&quot;:[[2014]]},&quot;page&quot;:&quot;5406-5416&quot;,&quot;abstract&quot;:&quot;The paper presents a study of postfault control for an asymmetrical six-phase induction machine with single and two isolated neutral points, during single open-phase fault. Postfault control is based on the normal decoupling (Clarke) transformation, so that reconfiguration of the controller is minimized. Effect of the single open-phase fault on the machine equations under this control structure is discussed. Different modes of postfault operation are analyzed and are further compared in terms of the achievable torque and stator winding losses. Validity of the analysis is verified using experimental results obtained from a six-phase induction motor drive prototype. © 1986-2012 IEEE.&quot;,&quot;publisher&quot;:&quot;Institute of Electrical and Electronics Engineers Inc.&quot;,&quot;issue&quot;:&quot;10&quot;,&quot;volume&quot;:&quot;29&quot;},&quot;isTemporary&quot;:false,&quot;suppress-author&quot;:false,&quot;composite&quot;:false,&quot;author-only&quot;:false}]},{&quot;citationID&quot;:&quot;MENDELEY_CITATION_0a865e48-b043-442e-90cb-f019c00931df&quot;,&quot;properties&quot;:{&quot;noteIndex&quot;:0},&quot;isEdited&quot;:false,&quot;manualOverride&quot;:{&quot;isManuallyOverridden&quot;:true,&quot;citeprocText&quot;:&quot;(Barrero et al., 2009a)&quot;,&quot;manualOverrideText&quot;:&quot;(Barrero et al., 2009)&quot;},&quot;citationTag&quot;:&quot;MENDELEY_CITATION_v3_eyJjaXRhdGlvbklEIjoiTUVOREVMRVlfQ0lUQVRJT05fMGE4NjVlNDgtYjA0My00NDJlLTkwY2ItZjAxOWMwMDkzMWRmIiwicHJvcGVydGllcyI6eyJub3RlSW5kZXgiOjB9LCJpc0VkaXRlZCI6ZmFsc2UsIm1hbnVhbE92ZXJyaWRlIjp7ImlzTWFudWFsbHlPdmVycmlkZGVuIjp0cnVlLCJjaXRlcHJvY1RleHQiOiIoQmFycmVybyBldMKgYWwuLCAyMDA5YSkiLCJtYW51YWxPdmVycmlkZVRleHQiOiIoQmFycmVybyBldMKgYWwuLCAyMDA5KSJ9LCJjaXRhdGlvbkl0ZW1zIjpbeyJpZCI6Ijg0Y2Q1MGNkLWZmODMtMzE0Yi1iMDJlLTg4OGE0M2ZkMzg5YiIsIml0ZW1EYXRhIjp7InR5cGUiOiJhcnRpY2xlLWpvdXJuYWwiLCJpZCI6Ijg0Y2Q1MGNkLWZmODMtMzE0Yi1iMDJlLTg4OGE0M2ZkMzg5YiIsInRpdGxlIjoiQSBwcm9vZiBvZiBjb25jZXB0IHN0dWR5IG9mIHByZWRpY3RpdmUgY3VycmVudCBjb250cm9sIGZvciBWU0ktZHJpdmVuIGFzeW1tZXRyaWNhbCBkdWFsIHRocmVlLXBoYXNlIEFDIG1hY2hpbmVzIiwiYXV0aG9yIjpbeyJmYW1pbHkiOiJCYXJyZXJvIiwiZ2l2ZW4iOiJGZWRlcmljbyIsInBhcnNlLW5hbWVzIjpmYWxzZSwiZHJvcHBpbmctcGFydGljbGUiOiIiLCJub24tZHJvcHBpbmctcGFydGljbGUiOiIifSx7ImZhbWlseSI6IkFyYWhhbCIsImdpdmVuIjoiTWFudWVsIFIuIiwicGFyc2UtbmFtZXMiOmZhbHNlLCJkcm9wcGluZy1wYXJ0aWNsZSI6IiIsIm5vbi1kcm9wcGluZy1wYXJ0aWNsZSI6IiJ9LHsiZmFtaWx5IjoiR3JlZ29yIiwiZ2l2ZW4iOiJSYcO6bCIsInBhcnNlLW5hbWVzIjpmYWxzZSwiZHJvcHBpbmctcGFydGljbGUiOiIiLCJub24tZHJvcHBpbmctcGFydGljbGUiOiIifSx7ImZhbWlseSI6IlRvcmFsIiwiZ2l2ZW4iOiJTZXJnaW8iLCJwYXJzZS1uYW1lcyI6ZmFsc2UsImRyb3BwaW5nLXBhcnRpY2xlIjoiIiwibm9uLWRyb3BwaW5nLXBhcnRpY2xlIjoiIn0seyJmYW1pbHkiOiJEdXLDoW4iLCJnaXZlbiI6Ik1hcmlvIEouIiwicGFyc2UtbmFtZXMiOmZhbHNlLCJkcm9wcGluZy1wYXJ0aWNsZSI6IiIsIm5vbi1kcm9wcGluZy1wYXJ0aWNsZSI6IiJ9XSwiY29udGFpbmVyLXRpdGxlIjoiSUVFRSBUcmFuc2FjdGlvbnMgb24gSW5kdXN0cmlhbCBFbGVjdHJvbmljcyIsIkRPSSI6IjEwLjExMDkvVElFLjIwMDguMjAxMTYwNCIsIklTU04iOiIwMjc4MDA0NiIsImlzc3VlZCI6eyJkYXRlLXBhcnRzIjpbWzIwMDldXX0sInBhZ2UiOiIxOTM3LTE5NTQiLCJhYnN0cmFjdCI6Ik11bHRpcGhhc2UgKG1vcmUgdGhhbiB0aHJlZSBwaGFzZXMpIGRyaXZlcyBwb3NzZXNzIGludGVyZXN0aW5nIGFkdmFudGFnZXMgb3ZlciBjb252ZW50aW9uYWwgdGhyZWUtcGhhc2UgZHJpdmVzLiBPdmVyIHRoZSBsYXN0IHllYXJzLCB2YXJpb3VzIHRvcGljcyByZWxhdGVkIHRvIHRoZSBleHRlbnNpb24gb2YgdGhlIGNsYXNzaWNhbCBjb250cm9sIHNjaGVtZXMgdG8gdGhlc2Ugc3BlY2lmaWNzIGRyaXZlcyBoYXZlIGJlZW4gY292ZXJlZCBpbiBkZXB0aCBpbiBsaXRlcmF0dXJlLCBzdWNoIGFzIHZlY3RvciBjb250cm9sIG9mIGEgc2l4LXBoYXNlIGluZHVjdGlvbiBtYWNoaW5lIHdpdGggdHdvIHNldHMgb2YgdGhyZWUtcGhhc2Ugc3RhdG9yIHdpbmRpbmdzIHNwYXRpYWxseSBzaGlmdGVkIGJ5IDMwIGVsZWN0cmljYWwgZGVncmVlcyAoYWxzbyBjYWxsZWQgYXN5bW1ldHJpY2FsIGR1YWwgdGhyZWUtcGhhc2UgYWMgbWFjaGluZSkuIEluIHRoaXMgcGFwZXIsIGEgbW9kZWwtYmFzZWQgcHJlZGljdGl2ZSBjb250cm9sIChNQlBDKSBmb3IgdGhlIGN1cnJlbnQgcmVndWxhdGlvbiBvZiBhc3ltbWV0cmljYWwgZHVhbCB0aHJlZS1waGFzZSBhYyBtYWNoaW5lcyBpcyBhbmFseXplZC4gTUJQQyBvdmVyY29tZXMgdGhlIGRpZmZpY3VsdGllcyBvZiBtdWx0aXBoYXNlIGN1cnJlbnQgY29udHJvbCwgYXZvaWRpbmcgY29tcGxleCBjb250cm9sbGVycyBhbmQgbW9kdWxhdGlvbiB0ZWNobmlxdWVzLCBidXQgYXQgdGhlIGV4cGVuc2Ugb2YgYW4gaW5jcmVhc2VkIGNvbXB1dGF0aW9uYWwgY29zdC4gU2ltdWxhdGlvbiByZXN1bHRzIGFyZSBwcm92aWRlZCB0byBleGFtaW5lIHRoZSBwb3RlbnRpYWwgb2YgdGhlIGNvbnRyb2wgbWV0aG9kLiBUaGUgaW5mbHVlbmNlIG9mIHRoZSBudW1iZXIgb2Ygdm9sdGFnZSB2ZWN0b3JzIGNvbnNpZGVyZWQgdG8gZXZhbHVhdGUgdGhlIHByZWRpY3RpdmUgbW9kZWwgaXMgc3R1ZGllZCwgYW5kIGRpZmZlcmVudCBjb3N0IGZ1bmN0aW9ucyBhcmUgYW5hbHl6ZWQuIFRoZSBjb21wdXRhdGlvbiB0aW1lIG5lZWRlZCBmb3IgdGhlIGltcGxlbWVudGF0aW9uIG9mIHRoZSBjb250cm9sIG1ldGhvZCBpcyBkaXNjdXNzZWQgdG8gcHJvdmUgaXRzIHJlYWwtdGltZSBmZWFzaWJpbGl0eS4gRmluYWxseSwgZXhwZXJpbWVudGFsIHJlc3VsdHMgYXJlIGdpdmVuIHRvIGlsbHVzdHJhdGUgdGhlIGNhcGFiaWxpdHkgb2YgdGhlIGNvbnRyb2wgbWV0aG9kLiDCqSAyMDA5IElFRUUuIiwiaXNzdWUiOiI2Iiwidm9sdW1lIjoiNTYiLCJjb250YWluZXItdGl0bGUtc2hvcnQiOiIifSwiaXNUZW1wb3JhcnkiOmZhbHNlLCJzdXBwcmVzcy1hdXRob3IiOmZhbHNlLCJjb21wb3NpdGUiOmZhbHNlLCJhdXRob3Itb25seSI6ZmFsc2V9XX0=&quot;,&quot;citationItems&quot;:[{&quot;id&quot;:&quot;84cd50cd-ff83-314b-b02e-888a43fd389b&quot;,&quot;itemData&quot;:{&quot;type&quot;:&quot;article-journal&quot;,&quot;id&quot;:&quot;84cd50cd-ff83-314b-b02e-888a43fd389b&quot;,&quot;title&quot;:&quot;A proof of concept study of predictive current control for VSI-driven asymmetrical dual three-phase AC machines&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DOI&quot;:&quot;10.1109/TIE.2008.2011604&quot;,&quot;ISSN&quot;:&quot;02780046&quot;,&quot;issued&quot;:{&quot;date-parts&quot;:[[2009]]},&quot;page&quot;:&quot;1937-1954&quot;,&quot;abstract&quot;:&quot;Multiphase (more than three phases) drives possess interesting advantages over conventional three-phase drives. Over the last years, various topics related to the extension of the classical control schemes to these specifics drives have been covered in depth in literature, such as vector control of a six-phase induction machine with two sets of three-phase stator windings spatially shifted by 30 electrical degrees (also called asymmetrical dual three-phase ac machine). In this paper, a model-based predictive control (MBPC) for the current regulation of asymmetrical dual three-phase ac machines is analyzed. MBPC overcomes the difficulties of multiphase current control, avoiding complex controllers and modulation techniques, but at the expense of an increased computational cost. Simulation results are provided to examine the potential of the control method. The influence of the number of voltage vectors considered to evaluate the predictive model is studied, and different cost functions are analyzed. The computation time needed for the implementation of the control method is discussed to prove its real-time feasibility. Finally, experimental results are given to illustrate the capability of the control method. © 2009 IEEE.&quot;,&quot;issue&quot;:&quot;6&quot;,&quot;volume&quot;:&quot;56&quot;,&quot;container-title-short&quot;:&quot;&quot;},&quot;isTemporary&quot;:false,&quot;suppress-author&quot;:false,&quot;composite&quot;:false,&quot;author-only&quot;:false}]},{&quot;citationID&quot;:&quot;MENDELEY_CITATION_de8130cf-4562-4920-96b6-2febaaea2f37&quot;,&quot;properties&quot;:{&quot;noteIndex&quot;:0},&quot;isEdited&quot;:false,&quot;manualOverride&quot;:{&quot;isManuallyOverridden&quot;:false,&quot;citeprocText&quot;:&quot;(Gonzalez-Prieto, 2016)&quot;,&quot;manualOverrideText&quot;:&quot;&quot;},&quot;citationTag&quot;:&quot;MENDELEY_CITATION_v3_eyJjaXRhdGlvbklEIjoiTUVOREVMRVlfQ0lUQVRJT05fZGU4MTMwY2YtNDU2Mi00OTIwLTk2YjYtMmZlYmFhZWEyZjM3IiwicHJvcGVydGllcyI6eyJub3RlSW5kZXgiOjB9LCJpc0VkaXRlZCI6ZmFsc2UsIm1hbnVhbE92ZXJyaWRlIjp7ImlzTWFudWFsbHlPdmVycmlkZGVuIjpmYWxzZSwiY2l0ZXByb2NUZXh0IjoiKEdvbnphbGV6LVByaWV0bywgMjAxNikiLCJtYW51YWxPdmVycmlkZVRleHQiOiIifSwiY2l0YXRpb25JdGVtcyI6W3siaWQiOiI2NDU1MGNmMy1lYjI5LTNmMGUtOTYwYi04ZTJkYTMzMGRlZTciLCJpdGVtRGF0YSI6eyJ0eXBlIjoiYXJ0aWNsZS1qb3VybmFsIiwiaWQiOiI2NDU1MGNmMy1lYjI5LTNmMGUtOTYwYi04ZTJkYTMzMGRlZTciLCJ0aXRsZSI6IkVzdHVkaW8gY29tcGFyYXRpdm8gZGUgZXN0cmF0ZWdpYXMgZGUgY29udHJvbCBwb3N0IGZhbHRhIGVuIGFjY2lvbmFtaWVudG9zIGVsw6ljdHJpY29zIG11bHRpZsOhc2ljb3MiLCJhdXRob3IiOlt7ImZhbWlseSI6IkdvbnphbGV6LVByaWV0byIsImdpdmVuIjoiSWduYWNpbyIsInBhcnNlLW5hbWVzIjpmYWxzZSwiZHJvcHBpbmctcGFydGljbGUiOiIiLCJub24tZHJvcHBpbmctcGFydGljbGUiOiIifV0sImlzc3VlZCI6eyJkYXRlLXBhcnRzIjpbWzIwMTYsMV1dfSwiY29udGFpbmVyLXRpdGxlLXNob3J0IjoiIn0sImlzVGVtcG9yYXJ5IjpmYWxzZSwic3VwcHJlc3MtYXV0aG9yIjpmYWxzZSwiY29tcG9zaXRlIjpmYWxzZSwiYXV0aG9yLW9ubHkiOmZhbHNlfV19&quot;,&quot;citationItems&quot;:[{&quot;id&quot;:&quot;64550cf3-eb29-3f0e-960b-8e2da330dee7&quot;,&quot;itemData&quot;:{&quot;type&quot;:&quot;article-journal&quot;,&quot;id&quot;:&quot;64550cf3-eb29-3f0e-960b-8e2da330dee7&quot;,&quot;title&quot;:&quot;Estudio comparativo de estrategias de control post falta en accionamientos eléctricos multifásicos&quot;,&quot;author&quot;:[{&quot;family&quot;:&quot;Gonzalez-Prieto&quot;,&quot;given&quot;:&quot;Ignacio&quot;,&quot;parse-names&quot;:false,&quot;dropping-particle&quot;:&quot;&quot;,&quot;non-dropping-particle&quot;:&quot;&quot;}],&quot;issued&quot;:{&quot;date-parts&quot;:[[2016,1]]},&quot;container-title-short&quot;:&quot;&quot;},&quot;isTemporary&quot;:false,&quot;suppress-author&quot;:false,&quot;composite&quot;:false,&quot;author-only&quot;:false}]},{&quot;citationID&quot;:&quot;MENDELEY_CITATION_89814e74-e95f-4c9e-a4ee-89a0249f80f4&quot;,&quot;properties&quot;:{&quot;noteIndex&quot;:0},&quot;isEdited&quot;:false,&quot;manualOverride&quot;:{&quot;isManuallyOverridden&quot;:false,&quot;citeprocText&quot;:&quot;(Che et al., 2013)&quot;,&quot;manualOverrideText&quot;:&quot;&quot;},&quot;citationTag&quot;:&quot;MENDELEY_CITATION_v3_eyJjaXRhdGlvbklEIjoiTUVOREVMRVlfQ0lUQVRJT05fODk4MTRlNzQtZTk1Zi00YzllLWE0ZWUtODlhMDI0OWY4MGY0IiwicHJvcGVydGllcyI6eyJub3RlSW5kZXgiOjB9LCJpc0VkaXRlZCI6ZmFsc2UsIm1hbnVhbE92ZXJyaWRlIjp7ImlzTWFudWFsbHlPdmVycmlkZGVuIjpmYWxzZSwiY2l0ZXByb2NUZXh0IjoiKENoZSBldMKgYWwuLCAyMDEzKSIsIm1hbnVhbE92ZXJyaWRlVGV4dCI6IiJ9LCJjaXRhdGlvbkl0ZW1zIjpbeyJpZCI6ImM2YTQ3ODI2LTkxOTgtM2EzNi05ZmQ5LTBiYWRiYmVkNDBhMiIsIml0ZW1EYXRhIjp7InR5cGUiOiJib29rIiwiaWQiOiJjNmE0NzgyNi05MTk4LTNhMzYtOWZkOS0wYmFkYmJlZDQwYTIiLCJ0aXRsZSI6IlBvc3QtRmF1bHQgT3BlcmF0aW9uIG9mIGFuIEFzeW1tZXRyaWNhbCBTaXgtcGhhc2UgSW5kdWN0aW9uIE1hY2hpbmUgd2l0aCBTaW5nbGUgYW5kIFR3byBJc29sYXRlZCBOZXV0cmFsIFBvaW50cyIsImF1dGhvciI6W3siZmFtaWx5IjoiQ2hlIiwiZ2l2ZW4iOiJIIFMiLCJwYXJzZS1uYW1lcyI6ZmFsc2UsImRyb3BwaW5nLXBhcnRpY2xlIjoiIiwibm9uLWRyb3BwaW5nLXBhcnRpY2xlIjoiIn0seyJmYW1pbHkiOiJEdXJhbiIsImdpdmVuIjoiTSIsInBhcnNlLW5hbWVzIjpmYWxzZSwiZHJvcHBpbmctcGFydGljbGUiOiIiLCJub24tZHJvcHBpbmctcGFydGljbGUiOiIifSx7ImZhbWlseSI6IkxldmkiLCJnaXZlbiI6IkUiLCJwYXJzZS1uYW1lcyI6ZmFsc2UsImRyb3BwaW5nLXBhcnRpY2xlIjoiIiwibm9uLWRyb3BwaW5nLXBhcnRpY2xlIjoiIn0seyJmYW1pbHkiOiJKb25lcyIsImdpdmVuIjoiTSIsInBhcnNlLW5hbWVzIjpmYWxzZSwiZHJvcHBpbmctcGFydGljbGUiOiIiLCJub24tZHJvcHBpbmctcGFydGljbGUiOiIifSx7ImZhbWlseSI6IkhldyIsImdpdmVuIjoiVyBQIiwicGFyc2UtbmFtZXMiOmZhbHNlLCJkcm9wcGluZy1wYXJ0aWNsZSI6IiIsIm5vbi1kcm9wcGluZy1wYXJ0aWNsZSI6IiJ9LHsiZmFtaWx5IjoiUmFoaW0iLCJnaXZlbiI6Ik4gQSIsInBhcnNlLW5hbWVzIjpmYWxzZSwiZHJvcHBpbmctcGFydGljbGUiOiIiLCJub24tZHJvcHBpbmctcGFydGljbGUiOiIifV0sIklTQk4iOiI5NzgxNDc5OTAzMzY4IiwiaXNzdWVkIjp7ImRhdGUtcGFydHMiOltbMjAxM11dfSwiYWJzdHJhY3QiOiJUaGUgcGFwZXIgcHJlc2VudHMgYSBzdHVkeSBvZiBwb3N0LWZhdWx0IGNvbnRyb2wgZm9yIGFuIGFzeW1tZXRyaWNhbCBzaXgtcGhhc2UgaW5kdWN0aW9uIG1hY2hpbmUgd2l0aCBzaW5nbGUgYW5kIHR3byBpc29sYXRlZCBuZXV0cmFsIHBvaW50cywgZHVyaW5nIHNpbmdsZSBvcGVuLXBoYXNlIGZhdWx0LiBQb3N0LWZhdWx0IGNvbnRyb2wgaXMgYmFzZWQgb24gdGhlIG5vcm1hbCBkZWNvdXBsaW5nIHRyYW5zZm9ybWF0aW9uLCBzbyB0aGF0IHJlY29uZmlndXJhdGlvbiBvZiB0aGUgY29udHJvbGxlciBpcyBtaW5pbWlzZWQuIEVmZmVjdCBvZiB0aGUgc2luZ2xlIG9wZW4tcGhhc2UgZmF1bHQgb24gdGhlIG1hY2hpbmUgZXF1YXRpb25zIHVuZGVyIHRoaXMgY29udHJvbCBzdHJ1Y3R1cmUgaXMgZGlzY3Vzc2VkLiBEaWZmZXJlbnQgbW9kZXMgb2YgcG9zdC1mYXVsdCBvcGVyYXRpb24gYXJlIGFuYWx5c2VkIGFuZCBhcmUgZnVydGhlciBjb21wYXJlZCBpbiB0ZXJtcyBvZiB0aGUgYWNoaWV2YWJsZSB0b3JxdWUgYW5kIHN0YXRvciB3aW5kaW5nIGxvc3Nlcy4gVmFsaWRpdHkgb2YgdGhlIGFuYWx5c2lzIGlzIHZlcmlmaWVkIHVzaW5nIGV4cGVyaW1lbnRhbCByZXN1bHRzIG9idGFpbmVkIGZyb20gYSBzaXgtcGhhc2UgaW5kdWN0aW9uIG1vdG9yIGRyaXZlLiIsImNvbnRhaW5lci10aXRsZS1zaG9ydCI6IiJ9LCJpc1RlbXBvcmFyeSI6ZmFsc2UsInN1cHByZXNzLWF1dGhvciI6ZmFsc2UsImNvbXBvc2l0ZSI6ZmFsc2UsImF1dGhvci1vbmx5IjpmYWxzZX1dfQ==&quot;,&quot;citationItems&quot;:[{&quot;id&quot;:&quot;c6a47826-9198-3a36-9fd9-0badbbed40a2&quot;,&quot;itemData&quot;:{&quot;type&quot;:&quot;book&quot;,&quot;id&quot;:&quot;c6a47826-9198-3a36-9fd9-0badbbed40a2&quot;,&quot;title&quot;:&quot;Post-Fault Operation of an Asymmetrical Six-phase Induction Machine with Single and Two Isolated Neutral Points&quot;,&quot;author&quot;:[{&quot;family&quot;:&quot;Che&quot;,&quot;given&quot;:&quot;H S&quot;,&quot;parse-names&quot;:false,&quot;dropping-particle&quot;:&quot;&quot;,&quot;non-dropping-particle&quot;:&quot;&quot;},{&quot;family&quot;:&quot;Duran&quot;,&quot;given&quot;:&quot;M&quot;,&quot;parse-names&quot;:false,&quot;dropping-particle&quot;:&quot;&quot;,&quot;non-dropping-particle&quot;:&quot;&quot;},{&quot;family&quot;:&quot;Levi&quot;,&quot;given&quot;:&quot;E&quot;,&quot;parse-names&quot;:false,&quot;dropping-particle&quot;:&quot;&quot;,&quot;non-dropping-particle&quot;:&quot;&quot;},{&quot;family&quot;:&quot;Jones&quot;,&quot;given&quot;:&quot;M&quot;,&quot;parse-names&quot;:false,&quot;dropping-particle&quot;:&quot;&quot;,&quot;non-dropping-particle&quot;:&quot;&quot;},{&quot;family&quot;:&quot;Hew&quot;,&quot;given&quot;:&quot;W P&quot;,&quot;parse-names&quot;:false,&quot;dropping-particle&quot;:&quot;&quot;,&quot;non-dropping-particle&quot;:&quot;&quot;},{&quot;family&quot;:&quot;Rahim&quot;,&quot;given&quot;:&quot;N A&quot;,&quot;parse-names&quot;:false,&quot;dropping-particle&quot;:&quot;&quot;,&quot;non-dropping-particle&quot;:&quot;&quot;}],&quot;ISBN&quot;:&quot;9781479903368&quot;,&quot;issued&quot;:{&quot;date-parts&quot;:[[2013]]},&quot;abstract&quot;:&quot;The paper presents a study of post-fault control for an asymmetrical six-phase induction machine with single and two isolated neutral points, during single open-phase fault. Post-fault control is based on the normal decoupling transformation, so that reconfiguration of the controller is minimised. Effect of the single open-phase fault on the machine equations under this control structure is discussed. Different modes of post-fault operation are analysed and are further compared in terms of the achievable torque and stator winding losses. Validity of the analysis is verified using experimental results obtained from a six-phase induction motor drive.&quot;,&quot;container-title-short&quot;:&quot;&quot;},&quot;isTemporary&quot;:false,&quot;suppress-author&quot;:false,&quot;composite&quot;:false,&quot;author-only&quot;:false}]},{&quot;citationID&quot;:&quot;MENDELEY_CITATION_5adefdc5-2f41-449d-8115-c936a523ceb1&quot;,&quot;properties&quot;:{&quot;noteIndex&quot;:0},&quot;isEdited&quot;:false,&quot;manualOverride&quot;:{&quot;isManuallyOverridden&quot;:false,&quot;citeprocText&quot;:&quot;(Laadjal et al., 2023)&quot;,&quot;manualOverrideText&quot;:&quot;&quot;},&quot;citationTag&quot;:&quot;MENDELEY_CITATION_v3_eyJjaXRhdGlvbklEIjoiTUVOREVMRVlfQ0lUQVRJT05fNWFkZWZkYzUtMmY0MS00NDlkLTgxMTUtYzkzNmE1MjNjZWIxIiwicHJvcGVydGllcyI6eyJub3RlSW5kZXgiOjB9LCJpc0VkaXRlZCI6ZmFsc2UsIm1hbnVhbE92ZXJyaWRlIjp7ImlzTWFudWFsbHlPdmVycmlkZGVuIjpmYWxzZSwiY2l0ZXByb2NUZXh0IjoiKExhYWRqYWwgZXTCoGFsLiwgMjAyMykiLCJtYW51YWxPdmVycmlkZVRleHQiOiIifSwiY2l0YXRpb25JdGVtcyI6W3siaWQiOiIwOTYzMDY4ZC0xMjI3LTMzMWYtOGRmYi0yMjVmNWYzYmZkYTUiLCJpdGVtRGF0YSI6eyJ0eXBlIjoiYXJ0aWNsZS1qb3VybmFsIiwiaWQiOiIwOTYzMDY4ZC0xMjI3LTMzMWYtOGRmYi0yMjVmNWYzYmZkYTUiLCJ0aXRsZSI6IlN0YXRvciBGYXVsdHMgRGV0ZWN0aW9uIGluIEFzeW1tZXRyaWNhbCBTaXgtUGhhc2UgSW5kdWN0aW9uIE1vdG9yIERyaXZlcyB3aXRoIFNpbmdsZSBhbmQgRHVhbCBJc29sYXRlZCBOZXV0cmFsIFBvaW50LCBBZG9wdGluZyBhIE1vZGVsIFByZWRpY3RpdmUgQ29udHJvbGxlciIsImF1dGhvciI6W3siZmFtaWx5IjoiTGFhZGphbCIsImdpdmVuIjoiS2hhbGVkIiwicGFyc2UtbmFtZXMiOmZhbHNlLCJkcm9wcGluZy1wYXJ0aWNsZSI6IiIsIm5vbi1kcm9wcGluZy1wYXJ0aWNsZSI6IiJ9LHsiZmFtaWx5IjoiU2VycmEiLCJnaXZlbiI6Ikpvw6NvIiwicGFyc2UtbmFtZXMiOmZhbHNlLCJkcm9wcGluZy1wYXJ0aWNsZSI6IiIsIm5vbi1kcm9wcGluZy1wYXJ0aWNsZSI6IiJ9LHsiZmFtaWx5IjoiQ2FyZG9zbyIsImdpdmVuIjoiQW50b25pbyBKLk1hcnF1ZXMiLCJwYXJzZS1uYW1lcyI6ZmFsc2UsImRyb3BwaW5nLXBhcnRpY2xlIjoiIiwibm9uLWRyb3BwaW5nLXBhcnRpY2xlIjoiIn1dLCJjb250YWluZXItdGl0bGUiOiJNYWNoaW5lcyAyMDIzLCBWb2wuIDExLCBQYWdlIDEzMiIsImFjY2Vzc2VkIjp7ImRhdGUtcGFydHMiOltbMjAyNSwxMCw2XV19LCJET0kiOiIxMC4zMzkwL01BQ0hJTkVTMTEwMjAxMzIiLCJJU1NOIjoiMjA3NS0xNzAyIiwiVVJMIjoiaHR0cHM6Ly93d3cubWRwaS5jb20vMjA3NS0xNzAyLzExLzIvMTMyL2h0bSIsImlzc3VlZCI6eyJkYXRlLXBhcnRzIjpbWzIwMjMsMSwxOF1dfSwicGFnZSI6IjEzMiIsImFic3RyYWN0IjoiTXVsdGlwaGFzZSBkcml2ZXMgaGF2ZSBiZWVuIHByZXNlbnRlZCBhcyBwb3RlbnRpYWwgcmVwbGFjZW1lbnRzIGZvciBjb252ZW50aW9uYWwgdGhyZWUtcGhhc2UgbWFjaGluZXMsIHByaW1hcmlseSBiZWNhdXNlIG9mIHRoZWlyIHByb3BlbnNpdHkgdG8gb3BlcmF0ZSBmYXVsdGxlc3NseS4gRHVlIHRvIHRoZSB2YXJpb3VzIHN0YXRvciBwaGFzZSBhcnJhbmdlbWVudHMsIHN0YW5kYXJkIGZhdWx0IGRldGVjdGlvbiB0ZWNobmlxdWVzIGFyZSBpbnN1ZmZpY2llbnRseSBhcHBsaWNhYmxlIGFuZCBjYW5ub3QgYmUgdXNlZCB0byBkaWFnbm9zZSBmYXVsdHMgaW4gdGhlIHZhcmlvdXMgY29uZmlndXJhdGlvbnMgb2YgbXVsdGlwaGFzZSBtYWNoaW5lcyBpbiBjbG9zZWQtbG9vcCBhcHBsaWNhdGlvbnMuIFRoZSBjdXJyZW50IHN0dWR5IHByb3Bvc2VzIGFuIGVmZmVjdGl2ZSBvbmxpbmUgZGlhZ25vc3RpYyB0ZWNobmlxdWUgYmFzZWQgb24gdGhlIGNvbXB1dGluZyBhbmQgdHJhY2tpbmcgb2YgYSBzaWduaWZpY2FudCBzZXZlcml0eSBmYWN0b3IsIHdoaWNoIGlzIGRlZmluZWQgYXMgdGhlIHJhdGlvIG9mIHRoZSB6ZXJvLCBuZWdhdGl2ZSwgYW5kIHBvc2l0aXZlIHZvbHRhZ2Ugc3ltbWV0cmljYWwgY29tcG9uZW50cyBlbXBsb3lpbmcgYSBzaG9ydC10aW1lIGxlYXN0LXNxdWFyZSBQcm9ueSBhbGdvcml0aG0gKFNUTFNQKS4gSW4gdGhpcyBzdHVkeSwgdGhlIGFzeW1tZXRyaWNhbCBzaXgtcGhhc2UgaW5kdWN0aW9uIG1vdG9yIChBU1BJTSkgd2FzIGNvbnRyb2xsZWQgYnkgYSBtb2RlbCBwcmVkaWN0aXZlIGNvbnRyb2wgKE1QQykgYWxnb3JpdGhtLCBhbiBhdHRyYWN0aXZlIGNvbnRyb2wgc2NoZW1lIGZvciB0aGUgcmVndWxhdGlvbiBvZiBtdWx0aXBoYXNlIGVsZWN0cmljIGRyaXZlcywgc2luY2UgaXQgZWFzaWx5IGV4cGxvaXRzIHRoZWlyIGluaGVyZW50IGFkdmFudGFnZXMuIFRoaXMgYXJ0aWNsZSBhZGRyZXNzZXMgc3RhdG9yIGZhdWx0cyBpbiBBU1BJTXMuIFRoZSBlZmZlY3RpdmVuZXNzIG9mIHRoZSBzdWdnZXN0ZWQgc3RyYXRlZ3kgd2FzIGNvbmZpcm1lZCBleHBlcmltZW50YWxseSBmb3IgdmFyaW91cyBvcGVyYXRpbmcgY29uZGl0aW9ucyBpbiBib3RoIHN0ZWFkeSBhbmQgdHJhbnNpZW50IHN0YXRlcy4iLCJwdWJsaXNoZXIiOiJNdWx0aWRpc2NpcGxpbmFyeSBEaWdpdGFsIFB1Ymxpc2hpbmcgSW5zdGl0dXRlIiwiaXNzdWUiOiIyIiwidm9sdW1lIjoiMTEiLCJjb250YWluZXItdGl0bGUtc2hvcnQiOiIifSwiaXNUZW1wb3JhcnkiOmZhbHNlLCJzdXBwcmVzcy1hdXRob3IiOmZhbHNlLCJjb21wb3NpdGUiOmZhbHNlLCJhdXRob3Itb25seSI6ZmFsc2V9XX0=&quot;,&quot;citationItems&quot;:[{&quot;id&quot;:&quot;0963068d-1227-331f-8dfb-225f5f3bfda5&quot;,&quot;itemData&quot;:{&quot;type&quot;:&quot;article-journal&quot;,&quot;id&quot;:&quot;0963068d-1227-331f-8dfb-225f5f3bfda5&quot;,&quot;title&quot;:&quot;Stator Faults Detection in Asymmetrical Six-Phase Induction Motor Drives with Single and Dual Isolated Neutral Point, Adopting a Model Predictive Controller&quot;,&quot;author&quot;:[{&quot;family&quot;:&quot;Laadjal&quot;,&quot;given&quot;:&quot;Khaled&quot;,&quot;parse-names&quot;:false,&quot;dropping-particle&quot;:&quot;&quot;,&quot;non-dropping-particle&quot;:&quot;&quot;},{&quot;family&quot;:&quot;Serra&quot;,&quot;given&quot;:&quot;João&quot;,&quot;parse-names&quot;:false,&quot;dropping-particle&quot;:&quot;&quot;,&quot;non-dropping-particle&quot;:&quot;&quot;},{&quot;family&quot;:&quot;Cardoso&quot;,&quot;given&quot;:&quot;Antonio J.Marques&quot;,&quot;parse-names&quot;:false,&quot;dropping-particle&quot;:&quot;&quot;,&quot;non-dropping-particle&quot;:&quot;&quot;}],&quot;container-title&quot;:&quot;Machines 2023, Vol. 11, Page 132&quot;,&quot;accessed&quot;:{&quot;date-parts&quot;:[[2025,10,6]]},&quot;DOI&quot;:&quot;10.3390/MACHINES11020132&quot;,&quot;ISSN&quot;:&quot;2075-1702&quot;,&quot;URL&quot;:&quot;https://www.mdpi.com/2075-1702/11/2/132/htm&quot;,&quot;issued&quot;:{&quot;date-parts&quot;:[[2023,1,18]]},&quot;page&quot;:&quot;132&quot;,&quot;abstract&quot;:&quot;Multiphase drives have been presented as potential replacements for conventional three-phase machines, primarily because of their propensity to operate faultlessly. Due to the various stator phase arrangements, standard fault detection techniques are insufficiently applicable and cannot be used to diagnose faults in the various configurations of multiphase machines in closed-loop applications. The current study proposes an effective online diagnostic technique based on the computing and tracking of a significant severity factor, which is defined as the ratio of the zero, negative, and positive voltage symmetrical components employing a short-time least-square Prony algorithm (STLSP). In this study, the asymmetrical six-phase induction motor (ASPIM) was controlled by a model predictive control (MPC) algorithm, an attractive control scheme for the regulation of multiphase electric drives, since it easily exploits their inherent advantages. This article addresses stator faults in ASPIMs. The effectiveness of the suggested strategy was confirmed experimentally for various operating conditions in both steady and transient states.&quot;,&quot;publisher&quot;:&quot;Multidisciplinary Digital Publishing Institute&quot;,&quot;issue&quot;:&quot;2&quot;,&quot;volume&quot;:&quot;11&quot;,&quot;container-title-short&quot;:&quot;&quot;},&quot;isTemporary&quot;:false,&quot;suppress-author&quot;:false,&quot;composite&quot;:false,&quot;author-only&quot;:false}]},{&quot;citationID&quot;:&quot;MENDELEY_CITATION_62c12bbf-0056-4b92-9674-ceef9792b587&quot;,&quot;properties&quot;:{&quot;noteIndex&quot;:0},&quot;isEdited&quot;:false,&quot;manualOverride&quot;:{&quot;isManuallyOverridden&quot;:true,&quot;citeprocText&quot;:&quot;(Patkar &amp;#38; Jones, 2013)&quot;,&quot;manualOverrideText&quot;:&quot;(Patkar y Jones, 2013)&quot;},&quot;citationTag&quot;:&quot;MENDELEY_CITATION_v3_eyJjaXRhdGlvbklEIjoiTUVOREVMRVlfQ0lUQVRJT05fNjJjMTJiYmYtMDA1Ni00YjkyLTk2NzQtY2VlZjk3OTJiNTg3IiwicHJvcGVydGllcyI6eyJub3RlSW5kZXgiOjB9LCJpc0VkaXRlZCI6ZmFsc2UsIm1hbnVhbE92ZXJyaWRlIjp7ImlzTWFudWFsbHlPdmVycmlkZGVuIjp0cnVlLCJjaXRlcHJvY1RleHQiOiIoUGF0a2FyICYjMzg7IEpvbmVzLCAyMDEzKSIsIm1hbnVhbE92ZXJyaWRlVGV4dCI6IihQYXRrYXIgeSBKb25lcywgMjAxMyk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c5d1bcd0-b565-4ccd-a8fd-f32afb7b12af&quot;,&quot;properties&quot;:{&quot;noteIndex&quot;:0},&quot;isEdited&quot;:false,&quot;manualOverride&quot;:{&quot;isManuallyOverridden&quot;:true,&quot;citeprocText&quot;:&quot;(Gregor Recalde, 2010b)&quot;,&quot;manualOverrideText&quot;:&quot;(Gregor, 2010)&quot;},&quot;citationTag&quot;:&quot;MENDELEY_CITATION_v3_eyJjaXRhdGlvbklEIjoiTUVOREVMRVlfQ0lUQVRJT05fYzVkMWJjZDAtYjU2NS00Y2NkLWE4ZmQtZjMyYWZiN2IxMmFmIiwicHJvcGVydGllcyI6eyJub3RlSW5kZXgiOjB9LCJpc0VkaXRlZCI6ZmFsc2UsIm1hbnVhbE92ZXJyaWRlIjp7ImlzTWFudWFsbHlPdmVycmlkZGVuIjp0cnVlLCJjaXRlcHJvY1RleHQiOiIoR3JlZ29yIFJlY2FsZGUsIDIwMTBiKSIsIm1hbnVhbE92ZXJyaWRlVGV4dCI6IihHcmVnb3IswqAyMDEwKSJ9LCJjaXRhdGlvbkl0ZW1zIjpbeyJpZCI6IjgzODcwNDBkLTI5MWEtM2JkYi04YTEwLTg4ZjA5OWRjMjc3MiIsIml0ZW1EYXRhIjp7InR5cGUiOiJ0aGVzaXMiLCJpZCI6IjgzODcwNDBkLTI5MWEtM2JkYi04YTEwLTg4ZjA5OWRjMjc3MiIsInRpdGxlIjoiQXBvcnRhY2lvbmVzIGFsIGNvbnRyb2wgZGUgY29ycmllbnRlIGRlIG3DoXF1aW5hcyBkZSBpbmR1Y2Npw7NuIGRlIHNlaXMgZmFzZXMgY29uIGRvYmxlIGRldmFuYWRvIHRyaWbDoXNpY28gaW5kZXBlbmRpZW50ZSB5IGFzaW3DqXRyaWNvIiwiYXV0aG9yIjpbeyJmYW1pbHkiOiJHcmVnb3IgUmVjYWxkZSIsImdpdmVuIjoiUmF1bCBJZ21hciIsInBhcnNlLW5hbWVzIjpmYWxzZSwiZHJvcHBpbmctcGFydGljbGUiOiIiLCJub24tZHJvcHBpbmctcGFydGljbGUiOiIifV0sImNvbnRhaW5lci10aXRsZSI6IkFwb3J0YWNpb25lcyBhbCBjb250cm9sIGRlIGNvcnJpZW50ZSBkZSBtw6FxdWluYXMgZGUgaW5kdWNjacOzbiBkZSBzZWlzIGZhc2VzIGNvbiBkb2JsZSBkZXZhbmFkbyB0cmlmw6FzaWNvIGluZGVwZW5kaWVudGUgeSBhc2ltw6l0cmljbyIsImFjY2Vzc2VkIjp7ImRhdGUtcGFydHMiOltbMjAyNSw5LDddXX0sImlzc3VlZCI6eyJkYXRlLXBhcnRzIjpbWzIwMTBdXX0sImFic3RyYWN0IjoiTGEgcHJlc2VudGUgVGVzaXMgRG9jdG9yYWwgc2UgaGEgZGl2aWRpZG8gZW4gY2luY28gY2Fww610dWxvcywgY3V5b3MgY29udGVuaWRvcyBzZSByZXN1bWVuIGEgY29udGludWFjacOzbi5FbiBlbCBDYXDDrXR1bG8gMSBzZSBwcmVzZW50YSB1bmEgcmV2aXNpw7NuIGJpYmxpb2dyIC4uLiDDoWZpY2EgeSBzZSBlc3R1ZGlhbiBsYXMgY2FyYWN0ZXLDrXN0aWNhcyBiw6FzaWNhcyBkZSBsYSBtw6FxdWluYSBkZSBpbmR1Y2Npw7NuIGNvbnZlbmNpb25hbC4gUG9zdGVyaW9ybWVudGUsIHNlIHBvbmUgZGUgbWFuaWZpZXN0byBlbCBlc3RhZG8gZGVsIGFydGUgZGUgbGFzIG3DoXF1aW5hcyBtdWx0aWbDoXNpY2FzLCBqdXN0aWZpY2FuZG8gc3UgdXNvIGVuIGFwbGljYWNpb25lcyBkb25kZSBzZSByZXF1aWVyZSByb2J1c3RleiB5IGVsZXZhZGEgcG90ZW5jaWEuIEVuIGVzdGUgY29udGV4dG8sIHNlIGRhIGVzcGVjaWFsIMOpbmZhc2lzIGFsIGVzdHVkaW8gZGUgbGEgbcOhcXVpbmEgZGUgaW5kdWNjacOzbiBkZSBkb2JsZSBkZXZhbmFkbyB0cmlmw6FzaWNvIGluZGVwZW5kaWVudGUgeSBhc2ltw6l0cmljbywgZGViaWRvIGEgbGFzIHZlbnRhamFzIHF1ZSBhcG9ydGFuIGVzdG9zIGFjY2lvbmFtaWVudG9zIGVsZWN0cm9tZWPDoW5pY29zIG11bHRpZsOhc2ljb3MuIEZpbmFsbWVudGUsIHNlIHByZXNlbnRhIGVsIGVzdGFkbyBkZWwgYXJ0ZSBkZSBsYXMgbWV0b2RvbG9nw61hcyBkZSBjb250cm9sIHV0aWxpemFkYXMgaGFiaXR1YWxtZW50ZSBlbiBsYSBsaXRlcmF0dXJhLCBvcmllbnRhZGFzIGFsIGNvbnRyb2wgZGUgYWNjaW9uYW1pZW50b3MgZWxlY3Ryb21lY8Ohbmljb3MgZGUgc2VpcyBmYXNlcy5FbiBlbCBDYXDDrXR1bG8gMiBzZSByZWFsaXphIHVuYSByZXZpc2nDs24gYmlibGlvZ3LDoWZpY2Egc29icmUgZGl2ZXJzb3MgZW5mb3F1ZXMgYmFzYWRvcyBlbiBlbCBjb250cm9sIHByZWRpY3Rpdm8uIFNlIHByZXNlbnRhIHVuYSBjbGFzaWZpY2FjacOzbiBkZSBsYXMgdMOpY25pY2FzIGRlIGNvbnRyb2wgcHJlZGljdGl2bywgb3JpZW50YWRhIGFsIGNvbnRyb2wgZGUgY29udmVydGlkb3JlcyBkZSBwb3RlbmNpYSwgcHJlc2VudGFuZG8gYWRlbcOhcyBsb3MgcHJpbmNpcGlvcyBkZSBvcGVyYWNpw7NuIGRlIGNhZGEgbcOpdG9kby4gUG9yIG90cm8gbGFkbywgc2UganVzdGlmaWNhIGxhIHV0aWxpemFjacOzbiBkZWwgY29udHJvbCBwcmVkaWN0aXZvIGJhc2FkbyBlbiBlbCBtb2RlbG8gKG1icGMpLCBwYXJhIGVsIGRlc2Fycm9sbG8gZGUgZXN0ZSB0cmFiYWpvLCBkZWJpZG8gcHJpbmNpcGFsbWVudGUgYWwgY3JpdGVyaW8gZmxleGlibGUgZXhwcmVzYWRvIGNvbW8gdW5hIGZ1bmNpw7NuIGRlIGNvc3RvIGEgc2VyIG1pbmltaXphZGEsIGxvIHF1ZSBwZXJtaXRlIGV4cGxvcmFyIGxhIGFwbGljYWNpw7NuIGRlIGRpdmVyc2FzIGZ1bmNpb25lcyBkZSBjb3N0bywgb3JpZW50YWRhcyBhbCBhdW1lbnRvIGRlIGxhIGVmaWNpZW5jaWEgZW4gZWwgY2FzbyBwYXJ0aWN1bGFyIGRlbCBjb250cm9sIGRlIGxhIG3DoXF1aW5hIGRlIHNlaXMgZmFzZXMuRW4gZWwgY2Fww610dWxvIDMgc2UgYWJvcmRhbiBsb3MgcHJpbmNpcGlvcyB0ZcOzcmljb3MgZGVsIGNvbnRyb2wgbWJwYyBhcGxpY2FkbyBhIGxhIG3DoXF1aW5hIGRlIGluZHVjY2nDs24gZGUgc2VpcyBmYXNlcyBjb24gZG9ibGUgZGV2YW5hZG8gdHJpZsOhc2ljbyBpbmRlcGVuZGllbnRlIHkgYXNpbcOpdHJpY28uIFNlIHByZXNlbnRhIGVsIG1vZGVsbyBwcmVkaWN0aXZvIGRlIHBhcsOhbWV0cm9zIGNvbmNlbnRyYWRvcyB1dGlsaXphZG8gZW4gZXN0YSBUZXNpcyBEb2N0b3JhbC4gUG9yIG90cm8gbGFkbywgc2UgcmVhbGl6YSB1biBlc3R1ZGlvIGRlIGxhcyBwb3NpYmxlcyBmdW5jaW9uZXMgZGUgY29zdG8gYSBzZXIgdXRpbGl6YWRhcyBlbiBlbCBwcm9jZXNvIGRlIG9wdGltaXphY2nDs24gb3JpZW50YWRhcyBhIGxhIGLDunNxdWVkYSBkZWwgdmVjdG9yIMOzcHRpbW8gYXBsaWNhYmxlLiBBc8OtIG1pc21vLCBzZSBlc3R1ZGlhIGxhIHByb2JsZW3DoXRpY2EgYXNvY2lhZGEgYWwgY29zdG8gY29tcHV0YWNpb25hbCB5IHNlIHByb3BvbmVuIGRvcyBlbmZvcXVlcyBvcmllbnRhZG9zIGEgbGEgZGlzbWludWNpw7NuIGRlbCBjb3N0byBjb21wdXRhY2lvbmFsIGFzb2NpYWRvIGFsIHByb2JsZW1hIGRlIG9wdGltaXphY2nDs24uIFBvc3Rlcmlvcm1lbnRlLCBzZSByZWFsaXphIHVuIGFuw6FsaXNpcyBkZSBzZW5zaWJpbGlkYWQgZGVsIG3DqXRvZG8gbWJwYywgY29uIHJlc3BlY3RvIGFsIGRlc2FqdXN0ZSBkZSBsb3MgcGFyw6FtZXRyb3MgZGUgbGEgbcOhcXVpbmEgZW50cmUgZWwgbW9kZWxvIHkgZWwgc2lzdGVtYSByZWFsLiBGaW5hbG1lbnRlLCBzZSBjb21wcnVlYmEgbGEgZWZpY2llbmNpYSBkZWwgbcOpdG9kbyBwcm9wdWVzdG8gZnJlbnRlIGEgbcOpdG9kb3MgY2zDoXNpY29zIGRlIGNvbnRyb2wgZGUgY29ycmllbnRlLCBiYXNhZG9zIGVuIHTDqWNuaWNhcyBkZSBtb2R1bGFjacOzbiAocGkrcHdtKSwgYXZhbGFuZG8gbG9zIHJlc3VsdGFkb3Mgc2ltdWxhZG9zIGNvbiByZXN1bHRhZG9zIGV4cGVyaW1lbnRhbGVzLCBjb25zdGl0dXllbmRvIGVzdG8gZWwgcHJpbWVyIGFwb3J0ZSBkZSBlc3RhIFRlc2lzIERvY3RvcmFsLlRyZXMgbnVldm9zIGFwb3J0ZXMgYmFzYWRvcyBlbiBlbCBjb250cm9sIHByZWRpY3Rpdm8gZGUgY29ycmllbnRlIGVuZm9jYWRvcyBlbiBsYSBtZWpvcmEgZGUgbGEgZWZpY2llbmNpYSBkZWwgbcOpdG9kbyBtYnBjLCBzZSBwcm9wb25lbiBlbiBlbCBDYXDDrXR1bG8gNCwgZG9zIGRlIGVsbG9zIGdhcmFudGl6YW4gdW5hIGZyZWN1ZW5jaWEgZmlqYSBkZSBjb25tdXRhY2nDs24gZGUgbG9zIGludGVycnVwdG9yZXMgZGUgcG90ZW5jaWEuIExhIGVmaWNpZW5jaWEgZGUgbG9zIG3DqXRvZG9zIHByb3B1ZXN0b3MgZXMgY3VhbnRpZmljYWRhIGNvbiByZXNwZWN0byBhIGxvcyByZXN1bHRhZG9zIG9idGVuaWRvcyBtZWRpYW50ZSBlbCBtw6l0b2RvIG1icGMuIExvcyByZXN1bHRhZG9zIHNpbXVsYWRvcyB5IGxvcyBleHRyYcOtZG9zIG1lZGlhbnRlIGVuc2F5b3MgZXhwZXJpbWVudGFsZXMgbXVlc3RyYW4gbGEgZWZpY2llbmNpYSBkZSBsb3MgbnVldm9zIG3DqXRvZG9zIHByb3B1ZXN0b3MgeSBzb24gdXRpbGl6YWRvcyBwYXJhIHZhbGlkYXIgbG9zIG51ZXZvcyBhcG9ydGVzLkZpbmFsbWVudGUsIGVuIGVsIENhcMOtdHVsbyA1LCBzZSBleHRyYWVuIGxhcyBwcmluY2lwYWxlcyBjb25jbHVzaW9uZXMgeSBzZSBwcm9wb25lbiBsYXMgZnV0dXJhcyBsw61uZWFzIGRlIGludmVzdGlnYWNpw7NuLiBMdWVnbywgc2UgcHJlc2VudGFuIGxhcyBwdWJsaWNhY2lvbmVzIGxvZ3JhZGFzIGVuIGVsIG1hcmNvIGRlIGVzdGUgdHJhYmFqbyBlbiBjb25ncmVzb3MgeSByZXZpc3RhcyBkZSByZW5vbWJyYWRvIHByZXN0aWdpby5TZSByZWNvZ2VuIGVuIGxhIFRlc2lzLCBhZGVtw6FzLCB0cmVzIGFww6luZGljZXMuIEVuIGVsIEFww6luZGljZSBBLCBzZSBhYm9yZGFuIGRvcyBtZXRvZG9sb2fDrWFzIGRlIG1vZGVsYWRvIGRlIGxhIG3DoXF1aW5hIGRlIHNlaXMgZmFzZXMgYXNpbcOpdHJpY2EuIFNlIHByZXNlbnRhbiBhZGVtw6FzIHJlc3VsdGFkb3MgZXhwZXJpbWVudGFsZXMgcXVlIHZhbGlkYW4gbG9zIHBhcsOhbWV0cm9zIGVsw6ljdHJpY29zIHkgbWVjw6FuaWNvcyB1dGlsaXphZG9zIGVuIGVsIG1vZGVsbyBkZSBwcmVkaWNjacOzbi4gUG9yIG90cm8gbGFkbywgZW4gZWwgQXDDqW5kaWNlIEIgc2UgcHJlc2VudGEgZWwgZGlzZcOxbyBkZSBsYSBiYW5jYWRhIGRlIGVuc2F5b3MgZXhwZXJpbWVudGFsZXMgdXRpbGl6YWRhIHBhcmEgdmFsaWRhciBsYXMgYXBvcnRhY2lvbmVzIHJlYWxpemFkYXMuIEZpbmFsbWVudGUsIGVuIGVsIEFww6luZGljZSBDIHNlIHJlY29waWxhbiBsb3MgYXJ0w61jdWxvcyBwdWJsaWNhZG9zIGVuIGVsIG1hcmNvIGRlIGxhIFRlc2lzLiBDYWJlIHJlc2FsdGFyIHF1ZSBlbCBkZXNhcnJvbGxvIGRlIGVzdGEgVGVzaXMgRG9jdG9yYWwgZnVlIGZpbmFuY2lhZG8gcG9yIGVsIGVzdGFkbyBlc3Bhw7FvbCBhIHRyYXbDqXMgZGVsIHBsYW4gbmFjaW9uYWwgZGUgaW52ZXN0aWdhY2nDs24sIGRlc2Fycm9sbG8gZSBpbm5vdmFjacOzbiAoaStkK2kpLCBiYWpvIGxhIGRlbm9taW5hY2nDs24gKGRwaTIwMDUtMDQ0MzgpLCDCk0Fuw6FsaXNpcyB5IEV2YWx1YWNpw7NuIGRlIE51ZXZvcyBBY3R1YWRvcmVzIHBhcmEgTcOhcXVpbmFzIGRlIEluZHVjY2nDs24gZGUgRG9ibGUgRGV2YW5hZG8gVHJpZsOhc2ljbyBlbiBBcGxpY2FjaW9uZXMgY29uIFZlaMOtY3Vsb3MgRWzDqWN0cmljb3PClC4iLCJjb250YWluZXItdGl0bGUtc2hvcnQiOiIifSwiaXNUZW1wb3JhcnkiOmZhbHNlLCJzdXBwcmVzcy1hdXRob3IiOmZhbHNlLCJjb21wb3NpdGUiOmZhbHNlLCJhdXRob3Itb25seSI6ZmFsc2V9XX0=&quot;,&quot;citationItems&quot;:[{&quot;id&quot;:&quot;8387040d-291a-3bdb-8a10-88f099dc2772&quot;,&quot;itemData&quot;:{&quot;type&quot;:&quot;thesis&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b6cb6e86-2dac-4395-ae5e-f7fdf36a48e6&quot;,&quot;properties&quot;:{&quot;noteIndex&quot;:0},&quot;isEdited&quot;:false,&quot;manualOverride&quot;:{&quot;isManuallyOverridden&quot;:false,&quot;citeprocText&quot;:&quot;(Rodas, 2016)&quot;,&quot;manualOverrideText&quot;:&quot;&quot;},&quot;citationTag&quot;:&quot;MENDELEY_CITATION_v3_eyJjaXRhdGlvbklEIjoiTUVOREVMRVlfQ0lUQVRJT05fYjZjYjZlODYtMmRhYy00Mzk1LWFlNWUtZjdmZGYzNmE0OGU2IiwicHJvcGVydGllcyI6eyJub3RlSW5kZXgiOjB9LCJpc0VkaXRlZCI6ZmFsc2UsIm1hbnVhbE92ZXJyaWRlIjp7ImlzTWFudWFsbHlPdmVycmlkZGVuIjpmYWxzZSwiY2l0ZXByb2NUZXh0IjoiKFJvZGFzLCAyMDE2KSIsIm1hbnVhbE92ZXJyaWRlVGV4dCI6IiJ9LCJjaXRhdGlvbkl0ZW1zIjpbeyJpZCI6IjMxMDc2MmZmLTllODgtMzJiNy1hODY2LTA1NWQzOTU1YmVmNyIsIml0ZW1EYXRhIjp7InR5cGUiOiJ0aGVzaXMiLCJpZCI6IjMxMDc2MmZmLTllODgtMzJiNy1hODY2LTA1NWQzOTU1YmVmNyIsInRpdGxlIjoiQXBsaWNhY2nDs24gZGUgZXN0aW1hZG9yZXMgb24gbGluZSBkZSB2YXJpYWJsZXMgcm90w7NyaWNhcyBwYXJhIGxhIG1lam9yYSBkZSBsYXMgcHJlc3RhY2lvbmVzIGVuIHZhcmlhZG9yZXMgZGUgdmVsb2NpZGFkIG11bHRpZsOhc2ljb3MiLCJhdXRob3IiOlt7ImZhbWlseSI6IlJvZGFzIiwiZ2l2ZW4iOiJKb3JnZSBFc3RlYmFuIiwicGFyc2UtbmFtZXMiOmZhbHNlLCJkcm9wcGluZy1wYXJ0aWNsZSI6IiIsIm5vbi1kcm9wcGluZy1wYXJ0aWNsZSI6IiJ9XSwiYWNjZXNzZWQiOnsiZGF0ZS1wYXJ0cyI6W1syMDI1LDEwLDZdXX0sImlzc3VlZCI6eyJkYXRlLXBhcnRzIjpbWzIwMTZdXX0sImNvbnRhaW5lci10aXRsZS1zaG9ydCI6IiJ9LCJpc1RlbXBvcmFyeSI6ZmFsc2UsInN1cHByZXNzLWF1dGhvciI6ZmFsc2UsImNvbXBvc2l0ZSI6ZmFsc2UsImF1dGhvci1vbmx5IjpmYWxzZX1dfQ==&quot;,&quot;citationItems&quot;:[{&quot;id&quot;:&quot;310762ff-9e88-32b7-a866-055d3955bef7&quot;,&quot;itemData&quot;:{&quot;type&quot;:&quot;thesis&quot;,&quot;id&quot;:&quot;310762ff-9e88-32b7-a866-055d3955bef7&quot;,&quot;title&quot;:&quot;Aplicación de estimadores on line de variables rotóricas para la mejora de las prestaciones en variadores de velocidad multifásicos&quot;,&quot;author&quot;:[{&quot;family&quot;:&quot;Rodas&quot;,&quot;given&quot;:&quot;Jorge Esteban&quot;,&quot;parse-names&quot;:false,&quot;dropping-particle&quot;:&quot;&quot;,&quot;non-dropping-particle&quot;:&quot;&quot;}],&quot;accessed&quot;:{&quot;date-parts&quot;:[[2025,10,6]]},&quot;issued&quot;:{&quot;date-parts&quot;:[[2016]]},&quot;container-title-short&quot;:&quot;&quot;},&quot;isTemporary&quot;:false,&quot;suppress-author&quot;:false,&quot;composite&quot;:false,&quot;author-only&quot;:false}]},{&quot;citationID&quot;:&quot;MENDELEY_CITATION_599a349f-f40f-417b-8844-b2c28842911f&quot;,&quot;properties&quot;:{&quot;noteIndex&quot;:0},&quot;isEdited&quot;:false,&quot;manualOverride&quot;:{&quot;isManuallyOverridden&quot;:true,&quot;citeprocText&quot;:&quot;(Duran et al., 2016b)&quot;,&quot;manualOverrideText&quot;:&quot;(Duran et al., 2016)&quot;},&quot;citationTag&quot;:&quot;MENDELEY_CITATION_v3_eyJjaXRhdGlvbklEIjoiTUVOREVMRVlfQ0lUQVRJT05fNTk5YTM0OWYtZjQwZi00MTdiLTg4NDQtYjJjMjg4NDI5MTFmIiwicHJvcGVydGllcyI6eyJub3RlSW5kZXgiOjB9LCJpc0VkaXRlZCI6ZmFsc2UsIm1hbnVhbE92ZXJyaWRlIjp7ImlzTWFudWFsbHlPdmVycmlkZGVuIjp0cnVlLCJjaXRlcHJvY1RleHQiOiIoRHVyYW4gZXTCoGFsLiwgMjAxNmIpIiwibWFudWFsT3ZlcnJpZGVUZXh0IjoiKER1cmFuIGV0wqBhbC4sIDIwMTYpIn0sImNpdGF0aW9uSXRlbXMiOlt7ImlkIjoiZWZkNmI5OTAtYzc2YS0zNjMyLTlhNWUtNDBiNDU1Y2U5Njg5IiwiaXRlbURhdGEiOnsidHlwZSI6ImFydGljbGUtam91cm5hbCIsImlkIjoiZWZkNmI5OTAtYzc2YS0zNjMyLTlhNWUtNDBiNDU1Y2U5Njg5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xMCw2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efd6b990-c76a-3632-9a5e-40b455ce9689&quot;,&quot;itemData&quot;:{&quot;type&quot;:&quot;article-journal&quot;,&quot;id&quot;:&quot;efd6b990-c76a-3632-9a5e-40b455ce9689&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10,6]]},&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fd10675d-186a-4d2c-adb4-44ea90c7890b&quot;,&quot;properties&quot;:{&quot;noteIndex&quot;:0},&quot;isEdited&quot;:false,&quot;manualOverride&quot;:{&quot;isManuallyOverridden&quot;:true,&quot;citeprocText&quot;:&quot;(Duran et al., 2016b)&quot;,&quot;manualOverrideText&quot;:&quot;(Duran et al., 2016)&quot;},&quot;citationTag&quot;:&quot;MENDELEY_CITATION_v3_eyJjaXRhdGlvbklEIjoiTUVOREVMRVlfQ0lUQVRJT05fZmQxMDY3NWQtMTg2YS00ZDJjLWFkYjQtNDRlYTkwYzc4OTBiIiwicHJvcGVydGllcyI6eyJub3RlSW5kZXgiOjB9LCJpc0VkaXRlZCI6ZmFsc2UsIm1hbnVhbE92ZXJyaWRlIjp7ImlzTWFudWFsbHlPdmVycmlkZGVuIjp0cnVlLCJjaXRlcHJvY1RleHQiOiIoRHVyYW4gZXTCoGFsLiwgMjAxNmIpIiwibWFudWFsT3ZlcnJpZGVUZXh0IjoiKER1cmFuIGV0wqBhbC4sIDIwMTYpIn0sImNpdGF0aW9uSXRlbXMiOlt7ImlkIjoiZWZkNmI5OTAtYzc2YS0zNjMyLTlhNWUtNDBiNDU1Y2U5Njg5IiwiaXRlbURhdGEiOnsidHlwZSI6ImFydGljbGUtam91cm5hbCIsImlkIjoiZWZkNmI5OTAtYzc2YS0zNjMyLTlhNWUtNDBiNDU1Y2U5Njg5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xMCw2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efd6b990-c76a-3632-9a5e-40b455ce9689&quot;,&quot;itemData&quot;:{&quot;type&quot;:&quot;article-journal&quot;,&quot;id&quot;:&quot;efd6b990-c76a-3632-9a5e-40b455ce9689&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10,6]]},&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885a6460-b503-4b6f-a925-a4dd232b6f93&quot;,&quot;properties&quot;:{&quot;noteIndex&quot;:0},&quot;isEdited&quot;:false,&quot;manualOverride&quot;:{&quot;isManuallyOverridden&quot;:false,&quot;citeprocText&quot;:&quot;(Gonzalez-Prieto et al., 2016)&quot;,&quot;manualOverrideText&quot;:&quot;&quot;},&quot;citationTag&quot;:&quot;MENDELEY_CITATION_v3_eyJjaXRhdGlvbklEIjoiTUVOREVMRVlfQ0lUQVRJT05fODg1YTY0NjAtYjUwMy00YjZmLWE5MjUtYTRkZDIzMmI2ZjkzIiwicHJvcGVydGllcyI6eyJub3RlSW5kZXgiOjB9LCJpc0VkaXRlZCI6ZmFsc2UsIm1hbnVhbE92ZXJyaWRlIjp7ImlzTWFudWFsbHlPdmVycmlkZGVuIjpmYWxzZSwiY2l0ZXByb2NUZXh0IjoiKEdvbnphbGV6LVByaWV0byBldMKgYWwuLCAyMDE2KSIsIm1hbnVhbE92ZXJyaWRlVGV4dCI6IiJ9LCJjaXRhdGlvbkl0ZW1zIjpbeyJpZCI6IjRhNTY3ZTU5LTRlN2YtMzRhZC05YWM5LTQzY2ZmMDIwMTUyMSIsIml0ZW1EYXRhIjp7InR5cGUiOiJhcnRpY2xlLWpvdXJuYWwiLCJpZCI6IjRhNTY3ZTU5LTRlN2YtMzRhZC05YWM5LTQzY2ZmMDIwMTUyMSIsInRpdGxlIjoiRmF1bHQtdG9sZXJhbnQgb3BlcmF0aW9uIG9mIHNpeC1waGFzZSBlbmVyZ3kgY29udmVyc2lvbiBzeXN0ZW1zIHdpdGggcGFyYWxsZWwgbWFjaGluZS1zaWRlIGNvbnZlcnRlcnMiLCJhdXRob3IiOlt7ImZhbWlseSI6IkdvbnphbGV6LVByaWV0byIsImdpdmVuIjoiSWduYWNpbyIsInBhcnNlLW5hbWVzIjpmYWxzZSwiZHJvcHBpbmctcGFydGljbGUiOiIiLCJub24tZHJvcHBpbmctcGFydGljbGUiOiIifSx7ImZhbWlseSI6IkR1cmFuIiwiZ2l2ZW4iOiJNYXJpbyBKLiIsInBhcnNlLW5hbWVzIjpmYWxzZSwiZHJvcHBpbmctcGFydGljbGUiOiIiLCJub24tZHJvcHBpbmctcGFydGljbGUiOiIifSx7ImZhbWlseSI6IkNoZSIsImdpdmVuIjoiSC4gUy4iLCJwYXJzZS1uYW1lcyI6ZmFsc2UsImRyb3BwaW5nLXBhcnRpY2xlIjoiIiwibm9uLWRyb3BwaW5nLXBhcnRpY2xlIjoiIn0seyJmYW1pbHkiOiJMZXZpIiwiZ2l2ZW4iOiJFbWlsIiwicGFyc2UtbmFtZXMiOmZhbHNlLCJkcm9wcGluZy1wYXJ0aWNsZSI6IiIsIm5vbi1kcm9wcGluZy1wYXJ0aWNsZSI6IiJ9LHsiZmFtaWx5IjoiQmVybcO6ZGV6IiwiZ2l2ZW4iOiJNYXJpbyIsInBhcnNlLW5hbWVzIjpmYWxzZSwiZHJvcHBpbmctcGFydGljbGUiOiIiLCJub24tZHJvcHBpbmctcGFydGljbGUiOiIifSx7ImZhbWlseSI6IkJhcnJlcm8iLCJnaXZlbiI6IkZlZGVyaWNv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EwLDZdXX0sIkRPSSI6IjEwLjExMDkvVFBFTC4yMDE1LjI0NTU1OTUiLCJJU1NOIjoiMDg4NTg5OTMiLCJpc3N1ZWQiOnsiZGF0ZS1wYXJ0cyI6W1syMDE2LDQsMV1dfSwicGFnZSI6IjMwNjgtMzA3OSIsImFic3RyYWN0IjoiVGhlIGZhdWx0IHRvbGVyYW5jZSBwcm92aWRlZCBieSBtdWx0aXBoYXNlIG1hY2hpbmVzIGlzIG9uZSBvZiB0aGUgbW9zdCBhdHRyYWN0aXZlIGZlYXR1cmVzIGZvciBpbmR1c3RyeSBhcHBsaWNhdGlvbnMgd2hlcmUgYSBoaWdoIGRlZ3JlZSBvZiByZWxpYWJpbGl0eSBpcyByZXF1aXJlZC4gQWltaW5nIHRvIHRha2UgYWR2YW50YWdlIG9mIHN1Y2ggcG9zdGZhdWx0IG9wZXJhdGluZyBjYXBhYmlsaXR5LCBzb21lIG5ld2x5IGRlc2lnbmVkIGZ1bGwtcG93ZXIgZW5lcmd5IGNvbnZlcnNpb24gc3lzdGVtcyBhcmUgc2VsZWN0aW5nIG1hY2hpbmVzIHdpdGggbW9yZSB0aGFuIHRocmVlIHBoYXNlcy4gQWx0aG91Z2ggdGhlIHVzZSBvZiBwYXJhbGxlbCBjb252ZXJ0ZXJzIGlzIHVzdWFsIGluIGhpZ2gtcG93ZXIgdGhyZWUtcGhhc2UgZWxlY3RyaWNhbCBkcml2ZXMsIHRoZSBmYXVsdCB0b2xlcmFuY2Ugb2YgbXVsdGlwaGFzZSBtYWNoaW5lcyBoYXMgYmVlbiBtYWlubHkgY29uc2lkZXJlZCB3aXRoIHNpbmdsZSBzdXBwbHkgZnJvbSBhIG11bHRpcGhhc2UgY29udmVydGVyLiBUaGlzIHN0dWR5IGFkZHJlc3NlcyB0aGUgZmF1bHQtdG9sZXJhbnQgY2FwYWJpbGl0eSBvZiBzaXgtcGhhc2UgZW5lcmd5IGNvbnZlcnNpb24gc3lzdGVtcyBzdXBwbGllZCB3aXRoIHBhcmFsbGVsIGNvbnZlcnRlcnMsIGRlcml2aW5nIHRoZSBjdXJyZW50IHJlZmVyZW5jZXMgYW5kIGNvbnRyb2wgc3RyYXRlZ3kgdGhhdCBuZWVkIHRvIGJlIHV0aWxpemVkIHRvIG1heGltaXplIHRvcnF1ZS9wb3dlciBwcm9kdWN0aW9uLiBFeHBlcmltZW50YWwgcmVzdWx0cyBzaG93IHRoYXQgaXQgaXMgcG9zc2libGUgdG8gaW5jcmVhc2UgdGhlIHBvc3RmYXVsdCByYXRpbmcgb2YgdGhlIHN5c3RlbSBpZiBzb21lIGRlZ3JlZSBvZiBpbWJhbGFuY2UgaW4gdGhlIGN1cnJlbnQgc2hhcmluZyBiZXR3ZWVuIHRoZSB0d28gc2V0cyBvZiB0aHJlZXBoYXNlIHdpbmRpbmdzIGlzIHBlcm1pdHRlZC4iLCJwdWJsaXNoZXIiOiJJbnN0aXR1dGUgb2YgRWxlY3RyaWNhbCBhbmQgRWxlY3Ryb25pY3MgRW5naW5lZXJzIEluYy4iLCJpc3N1ZSI6IjQiLCJ2b2x1bWUiOiIzMSJ9LCJpc1RlbXBvcmFyeSI6ZmFsc2UsInN1cHByZXNzLWF1dGhvciI6ZmFsc2UsImNvbXBvc2l0ZSI6ZmFsc2UsImF1dGhvci1vbmx5IjpmYWxzZX1dfQ==&quot;,&quot;citationItems&quot;:[{&quot;id&quot;:&quot;4a567e59-4e7f-34ad-9ac9-43cff0201521&quot;,&quot;itemData&quot;:{&quot;type&quot;:&quot;article-journal&quot;,&quot;id&quot;:&quot;4a567e59-4e7f-34ad-9ac9-43cff0201521&quot;,&quot;title&quot;:&quot;Fault-tolerant operation of six-phase energy conversion systems with parallel machine-side converters&quot;,&quot;author&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Che&quot;,&quot;given&quot;:&quot;H. S.&quot;,&quot;parse-names&quot;:false,&quot;dropping-particle&quot;:&quot;&quot;,&quot;non-dropping-particle&quot;:&quot;&quot;},{&quot;family&quot;:&quot;Levi&quot;,&quot;given&quot;:&quot;Emil&quot;,&quot;parse-names&quot;:false,&quot;dropping-particle&quot;:&quot;&quot;,&quot;non-dropping-particle&quot;:&quot;&quot;},{&quot;family&quot;:&quot;Bermúdez&quot;,&quot;given&quot;:&quot;Mario&quot;,&quot;parse-names&quot;:false,&quot;dropping-particle&quot;:&quot;&quot;,&quot;non-dropping-particle&quot;:&quot;&quot;},{&quot;family&quot;:&quot;Barrero&quot;,&quot;given&quot;:&quot;Federico&quot;,&quot;parse-names&quot;:false,&quot;dropping-particle&quot;:&quot;&quot;,&quot;non-dropping-particle&quot;:&quot;&quot;}],&quot;container-title&quot;:&quot;IEEE Transactions on Power Electronics&quot;,&quot;container-title-short&quot;:&quot;IEEE Trans Power Electron&quot;,&quot;accessed&quot;:{&quot;date-parts&quot;:[[2025,10,6]]},&quot;DOI&quot;:&quot;10.1109/TPEL.2015.2455595&quot;,&quot;ISSN&quot;:&quot;08858993&quot;,&quot;issued&quot;:{&quot;date-parts&quot;:[[2016,4,1]]},&quot;page&quot;:&quot;3068-3079&quot;,&quot;abstract&quot;:&quot;The fault tolerance provided by multiphase machines is one of the most attractive features for industry applications where a high degree of reliability is required. Aiming to take advantage of such postfault operating capability, some newly designed full-power energy conversion systems are selecting machines with more than three phases. Although the use of parallel converters is usual in high-power three-phase electrical drives, the fault tolerance of multiphase machines has been mainly considered with single supply from a multiphase converter. This study addresses the fault-tolerant capability of six-phase energy conversion systems supplied with parallel converters, deriving the current references and control strategy that need to be utilized to maximize torque/power production. Experimental results show that it is possible to increase the postfault rating of the system if some degree of imbalance in the current sharing between the two sets of threephase windings is permitted.&quot;,&quot;publisher&quot;:&quot;Institute of Electrical and Electronics Engineers Inc.&quot;,&quot;issue&quot;:&quot;4&quot;,&quot;volume&quot;:&quot;31&quot;},&quot;isTemporary&quot;:false,&quot;suppress-author&quot;:false,&quot;composite&quot;:false,&quot;author-only&quot;:false}]},{&quot;citationID&quot;:&quot;MENDELEY_CITATION_a835f87a-ce35-467d-ab08-4c859188288c&quot;,&quot;properties&quot;:{&quot;noteIndex&quot;:0},&quot;isEdited&quot;:false,&quot;manualOverride&quot;:{&quot;isManuallyOverridden&quot;:false,&quot;citeprocText&quot;:&quot;(González, 2017)&quot;,&quot;manualOverrideText&quot;:&quot;&quot;},&quot;citationTag&quot;:&quot;MENDELEY_CITATION_v3_eyJjaXRhdGlvbklEIjoiTUVOREVMRVlfQ0lUQVRJT05fYTgzNWY4N2EtY2UzNS00NjdkLWFiMDgtNGM4NTkxODgyODhjIiwicHJvcGVydGllcyI6eyJub3RlSW5kZXgiOjB9LCJpc0VkaXRlZCI6ZmFsc2UsIm1hbnVhbE92ZXJyaWRlIjp7ImlzTWFudWFsbHlPdmVycmlkZGVuIjpmYWxzZSwiY2l0ZXByb2NUZXh0IjoiKEdvbnrDoWxleiwgMjAxNykiLCJtYW51YWxPdmVycmlkZVRleHQiOiIifSwiY2l0YXRpb25JdGVtcyI6W3siaWQiOiIwNTBmNTYyYi1jYWUxLTMyZjItODFlZC0xOGQzMGM5NzE1MzYiLCJpdGVtRGF0YSI6eyJ0eXBlIjoidGhlc2lzIiwiaWQiOiIwNTBmNTYyYi1jYWUxLTMyZjItODFlZC0xOGQzMGM5NzE1MzYiLCJ0aXRsZSI6IkNvbnRyb2wgcHJlZGljdGl2byBiYXNhZG8gZW4gZnJlY3VlbmNpYSBmaWphIGFwbGljYWRvIGFsIGFjY2lvbmFtaWVudG8gZWzDqWN0cmljbyBkZSBjaW5jbyBmYXNlcyIsImF1dGhvciI6W3siZmFtaWx5IjoiR29uesOhbGV6IiwiZ2l2ZW4iOiJPc3ZhbGRvIiwicGFyc2UtbmFtZXMiOmZhbHNlLCJkcm9wcGluZy1wYXJ0aWNsZSI6IiIsIm5vbi1kcm9wcGluZy1wYXJ0aWNsZSI6IiJ9XSwiYWNjZXNzZWQiOnsiZGF0ZS1wYXJ0cyI6W1syMDI1LDEwLDZdXX0sImlzc3VlZCI6eyJkYXRlLXBhcnRzIjpbWzIwMTcsOV1dfSwiY29udGFpbmVyLXRpdGxlLXNob3J0IjoiIn0sImlzVGVtcG9yYXJ5IjpmYWxzZSwic3VwcHJlc3MtYXV0aG9yIjpmYWxzZSwiY29tcG9zaXRlIjpmYWxzZSwiYXV0aG9yLW9ubHkiOmZhbHNlfV19&quot;,&quot;citationItems&quot;:[{&quot;id&quot;:&quot;050f562b-cae1-32f2-81ed-18d30c971536&quot;,&quot;itemData&quot;:{&quot;type&quot;:&quot;thesis&quot;,&quot;id&quot;:&quot;050f562b-cae1-32f2-81ed-18d30c971536&quot;,&quot;title&quot;:&quot;Control predictivo basado en frecuencia fija aplicado al accionamiento eléctrico de cinco fases&quot;,&quot;author&quot;:[{&quot;family&quot;:&quot;González&quot;,&quot;given&quot;:&quot;Osvaldo&quot;,&quot;parse-names&quot;:false,&quot;dropping-particle&quot;:&quot;&quot;,&quot;non-dropping-particle&quot;:&quot;&quot;}],&quot;accessed&quot;:{&quot;date-parts&quot;:[[2025,10,6]]},&quot;issued&quot;:{&quot;date-parts&quot;:[[2017,9]]},&quot;container-title-short&quot;:&quot;&quot;},&quot;isTemporary&quot;:false,&quot;suppress-author&quot;:false,&quot;composite&quot;:false,&quot;author-only&quot;:false}]},{&quot;citationID&quot;:&quot;MENDELEY_CITATION_6d790ca0-bc7e-4f84-8dd9-8d2bf888d786&quot;,&quot;properties&quot;:{&quot;noteIndex&quot;:0},&quot;isEdited&quot;:false,&quot;manualOverride&quot;:{&quot;isManuallyOverridden&quot;:false,&quot;citeprocText&quot;:&quot;(González, 2017)&quot;,&quot;manualOverrideText&quot;:&quot;&quot;},&quot;citationTag&quot;:&quot;MENDELEY_CITATION_v3_eyJjaXRhdGlvbklEIjoiTUVOREVMRVlfQ0lUQVRJT05fNmQ3OTBjYTAtYmM3ZS00Zjg0LThkZDktOGQyYmY4ODhkNzg2IiwicHJvcGVydGllcyI6eyJub3RlSW5kZXgiOjB9LCJpc0VkaXRlZCI6ZmFsc2UsIm1hbnVhbE92ZXJyaWRlIjp7ImlzTWFudWFsbHlPdmVycmlkZGVuIjpmYWxzZSwiY2l0ZXByb2NUZXh0IjoiKEdvbnrDoWxleiwgMjAxNykiLCJtYW51YWxPdmVycmlkZVRleHQiOiIifSwiY2l0YXRpb25JdGVtcyI6W3siaWQiOiIwNTBmNTYyYi1jYWUxLTMyZjItODFlZC0xOGQzMGM5NzE1MzYiLCJpdGVtRGF0YSI6eyJ0eXBlIjoidGhlc2lzIiwiaWQiOiIwNTBmNTYyYi1jYWUxLTMyZjItODFlZC0xOGQzMGM5NzE1MzYiLCJ0aXRsZSI6IkNvbnRyb2wgcHJlZGljdGl2byBiYXNhZG8gZW4gZnJlY3VlbmNpYSBmaWphIGFwbGljYWRvIGFsIGFjY2lvbmFtaWVudG8gZWzDqWN0cmljbyBkZSBjaW5jbyBmYXNlcyIsImF1dGhvciI6W3siZmFtaWx5IjoiR29uesOhbGV6IiwiZ2l2ZW4iOiJPc3ZhbGRvIiwicGFyc2UtbmFtZXMiOmZhbHNlLCJkcm9wcGluZy1wYXJ0aWNsZSI6IiIsIm5vbi1kcm9wcGluZy1wYXJ0aWNsZSI6IiJ9XSwiYWNjZXNzZWQiOnsiZGF0ZS1wYXJ0cyI6W1syMDI1LDEwLDZdXX0sImlzc3VlZCI6eyJkYXRlLXBhcnRzIjpbWzIwMTcsOV1dfSwiY29udGFpbmVyLXRpdGxlLXNob3J0IjoiIn0sImlzVGVtcG9yYXJ5IjpmYWxzZSwic3VwcHJlc3MtYXV0aG9yIjpmYWxzZSwiY29tcG9zaXRlIjpmYWxzZSwiYXV0aG9yLW9ubHkiOmZhbHNlfV19&quot;,&quot;citationItems&quot;:[{&quot;id&quot;:&quot;050f562b-cae1-32f2-81ed-18d30c971536&quot;,&quot;itemData&quot;:{&quot;type&quot;:&quot;thesis&quot;,&quot;id&quot;:&quot;050f562b-cae1-32f2-81ed-18d30c971536&quot;,&quot;title&quot;:&quot;Control predictivo basado en frecuencia fija aplicado al accionamiento eléctrico de cinco fases&quot;,&quot;author&quot;:[{&quot;family&quot;:&quot;González&quot;,&quot;given&quot;:&quot;Osvaldo&quot;,&quot;parse-names&quot;:false,&quot;dropping-particle&quot;:&quot;&quot;,&quot;non-dropping-particle&quot;:&quot;&quot;}],&quot;accessed&quot;:{&quot;date-parts&quot;:[[2025,10,6]]},&quot;issued&quot;:{&quot;date-parts&quot;:[[2017,9]]},&quot;container-title-short&quot;:&quot;&quot;},&quot;isTemporary&quot;:false,&quot;suppress-author&quot;:false,&quot;composite&quot;:false,&quot;author-only&quot;:false}]},{&quot;citationID&quot;:&quot;MENDELEY_CITATION_914d2807-90ca-44ab-9d25-2ea9f5467a10&quot;,&quot;properties&quot;:{&quot;noteIndex&quot;:0},&quot;isEdited&quot;:false,&quot;manualOverride&quot;:{&quot;isManuallyOverridden&quot;:false,&quot;citeprocText&quot;:&quot;(Che et al., 2014)&quot;,&quot;manualOverrideText&quot;:&quot;&quot;},&quot;citationTag&quot;:&quot;MENDELEY_CITATION_v3_eyJjaXRhdGlvbklEIjoiTUVOREVMRVlfQ0lUQVRJT05fOTE0ZDI4MDctOTBjYS00NGFiLTlkMjUtMmVhOWY1NDY3YTEwIiwicHJvcGVydGllcyI6eyJub3RlSW5kZXgiOjB9LCJpc0VkaXRlZCI6ZmFsc2UsIm1hbnVhbE92ZXJyaWRlIjp7ImlzTWFudWFsbHlPdmVycmlkZGVuIjpmYWxzZSwiY2l0ZXByb2NUZXh0IjoiKENoZSBldMKgYWwuLCAyMDE0KSIsIm1hbnVhbE92ZXJyaWRlVGV4dCI6IiJ9LCJjaXRhdGlvbkl0ZW1zIjpbeyJpZCI6Ijc1MzBlNTk4LWI4MzgtMzQwYS04OTViLTNiYWIzOTk2MjEwMCIsIml0ZW1EYXRhIjp7InR5cGUiOiJhcnRpY2xlLWpvdXJuYWwiLCJpZCI6Ijc1MzBlNTk4LWI4MzgtMzQwYS04OTViLTNiYWIzOTk2MjEwMCIsInRpdGxlIjoiUG9zdGZhdWx0IG9wZXJhdGlvbiBvZiBhbiBhc3ltbWV0cmljYWwgc2l4LXBoYXNlIGluZHVjdGlvbiBtYWNoaW5lIHdpdGggc2luZ2xlIGFuZCB0d28gaXNvbGF0ZWQgbmV1dHJhbCBwb2ludHMiLCJhdXRob3IiOlt7ImZhbWlseSI6IkNoZSIsImdpdmVuIjoiSGFuZyBTZW5nIiwicGFyc2UtbmFtZXMiOmZhbHNlLCJkcm9wcGluZy1wYXJ0aWNsZSI6IiIsIm5vbi1kcm9wcGluZy1wYXJ0aWNsZSI6IiJ9LHsiZmFtaWx5IjoiRHVyYW4iLCJnaXZlbiI6Ik1hcmlvIEouIiwicGFyc2UtbmFtZXMiOmZhbHNlLCJkcm9wcGluZy1wYXJ0aWNsZSI6IiIsIm5vbi1kcm9wcGluZy1wYXJ0aWNsZSI6IiJ9LHsiZmFtaWx5IjoiTGV2aSIsImdpdmVuIjoiRW1pbCIsInBhcnNlLW5hbWVzIjpmYWxzZSwiZHJvcHBpbmctcGFydGljbGUiOiIiLCJub24tZHJvcHBpbmctcGFydGljbGUiOiIifSx7ImZhbWlseSI6IkpvbmVzIiwiZ2l2ZW4iOiJNYXJ0aW4iLCJwYXJzZS1uYW1lcyI6ZmFsc2UsImRyb3BwaW5nLXBhcnRpY2xlIjoiIiwibm9uLWRyb3BwaW5nLXBhcnRpY2xlIjoiIn0seyJmYW1pbHkiOiJIZXciLCJnaXZlbiI6Ildvb2kgUGluZyIsInBhcnNlLW5hbWVzIjpmYWxzZSwiZHJvcHBpbmctcGFydGljbGUiOiIiLCJub24tZHJvcHBpbmctcGFydGljbGUiOiIifSx7ImZhbWlseSI6IlJhaGltIiwiZ2l2ZW4iOiJOYXNydWRpbiBBYmQiLCJwYXJzZS1uYW1lcyI6ZmFsc2UsImRyb3BwaW5nLXBhcnRpY2xlIjoiIiwibm9uLWRyb3BwaW5nLXBhcnRpY2xlIjoiIn1dLCJjb250YWluZXItdGl0bGUiOiJJRUVFIFRyYW5zYWN0aW9ucyBvbiBQb3dlciBFbGVjdHJvbmljcyIsImNvbnRhaW5lci10aXRsZS1zaG9ydCI6IklFRUUgVHJhbnMgUG93ZXIgRWxlY3Ryb24iLCJhY2Nlc3NlZCI6eyJkYXRlLXBhcnRzIjpbWzIwMjUsMTAsNl1dfSwiRE9JIjoiMTAuMTEwOS9UUEVMLjIwMTMuMjI5MzE5NSIsIklTU04iOiIwODg1ODk5MyIsImlzc3VlZCI6eyJkYXRlLXBhcnRzIjpbWzIwMTRdXX0sInBhZ2UiOiI1NDA2LTU0MTYiLCJhYnN0cmFjdCI6IlRoZSBwYXBlciBwcmVzZW50cyBhIHN0dWR5IG9mIHBvc3RmYXVsdCBjb250cm9sIGZvciBhbiBhc3ltbWV0cmljYWwgc2l4LXBoYXNlIGluZHVjdGlvbiBtYWNoaW5lIHdpdGggc2luZ2xlIGFuZCB0d28gaXNvbGF0ZWQgbmV1dHJhbCBwb2ludHMsIGR1cmluZyBzaW5nbGUgb3Blbi1waGFzZSBmYXVsdC4gUG9zdGZhdWx0IGNvbnRyb2wgaXMgYmFzZWQgb24gdGhlIG5vcm1hbCBkZWNvdXBsaW5nIChDbGFya2UpIHRyYW5zZm9ybWF0aW9uLCBzbyB0aGF0IHJlY29uZmlndXJhdGlvbiBvZiB0aGUgY29udHJvbGxlciBpcyBtaW5pbWl6ZWQuIEVmZmVjdCBvZiB0aGUgc2luZ2xlIG9wZW4tcGhhc2UgZmF1bHQgb24gdGhlIG1hY2hpbmUgZXF1YXRpb25zIHVuZGVyIHRoaXMgY29udHJvbCBzdHJ1Y3R1cmUgaXMgZGlzY3Vzc2VkLiBEaWZmZXJlbnQgbW9kZXMgb2YgcG9zdGZhdWx0IG9wZXJhdGlvbiBhcmUgYW5hbHl6ZWQgYW5kIGFyZSBmdXJ0aGVyIGNvbXBhcmVkIGluIHRlcm1zIG9mIHRoZSBhY2hpZXZhYmxlIHRvcnF1ZSBhbmQgc3RhdG9yIHdpbmRpbmcgbG9zc2VzLiBWYWxpZGl0eSBvZiB0aGUgYW5hbHlzaXMgaXMgdmVyaWZpZWQgdXNpbmcgZXhwZXJpbWVudGFsIHJlc3VsdHMgb2J0YWluZWQgZnJvbSBhIHNpeC1waGFzZSBpbmR1Y3Rpb24gbW90b3IgZHJpdmUgcHJvdG90eXBlLiDCqSAxOTg2LTIwMTIgSUVFRS4iLCJwdWJsaXNoZXIiOiJJbnN0aXR1dGUgb2YgRWxlY3RyaWNhbCBhbmQgRWxlY3Ryb25pY3MgRW5naW5lZXJzIEluYy4iLCJpc3N1ZSI6IjEwIiwidm9sdW1lIjoiMjkifSwiaXNUZW1wb3JhcnkiOmZhbHNlLCJzdXBwcmVzcy1hdXRob3IiOmZhbHNlLCJjb21wb3NpdGUiOmZhbHNlLCJhdXRob3Itb25seSI6ZmFsc2V9XX0=&quot;,&quot;citationItems&quot;:[{&quot;id&quot;:&quot;7530e598-b838-340a-895b-3bab39962100&quot;,&quot;itemData&quot;:{&quot;type&quot;:&quot;article-journal&quot;,&quot;id&quot;:&quot;7530e598-b838-340a-895b-3bab39962100&quot;,&quot;title&quot;:&quot;Postfault operation of an asymmetrical six-phase induction machine with single and two isolated neutral points&quot;,&quot;author&quot;:[{&quot;family&quot;:&quot;Che&quot;,&quot;given&quot;:&quot;Hang Seng&quot;,&quot;parse-names&quot;:false,&quot;dropping-particle&quot;:&quot;&quot;,&quot;non-dropping-particle&quot;:&quot;&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Jones&quot;,&quot;given&quot;:&quot;Martin&quot;,&quot;parse-names&quot;:false,&quot;dropping-particle&quot;:&quot;&quot;,&quot;non-dropping-particle&quot;:&quot;&quot;},{&quot;family&quot;:&quot;Hew&quot;,&quot;given&quot;:&quot;Wooi Ping&quot;,&quot;parse-names&quot;:false,&quot;dropping-particle&quot;:&quot;&quot;,&quot;non-dropping-particle&quot;:&quot;&quot;},{&quot;family&quot;:&quot;Rahim&quot;,&quot;given&quot;:&quot;Nasrudin Abd&quot;,&quot;parse-names&quot;:false,&quot;dropping-particle&quot;:&quot;&quot;,&quot;non-dropping-particle&quot;:&quot;&quot;}],&quot;container-title&quot;:&quot;IEEE Transactions on Power Electronics&quot;,&quot;container-title-short&quot;:&quot;IEEE Trans Power Electron&quot;,&quot;accessed&quot;:{&quot;date-parts&quot;:[[2025,10,6]]},&quot;DOI&quot;:&quot;10.1109/TPEL.2013.2293195&quot;,&quot;ISSN&quot;:&quot;08858993&quot;,&quot;issued&quot;:{&quot;date-parts&quot;:[[2014]]},&quot;page&quot;:&quot;5406-5416&quot;,&quot;abstract&quot;:&quot;The paper presents a study of postfault control for an asymmetrical six-phase induction machine with single and two isolated neutral points, during single open-phase fault. Postfault control is based on the normal decoupling (Clarke) transformation, so that reconfiguration of the controller is minimized. Effect of the single open-phase fault on the machine equations under this control structure is discussed. Different modes of postfault operation are analyzed and are further compared in terms of the achievable torque and stator winding losses. Validity of the analysis is verified using experimental results obtained from a six-phase induction motor drive prototype. © 1986-2012 IEEE.&quot;,&quot;publisher&quot;:&quot;Institute of Electrical and Electronics Engineers Inc.&quot;,&quot;issue&quot;:&quot;10&quot;,&quot;volume&quot;:&quot;29&quot;},&quot;isTemporary&quot;:false,&quot;suppress-author&quot;:false,&quot;composite&quot;:false,&quot;author-only&quot;:false}]},{&quot;citationID&quot;:&quot;MENDELEY_CITATION_f761962e-6ce7-4ecb-9ac2-d282125a85ea&quot;,&quot;properties&quot;:{&quot;noteIndex&quot;:0},&quot;isEdited&quot;:false,&quot;manualOverride&quot;:{&quot;isManuallyOverridden&quot;:false,&quot;citeprocText&quot;:&quot;(Che et al., 2014)&quot;,&quot;manualOverrideText&quot;:&quot;&quot;},&quot;citationTag&quot;:&quot;MENDELEY_CITATION_v3_eyJjaXRhdGlvbklEIjoiTUVOREVMRVlfQ0lUQVRJT05fZjc2MTk2MmUtNmNlNy00ZWNiLTlhYzItZDI4MjEyNWE4NWVhIiwicHJvcGVydGllcyI6eyJub3RlSW5kZXgiOjB9LCJpc0VkaXRlZCI6ZmFsc2UsIm1hbnVhbE92ZXJyaWRlIjp7ImlzTWFudWFsbHlPdmVycmlkZGVuIjpmYWxzZSwiY2l0ZXByb2NUZXh0IjoiKENoZSBldMKgYWwuLCAyMDE0KSIsIm1hbnVhbE92ZXJyaWRlVGV4dCI6IiJ9LCJjaXRhdGlvbkl0ZW1zIjpbeyJpZCI6Ijc1MzBlNTk4LWI4MzgtMzQwYS04OTViLTNiYWIzOTk2MjEwMCIsIml0ZW1EYXRhIjp7InR5cGUiOiJhcnRpY2xlLWpvdXJuYWwiLCJpZCI6Ijc1MzBlNTk4LWI4MzgtMzQwYS04OTViLTNiYWIzOTk2MjEwMCIsInRpdGxlIjoiUG9zdGZhdWx0IG9wZXJhdGlvbiBvZiBhbiBhc3ltbWV0cmljYWwgc2l4LXBoYXNlIGluZHVjdGlvbiBtYWNoaW5lIHdpdGggc2luZ2xlIGFuZCB0d28gaXNvbGF0ZWQgbmV1dHJhbCBwb2ludHMiLCJhdXRob3IiOlt7ImZhbWlseSI6IkNoZSIsImdpdmVuIjoiSGFuZyBTZW5nIiwicGFyc2UtbmFtZXMiOmZhbHNlLCJkcm9wcGluZy1wYXJ0aWNsZSI6IiIsIm5vbi1kcm9wcGluZy1wYXJ0aWNsZSI6IiJ9LHsiZmFtaWx5IjoiRHVyYW4iLCJnaXZlbiI6Ik1hcmlvIEouIiwicGFyc2UtbmFtZXMiOmZhbHNlLCJkcm9wcGluZy1wYXJ0aWNsZSI6IiIsIm5vbi1kcm9wcGluZy1wYXJ0aWNsZSI6IiJ9LHsiZmFtaWx5IjoiTGV2aSIsImdpdmVuIjoiRW1pbCIsInBhcnNlLW5hbWVzIjpmYWxzZSwiZHJvcHBpbmctcGFydGljbGUiOiIiLCJub24tZHJvcHBpbmctcGFydGljbGUiOiIifSx7ImZhbWlseSI6IkpvbmVzIiwiZ2l2ZW4iOiJNYXJ0aW4iLCJwYXJzZS1uYW1lcyI6ZmFsc2UsImRyb3BwaW5nLXBhcnRpY2xlIjoiIiwibm9uLWRyb3BwaW5nLXBhcnRpY2xlIjoiIn0seyJmYW1pbHkiOiJIZXciLCJnaXZlbiI6Ildvb2kgUGluZyIsInBhcnNlLW5hbWVzIjpmYWxzZSwiZHJvcHBpbmctcGFydGljbGUiOiIiLCJub24tZHJvcHBpbmctcGFydGljbGUiOiIifSx7ImZhbWlseSI6IlJhaGltIiwiZ2l2ZW4iOiJOYXNydWRpbiBBYmQiLCJwYXJzZS1uYW1lcyI6ZmFsc2UsImRyb3BwaW5nLXBhcnRpY2xlIjoiIiwibm9uLWRyb3BwaW5nLXBhcnRpY2xlIjoiIn1dLCJjb250YWluZXItdGl0bGUiOiJJRUVFIFRyYW5zYWN0aW9ucyBvbiBQb3dlciBFbGVjdHJvbmljcyIsImNvbnRhaW5lci10aXRsZS1zaG9ydCI6IklFRUUgVHJhbnMgUG93ZXIgRWxlY3Ryb24iLCJhY2Nlc3NlZCI6eyJkYXRlLXBhcnRzIjpbWzIwMjUsMTAsNl1dfSwiRE9JIjoiMTAuMTEwOS9UUEVMLjIwMTMuMjI5MzE5NSIsIklTU04iOiIwODg1ODk5MyIsImlzc3VlZCI6eyJkYXRlLXBhcnRzIjpbWzIwMTRdXX0sInBhZ2UiOiI1NDA2LTU0MTYiLCJhYnN0cmFjdCI6IlRoZSBwYXBlciBwcmVzZW50cyBhIHN0dWR5IG9mIHBvc3RmYXVsdCBjb250cm9sIGZvciBhbiBhc3ltbWV0cmljYWwgc2l4LXBoYXNlIGluZHVjdGlvbiBtYWNoaW5lIHdpdGggc2luZ2xlIGFuZCB0d28gaXNvbGF0ZWQgbmV1dHJhbCBwb2ludHMsIGR1cmluZyBzaW5nbGUgb3Blbi1waGFzZSBmYXVsdC4gUG9zdGZhdWx0IGNvbnRyb2wgaXMgYmFzZWQgb24gdGhlIG5vcm1hbCBkZWNvdXBsaW5nIChDbGFya2UpIHRyYW5zZm9ybWF0aW9uLCBzbyB0aGF0IHJlY29uZmlndXJhdGlvbiBvZiB0aGUgY29udHJvbGxlciBpcyBtaW5pbWl6ZWQuIEVmZmVjdCBvZiB0aGUgc2luZ2xlIG9wZW4tcGhhc2UgZmF1bHQgb24gdGhlIG1hY2hpbmUgZXF1YXRpb25zIHVuZGVyIHRoaXMgY29udHJvbCBzdHJ1Y3R1cmUgaXMgZGlzY3Vzc2VkLiBEaWZmZXJlbnQgbW9kZXMgb2YgcG9zdGZhdWx0IG9wZXJhdGlvbiBhcmUgYW5hbHl6ZWQgYW5kIGFyZSBmdXJ0aGVyIGNvbXBhcmVkIGluIHRlcm1zIG9mIHRoZSBhY2hpZXZhYmxlIHRvcnF1ZSBhbmQgc3RhdG9yIHdpbmRpbmcgbG9zc2VzLiBWYWxpZGl0eSBvZiB0aGUgYW5hbHlzaXMgaXMgdmVyaWZpZWQgdXNpbmcgZXhwZXJpbWVudGFsIHJlc3VsdHMgb2J0YWluZWQgZnJvbSBhIHNpeC1waGFzZSBpbmR1Y3Rpb24gbW90b3IgZHJpdmUgcHJvdG90eXBlLiDCqSAxOTg2LTIwMTIgSUVFRS4iLCJwdWJsaXNoZXIiOiJJbnN0aXR1dGUgb2YgRWxlY3RyaWNhbCBhbmQgRWxlY3Ryb25pY3MgRW5naW5lZXJzIEluYy4iLCJpc3N1ZSI6IjEwIiwidm9sdW1lIjoiMjkifSwiaXNUZW1wb3JhcnkiOmZhbHNlLCJzdXBwcmVzcy1hdXRob3IiOmZhbHNlLCJjb21wb3NpdGUiOmZhbHNlLCJhdXRob3Itb25seSI6ZmFsc2V9XX0=&quot;,&quot;citationItems&quot;:[{&quot;id&quot;:&quot;7530e598-b838-340a-895b-3bab39962100&quot;,&quot;itemData&quot;:{&quot;type&quot;:&quot;article-journal&quot;,&quot;id&quot;:&quot;7530e598-b838-340a-895b-3bab39962100&quot;,&quot;title&quot;:&quot;Postfault operation of an asymmetrical six-phase induction machine with single and two isolated neutral points&quot;,&quot;author&quot;:[{&quot;family&quot;:&quot;Che&quot;,&quot;given&quot;:&quot;Hang Seng&quot;,&quot;parse-names&quot;:false,&quot;dropping-particle&quot;:&quot;&quot;,&quot;non-dropping-particle&quot;:&quot;&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Jones&quot;,&quot;given&quot;:&quot;Martin&quot;,&quot;parse-names&quot;:false,&quot;dropping-particle&quot;:&quot;&quot;,&quot;non-dropping-particle&quot;:&quot;&quot;},{&quot;family&quot;:&quot;Hew&quot;,&quot;given&quot;:&quot;Wooi Ping&quot;,&quot;parse-names&quot;:false,&quot;dropping-particle&quot;:&quot;&quot;,&quot;non-dropping-particle&quot;:&quot;&quot;},{&quot;family&quot;:&quot;Rahim&quot;,&quot;given&quot;:&quot;Nasrudin Abd&quot;,&quot;parse-names&quot;:false,&quot;dropping-particle&quot;:&quot;&quot;,&quot;non-dropping-particle&quot;:&quot;&quot;}],&quot;container-title&quot;:&quot;IEEE Transactions on Power Electronics&quot;,&quot;container-title-short&quot;:&quot;IEEE Trans Power Electron&quot;,&quot;accessed&quot;:{&quot;date-parts&quot;:[[2025,10,6]]},&quot;DOI&quot;:&quot;10.1109/TPEL.2013.2293195&quot;,&quot;ISSN&quot;:&quot;08858993&quot;,&quot;issued&quot;:{&quot;date-parts&quot;:[[2014]]},&quot;page&quot;:&quot;5406-5416&quot;,&quot;abstract&quot;:&quot;The paper presents a study of postfault control for an asymmetrical six-phase induction machine with single and two isolated neutral points, during single open-phase fault. Postfault control is based on the normal decoupling (Clarke) transformation, so that reconfiguration of the controller is minimized. Effect of the single open-phase fault on the machine equations under this control structure is discussed. Different modes of postfault operation are analyzed and are further compared in terms of the achievable torque and stator winding losses. Validity of the analysis is verified using experimental results obtained from a six-phase induction motor drive prototype. © 1986-2012 IEEE.&quot;,&quot;publisher&quot;:&quot;Institute of Electrical and Electronics Engineers Inc.&quot;,&quot;issue&quot;:&quot;10&quot;,&quot;volume&quot;:&quot;29&quot;},&quot;isTemporary&quot;:false,&quot;suppress-author&quot;:false,&quot;composite&quot;:false,&quot;author-only&quot;:false}]},{&quot;citationID&quot;:&quot;MENDELEY_CITATION_dde504bc-a6a5-4fd3-9952-57aa52dfb04c&quot;,&quot;properties&quot;:{&quot;noteIndex&quot;:0},&quot;isEdited&quot;:false,&quot;manualOverride&quot;:{&quot;isManuallyOverridden&quot;:true,&quot;citeprocText&quot;:&quot;(Abdel-Khalik et al., 2018)&quot;,&quot;manualOverrideText&quot;:&quot;Abdel‑Khalik et al.; Che et al., 2018)&quot;},&quot;citationTag&quot;:&quot;MENDELEY_CITATION_v3_eyJjaXRhdGlvbklEIjoiTUVOREVMRVlfQ0lUQVRJT05fZGRlNTA0YmMtYTZhNS00ZmQzLTk5NTItNTdhYTUyZGZiMDRjIiwicHJvcGVydGllcyI6eyJub3RlSW5kZXgiOjB9LCJpc0VkaXRlZCI6ZmFsc2UsIm1hbnVhbE92ZXJyaWRlIjp7ImlzTWFudWFsbHlPdmVycmlkZGVuIjp0cnVlLCJjaXRlcHJvY1RleHQiOiIoQWJkZWwtS2hhbGlrIGV0wqBhbC4sIDIwMTgpIiwibWFudWFsT3ZlcnJpZGVUZXh0IjoiQWJkZWzigJFLaGFsaWsgZXTCoGFsLjsgQ2hlIGV0IGFsLiwgMjAxOCkifSwiY2l0YXRpb25JdGVtcyI6W3siaWQiOiIwODM4ODU2Ny0wYjkxLTM4MjYtOGVjMS0wNGJmMzVmYmRiZmEiLCJpdGVtRGF0YSI6eyJ0eXBlIjoiYXJ0aWNsZS1qb3VybmFsIiwiaWQiOiIwODM4ODU2Ny0wYjkxLTM4MjYtOGVjMS0wNGJmMzVmYmRiZmEiLCJ0aXRsZSI6IlBvc3RmYXVsdCBjb250cm9sIG9mIHNjYWxhciAoVi9mKSBjb250cm9sbGVkIGFzeW1tZXRyaWNhbCBzaXgtcGhhc2UgaW5kdWN0aW9uIG1hY2hpbmVzIiwiYXV0aG9yIjpbeyJmYW1pbHkiOiJBYmRlbC1LaGFsaWsiLCJnaXZlbiI6IkF5bWFuIFMuIiwicGFyc2UtbmFtZXMiOmZhbHNlLCJkcm9wcGluZy1wYXJ0aWNsZSI6IiIsIm5vbi1kcm9wcGluZy1wYXJ0aWNsZSI6IiJ9LHsiZmFtaWx5IjoiSGFtZHkiLCJnaXZlbiI6IlJhZ2kgQS4iLCJwYXJzZS1uYW1lcyI6ZmFsc2UsImRyb3BwaW5nLXBhcnRpY2xlIjoiIiwibm9uLWRyb3BwaW5nLXBhcnRpY2xlIjoiIn0seyJmYW1pbHkiOiJNYXNzb3VkIiwiZ2l2ZW4iOiJBaG1lZCBNLiIsInBhcnNlLW5hbWVzIjpmYWxzZSwiZHJvcHBpbmctcGFydGljbGUiOiIiLCJub24tZHJvcHBpbmctcGFydGljbGUiOiIifSx7ImZhbWlseSI6IkFobWVkIiwiZ2l2ZW4iOiJTaGVoYWIiLCJwYXJzZS1uYW1lcyI6ZmFsc2UsImRyb3BwaW5nLXBhcnRpY2xlIjoiIiwibm9uLWRyb3BwaW5nLXBhcnRpY2xlIjoiIn1dLCJjb250YWluZXItdGl0bGUiOiJJRUVFIEFjY2VzcyIsImFjY2Vzc2VkIjp7ImRhdGUtcGFydHMiOltbMjAyNSwxMCw2XV19LCJET0kiOiIxMC4xMTA5L0FDQ0VTUy4yMDE4LjI4NzQxMzMiLCJJU1NOIjoiMjE2OTM1MzYiLCJpc3N1ZWQiOnsiZGF0ZS1wYXJ0cyI6W1syMDE4XV19LCJwYWdlIjoiNTkyMTEtNTkyMjAiLCJhYnN0cmFjdCI6IldpdGggdGhlIGFjY2VsZXJhdGVkIGRldmVsb3BtZW50IGluIHNlbWljb25kdWN0b3IgcG93ZXIgZGV2aWNlcyBhbG9uZyB3aXRoIHRoZSBkaWN0YXRlZCByaWdvcm91cyByZWxpYWJpbGl0eSBzdGFuZGFyZHMgaW4gc29tZSBpbmR1c3RyaWFsIHNlY3RvcnMsIHRoZSBhcHBsaWNhdGlvbiBvZiBhIG1lZGl1bS12b2x0YWdlIGhpZ2gtcG93ZXIgbXVsdGlwaGFzZSBpbmR1Y3Rpb24gbWFjaGluZSB3aXRoIG11bHRpcGxlIHRocmVlLXBoYXNlIHdpbmRpbmdzIGlzIG5vdyBjb25zaWRlcmVkIGFzIGEgbGVhZGluZyB0ZWNobm9sb2d5IGluIGhpZ2gtcG93ZXIgc2FmZXR5LWNyaXRpY2FsIGFwcGxpY2F0aW9ucy4gVGhpcyBwYXBlciBwcm9wb3NlcyBhIHBhcmFtZXRlci1pbmRlcGVuZGVudCBwb3N0ZmF1bHQgY29udHJvbCBzY2hlbWUgZm9yIGFuIGFzeW1tZXRyaWNhbCBzaXgtcGhhc2UgaW5kdWN0aW9uIG1hY2hpbmUgYmFzZWQgb24gc2ltcGxlIHNjYWxhciBWL2YgY29udHJvbCwgd2hpY2ggY2FuIHN1Y2Nlc3NmdWxseSBlbnN1cmUgdGhlIG1vc3QgY29tbW9uIHBvc3RmYXVsdCBzY2VuYXJpb3MgdXNlZCBpbiB0aGlzIHJlc3BlY3QsIG5hbWVseSwgZXF1YWwgc3RhdG9yIGNvcHBlciBsb3NzIGFuZCBtaW5pbXVtIGNvcHBlciBsb3NzIG1vZGVzLiBNb3Jlb3ZlciwgdGhlIHByb3Bvc2VkIGNvbnRyb2xsZXIgY2FuIGVmZmVjdGl2ZWx5IGJlIHVzZWQgaW4gZWl0aGVyIG9wZW4tbG9vcCBvciBjbG9zZWQtbG9vcCBzcGVlZCBjb250cm9sIG1vZGVzLiBUaGUgcHJvcG9zZWQgY29udHJvbGxlciBpcyBleHBlcmltZW50YWxseSB2YWxpZGF0ZWQgdXNpbmcgYSAxLjUta1cgcHJvdG90eXBlIGluZHVjdGlvbiBtYWNoaW5lLiBUaGUgZWZmZWN0IG9mIHRoZSBuZXV0cmFsIGFycmFuZ2VtZW50IG9uIHRoZSBkeW5hbWljIHBlcmZvcm1hbmNlIGlzIGFsc28gZXhwbG9yZWQuIiwicHVibGlzaGVyIjoiSW5zdGl0dXRlIG9mIEVsZWN0cmljYWwgYW5kIEVsZWN0cm9uaWNzIEVuZ2luZWVycyBJbmMuIiwidm9sdW1lIjoiNiIsImNvbnRhaW5lci10aXRsZS1zaG9ydCI6IiJ9LCJpc1RlbXBvcmFyeSI6ZmFsc2UsInN1cHByZXNzLWF1dGhvciI6ZmFsc2UsImNvbXBvc2l0ZSI6ZmFsc2UsImF1dGhvci1vbmx5IjpmYWxzZX1dfQ==&quot;,&quot;citationItems&quot;:[{&quot;id&quot;:&quot;08388567-0b91-3826-8ec1-04bf35fbdbfa&quot;,&quot;itemData&quot;:{&quot;type&quot;:&quot;article-journal&quot;,&quot;id&quot;:&quot;08388567-0b91-3826-8ec1-04bf35fbdbfa&quot;,&quot;title&quot;:&quot;Postfault control of scalar (V/f) controlled asymmetrical six-phase induction machines&quot;,&quot;author&quot;:[{&quot;family&quot;:&quot;Abdel-Khalik&quot;,&quot;given&quot;:&quot;Ayman S.&quot;,&quot;parse-names&quot;:false,&quot;dropping-particle&quot;:&quot;&quot;,&quot;non-dropping-particle&quot;:&quot;&quot;},{&quot;family&quot;:&quot;Hamdy&quot;,&quot;given&quot;:&quot;Ragi A.&quot;,&quot;parse-names&quot;:false,&quot;dropping-particle&quot;:&quot;&quot;,&quot;non-dropping-particle&quot;:&quot;&quot;},{&quot;family&quot;:&quot;Massoud&quot;,&quot;given&quot;:&quot;Ahmed M.&quot;,&quot;parse-names&quot;:false,&quot;dropping-particle&quot;:&quot;&quot;,&quot;non-dropping-particle&quot;:&quot;&quot;},{&quot;family&quot;:&quot;Ahmed&quot;,&quot;given&quot;:&quot;Shehab&quot;,&quot;parse-names&quot;:false,&quot;dropping-particle&quot;:&quot;&quot;,&quot;non-dropping-particle&quot;:&quot;&quot;}],&quot;container-title&quot;:&quot;IEEE Access&quot;,&quot;accessed&quot;:{&quot;date-parts&quot;:[[2025,10,6]]},&quot;DOI&quot;:&quot;10.1109/ACCESS.2018.2874133&quot;,&quot;ISSN&quot;:&quot;21693536&quot;,&quot;issued&quot;:{&quot;date-parts&quot;:[[2018]]},&quot;page&quot;:&quot;59211-59220&quot;,&quot;abstract&quot;:&quot;With the accelerated development in semiconductor power devices along with the dictated rigorous reliability standards in some industrial sectors, the application of a medium-voltage high-power multiphase induction machine with multiple three-phase windings is now considered as a leading technology in high-power safety-critical applications. This paper proposes a parameter-independent postfault control scheme for an asymmetrical six-phase induction machine based on simple scalar V/f control, which can successfully ensure the most common postfault scenarios used in this respect, namely, equal stator copper loss and minimum copper loss modes. Moreover, the proposed controller can effectively be used in either open-loop or closed-loop speed control modes. The proposed controller is experimentally validated using a 1.5-kW prototype induction machine. The effect of the neutral arrangement on the dynamic performance is also explored.&quot;,&quot;publisher&quot;:&quot;Institute of Electrical and Electronics Engineers Inc.&quot;,&quot;volume&quot;:&quot;6&quot;,&quot;container-title-short&quot;:&quot;&quot;},&quot;isTemporary&quot;:false,&quot;suppress-author&quot;:false,&quot;composite&quot;:false,&quot;author-only&quot;:false}]},{&quot;citationID&quot;:&quot;MENDELEY_CITATION_93d24e67-9d4d-4032-be6d-c67dcdc52703&quot;,&quot;properties&quot;:{&quot;noteIndex&quot;:0},&quot;isEdited&quot;:false,&quot;manualOverride&quot;:{&quot;isManuallyOverridden&quot;:false,&quot;citeprocText&quot;:&quot;(Gonzalez-Prieto, 2016)&quot;,&quot;manualOverrideText&quot;:&quot;&quot;},&quot;citationTag&quot;:&quot;MENDELEY_CITATION_v3_eyJjaXRhdGlvbklEIjoiTUVOREVMRVlfQ0lUQVRJT05fOTNkMjRlNjctOWQ0ZC00MDMyLWJlNmQtYzY3ZGNkYzUyNzAzIiwicHJvcGVydGllcyI6eyJub3RlSW5kZXgiOjB9LCJpc0VkaXRlZCI6ZmFsc2UsIm1hbnVhbE92ZXJyaWRlIjp7ImlzTWFudWFsbHlPdmVycmlkZGVuIjpmYWxzZSwiY2l0ZXByb2NUZXh0IjoiKEdvbnphbGV6LVByaWV0bywgMjAxNikiLCJtYW51YWxPdmVycmlkZVRleHQiOiIifSwiY2l0YXRpb25JdGVtcyI6W3siaWQiOiI2NDU1MGNmMy1lYjI5LTNmMGUtOTYwYi04ZTJkYTMzMGRlZTciLCJpdGVtRGF0YSI6eyJ0eXBlIjoiYXJ0aWNsZS1qb3VybmFsIiwiaWQiOiI2NDU1MGNmMy1lYjI5LTNmMGUtOTYwYi04ZTJkYTMzMGRlZTciLCJ0aXRsZSI6IkVzdHVkaW8gY29tcGFyYXRpdm8gZGUgZXN0cmF0ZWdpYXMgZGUgY29udHJvbCBwb3N0IGZhbHRhIGVuIGFjY2lvbmFtaWVudG9zIGVsw6ljdHJpY29zIG11bHRpZsOhc2ljb3MiLCJhdXRob3IiOlt7ImZhbWlseSI6IkdvbnphbGV6LVByaWV0byIsImdpdmVuIjoiSWduYWNpbyIsInBhcnNlLW5hbWVzIjpmYWxzZSwiZHJvcHBpbmctcGFydGljbGUiOiIiLCJub24tZHJvcHBpbmctcGFydGljbGUiOiIifV0sImlzc3VlZCI6eyJkYXRlLXBhcnRzIjpbWzIwMTYsMV1dfSwiY29udGFpbmVyLXRpdGxlLXNob3J0IjoiIn0sImlzVGVtcG9yYXJ5IjpmYWxzZSwic3VwcHJlc3MtYXV0aG9yIjpmYWxzZSwiY29tcG9zaXRlIjpmYWxzZSwiYXV0aG9yLW9ubHkiOmZhbHNlfV19&quot;,&quot;citationItems&quot;:[{&quot;id&quot;:&quot;64550cf3-eb29-3f0e-960b-8e2da330dee7&quot;,&quot;itemData&quot;:{&quot;type&quot;:&quot;article-journal&quot;,&quot;id&quot;:&quot;64550cf3-eb29-3f0e-960b-8e2da330dee7&quot;,&quot;title&quot;:&quot;Estudio comparativo de estrategias de control post falta en accionamientos eléctricos multifásicos&quot;,&quot;author&quot;:[{&quot;family&quot;:&quot;Gonzalez-Prieto&quot;,&quot;given&quot;:&quot;Ignacio&quot;,&quot;parse-names&quot;:false,&quot;dropping-particle&quot;:&quot;&quot;,&quot;non-dropping-particle&quot;:&quot;&quot;}],&quot;issued&quot;:{&quot;date-parts&quot;:[[2016,1]]},&quot;container-title-short&quot;:&quot;&quot;},&quot;isTemporary&quot;:false,&quot;suppress-author&quot;:false,&quot;composite&quot;:false,&quot;author-only&quot;:false}]}]"/>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9615</TotalTime>
  <Pages>1</Pages>
  <Words>37852</Words>
  <Characters>208189</Characters>
  <Application>Microsoft Office Word</Application>
  <DocSecurity>0</DocSecurity>
  <Lines>1734</Lines>
  <Paragraphs>491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6</cp:revision>
  <cp:lastPrinted>2025-10-16T21:28:00Z</cp:lastPrinted>
  <dcterms:created xsi:type="dcterms:W3CDTF">2025-09-08T23:39:00Z</dcterms:created>
  <dcterms:modified xsi:type="dcterms:W3CDTF">2025-10-16T21:30:00Z</dcterms:modified>
</cp:coreProperties>
</file>