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36" w:rsidRPr="00AC4224" w:rsidRDefault="00493B68" w:rsidP="002B6336">
      <w:pPr>
        <w:jc w:val="right"/>
        <w:rPr>
          <w:lang w:val="de-DE"/>
        </w:rPr>
      </w:pPr>
      <w:r>
        <w:rPr>
          <w:lang w:val="de-DE"/>
        </w:rPr>
        <w:t>Mai</w:t>
      </w:r>
      <w:r w:rsidR="002B6336" w:rsidRPr="00AC4224">
        <w:rPr>
          <w:lang w:val="de-DE"/>
        </w:rPr>
        <w:t xml:space="preserve"> 2018</w:t>
      </w:r>
    </w:p>
    <w:p w:rsidR="00F41389" w:rsidRPr="00111D55" w:rsidRDefault="00912BAB">
      <w:pPr>
        <w:rPr>
          <w:u w:val="single"/>
          <w:lang w:val="de-DE"/>
        </w:rPr>
      </w:pPr>
      <w:r w:rsidRPr="00111D55">
        <w:rPr>
          <w:u w:val="single"/>
          <w:lang w:val="de-DE"/>
        </w:rPr>
        <w:t xml:space="preserve">MA. Arbeit Proposal von Huan </w:t>
      </w:r>
      <w:r w:rsidR="00EF0B72" w:rsidRPr="00111D55">
        <w:rPr>
          <w:u w:val="single"/>
          <w:lang w:val="de-DE"/>
        </w:rPr>
        <w:t>WEI</w:t>
      </w:r>
      <w:r w:rsidR="002B6336" w:rsidRPr="00111D55">
        <w:rPr>
          <w:u w:val="single"/>
          <w:lang w:val="de-DE"/>
        </w:rPr>
        <w:t xml:space="preserve"> </w:t>
      </w:r>
    </w:p>
    <w:p w:rsidR="009C0EC0" w:rsidRDefault="009C0EC0">
      <w:pPr>
        <w:rPr>
          <w:lang w:val="de-DE"/>
        </w:rPr>
      </w:pPr>
    </w:p>
    <w:p w:rsidR="00F17BE3" w:rsidRDefault="00F17BE3" w:rsidP="00F17BE3">
      <w:pPr>
        <w:jc w:val="center"/>
        <w:rPr>
          <w:b/>
          <w:lang w:val="de-DE"/>
        </w:rPr>
      </w:pPr>
      <w:r w:rsidRPr="001162F6">
        <w:rPr>
          <w:b/>
          <w:lang w:val="de-DE"/>
        </w:rPr>
        <w:t xml:space="preserve">Emotionale und linguistische Prosodie: </w:t>
      </w:r>
    </w:p>
    <w:p w:rsidR="00F17BE3" w:rsidRDefault="00464D75" w:rsidP="00F17BE3">
      <w:pPr>
        <w:jc w:val="center"/>
        <w:rPr>
          <w:b/>
          <w:lang w:val="de-DE"/>
        </w:rPr>
      </w:pPr>
      <w:r>
        <w:rPr>
          <w:b/>
          <w:lang w:val="de-DE"/>
        </w:rPr>
        <w:t xml:space="preserve">Eine </w:t>
      </w:r>
      <w:r w:rsidR="00F17BE3" w:rsidRPr="001162F6">
        <w:rPr>
          <w:b/>
          <w:lang w:val="de-DE"/>
        </w:rPr>
        <w:t xml:space="preserve">EEG-Studie zur Klassifikation von Valenz und Satztyp </w:t>
      </w:r>
    </w:p>
    <w:p w:rsidR="00F17BE3" w:rsidRPr="001162F6" w:rsidRDefault="00F17BE3" w:rsidP="00F17BE3">
      <w:pPr>
        <w:jc w:val="center"/>
        <w:rPr>
          <w:b/>
          <w:lang w:val="de-DE"/>
        </w:rPr>
      </w:pPr>
      <w:r w:rsidRPr="001162F6">
        <w:rPr>
          <w:b/>
          <w:lang w:val="de-DE"/>
        </w:rPr>
        <w:t>bei chinesischen</w:t>
      </w:r>
      <w:r w:rsidR="00464D75">
        <w:rPr>
          <w:b/>
          <w:lang w:val="de-DE"/>
        </w:rPr>
        <w:t xml:space="preserve"> DaZ-Lernern sowie</w:t>
      </w:r>
      <w:r w:rsidRPr="001162F6">
        <w:rPr>
          <w:b/>
          <w:lang w:val="de-DE"/>
        </w:rPr>
        <w:t xml:space="preserve"> </w:t>
      </w:r>
      <w:r w:rsidR="00464D75">
        <w:rPr>
          <w:b/>
          <w:lang w:val="de-DE"/>
        </w:rPr>
        <w:t>deutschen Muttersprachlern</w:t>
      </w:r>
    </w:p>
    <w:p w:rsidR="009C0EC0" w:rsidRDefault="009C0EC0">
      <w:pPr>
        <w:rPr>
          <w:lang w:val="de-DE"/>
        </w:rPr>
      </w:pPr>
    </w:p>
    <w:p w:rsidR="00103339" w:rsidRPr="004A61B5" w:rsidRDefault="00103339" w:rsidP="00103339">
      <w:pPr>
        <w:rPr>
          <w:u w:val="single"/>
          <w:lang w:val="de-DE"/>
        </w:rPr>
      </w:pPr>
      <w:r w:rsidRPr="004A61B5">
        <w:rPr>
          <w:u w:val="single"/>
          <w:lang w:val="de-DE"/>
        </w:rPr>
        <w:t>Grundlage</w:t>
      </w:r>
      <w:r>
        <w:rPr>
          <w:u w:val="single"/>
          <w:lang w:val="de-DE"/>
        </w:rPr>
        <w:t>ideen</w:t>
      </w:r>
      <w:r w:rsidRPr="004A61B5">
        <w:rPr>
          <w:u w:val="single"/>
          <w:lang w:val="de-DE"/>
        </w:rPr>
        <w:t>:</w:t>
      </w:r>
    </w:p>
    <w:p w:rsidR="0000088C" w:rsidRDefault="00103339" w:rsidP="00103339">
      <w:pPr>
        <w:rPr>
          <w:lang w:val="de-DE"/>
        </w:rPr>
      </w:pPr>
      <w:r>
        <w:rPr>
          <w:lang w:val="de-DE"/>
        </w:rPr>
        <w:t>Prosodie hat vielfältige Funktionen in der gesprochenen Sprache</w:t>
      </w:r>
      <w:r w:rsidR="00DE3035">
        <w:rPr>
          <w:lang w:val="de-DE"/>
        </w:rPr>
        <w:t xml:space="preserve"> der Welt</w:t>
      </w:r>
      <w:r>
        <w:rPr>
          <w:lang w:val="de-DE"/>
        </w:rPr>
        <w:t>. Damit kann man sowohl eigene Emotionen und Wünschen ausdrüc</w:t>
      </w:r>
      <w:bookmarkStart w:id="0" w:name="_GoBack"/>
      <w:bookmarkEnd w:id="0"/>
      <w:r>
        <w:rPr>
          <w:lang w:val="de-DE"/>
        </w:rPr>
        <w:t xml:space="preserve">ken, als auch die Gefühle von anderen Sprecher interpretieren. </w:t>
      </w:r>
      <w:r w:rsidR="0013324C">
        <w:rPr>
          <w:lang w:val="de-DE"/>
        </w:rPr>
        <w:t>Sind Emotionen in den gespro</w:t>
      </w:r>
      <w:r w:rsidR="00980978">
        <w:rPr>
          <w:lang w:val="de-DE"/>
        </w:rPr>
        <w:t>chenen Sprachen universal? K</w:t>
      </w:r>
      <w:r w:rsidR="0013324C">
        <w:rPr>
          <w:lang w:val="de-DE"/>
        </w:rPr>
        <w:t>ann</w:t>
      </w:r>
      <w:r w:rsidR="00980978">
        <w:rPr>
          <w:lang w:val="de-DE"/>
        </w:rPr>
        <w:t xml:space="preserve"> man</w:t>
      </w:r>
      <w:r w:rsidR="0013324C">
        <w:rPr>
          <w:lang w:val="de-DE"/>
        </w:rPr>
        <w:t xml:space="preserve"> </w:t>
      </w:r>
      <w:r w:rsidR="00980978">
        <w:rPr>
          <w:lang w:val="de-DE"/>
        </w:rPr>
        <w:t>auch in seiner Fremdsprache</w:t>
      </w:r>
      <w:r w:rsidR="0013324C">
        <w:rPr>
          <w:lang w:val="de-DE"/>
        </w:rPr>
        <w:t xml:space="preserve"> mit Intonation </w:t>
      </w:r>
      <w:r w:rsidR="00836D5A">
        <w:rPr>
          <w:lang w:val="de-DE"/>
        </w:rPr>
        <w:t>seine</w:t>
      </w:r>
      <w:r w:rsidR="0013324C">
        <w:rPr>
          <w:lang w:val="de-DE"/>
        </w:rPr>
        <w:t xml:space="preserve"> Gefühle ausdrücken</w:t>
      </w:r>
      <w:r w:rsidR="00980978">
        <w:rPr>
          <w:lang w:val="de-DE"/>
        </w:rPr>
        <w:t xml:space="preserve"> und erkennen?</w:t>
      </w:r>
      <w:r w:rsidR="0013324C">
        <w:rPr>
          <w:lang w:val="de-DE"/>
        </w:rPr>
        <w:t xml:space="preserve"> </w:t>
      </w:r>
    </w:p>
    <w:p w:rsidR="0000088C" w:rsidRDefault="0000088C" w:rsidP="00103339">
      <w:pPr>
        <w:rPr>
          <w:lang w:val="de-DE"/>
        </w:rPr>
      </w:pPr>
    </w:p>
    <w:p w:rsidR="0000088C" w:rsidRPr="008057AA" w:rsidRDefault="002405DA" w:rsidP="00103339">
      <w:pPr>
        <w:rPr>
          <w:u w:val="single"/>
          <w:lang w:val="de-DE"/>
        </w:rPr>
      </w:pPr>
      <w:r w:rsidRPr="008057AA">
        <w:rPr>
          <w:u w:val="single"/>
          <w:lang w:val="de-DE"/>
        </w:rPr>
        <w:t>Mit meinem Exp</w:t>
      </w:r>
      <w:r w:rsidR="0000088C" w:rsidRPr="008057AA">
        <w:rPr>
          <w:u w:val="single"/>
          <w:lang w:val="de-DE"/>
        </w:rPr>
        <w:t>eriment möchte ich herausfinden:</w:t>
      </w:r>
    </w:p>
    <w:p w:rsidR="0000088C" w:rsidRDefault="0000088C" w:rsidP="00097FBF">
      <w:pPr>
        <w:rPr>
          <w:lang w:val="de-DE"/>
        </w:rPr>
      </w:pPr>
      <w:r>
        <w:rPr>
          <w:lang w:val="de-DE"/>
        </w:rPr>
        <w:t>1. O</w:t>
      </w:r>
      <w:r w:rsidR="002405DA">
        <w:rPr>
          <w:lang w:val="de-DE"/>
        </w:rPr>
        <w:t>b d</w:t>
      </w:r>
      <w:r w:rsidR="00D86630">
        <w:rPr>
          <w:lang w:val="de-DE"/>
        </w:rPr>
        <w:t>ie chinesischen deutscher L2-Ler</w:t>
      </w:r>
      <w:r w:rsidR="002405DA">
        <w:rPr>
          <w:lang w:val="de-DE"/>
        </w:rPr>
        <w:t xml:space="preserve">ner genauso gut </w:t>
      </w:r>
      <w:r w:rsidR="00836D5A">
        <w:rPr>
          <w:lang w:val="de-DE"/>
        </w:rPr>
        <w:t>wie deutsche Muttersprachler verschiedene</w:t>
      </w:r>
      <w:r w:rsidR="002405DA">
        <w:rPr>
          <w:lang w:val="de-DE"/>
        </w:rPr>
        <w:t xml:space="preserve"> Emotionen in deutschen Sätzen inter</w:t>
      </w:r>
      <w:r>
        <w:rPr>
          <w:lang w:val="de-DE"/>
        </w:rPr>
        <w:t xml:space="preserve">pretieren können. </w:t>
      </w:r>
      <w:r w:rsidR="00B22016">
        <w:rPr>
          <w:lang w:val="de-DE"/>
        </w:rPr>
        <w:t xml:space="preserve">Welche Emotion können sie </w:t>
      </w:r>
      <w:r w:rsidR="00836D5A">
        <w:rPr>
          <w:lang w:val="de-DE"/>
        </w:rPr>
        <w:t xml:space="preserve">am besten </w:t>
      </w:r>
      <w:r w:rsidR="00B22016">
        <w:rPr>
          <w:lang w:val="de-DE"/>
        </w:rPr>
        <w:t>und schnell</w:t>
      </w:r>
      <w:r w:rsidR="00836D5A">
        <w:rPr>
          <w:lang w:val="de-DE"/>
        </w:rPr>
        <w:t>sten</w:t>
      </w:r>
      <w:r w:rsidR="00B22016">
        <w:rPr>
          <w:lang w:val="de-DE"/>
        </w:rPr>
        <w:t xml:space="preserve"> erkennen, welche </w:t>
      </w:r>
      <w:r w:rsidR="0094069C">
        <w:rPr>
          <w:lang w:val="de-DE"/>
        </w:rPr>
        <w:t>können sie schlechter?</w:t>
      </w:r>
    </w:p>
    <w:p w:rsidR="0094069C" w:rsidRPr="00A73DE9" w:rsidRDefault="0000088C" w:rsidP="00097FBF">
      <w:pPr>
        <w:rPr>
          <w:lang w:val="de-DE"/>
        </w:rPr>
      </w:pPr>
      <w:r>
        <w:rPr>
          <w:lang w:val="de-DE"/>
        </w:rPr>
        <w:t xml:space="preserve">2. </w:t>
      </w:r>
      <w:r w:rsidR="00B22016">
        <w:rPr>
          <w:lang w:val="de-DE"/>
        </w:rPr>
        <w:t>Im</w:t>
      </w:r>
      <w:r w:rsidR="00F15C88">
        <w:rPr>
          <w:lang w:val="de-DE"/>
        </w:rPr>
        <w:t xml:space="preserve"> Deutschen kö</w:t>
      </w:r>
      <w:r w:rsidR="0094069C">
        <w:rPr>
          <w:lang w:val="de-DE"/>
        </w:rPr>
        <w:t>nn</w:t>
      </w:r>
      <w:r w:rsidR="00F15C88">
        <w:rPr>
          <w:lang w:val="de-DE"/>
        </w:rPr>
        <w:t>en</w:t>
      </w:r>
      <w:r w:rsidR="0094069C">
        <w:rPr>
          <w:lang w:val="de-DE"/>
        </w:rPr>
        <w:t xml:space="preserve"> </w:t>
      </w:r>
      <w:r w:rsidR="00F15C88">
        <w:rPr>
          <w:lang w:val="de-DE"/>
        </w:rPr>
        <w:t xml:space="preserve">die Fragen </w:t>
      </w:r>
      <w:r w:rsidR="0094069C">
        <w:rPr>
          <w:lang w:val="de-DE"/>
        </w:rPr>
        <w:t>durch Intonation</w:t>
      </w:r>
      <w:r w:rsidR="00836D5A">
        <w:rPr>
          <w:lang w:val="de-DE"/>
        </w:rPr>
        <w:t xml:space="preserve"> im Satz</w:t>
      </w:r>
      <w:r w:rsidR="0094069C">
        <w:rPr>
          <w:lang w:val="de-DE"/>
        </w:rPr>
        <w:t xml:space="preserve"> </w:t>
      </w:r>
      <w:r w:rsidR="00A73DE9">
        <w:rPr>
          <w:lang w:val="de-DE"/>
        </w:rPr>
        <w:t>markiert werden,</w:t>
      </w:r>
      <w:r w:rsidR="00F15C88">
        <w:rPr>
          <w:lang w:val="de-DE"/>
        </w:rPr>
        <w:t xml:space="preserve"> </w:t>
      </w:r>
      <w:r w:rsidR="00A73DE9">
        <w:rPr>
          <w:lang w:val="de-DE"/>
        </w:rPr>
        <w:t xml:space="preserve">im Chinesischen kann man entweder mit finales Fragewort </w:t>
      </w:r>
      <w:r w:rsidR="00A73DE9" w:rsidRPr="00807B24">
        <w:rPr>
          <w:i/>
          <w:lang w:val="de-DE"/>
        </w:rPr>
        <w:t>„</w:t>
      </w:r>
      <w:proofErr w:type="spellStart"/>
      <w:r w:rsidR="00A73DE9" w:rsidRPr="00807B24">
        <w:rPr>
          <w:i/>
          <w:lang w:val="de-DE"/>
        </w:rPr>
        <w:t>ma</w:t>
      </w:r>
      <w:proofErr w:type="spellEnd"/>
      <w:r w:rsidR="00A73DE9" w:rsidRPr="00807B24">
        <w:rPr>
          <w:i/>
          <w:lang w:val="de-DE"/>
        </w:rPr>
        <w:t>“</w:t>
      </w:r>
      <w:r w:rsidR="00A73DE9">
        <w:rPr>
          <w:lang w:val="de-DE"/>
        </w:rPr>
        <w:t xml:space="preserve"> mit fallende Intonation eine Frage ausdrücken oder mit steigende Ton</w:t>
      </w:r>
      <w:r w:rsidR="00836D5A">
        <w:rPr>
          <w:lang w:val="de-DE"/>
        </w:rPr>
        <w:t xml:space="preserve"> am Satzende</w:t>
      </w:r>
      <w:r w:rsidR="00A73DE9">
        <w:rPr>
          <w:lang w:val="de-DE"/>
        </w:rPr>
        <w:t xml:space="preserve"> ausdrücken (meisten als überrasche Nachfrage). Wie können Chinese die Satztypen im Deutschen mit Intonation erkennen? Welche Strategie benutzen sie? Gibt es u</w:t>
      </w:r>
      <w:r w:rsidR="00836D5A">
        <w:rPr>
          <w:lang w:val="de-DE"/>
        </w:rPr>
        <w:t>nterschieden zwischen Deutschen und chinesis</w:t>
      </w:r>
      <w:r w:rsidR="00D86630">
        <w:rPr>
          <w:lang w:val="de-DE"/>
        </w:rPr>
        <w:t>chen deutscher L2-Le</w:t>
      </w:r>
      <w:r w:rsidR="00836D5A">
        <w:rPr>
          <w:lang w:val="de-DE"/>
        </w:rPr>
        <w:t>rnern?</w:t>
      </w:r>
      <w:r w:rsidR="00A73DE9">
        <w:rPr>
          <w:lang w:val="de-DE"/>
        </w:rPr>
        <w:t xml:space="preserve"> </w:t>
      </w:r>
    </w:p>
    <w:p w:rsidR="00103339" w:rsidRDefault="00103339">
      <w:pPr>
        <w:rPr>
          <w:u w:val="single"/>
          <w:lang w:val="de-DE"/>
        </w:rPr>
      </w:pPr>
    </w:p>
    <w:p w:rsidR="00024FBC" w:rsidRDefault="00BF154B" w:rsidP="00024FBC">
      <w:pPr>
        <w:widowControl/>
        <w:jc w:val="left"/>
        <w:rPr>
          <w:u w:val="single"/>
          <w:lang w:val="de-DE"/>
        </w:rPr>
      </w:pPr>
      <w:r>
        <w:rPr>
          <w:u w:val="single"/>
          <w:lang w:val="de-DE"/>
        </w:rPr>
        <w:t>Hy</w:t>
      </w:r>
      <w:r w:rsidR="00097FBF">
        <w:rPr>
          <w:u w:val="single"/>
          <w:lang w:val="de-DE"/>
        </w:rPr>
        <w:t>pothesen/Fragestellungen:</w:t>
      </w:r>
    </w:p>
    <w:p w:rsidR="00024FBC" w:rsidRPr="00024FBC" w:rsidRDefault="00024EF2" w:rsidP="00024FBC">
      <w:pPr>
        <w:widowControl/>
        <w:jc w:val="left"/>
        <w:rPr>
          <w:u w:val="single"/>
          <w:lang w:val="de-DE"/>
        </w:rPr>
      </w:pPr>
      <w:r>
        <w:rPr>
          <w:lang w:val="de-DE"/>
        </w:rPr>
        <w:t xml:space="preserve">1. </w:t>
      </w:r>
      <w:r w:rsidR="00D86630">
        <w:rPr>
          <w:lang w:val="de-DE"/>
        </w:rPr>
        <w:t>Die chinesische deutscher L2-Ler</w:t>
      </w:r>
      <w:r w:rsidR="00024FBC">
        <w:rPr>
          <w:lang w:val="de-DE"/>
        </w:rPr>
        <w:t xml:space="preserve">ner können die Test </w:t>
      </w:r>
      <w:r w:rsidR="0096341C">
        <w:rPr>
          <w:lang w:val="de-DE"/>
        </w:rPr>
        <w:t>ProsA mit gutem Level bestanden.</w:t>
      </w:r>
      <w:r w:rsidR="00024FBC">
        <w:rPr>
          <w:lang w:val="de-DE"/>
        </w:rPr>
        <w:t xml:space="preserve"> </w:t>
      </w:r>
    </w:p>
    <w:p w:rsidR="00413AAA" w:rsidRDefault="00024FBC" w:rsidP="00024EF2">
      <w:pPr>
        <w:widowControl/>
        <w:rPr>
          <w:lang w:val="de-DE"/>
        </w:rPr>
      </w:pPr>
      <w:r>
        <w:rPr>
          <w:lang w:val="de-DE"/>
        </w:rPr>
        <w:t xml:space="preserve">2. </w:t>
      </w:r>
      <w:r w:rsidR="00024EF2">
        <w:rPr>
          <w:lang w:val="de-DE"/>
        </w:rPr>
        <w:t xml:space="preserve">Beim Erkennen der Emotionen im Deutschen können sein, dass keine signifikante Unterschieden zwischen Chinesische Muttersprachler und deutsche Muttersprachler bei der </w:t>
      </w:r>
      <w:r w:rsidR="00413AAA">
        <w:rPr>
          <w:lang w:val="de-DE"/>
        </w:rPr>
        <w:t>Richtigkeit</w:t>
      </w:r>
      <w:r w:rsidR="004A6A2B">
        <w:rPr>
          <w:lang w:val="de-DE"/>
        </w:rPr>
        <w:t>.</w:t>
      </w:r>
      <w:r w:rsidR="00413AAA">
        <w:rPr>
          <w:lang w:val="de-DE"/>
        </w:rPr>
        <w:t xml:space="preserve"> </w:t>
      </w:r>
      <w:r w:rsidR="004A6A2B">
        <w:rPr>
          <w:lang w:val="de-DE"/>
        </w:rPr>
        <w:t xml:space="preserve">Es kann sein, dass Chinese lange </w:t>
      </w:r>
      <w:r w:rsidR="00413AAA">
        <w:rPr>
          <w:lang w:val="de-DE"/>
        </w:rPr>
        <w:t>Reaktionszeit</w:t>
      </w:r>
      <w:r w:rsidR="004A6A2B">
        <w:rPr>
          <w:lang w:val="de-DE"/>
        </w:rPr>
        <w:t xml:space="preserve"> als Deutsche haben. </w:t>
      </w:r>
    </w:p>
    <w:p w:rsidR="00024EF2" w:rsidRDefault="00024FBC" w:rsidP="00024EF2">
      <w:pPr>
        <w:widowControl/>
        <w:rPr>
          <w:lang w:val="de-DE"/>
        </w:rPr>
      </w:pPr>
      <w:r>
        <w:rPr>
          <w:lang w:val="de-DE"/>
        </w:rPr>
        <w:t>3</w:t>
      </w:r>
      <w:r w:rsidR="00413AAA">
        <w:rPr>
          <w:lang w:val="de-DE"/>
        </w:rPr>
        <w:t>.</w:t>
      </w:r>
      <w:r w:rsidR="00024EF2">
        <w:rPr>
          <w:lang w:val="de-DE"/>
        </w:rPr>
        <w:t xml:space="preserve"> </w:t>
      </w:r>
      <w:r>
        <w:rPr>
          <w:lang w:val="de-DE"/>
        </w:rPr>
        <w:t xml:space="preserve">Negative Emotionen können von beiden Gruppen </w:t>
      </w:r>
      <w:r w:rsidR="00D515D6">
        <w:rPr>
          <w:lang w:val="de-DE"/>
        </w:rPr>
        <w:t xml:space="preserve">am schnellsten </w:t>
      </w:r>
      <w:r>
        <w:rPr>
          <w:lang w:val="de-DE"/>
        </w:rPr>
        <w:t xml:space="preserve">erkennen werden, aber zwischen positiver Emotion und neutraler Emotion gibt es wenige Unterschieden. </w:t>
      </w:r>
    </w:p>
    <w:p w:rsidR="00097FBF" w:rsidRDefault="00024FBC" w:rsidP="00024EF2">
      <w:pPr>
        <w:widowControl/>
        <w:rPr>
          <w:lang w:val="de-DE"/>
        </w:rPr>
      </w:pPr>
      <w:r>
        <w:rPr>
          <w:lang w:val="de-DE"/>
        </w:rPr>
        <w:t>4</w:t>
      </w:r>
      <w:r w:rsidR="00097FBF">
        <w:rPr>
          <w:lang w:val="de-DE"/>
        </w:rPr>
        <w:t xml:space="preserve">. </w:t>
      </w:r>
      <w:r w:rsidR="00024EF2">
        <w:rPr>
          <w:lang w:val="de-DE"/>
        </w:rPr>
        <w:t xml:space="preserve">Im Chinesisch gibt es ein finales Wort </w:t>
      </w:r>
      <w:r w:rsidR="00024EF2" w:rsidRPr="00807B24">
        <w:rPr>
          <w:i/>
          <w:lang w:val="de-DE"/>
        </w:rPr>
        <w:t>„</w:t>
      </w:r>
      <w:proofErr w:type="spellStart"/>
      <w:r w:rsidR="00024EF2" w:rsidRPr="00807B24">
        <w:rPr>
          <w:i/>
          <w:lang w:val="de-DE"/>
        </w:rPr>
        <w:t>ma</w:t>
      </w:r>
      <w:proofErr w:type="spellEnd"/>
      <w:r w:rsidR="00024EF2" w:rsidRPr="00807B24">
        <w:rPr>
          <w:i/>
          <w:lang w:val="de-DE"/>
        </w:rPr>
        <w:t>“</w:t>
      </w:r>
      <w:r w:rsidR="00024EF2">
        <w:rPr>
          <w:lang w:val="de-DE"/>
        </w:rPr>
        <w:t xml:space="preserve"> als Fragesatzmarkierung, im Deutschen kann man nur durch Intonation einen Aussagesatz oder ein Wort als Frage ausdrücken. Darüber </w:t>
      </w:r>
      <w:r w:rsidR="00024EF2">
        <w:rPr>
          <w:lang w:val="de-DE"/>
        </w:rPr>
        <w:lastRenderedPageBreak/>
        <w:t>hinaus könnte es sein, dass die Ergebnisse für das Erkennen von Frage- oder Aussagesatz großer Unterschieden zwischen die beiden Gruppen geben.</w:t>
      </w:r>
    </w:p>
    <w:p w:rsidR="00F553AE" w:rsidRPr="008E7B98" w:rsidRDefault="00F553AE" w:rsidP="00F553AE">
      <w:pPr>
        <w:rPr>
          <w:u w:val="single"/>
          <w:lang w:val="de-DE"/>
        </w:rPr>
      </w:pPr>
      <w:r w:rsidRPr="008E7B98">
        <w:rPr>
          <w:u w:val="single"/>
          <w:lang w:val="de-DE"/>
        </w:rPr>
        <w:t>Probanden</w:t>
      </w:r>
      <w:r>
        <w:rPr>
          <w:u w:val="single"/>
          <w:lang w:val="de-DE"/>
        </w:rPr>
        <w:t>:</w:t>
      </w:r>
    </w:p>
    <w:p w:rsidR="00F553AE" w:rsidRDefault="00F553AE" w:rsidP="00F553AE">
      <w:pPr>
        <w:pStyle w:val="Listenabsatz"/>
        <w:numPr>
          <w:ilvl w:val="0"/>
          <w:numId w:val="6"/>
        </w:numPr>
        <w:rPr>
          <w:lang w:val="de-DE"/>
        </w:rPr>
      </w:pPr>
      <w:r w:rsidRPr="00030A38">
        <w:rPr>
          <w:lang w:val="de-DE"/>
        </w:rPr>
        <w:t>20 deutsche Muttersprachler Erwachsenen</w:t>
      </w:r>
      <w:r>
        <w:rPr>
          <w:lang w:val="de-DE"/>
        </w:rPr>
        <w:t xml:space="preserve"> (10 Männer + 10 Frauen, alter 18-40)</w:t>
      </w:r>
    </w:p>
    <w:p w:rsidR="00F553AE" w:rsidRPr="00A26F16" w:rsidRDefault="00D86630" w:rsidP="00F553AE">
      <w:pPr>
        <w:pStyle w:val="Listenabsatz"/>
        <w:numPr>
          <w:ilvl w:val="0"/>
          <w:numId w:val="6"/>
        </w:numPr>
        <w:rPr>
          <w:lang w:val="de-DE"/>
        </w:rPr>
      </w:pPr>
      <w:r>
        <w:rPr>
          <w:lang w:val="de-DE"/>
        </w:rPr>
        <w:t>20 chinesisch deutscher L2-Ler</w:t>
      </w:r>
      <w:r w:rsidR="00F553AE">
        <w:rPr>
          <w:lang w:val="de-DE"/>
        </w:rPr>
        <w:t>ner mit C1 Deutschsprachlevel bzw. studieren ein geistwissenschaftliches Studium (10 Männer + 10 Frauen, alter 18-40)</w:t>
      </w:r>
    </w:p>
    <w:p w:rsidR="00F553AE" w:rsidRDefault="00F553AE" w:rsidP="00493B68">
      <w:pPr>
        <w:rPr>
          <w:u w:val="single"/>
          <w:lang w:val="de-DE"/>
        </w:rPr>
      </w:pPr>
    </w:p>
    <w:p w:rsidR="00493B68" w:rsidRPr="00037FB5" w:rsidRDefault="00493B68" w:rsidP="00493B68">
      <w:pPr>
        <w:rPr>
          <w:u w:val="single"/>
          <w:lang w:val="de-DE"/>
        </w:rPr>
      </w:pPr>
      <w:r>
        <w:rPr>
          <w:u w:val="single"/>
          <w:lang w:val="de-DE"/>
        </w:rPr>
        <w:t>Ideen für eigene Experimenten</w:t>
      </w:r>
      <w:r w:rsidR="00BC7A5E">
        <w:rPr>
          <w:u w:val="single"/>
          <w:lang w:val="de-DE"/>
        </w:rPr>
        <w:t xml:space="preserve"> An</w:t>
      </w:r>
      <w:r w:rsidR="006A1DBE">
        <w:rPr>
          <w:u w:val="single"/>
          <w:lang w:val="de-DE"/>
        </w:rPr>
        <w:t>a</w:t>
      </w:r>
      <w:r w:rsidR="00BC7A5E">
        <w:rPr>
          <w:u w:val="single"/>
          <w:lang w:val="de-DE"/>
        </w:rPr>
        <w:t>lo</w:t>
      </w:r>
      <w:r w:rsidR="006A1DBE">
        <w:rPr>
          <w:u w:val="single"/>
          <w:lang w:val="de-DE"/>
        </w:rPr>
        <w:t>ge zu ProsA</w:t>
      </w:r>
      <w:r w:rsidRPr="00037FB5">
        <w:rPr>
          <w:u w:val="single"/>
          <w:lang w:val="de-DE"/>
        </w:rPr>
        <w:t>:</w:t>
      </w:r>
    </w:p>
    <w:p w:rsidR="00493B68" w:rsidRDefault="00493B68" w:rsidP="00493B68">
      <w:pPr>
        <w:tabs>
          <w:tab w:val="left" w:pos="6418"/>
        </w:tabs>
        <w:rPr>
          <w:lang w:val="de-DE"/>
        </w:rPr>
      </w:pPr>
      <w:r>
        <w:rPr>
          <w:lang w:val="de-DE"/>
        </w:rPr>
        <w:t>1. ProsA als Vortest für di</w:t>
      </w:r>
      <w:r w:rsidR="00D86630">
        <w:rPr>
          <w:lang w:val="de-DE"/>
        </w:rPr>
        <w:t>e 20 chinesisch deutscher L2-Ler</w:t>
      </w:r>
      <w:r>
        <w:rPr>
          <w:lang w:val="de-DE"/>
        </w:rPr>
        <w:t>ner</w:t>
      </w:r>
    </w:p>
    <w:p w:rsidR="00493B68" w:rsidRDefault="00493B68" w:rsidP="00493B68">
      <w:pPr>
        <w:pStyle w:val="Listenabsatz"/>
        <w:numPr>
          <w:ilvl w:val="0"/>
          <w:numId w:val="5"/>
        </w:numPr>
        <w:rPr>
          <w:lang w:val="de-DE"/>
        </w:rPr>
      </w:pPr>
      <w:r>
        <w:rPr>
          <w:lang w:val="de-DE"/>
        </w:rPr>
        <w:t>Die Ergebnisse können mit den Ergebnissen von deutschen Kinder verglicht werden</w:t>
      </w:r>
    </w:p>
    <w:p w:rsidR="00493B68" w:rsidRDefault="00493B68" w:rsidP="00493B68">
      <w:pPr>
        <w:pStyle w:val="Listenabsatz"/>
        <w:numPr>
          <w:ilvl w:val="0"/>
          <w:numId w:val="5"/>
        </w:numPr>
        <w:rPr>
          <w:lang w:val="de-DE"/>
        </w:rPr>
      </w:pPr>
      <w:r>
        <w:rPr>
          <w:lang w:val="de-DE"/>
        </w:rPr>
        <w:t>Festlegen ob die Probanden kompetent sind für das EEG-Experiment</w:t>
      </w:r>
    </w:p>
    <w:p w:rsidR="00BC7A5E" w:rsidRDefault="00BC7A5E" w:rsidP="00BC7A5E">
      <w:pPr>
        <w:rPr>
          <w:lang w:val="de-DE"/>
        </w:rPr>
      </w:pPr>
      <w:r>
        <w:rPr>
          <w:lang w:val="de-DE"/>
        </w:rPr>
        <w:t xml:space="preserve">2. </w:t>
      </w:r>
      <w:r w:rsidR="00963E3A">
        <w:rPr>
          <w:lang w:val="de-DE"/>
        </w:rPr>
        <w:t>Behaviorales</w:t>
      </w:r>
      <w:r w:rsidR="00E427C3">
        <w:rPr>
          <w:lang w:val="de-DE"/>
        </w:rPr>
        <w:t xml:space="preserve"> Test im</w:t>
      </w:r>
      <w:r>
        <w:rPr>
          <w:lang w:val="de-DE"/>
        </w:rPr>
        <w:t xml:space="preserve"> Chinesische</w:t>
      </w:r>
      <w:r w:rsidR="00E427C3">
        <w:rPr>
          <w:lang w:val="de-DE"/>
        </w:rPr>
        <w:t>n</w:t>
      </w:r>
      <w:r>
        <w:rPr>
          <w:lang w:val="de-DE"/>
        </w:rPr>
        <w:t xml:space="preserve"> für alle zwei Gruppen/Deutsche</w:t>
      </w:r>
    </w:p>
    <w:p w:rsidR="00E427C3" w:rsidRDefault="00E427C3" w:rsidP="00BC7A5E">
      <w:pPr>
        <w:pStyle w:val="Listenabsatz"/>
        <w:numPr>
          <w:ilvl w:val="0"/>
          <w:numId w:val="13"/>
        </w:numPr>
        <w:rPr>
          <w:lang w:val="de-DE"/>
        </w:rPr>
      </w:pPr>
      <w:r>
        <w:rPr>
          <w:lang w:val="de-DE"/>
        </w:rPr>
        <w:t>Stimuli im Form von Phrasen und Sätzen</w:t>
      </w:r>
    </w:p>
    <w:p w:rsidR="00BC7A5E" w:rsidRPr="00BC7A5E" w:rsidRDefault="00BC7A5E" w:rsidP="00BC7A5E">
      <w:pPr>
        <w:pStyle w:val="Listenabsatz"/>
        <w:numPr>
          <w:ilvl w:val="0"/>
          <w:numId w:val="13"/>
        </w:numPr>
        <w:rPr>
          <w:lang w:val="de-DE"/>
        </w:rPr>
      </w:pPr>
      <w:r>
        <w:rPr>
          <w:lang w:val="de-DE"/>
        </w:rPr>
        <w:t>Test für die Erkennung der emotionalen Prosodie im Chinesischen</w:t>
      </w:r>
    </w:p>
    <w:p w:rsidR="00493B68" w:rsidRDefault="00BC7A5E" w:rsidP="00493B68">
      <w:pPr>
        <w:rPr>
          <w:lang w:val="de-DE"/>
        </w:rPr>
      </w:pPr>
      <w:r>
        <w:rPr>
          <w:lang w:val="de-DE"/>
        </w:rPr>
        <w:t>3</w:t>
      </w:r>
      <w:r w:rsidR="00493B68">
        <w:rPr>
          <w:lang w:val="de-DE"/>
        </w:rPr>
        <w:t xml:space="preserve">. EEG Experiment aus </w:t>
      </w:r>
      <w:r>
        <w:rPr>
          <w:lang w:val="de-DE"/>
        </w:rPr>
        <w:t>zwei</w:t>
      </w:r>
      <w:r w:rsidR="00493B68">
        <w:rPr>
          <w:lang w:val="de-DE"/>
        </w:rPr>
        <w:t xml:space="preserve"> Teilen</w:t>
      </w:r>
    </w:p>
    <w:p w:rsidR="00493B68" w:rsidRPr="007F2B7C" w:rsidRDefault="00493B68" w:rsidP="00493B68">
      <w:pPr>
        <w:pStyle w:val="Listenabsatz"/>
        <w:numPr>
          <w:ilvl w:val="0"/>
          <w:numId w:val="6"/>
        </w:numPr>
        <w:rPr>
          <w:lang w:val="de-DE"/>
        </w:rPr>
      </w:pPr>
      <w:r>
        <w:rPr>
          <w:lang w:val="de-DE"/>
        </w:rPr>
        <w:t>Prosodie als Ausdruck von Emotionen</w:t>
      </w:r>
    </w:p>
    <w:p w:rsidR="00493B68" w:rsidRDefault="00493B68" w:rsidP="00493B68">
      <w:pPr>
        <w:pStyle w:val="Listenabsatz"/>
        <w:numPr>
          <w:ilvl w:val="0"/>
          <w:numId w:val="6"/>
        </w:numPr>
        <w:rPr>
          <w:lang w:val="de-DE"/>
        </w:rPr>
      </w:pPr>
      <w:r>
        <w:rPr>
          <w:lang w:val="de-DE"/>
        </w:rPr>
        <w:t>Prosodie als Kennzeichnung des Satztyps</w:t>
      </w:r>
    </w:p>
    <w:p w:rsidR="00493B68" w:rsidRPr="00836D5A" w:rsidRDefault="00493B68" w:rsidP="00493B68">
      <w:pPr>
        <w:widowControl/>
        <w:rPr>
          <w:lang w:val="de-DE"/>
        </w:rPr>
      </w:pPr>
    </w:p>
    <w:p w:rsidR="00493B68" w:rsidRPr="00AD3D8E" w:rsidRDefault="00493B68" w:rsidP="00493B68">
      <w:pPr>
        <w:widowControl/>
        <w:rPr>
          <w:u w:val="single"/>
          <w:lang w:val="de-DE"/>
        </w:rPr>
      </w:pPr>
      <w:r w:rsidRPr="00AD3D8E">
        <w:rPr>
          <w:u w:val="single"/>
          <w:lang w:val="de-DE"/>
        </w:rPr>
        <w:t>EEG Planung</w:t>
      </w:r>
    </w:p>
    <w:p w:rsidR="00036825" w:rsidRPr="00036825" w:rsidRDefault="00493B68" w:rsidP="00036825">
      <w:pPr>
        <w:pStyle w:val="Listenabsatz"/>
        <w:widowControl/>
        <w:numPr>
          <w:ilvl w:val="0"/>
          <w:numId w:val="7"/>
        </w:numPr>
        <w:rPr>
          <w:lang w:val="de-DE"/>
        </w:rPr>
      </w:pPr>
      <w:r w:rsidRPr="00AD3D8E">
        <w:rPr>
          <w:lang w:val="de-DE"/>
        </w:rPr>
        <w:t>Erkennung der Emotion durch Prosodie:</w:t>
      </w:r>
    </w:p>
    <w:p w:rsidR="00036825" w:rsidRDefault="00036825" w:rsidP="00493B68">
      <w:pPr>
        <w:pStyle w:val="Listenabsatz"/>
        <w:widowControl/>
        <w:numPr>
          <w:ilvl w:val="0"/>
          <w:numId w:val="9"/>
        </w:numPr>
        <w:rPr>
          <w:lang w:val="de-DE"/>
        </w:rPr>
      </w:pPr>
      <w:r>
        <w:rPr>
          <w:lang w:val="de-DE"/>
        </w:rPr>
        <w:t>Übungsblock 10 Items mit allen Emotionen</w:t>
      </w:r>
    </w:p>
    <w:p w:rsidR="000D1550" w:rsidRDefault="000D1550" w:rsidP="00493B68">
      <w:pPr>
        <w:pStyle w:val="Listenabsatz"/>
        <w:widowControl/>
        <w:numPr>
          <w:ilvl w:val="0"/>
          <w:numId w:val="9"/>
        </w:numPr>
        <w:rPr>
          <w:lang w:val="de-DE"/>
        </w:rPr>
      </w:pPr>
      <w:r>
        <w:rPr>
          <w:lang w:val="de-DE"/>
        </w:rPr>
        <w:t>40 zweisilbige Wörter in p</w:t>
      </w:r>
      <w:r w:rsidR="00473469">
        <w:rPr>
          <w:lang w:val="de-DE"/>
        </w:rPr>
        <w:t>ositiver/</w:t>
      </w:r>
      <w:r>
        <w:rPr>
          <w:lang w:val="de-DE"/>
        </w:rPr>
        <w:t>negativer/neutraler Emotion</w:t>
      </w:r>
    </w:p>
    <w:p w:rsidR="00493B68" w:rsidRPr="0072170E" w:rsidRDefault="00493B68" w:rsidP="000D1550">
      <w:pPr>
        <w:pStyle w:val="Listenabsatz"/>
        <w:widowControl/>
        <w:ind w:left="1440"/>
        <w:rPr>
          <w:lang w:val="de-DE"/>
        </w:rPr>
      </w:pPr>
      <w:r w:rsidRPr="00AD3D8E">
        <w:rPr>
          <w:lang w:val="de-DE"/>
        </w:rPr>
        <w:t>Stimuli für positive Emotion</w:t>
      </w:r>
      <w:r w:rsidRPr="0072170E">
        <w:rPr>
          <w:lang w:val="de-DE"/>
        </w:rPr>
        <w:t xml:space="preserve"> 40 Items</w:t>
      </w:r>
    </w:p>
    <w:p w:rsidR="00493B68" w:rsidRPr="0072170E" w:rsidRDefault="00493B68" w:rsidP="000D1550">
      <w:pPr>
        <w:pStyle w:val="Listenabsatz"/>
        <w:widowControl/>
        <w:ind w:left="1440"/>
        <w:rPr>
          <w:lang w:val="de-DE"/>
        </w:rPr>
      </w:pPr>
      <w:r w:rsidRPr="0072170E">
        <w:rPr>
          <w:lang w:val="de-DE"/>
        </w:rPr>
        <w:t>Stimuli für negative Emotion 40 Items</w:t>
      </w:r>
    </w:p>
    <w:p w:rsidR="00F35724" w:rsidRPr="00F35724" w:rsidRDefault="00493B68" w:rsidP="00F35724">
      <w:pPr>
        <w:pStyle w:val="Listenabsatz"/>
        <w:widowControl/>
        <w:ind w:left="1440"/>
        <w:rPr>
          <w:lang w:val="de-DE"/>
        </w:rPr>
      </w:pPr>
      <w:r w:rsidRPr="0072170E">
        <w:rPr>
          <w:lang w:val="de-DE"/>
        </w:rPr>
        <w:t xml:space="preserve">Stimuli für </w:t>
      </w:r>
      <w:r w:rsidR="000D1550">
        <w:rPr>
          <w:lang w:val="de-DE"/>
        </w:rPr>
        <w:t>neutrale Emotion 4</w:t>
      </w:r>
      <w:r w:rsidRPr="0072170E">
        <w:rPr>
          <w:lang w:val="de-DE"/>
        </w:rPr>
        <w:t>0 Items</w:t>
      </w:r>
    </w:p>
    <w:p w:rsidR="00F35724" w:rsidRDefault="00473469" w:rsidP="00F35724">
      <w:pPr>
        <w:pStyle w:val="Listenabsatz"/>
        <w:widowControl/>
        <w:numPr>
          <w:ilvl w:val="0"/>
          <w:numId w:val="9"/>
        </w:numPr>
        <w:rPr>
          <w:lang w:val="de-DE"/>
        </w:rPr>
      </w:pPr>
      <w:r>
        <w:rPr>
          <w:lang w:val="de-DE"/>
        </w:rPr>
        <w:t>40 Fül</w:t>
      </w:r>
      <w:r w:rsidR="000D1550">
        <w:rPr>
          <w:lang w:val="de-DE"/>
        </w:rPr>
        <w:t>ler Items</w:t>
      </w:r>
      <w:r>
        <w:rPr>
          <w:lang w:val="de-DE"/>
        </w:rPr>
        <w:t xml:space="preserve"> in neutraler Emotion</w:t>
      </w:r>
    </w:p>
    <w:p w:rsidR="0002552C" w:rsidRDefault="0002552C" w:rsidP="0002552C">
      <w:pPr>
        <w:widowControl/>
        <w:rPr>
          <w:lang w:val="de-DE"/>
        </w:rPr>
      </w:pPr>
    </w:p>
    <w:p w:rsidR="00F35724" w:rsidRPr="0002552C" w:rsidRDefault="0002552C" w:rsidP="0002552C">
      <w:pPr>
        <w:widowControl/>
        <w:rPr>
          <w:lang w:val="de-DE"/>
        </w:rPr>
      </w:pPr>
      <w:r>
        <w:rPr>
          <w:lang w:val="de-DE"/>
        </w:rPr>
        <w:t>Kontrollieren bei Stimulus:</w:t>
      </w:r>
    </w:p>
    <w:p w:rsidR="00485F2D" w:rsidRDefault="00F35724" w:rsidP="00F35724">
      <w:pPr>
        <w:pStyle w:val="Listenabsatz"/>
        <w:widowControl/>
        <w:numPr>
          <w:ilvl w:val="0"/>
          <w:numId w:val="18"/>
        </w:numPr>
        <w:rPr>
          <w:lang w:val="de-DE"/>
        </w:rPr>
      </w:pPr>
      <w:r>
        <w:rPr>
          <w:lang w:val="de-DE"/>
        </w:rPr>
        <w:t xml:space="preserve">Zweisilbige </w:t>
      </w:r>
      <w:r w:rsidR="00B00AE1">
        <w:rPr>
          <w:lang w:val="de-DE"/>
        </w:rPr>
        <w:t>Nomen</w:t>
      </w:r>
      <w:r>
        <w:rPr>
          <w:lang w:val="de-DE"/>
        </w:rPr>
        <w:t xml:space="preserve"> </w:t>
      </w:r>
    </w:p>
    <w:p w:rsidR="00F35724" w:rsidRDefault="00411B8A" w:rsidP="00F35724">
      <w:pPr>
        <w:pStyle w:val="Listenabsatz"/>
        <w:widowControl/>
        <w:numPr>
          <w:ilvl w:val="0"/>
          <w:numId w:val="18"/>
        </w:numPr>
        <w:rPr>
          <w:lang w:val="de-DE"/>
        </w:rPr>
      </w:pPr>
      <w:r>
        <w:rPr>
          <w:lang w:val="de-DE"/>
        </w:rPr>
        <w:t>Kein</w:t>
      </w:r>
      <w:r w:rsidR="00F35724">
        <w:rPr>
          <w:lang w:val="de-DE"/>
        </w:rPr>
        <w:t xml:space="preserve"> Schwa am Endsilbe</w:t>
      </w:r>
    </w:p>
    <w:p w:rsidR="00F35724" w:rsidRDefault="00F35724" w:rsidP="00F35724">
      <w:pPr>
        <w:pStyle w:val="Listenabsatz"/>
        <w:widowControl/>
        <w:numPr>
          <w:ilvl w:val="0"/>
          <w:numId w:val="18"/>
        </w:numPr>
        <w:rPr>
          <w:lang w:val="de-DE"/>
        </w:rPr>
      </w:pPr>
      <w:r>
        <w:rPr>
          <w:lang w:val="de-DE"/>
        </w:rPr>
        <w:t>Initiale Betonung</w:t>
      </w:r>
    </w:p>
    <w:p w:rsidR="00F35724" w:rsidRDefault="001120C2" w:rsidP="00F35724">
      <w:pPr>
        <w:pStyle w:val="Listenabsatz"/>
        <w:widowControl/>
        <w:numPr>
          <w:ilvl w:val="0"/>
          <w:numId w:val="18"/>
        </w:numPr>
        <w:rPr>
          <w:lang w:val="de-DE"/>
        </w:rPr>
      </w:pPr>
      <w:r>
        <w:rPr>
          <w:lang w:val="de-DE"/>
        </w:rPr>
        <w:t>Emotional Valenz</w:t>
      </w:r>
      <w:r w:rsidR="00F35724">
        <w:rPr>
          <w:lang w:val="de-DE"/>
        </w:rPr>
        <w:t xml:space="preserve"> prüfen</w:t>
      </w:r>
    </w:p>
    <w:p w:rsidR="00066568" w:rsidRPr="000E3B25" w:rsidRDefault="00332EA6" w:rsidP="000E3B25">
      <w:pPr>
        <w:pStyle w:val="Listenabsatz"/>
        <w:widowControl/>
        <w:numPr>
          <w:ilvl w:val="0"/>
          <w:numId w:val="18"/>
        </w:numPr>
        <w:rPr>
          <w:lang w:val="de-DE"/>
        </w:rPr>
      </w:pPr>
      <w:r>
        <w:rPr>
          <w:lang w:val="de-DE"/>
        </w:rPr>
        <w:t>Wortkategorien: Gemüse, Getränken, Essen, Obst, Fächer</w:t>
      </w:r>
      <w:r w:rsidR="00066568">
        <w:rPr>
          <w:lang w:val="de-DE"/>
        </w:rPr>
        <w:t xml:space="preserve"> etc.</w:t>
      </w:r>
    </w:p>
    <w:p w:rsidR="001120C2" w:rsidRPr="00F35724" w:rsidRDefault="001120C2" w:rsidP="001120C2">
      <w:pPr>
        <w:pStyle w:val="Listenabsatz"/>
        <w:widowControl/>
        <w:rPr>
          <w:lang w:val="de-DE"/>
        </w:rPr>
      </w:pPr>
    </w:p>
    <w:p w:rsidR="00493B68" w:rsidRPr="0072170E" w:rsidRDefault="00493B68" w:rsidP="00493B68">
      <w:pPr>
        <w:pStyle w:val="Listenabsatz"/>
        <w:widowControl/>
        <w:numPr>
          <w:ilvl w:val="0"/>
          <w:numId w:val="7"/>
        </w:numPr>
        <w:rPr>
          <w:lang w:val="de-DE"/>
        </w:rPr>
      </w:pPr>
      <w:r w:rsidRPr="0072170E">
        <w:rPr>
          <w:lang w:val="de-DE"/>
        </w:rPr>
        <w:lastRenderedPageBreak/>
        <w:t>Erkennung der Satztypen durch Prosodie:</w:t>
      </w:r>
    </w:p>
    <w:p w:rsidR="00036825" w:rsidRDefault="00036825" w:rsidP="00493B68">
      <w:pPr>
        <w:pStyle w:val="Listenabsatz"/>
        <w:widowControl/>
        <w:numPr>
          <w:ilvl w:val="0"/>
          <w:numId w:val="9"/>
        </w:numPr>
        <w:rPr>
          <w:lang w:val="de-DE"/>
        </w:rPr>
      </w:pPr>
      <w:r>
        <w:rPr>
          <w:lang w:val="de-DE"/>
        </w:rPr>
        <w:t>Übungsblock mit 10 Items mit allen Satztypen</w:t>
      </w:r>
    </w:p>
    <w:p w:rsidR="00473469" w:rsidRDefault="00473469" w:rsidP="00493B68">
      <w:pPr>
        <w:pStyle w:val="Listenabsatz"/>
        <w:widowControl/>
        <w:numPr>
          <w:ilvl w:val="0"/>
          <w:numId w:val="9"/>
        </w:numPr>
        <w:rPr>
          <w:lang w:val="de-DE"/>
        </w:rPr>
      </w:pPr>
      <w:r>
        <w:rPr>
          <w:lang w:val="de-DE"/>
        </w:rPr>
        <w:t>40 zweisilbige Wörter für Frage- und Aussagesatz</w:t>
      </w:r>
    </w:p>
    <w:p w:rsidR="00493B68" w:rsidRPr="0072170E" w:rsidRDefault="00493B68" w:rsidP="00473469">
      <w:pPr>
        <w:pStyle w:val="Listenabsatz"/>
        <w:widowControl/>
        <w:ind w:left="1440"/>
        <w:rPr>
          <w:lang w:val="de-DE"/>
        </w:rPr>
      </w:pPr>
      <w:r w:rsidRPr="0072170E">
        <w:rPr>
          <w:lang w:val="de-DE"/>
        </w:rPr>
        <w:t>Stimuli für Fragesatz 40 Items</w:t>
      </w:r>
    </w:p>
    <w:p w:rsidR="00473469" w:rsidRDefault="00493B68" w:rsidP="00473469">
      <w:pPr>
        <w:pStyle w:val="Listenabsatz"/>
        <w:widowControl/>
        <w:ind w:left="1440"/>
        <w:rPr>
          <w:lang w:val="de-DE"/>
        </w:rPr>
      </w:pPr>
      <w:r w:rsidRPr="0072170E">
        <w:rPr>
          <w:lang w:val="de-DE"/>
        </w:rPr>
        <w:t>Stimuli für Aussagesatz 40 Items</w:t>
      </w:r>
    </w:p>
    <w:p w:rsidR="00473469" w:rsidRDefault="00473469" w:rsidP="00493B68">
      <w:pPr>
        <w:rPr>
          <w:lang w:val="de-DE"/>
        </w:rPr>
      </w:pPr>
    </w:p>
    <w:p w:rsidR="0002552C" w:rsidRPr="0002552C" w:rsidRDefault="0002552C" w:rsidP="0002552C">
      <w:pPr>
        <w:widowControl/>
        <w:rPr>
          <w:lang w:val="de-DE"/>
        </w:rPr>
      </w:pPr>
      <w:r>
        <w:rPr>
          <w:lang w:val="de-DE"/>
        </w:rPr>
        <w:t>Kontrollieren bei Stimulus:</w:t>
      </w:r>
    </w:p>
    <w:p w:rsidR="0002552C" w:rsidRDefault="0002552C" w:rsidP="0002552C">
      <w:pPr>
        <w:pStyle w:val="Listenabsatz"/>
        <w:widowControl/>
        <w:numPr>
          <w:ilvl w:val="0"/>
          <w:numId w:val="18"/>
        </w:numPr>
        <w:rPr>
          <w:lang w:val="de-DE"/>
        </w:rPr>
      </w:pPr>
      <w:r>
        <w:rPr>
          <w:lang w:val="de-DE"/>
        </w:rPr>
        <w:t xml:space="preserve">dreisilbige Nomen </w:t>
      </w:r>
    </w:p>
    <w:p w:rsidR="00332EA6" w:rsidRDefault="0002552C" w:rsidP="00493B68">
      <w:pPr>
        <w:pStyle w:val="Listenabsatz"/>
        <w:widowControl/>
        <w:numPr>
          <w:ilvl w:val="0"/>
          <w:numId w:val="18"/>
        </w:numPr>
        <w:rPr>
          <w:lang w:val="de-DE"/>
        </w:rPr>
      </w:pPr>
      <w:r w:rsidRPr="0002552C">
        <w:rPr>
          <w:lang w:val="de-DE"/>
        </w:rPr>
        <w:t>Kein Schwa am Endsilbe</w:t>
      </w:r>
      <w:r w:rsidR="000E3B25">
        <w:rPr>
          <w:lang w:val="de-DE"/>
        </w:rPr>
        <w:t>, aber im Mittel ist ok</w:t>
      </w:r>
    </w:p>
    <w:p w:rsidR="000E3B25" w:rsidRDefault="000E3B25" w:rsidP="00493B68">
      <w:pPr>
        <w:pStyle w:val="Listenabsatz"/>
        <w:widowControl/>
        <w:numPr>
          <w:ilvl w:val="0"/>
          <w:numId w:val="18"/>
        </w:numPr>
        <w:rPr>
          <w:lang w:val="de-DE"/>
        </w:rPr>
      </w:pPr>
      <w:r>
        <w:rPr>
          <w:lang w:val="de-DE"/>
        </w:rPr>
        <w:t>Betonung auf 1. Silbe</w:t>
      </w:r>
    </w:p>
    <w:p w:rsidR="008F6041" w:rsidRPr="000E3B25" w:rsidRDefault="008F6041" w:rsidP="008F6041">
      <w:pPr>
        <w:pStyle w:val="Listenabsatz"/>
        <w:widowControl/>
        <w:numPr>
          <w:ilvl w:val="0"/>
          <w:numId w:val="18"/>
        </w:numPr>
        <w:rPr>
          <w:lang w:val="de-DE"/>
        </w:rPr>
      </w:pPr>
      <w:r>
        <w:rPr>
          <w:lang w:val="de-DE"/>
        </w:rPr>
        <w:t>Wortkategorien: Gemüse, Getränken, Essen, Obst, Fächer etc.</w:t>
      </w:r>
    </w:p>
    <w:p w:rsidR="008F6041" w:rsidRPr="008F6041" w:rsidRDefault="008F6041" w:rsidP="008F6041">
      <w:pPr>
        <w:pStyle w:val="Listenabsatz"/>
        <w:widowControl/>
        <w:numPr>
          <w:ilvl w:val="0"/>
          <w:numId w:val="18"/>
        </w:numPr>
        <w:rPr>
          <w:lang w:val="de-DE"/>
        </w:rPr>
      </w:pPr>
      <w:r>
        <w:rPr>
          <w:lang w:val="de-DE"/>
        </w:rPr>
        <w:t>Emotional Valenz prüfen</w:t>
      </w:r>
    </w:p>
    <w:p w:rsidR="0002552C" w:rsidRPr="0002552C" w:rsidRDefault="0002552C" w:rsidP="0002552C">
      <w:pPr>
        <w:widowControl/>
        <w:rPr>
          <w:lang w:val="de-DE"/>
        </w:rPr>
      </w:pPr>
    </w:p>
    <w:p w:rsidR="00493B68" w:rsidRPr="00D42BD6" w:rsidRDefault="00493B68" w:rsidP="00493B68">
      <w:pPr>
        <w:rPr>
          <w:u w:val="single"/>
          <w:lang w:val="de-DE"/>
        </w:rPr>
      </w:pPr>
      <w:r w:rsidRPr="00D42BD6">
        <w:rPr>
          <w:u w:val="single"/>
          <w:lang w:val="de-DE"/>
        </w:rPr>
        <w:t>Präsentation der Stimulus:</w:t>
      </w:r>
      <w:r w:rsidR="00473469">
        <w:rPr>
          <w:u w:val="single"/>
          <w:lang w:val="de-DE"/>
        </w:rPr>
        <w:t xml:space="preserve"> </w:t>
      </w:r>
    </w:p>
    <w:p w:rsidR="00493B68" w:rsidRDefault="00493B68" w:rsidP="00493B68">
      <w:pPr>
        <w:pStyle w:val="Listenabsatz"/>
        <w:numPr>
          <w:ilvl w:val="0"/>
          <w:numId w:val="7"/>
        </w:numPr>
        <w:rPr>
          <w:lang w:val="de-DE"/>
        </w:rPr>
      </w:pPr>
      <w:r>
        <w:rPr>
          <w:lang w:val="de-DE"/>
        </w:rPr>
        <w:t xml:space="preserve">Auditive Präsentation </w:t>
      </w:r>
    </w:p>
    <w:p w:rsidR="00FC7492" w:rsidRDefault="00493B68" w:rsidP="00FC7492">
      <w:pPr>
        <w:pStyle w:val="Listenabsatz"/>
        <w:numPr>
          <w:ilvl w:val="0"/>
          <w:numId w:val="7"/>
        </w:numPr>
        <w:rPr>
          <w:lang w:val="de-DE"/>
        </w:rPr>
      </w:pPr>
      <w:r>
        <w:rPr>
          <w:lang w:val="de-DE"/>
        </w:rPr>
        <w:t>Tonaufnahme von deutschen Muttersprachler</w:t>
      </w:r>
      <w:r w:rsidR="00A220D9">
        <w:rPr>
          <w:lang w:val="de-DE"/>
        </w:rPr>
        <w:t>: drei</w:t>
      </w:r>
      <w:r>
        <w:rPr>
          <w:lang w:val="de-DE"/>
        </w:rPr>
        <w:t xml:space="preserve"> </w:t>
      </w:r>
      <w:r w:rsidR="00A220D9">
        <w:rPr>
          <w:lang w:val="de-DE"/>
        </w:rPr>
        <w:t xml:space="preserve">weibliche Studierenden aus MA. Speech </w:t>
      </w:r>
      <w:r w:rsidR="00FC7492">
        <w:rPr>
          <w:lang w:val="de-DE"/>
        </w:rPr>
        <w:t xml:space="preserve">Science (Sprechwissenschaft/Phonetik) </w:t>
      </w:r>
      <w:r w:rsidR="00FC7492" w:rsidRPr="00FC7492">
        <w:rPr>
          <w:lang w:val="de-DE"/>
        </w:rPr>
        <w:t>Linda Gerlach, Jaqueline Erlach</w:t>
      </w:r>
    </w:p>
    <w:p w:rsidR="00C20585" w:rsidRDefault="00C20585" w:rsidP="00C20585">
      <w:pPr>
        <w:pStyle w:val="Listenabsatz"/>
        <w:numPr>
          <w:ilvl w:val="0"/>
          <w:numId w:val="16"/>
        </w:numPr>
        <w:rPr>
          <w:lang w:val="de-DE"/>
        </w:rPr>
      </w:pPr>
      <w:r>
        <w:rPr>
          <w:lang w:val="de-DE"/>
        </w:rPr>
        <w:t>Positive Emotion: Mögen</w:t>
      </w:r>
    </w:p>
    <w:p w:rsidR="00C20585" w:rsidRDefault="00C20585" w:rsidP="00C20585">
      <w:pPr>
        <w:pStyle w:val="Listenabsatz"/>
        <w:numPr>
          <w:ilvl w:val="0"/>
          <w:numId w:val="16"/>
        </w:numPr>
        <w:rPr>
          <w:lang w:val="de-DE"/>
        </w:rPr>
      </w:pPr>
      <w:r>
        <w:rPr>
          <w:lang w:val="de-DE"/>
        </w:rPr>
        <w:t xml:space="preserve">Negative Emotion: </w:t>
      </w:r>
      <w:r w:rsidR="00080CEA">
        <w:rPr>
          <w:lang w:val="de-DE"/>
        </w:rPr>
        <w:t>Ekel</w:t>
      </w:r>
    </w:p>
    <w:p w:rsidR="00C20585" w:rsidRDefault="00C20585" w:rsidP="00C20585">
      <w:pPr>
        <w:rPr>
          <w:lang w:val="de-DE"/>
        </w:rPr>
      </w:pPr>
    </w:p>
    <w:p w:rsidR="00C20585" w:rsidRDefault="00C20585" w:rsidP="00C20585">
      <w:pPr>
        <w:rPr>
          <w:lang w:val="de-DE"/>
        </w:rPr>
      </w:pPr>
      <w:r>
        <w:rPr>
          <w:lang w:val="de-DE"/>
        </w:rPr>
        <w:t xml:space="preserve">Die Fragestellung kann durch verschieden Sprecher mehr spezifisch und bildlich darstellen: </w:t>
      </w:r>
    </w:p>
    <w:p w:rsidR="00C20585" w:rsidRDefault="00C20585" w:rsidP="00C20585">
      <w:pPr>
        <w:pStyle w:val="Listenabsatz"/>
        <w:numPr>
          <w:ilvl w:val="0"/>
          <w:numId w:val="7"/>
        </w:numPr>
        <w:rPr>
          <w:lang w:val="de-DE"/>
        </w:rPr>
      </w:pPr>
      <w:r>
        <w:rPr>
          <w:lang w:val="de-DE"/>
        </w:rPr>
        <w:t>Hören Sie zu Sprecher (XYZ) und entschieden Sie, ob XYZ das Objekt mag oder nicht?</w:t>
      </w:r>
    </w:p>
    <w:p w:rsidR="00C20585" w:rsidRPr="00583C5B" w:rsidRDefault="00C20585" w:rsidP="00C20585">
      <w:pPr>
        <w:pStyle w:val="Listenabsatz"/>
        <w:numPr>
          <w:ilvl w:val="0"/>
          <w:numId w:val="7"/>
        </w:numPr>
        <w:rPr>
          <w:lang w:val="de-DE"/>
        </w:rPr>
      </w:pPr>
      <w:r>
        <w:rPr>
          <w:lang w:val="de-DE"/>
        </w:rPr>
        <w:t>Entschieden Sie, ob XYZ seine/ihre Freundin/Mutter geantwortet hat oder gefragt hat?</w:t>
      </w:r>
    </w:p>
    <w:p w:rsidR="00493B68" w:rsidRDefault="00493B68" w:rsidP="00493B68">
      <w:pPr>
        <w:rPr>
          <w:lang w:val="de-DE"/>
        </w:rPr>
      </w:pPr>
    </w:p>
    <w:p w:rsidR="00493B68" w:rsidRPr="00F977EB" w:rsidRDefault="00493B68" w:rsidP="00493B68">
      <w:pPr>
        <w:rPr>
          <w:u w:val="single"/>
          <w:lang w:val="de-DE"/>
        </w:rPr>
      </w:pPr>
      <w:r w:rsidRPr="00F977EB">
        <w:rPr>
          <w:u w:val="single"/>
          <w:lang w:val="de-DE"/>
        </w:rPr>
        <w:t>Aufgabe der Probanden:</w:t>
      </w:r>
    </w:p>
    <w:p w:rsidR="00493B68" w:rsidRDefault="00493B68" w:rsidP="00493B68">
      <w:pPr>
        <w:pStyle w:val="Listenabsatz"/>
        <w:numPr>
          <w:ilvl w:val="0"/>
          <w:numId w:val="7"/>
        </w:numPr>
        <w:rPr>
          <w:lang w:val="de-DE"/>
        </w:rPr>
      </w:pPr>
      <w:r>
        <w:rPr>
          <w:lang w:val="de-DE"/>
        </w:rPr>
        <w:t>Prosodie Kategorisieren</w:t>
      </w:r>
    </w:p>
    <w:p w:rsidR="00493B68" w:rsidRDefault="00D460CC" w:rsidP="00493B68">
      <w:pPr>
        <w:pStyle w:val="Listenabsatz"/>
        <w:widowControl/>
        <w:numPr>
          <w:ilvl w:val="0"/>
          <w:numId w:val="9"/>
        </w:numPr>
        <w:rPr>
          <w:lang w:val="de-DE"/>
        </w:rPr>
      </w:pPr>
      <w:r>
        <w:rPr>
          <w:lang w:val="de-DE"/>
        </w:rPr>
        <w:t>Emotionen differenzieren</w:t>
      </w:r>
      <w:r w:rsidR="00493B68">
        <w:rPr>
          <w:lang w:val="de-DE"/>
        </w:rPr>
        <w:t>: Positiv</w:t>
      </w:r>
      <w:r w:rsidR="00FC7492">
        <w:rPr>
          <w:lang w:val="de-DE"/>
        </w:rPr>
        <w:t xml:space="preserve"> </w:t>
      </w:r>
      <w:r w:rsidR="00C20585" w:rsidRPr="00C20585">
        <w:rPr>
          <w:lang w:val="de-DE"/>
        </w:rPr>
        <w:sym w:font="Wingdings" w:char="F04A"/>
      </w:r>
      <w:r w:rsidR="00493B68">
        <w:rPr>
          <w:lang w:val="de-DE"/>
        </w:rPr>
        <w:t xml:space="preserve">, </w:t>
      </w:r>
      <w:r w:rsidR="00C20585">
        <w:rPr>
          <w:lang w:val="de-DE"/>
        </w:rPr>
        <w:t xml:space="preserve">Negativ </w:t>
      </w:r>
      <w:r w:rsidR="00C20585" w:rsidRPr="00C20585">
        <w:rPr>
          <w:lang w:val="de-DE"/>
        </w:rPr>
        <w:sym w:font="Wingdings" w:char="F04C"/>
      </w:r>
      <w:r w:rsidR="00C20585">
        <w:rPr>
          <w:lang w:val="de-DE"/>
        </w:rPr>
        <w:t xml:space="preserve">, </w:t>
      </w:r>
      <w:r w:rsidR="00493B68">
        <w:rPr>
          <w:lang w:val="de-DE"/>
        </w:rPr>
        <w:t>Neutral</w:t>
      </w:r>
    </w:p>
    <w:p w:rsidR="00493B68" w:rsidRDefault="00D460CC" w:rsidP="00493B68">
      <w:pPr>
        <w:pStyle w:val="Listenabsatz"/>
        <w:widowControl/>
        <w:numPr>
          <w:ilvl w:val="0"/>
          <w:numId w:val="9"/>
        </w:numPr>
        <w:rPr>
          <w:lang w:val="de-DE"/>
        </w:rPr>
      </w:pPr>
      <w:r>
        <w:rPr>
          <w:lang w:val="de-DE"/>
        </w:rPr>
        <w:t>Satztypen differenzieren</w:t>
      </w:r>
      <w:r w:rsidR="00493B68">
        <w:rPr>
          <w:lang w:val="de-DE"/>
        </w:rPr>
        <w:t>: Frage, Aussage</w:t>
      </w:r>
    </w:p>
    <w:p w:rsidR="00F44BFE" w:rsidRPr="00F44BFE" w:rsidRDefault="00F44BFE" w:rsidP="00F44BFE">
      <w:pPr>
        <w:pStyle w:val="Listenabsatz"/>
        <w:numPr>
          <w:ilvl w:val="0"/>
          <w:numId w:val="9"/>
        </w:numPr>
        <w:rPr>
          <w:lang w:val="de-DE"/>
        </w:rPr>
      </w:pPr>
      <w:r w:rsidRPr="00F44BFE">
        <w:rPr>
          <w:lang w:val="de-DE"/>
        </w:rPr>
        <w:t>Bei Prosodie Kategorisieren können die Richtigkeit und Reaktionszeit festgestellt und ge</w:t>
      </w:r>
      <w:r>
        <w:rPr>
          <w:lang w:val="de-DE"/>
        </w:rPr>
        <w:t>messen werden</w:t>
      </w:r>
    </w:p>
    <w:p w:rsidR="00473469" w:rsidRDefault="00473469" w:rsidP="00493B68">
      <w:pPr>
        <w:rPr>
          <w:u w:val="single"/>
          <w:lang w:val="de-DE"/>
        </w:rPr>
      </w:pPr>
    </w:p>
    <w:p w:rsidR="00493B68" w:rsidRDefault="00493B68" w:rsidP="00493B68">
      <w:pPr>
        <w:rPr>
          <w:u w:val="single"/>
          <w:lang w:val="de-DE"/>
        </w:rPr>
      </w:pPr>
      <w:r>
        <w:rPr>
          <w:u w:val="single"/>
          <w:lang w:val="de-DE"/>
        </w:rPr>
        <w:t xml:space="preserve">Auswahl der </w:t>
      </w:r>
      <w:r w:rsidRPr="008E7B98">
        <w:rPr>
          <w:u w:val="single"/>
          <w:lang w:val="de-DE"/>
        </w:rPr>
        <w:t>Stimulus</w:t>
      </w:r>
      <w:r>
        <w:rPr>
          <w:u w:val="single"/>
          <w:lang w:val="de-DE"/>
        </w:rPr>
        <w:t>:</w:t>
      </w:r>
    </w:p>
    <w:p w:rsidR="00493B68" w:rsidRDefault="00493B68" w:rsidP="00493B68">
      <w:pPr>
        <w:pStyle w:val="Listenabsatz"/>
        <w:widowControl/>
        <w:numPr>
          <w:ilvl w:val="0"/>
          <w:numId w:val="7"/>
        </w:numPr>
        <w:rPr>
          <w:lang w:val="de-DE"/>
        </w:rPr>
      </w:pPr>
      <w:r>
        <w:rPr>
          <w:lang w:val="de-DE"/>
        </w:rPr>
        <w:t>Ein-Wort-Satz</w:t>
      </w:r>
    </w:p>
    <w:p w:rsidR="00493B68" w:rsidRDefault="00493B68" w:rsidP="00493B68">
      <w:pPr>
        <w:pStyle w:val="Listenabsatz"/>
        <w:widowControl/>
        <w:numPr>
          <w:ilvl w:val="0"/>
          <w:numId w:val="7"/>
        </w:numPr>
        <w:rPr>
          <w:lang w:val="de-DE"/>
        </w:rPr>
      </w:pPr>
      <w:r w:rsidRPr="00B508AE">
        <w:rPr>
          <w:lang w:val="de-DE"/>
        </w:rPr>
        <w:t>Emotionen</w:t>
      </w:r>
      <w:r>
        <w:rPr>
          <w:lang w:val="de-DE"/>
        </w:rPr>
        <w:t xml:space="preserve"> neutral +</w:t>
      </w:r>
      <w:r w:rsidR="00F44BFE">
        <w:rPr>
          <w:lang w:val="de-DE"/>
        </w:rPr>
        <w:t xml:space="preserve"> Ekel + Mögen</w:t>
      </w:r>
    </w:p>
    <w:p w:rsidR="00493B68" w:rsidRPr="00AD3D8E" w:rsidRDefault="00493B68" w:rsidP="00493B68">
      <w:pPr>
        <w:pStyle w:val="Listenabsatz"/>
        <w:widowControl/>
        <w:numPr>
          <w:ilvl w:val="0"/>
          <w:numId w:val="7"/>
        </w:numPr>
        <w:rPr>
          <w:lang w:val="de-DE"/>
        </w:rPr>
      </w:pPr>
      <w:r w:rsidRPr="00AD3D8E">
        <w:rPr>
          <w:lang w:val="de-DE"/>
        </w:rPr>
        <w:lastRenderedPageBreak/>
        <w:t>Satztypen: Fragesatz und Aussagesatz</w:t>
      </w:r>
    </w:p>
    <w:p w:rsidR="00493B68" w:rsidRPr="00117CDA" w:rsidRDefault="00493B68" w:rsidP="00493B68">
      <w:pPr>
        <w:pStyle w:val="Listenabsatz"/>
        <w:numPr>
          <w:ilvl w:val="0"/>
          <w:numId w:val="7"/>
        </w:numPr>
        <w:rPr>
          <w:u w:val="single"/>
          <w:lang w:val="de-DE"/>
        </w:rPr>
      </w:pPr>
      <w:r w:rsidRPr="008E7B98">
        <w:rPr>
          <w:lang w:val="de-DE"/>
        </w:rPr>
        <w:t>nur mit neutralen deutsche Wörter wie Gemüsename</w:t>
      </w:r>
      <w:r>
        <w:rPr>
          <w:lang w:val="de-DE"/>
        </w:rPr>
        <w:t xml:space="preserve">, Obst, Getränke, Fächer etc. </w:t>
      </w:r>
    </w:p>
    <w:p w:rsidR="00493B68" w:rsidRPr="00AD3D8E" w:rsidRDefault="00493B68" w:rsidP="00493B68">
      <w:pPr>
        <w:pStyle w:val="Listenabsatz"/>
        <w:widowControl/>
        <w:numPr>
          <w:ilvl w:val="0"/>
          <w:numId w:val="7"/>
        </w:numPr>
        <w:rPr>
          <w:lang w:val="de-DE"/>
        </w:rPr>
      </w:pPr>
      <w:r w:rsidRPr="00AD3D8E">
        <w:rPr>
          <w:lang w:val="de-DE"/>
        </w:rPr>
        <w:t>Zwei- oder dreisilbige Wörter</w:t>
      </w:r>
      <w:r w:rsidR="00F44BFE">
        <w:rPr>
          <w:lang w:val="de-DE"/>
        </w:rPr>
        <w:t xml:space="preserve"> + Komposita</w:t>
      </w:r>
    </w:p>
    <w:p w:rsidR="00493B68" w:rsidRPr="00AD3D8E" w:rsidRDefault="00493B68" w:rsidP="00493B68">
      <w:pPr>
        <w:widowControl/>
        <w:rPr>
          <w:lang w:val="de-DE"/>
        </w:rPr>
      </w:pPr>
    </w:p>
    <w:p w:rsidR="00493B68" w:rsidRPr="0072170E" w:rsidRDefault="00493B68" w:rsidP="00493B68">
      <w:pPr>
        <w:widowControl/>
        <w:jc w:val="left"/>
      </w:pPr>
      <w:r>
        <w:t>*</w:t>
      </w:r>
      <w:r w:rsidRPr="0072170E">
        <w:t xml:space="preserve">Acoustic </w:t>
      </w:r>
      <w:r>
        <w:t>cues of stimuli</w:t>
      </w:r>
      <w:r w:rsidRPr="0072170E">
        <w:t>:</w:t>
      </w:r>
    </w:p>
    <w:p w:rsidR="00493B68" w:rsidRPr="0072170E" w:rsidRDefault="00493B68" w:rsidP="00493B68">
      <w:pPr>
        <w:pStyle w:val="Listenabsatz"/>
        <w:widowControl/>
        <w:numPr>
          <w:ilvl w:val="0"/>
          <w:numId w:val="7"/>
        </w:numPr>
        <w:jc w:val="left"/>
      </w:pPr>
      <w:r w:rsidRPr="0072170E">
        <w:t>Pitch</w:t>
      </w:r>
    </w:p>
    <w:p w:rsidR="00493B68" w:rsidRPr="0072170E" w:rsidRDefault="00493B68" w:rsidP="00493B68">
      <w:pPr>
        <w:pStyle w:val="Listenabsatz"/>
        <w:widowControl/>
        <w:numPr>
          <w:ilvl w:val="0"/>
          <w:numId w:val="7"/>
        </w:numPr>
        <w:jc w:val="left"/>
      </w:pPr>
      <w:r w:rsidRPr="0072170E">
        <w:t>Pitch variability</w:t>
      </w:r>
    </w:p>
    <w:p w:rsidR="00493B68" w:rsidRPr="0072170E" w:rsidRDefault="00493B68" w:rsidP="00493B68">
      <w:pPr>
        <w:pStyle w:val="Listenabsatz"/>
        <w:widowControl/>
        <w:numPr>
          <w:ilvl w:val="0"/>
          <w:numId w:val="7"/>
        </w:numPr>
        <w:jc w:val="left"/>
      </w:pPr>
      <w:r w:rsidRPr="0072170E">
        <w:t>Intensity</w:t>
      </w:r>
    </w:p>
    <w:p w:rsidR="00493B68" w:rsidRPr="0072170E" w:rsidRDefault="00493B68" w:rsidP="00493B68">
      <w:pPr>
        <w:pStyle w:val="Listenabsatz"/>
        <w:widowControl/>
        <w:numPr>
          <w:ilvl w:val="0"/>
          <w:numId w:val="7"/>
        </w:numPr>
        <w:jc w:val="left"/>
      </w:pPr>
      <w:r w:rsidRPr="0072170E">
        <w:t>Intensity range</w:t>
      </w:r>
    </w:p>
    <w:p w:rsidR="00493B68" w:rsidRPr="00687CDD" w:rsidRDefault="00493B68" w:rsidP="00024EF2">
      <w:pPr>
        <w:pStyle w:val="Listenabsatz"/>
        <w:widowControl/>
        <w:numPr>
          <w:ilvl w:val="0"/>
          <w:numId w:val="7"/>
        </w:numPr>
        <w:jc w:val="left"/>
      </w:pPr>
      <w:r w:rsidRPr="0072170E">
        <w:t>duration</w:t>
      </w:r>
    </w:p>
    <w:p w:rsidR="00687CDD" w:rsidRDefault="00687CDD">
      <w:pPr>
        <w:widowControl/>
        <w:spacing w:line="240" w:lineRule="auto"/>
        <w:jc w:val="left"/>
        <w:rPr>
          <w:u w:val="single"/>
          <w:lang w:val="de-DE"/>
        </w:rPr>
      </w:pPr>
      <w:r>
        <w:rPr>
          <w:u w:val="single"/>
          <w:lang w:val="de-DE"/>
        </w:rPr>
        <w:br w:type="page"/>
      </w:r>
    </w:p>
    <w:p w:rsidR="009C0EC0" w:rsidRPr="00037FB5" w:rsidRDefault="00342D11">
      <w:pPr>
        <w:rPr>
          <w:u w:val="single"/>
          <w:lang w:val="de-DE"/>
        </w:rPr>
      </w:pPr>
      <w:r w:rsidRPr="00037FB5">
        <w:rPr>
          <w:u w:val="single"/>
          <w:lang w:val="de-DE"/>
        </w:rPr>
        <w:lastRenderedPageBreak/>
        <w:t xml:space="preserve">Funktionen der </w:t>
      </w:r>
      <w:r w:rsidR="00105CD1" w:rsidRPr="00037FB5">
        <w:rPr>
          <w:u w:val="single"/>
          <w:lang w:val="de-DE"/>
        </w:rPr>
        <w:t>Prosodie in der lautlichen Kommunikation</w:t>
      </w:r>
      <w:r w:rsidR="008354F2">
        <w:rPr>
          <w:u w:val="single"/>
          <w:lang w:val="de-DE"/>
        </w:rPr>
        <w:t xml:space="preserve"> nach ProsA</w:t>
      </w:r>
      <w:r w:rsidR="00105CD1" w:rsidRPr="00037FB5">
        <w:rPr>
          <w:u w:val="single"/>
          <w:lang w:val="de-DE"/>
        </w:rPr>
        <w:t>:</w:t>
      </w:r>
    </w:p>
    <w:p w:rsidR="00105CD1" w:rsidRDefault="00105CD1">
      <w:pPr>
        <w:rPr>
          <w:lang w:val="de-DE"/>
        </w:rPr>
      </w:pPr>
      <w:r>
        <w:rPr>
          <w:lang w:val="de-DE"/>
        </w:rPr>
        <w:t>- Kennzeichnung von Wort- und Satzgrenzen</w:t>
      </w:r>
    </w:p>
    <w:p w:rsidR="00105CD1" w:rsidRDefault="00105CD1" w:rsidP="00105CD1">
      <w:pPr>
        <w:pStyle w:val="Listenabsatz"/>
        <w:numPr>
          <w:ilvl w:val="0"/>
          <w:numId w:val="1"/>
        </w:numPr>
        <w:rPr>
          <w:lang w:val="de-DE"/>
        </w:rPr>
      </w:pPr>
      <w:r w:rsidRPr="00AC48CE">
        <w:rPr>
          <w:i/>
          <w:lang w:val="de-DE"/>
        </w:rPr>
        <w:t>Apfel, Kuchen und Saft</w:t>
      </w:r>
      <w:r>
        <w:rPr>
          <w:lang w:val="de-DE"/>
        </w:rPr>
        <w:t xml:space="preserve"> vs. </w:t>
      </w:r>
      <w:r w:rsidRPr="00AC48CE">
        <w:rPr>
          <w:i/>
          <w:lang w:val="de-DE"/>
        </w:rPr>
        <w:t>Apfelkuchen und Saft</w:t>
      </w:r>
    </w:p>
    <w:p w:rsidR="00105CD1" w:rsidRDefault="00105CD1" w:rsidP="00105CD1">
      <w:pPr>
        <w:pStyle w:val="Listenabsatz"/>
        <w:numPr>
          <w:ilvl w:val="0"/>
          <w:numId w:val="1"/>
        </w:numPr>
        <w:rPr>
          <w:lang w:val="de-DE"/>
        </w:rPr>
      </w:pPr>
      <w:r w:rsidRPr="00AC48CE">
        <w:rPr>
          <w:i/>
          <w:lang w:val="de-DE"/>
        </w:rPr>
        <w:t>Der Mann grüßt, die Frau nicht.</w:t>
      </w:r>
      <w:r>
        <w:rPr>
          <w:lang w:val="de-DE"/>
        </w:rPr>
        <w:t xml:space="preserve"> vs. </w:t>
      </w:r>
      <w:r w:rsidRPr="00AC48CE">
        <w:rPr>
          <w:i/>
          <w:lang w:val="de-DE"/>
        </w:rPr>
        <w:t>Der Mann grüßt die Frau nicht.</w:t>
      </w:r>
    </w:p>
    <w:p w:rsidR="00105CD1" w:rsidRDefault="00105CD1" w:rsidP="00105CD1">
      <w:pPr>
        <w:rPr>
          <w:lang w:val="de-DE"/>
        </w:rPr>
      </w:pPr>
      <w:r>
        <w:rPr>
          <w:lang w:val="de-DE"/>
        </w:rPr>
        <w:t xml:space="preserve">- </w:t>
      </w:r>
      <w:r w:rsidR="00F94E74">
        <w:rPr>
          <w:lang w:val="de-DE"/>
        </w:rPr>
        <w:t>Kennzeichnung des Wort- und Satzfokus</w:t>
      </w:r>
    </w:p>
    <w:p w:rsidR="00F94E74" w:rsidRDefault="00F94E74" w:rsidP="00F94E74">
      <w:pPr>
        <w:pStyle w:val="Listenabsatz"/>
        <w:numPr>
          <w:ilvl w:val="0"/>
          <w:numId w:val="2"/>
        </w:numPr>
        <w:rPr>
          <w:lang w:val="de-DE"/>
        </w:rPr>
      </w:pPr>
      <w:r w:rsidRPr="00AC48CE">
        <w:rPr>
          <w:i/>
          <w:lang w:val="de-DE"/>
        </w:rPr>
        <w:t>´August</w:t>
      </w:r>
      <w:r>
        <w:rPr>
          <w:lang w:val="de-DE"/>
        </w:rPr>
        <w:t xml:space="preserve"> vs. </w:t>
      </w:r>
      <w:proofErr w:type="spellStart"/>
      <w:r w:rsidRPr="00AC48CE">
        <w:rPr>
          <w:i/>
          <w:lang w:val="de-DE"/>
        </w:rPr>
        <w:t>Au´gust</w:t>
      </w:r>
      <w:proofErr w:type="spellEnd"/>
    </w:p>
    <w:p w:rsidR="00F94E74" w:rsidRDefault="00F94E74" w:rsidP="00F94E74">
      <w:pPr>
        <w:pStyle w:val="Listenabsatz"/>
        <w:numPr>
          <w:ilvl w:val="0"/>
          <w:numId w:val="2"/>
        </w:numPr>
        <w:rPr>
          <w:lang w:val="de-DE"/>
        </w:rPr>
      </w:pPr>
      <w:r w:rsidRPr="00AC48CE">
        <w:rPr>
          <w:i/>
          <w:lang w:val="de-DE"/>
        </w:rPr>
        <w:t xml:space="preserve">Sie hat ihm das Buch </w:t>
      </w:r>
      <w:r w:rsidRPr="00AC48CE">
        <w:rPr>
          <w:b/>
          <w:i/>
          <w:lang w:val="de-DE"/>
        </w:rPr>
        <w:t>geschenkt</w:t>
      </w:r>
      <w:r w:rsidRPr="00AC48CE">
        <w:rPr>
          <w:i/>
          <w:lang w:val="de-DE"/>
        </w:rPr>
        <w:t>.</w:t>
      </w:r>
      <w:r>
        <w:rPr>
          <w:lang w:val="de-DE"/>
        </w:rPr>
        <w:t xml:space="preserve"> (nicht geliehen)</w:t>
      </w:r>
    </w:p>
    <w:p w:rsidR="00E66015" w:rsidRDefault="00E66015" w:rsidP="00F94E74">
      <w:pPr>
        <w:rPr>
          <w:lang w:val="de-DE"/>
        </w:rPr>
      </w:pPr>
      <w:r w:rsidRPr="00E66015">
        <w:rPr>
          <w:lang w:val="de-DE"/>
        </w:rPr>
        <w:t>- Kennzeichnung von Redeerhalt und Sprecherwechsel</w:t>
      </w:r>
    </w:p>
    <w:p w:rsidR="00F94E74" w:rsidRDefault="00F94E74" w:rsidP="00F94E74">
      <w:pPr>
        <w:rPr>
          <w:lang w:val="de-DE"/>
        </w:rPr>
      </w:pPr>
      <w:r>
        <w:rPr>
          <w:lang w:val="de-DE"/>
        </w:rPr>
        <w:t xml:space="preserve">- </w:t>
      </w:r>
      <w:r w:rsidR="00F4228D">
        <w:rPr>
          <w:lang w:val="de-DE"/>
        </w:rPr>
        <w:t>Kennzeichnung des Satztyps</w:t>
      </w:r>
    </w:p>
    <w:p w:rsidR="003A2382" w:rsidRPr="003A2382" w:rsidRDefault="003A2382" w:rsidP="003A2382">
      <w:pPr>
        <w:rPr>
          <w:lang w:val="de-DE"/>
        </w:rPr>
      </w:pPr>
      <w:r w:rsidRPr="003A2382">
        <w:rPr>
          <w:lang w:val="de-DE"/>
        </w:rPr>
        <w:t xml:space="preserve">Mit Hilfe des Tonhöhenverlaufs kann zwischen verschiedenen Äußerungstypen differenziert werden, ohne dass eine entsprechende syntaktische Markierung von Nöten ist. </w:t>
      </w:r>
    </w:p>
    <w:p w:rsidR="00F4228D" w:rsidRPr="00F4228D" w:rsidRDefault="00F4228D" w:rsidP="00F4228D">
      <w:pPr>
        <w:pStyle w:val="Listenabsatz"/>
        <w:numPr>
          <w:ilvl w:val="0"/>
          <w:numId w:val="3"/>
        </w:numPr>
        <w:rPr>
          <w:lang w:val="de-DE"/>
        </w:rPr>
      </w:pPr>
      <w:r w:rsidRPr="00AC48CE">
        <w:rPr>
          <w:i/>
          <w:lang w:val="de-DE"/>
        </w:rPr>
        <w:t>Tim bleibt zu Hause.</w:t>
      </w:r>
      <w:r>
        <w:rPr>
          <w:lang w:val="de-DE"/>
        </w:rPr>
        <w:t xml:space="preserve"> (Aussage/Frage/Befehl)</w:t>
      </w:r>
    </w:p>
    <w:p w:rsidR="00F4228D" w:rsidRDefault="00F4228D" w:rsidP="00F94E74">
      <w:pPr>
        <w:rPr>
          <w:lang w:val="de-DE"/>
        </w:rPr>
      </w:pPr>
      <w:r>
        <w:rPr>
          <w:lang w:val="de-DE"/>
        </w:rPr>
        <w:t>- Ausdruck von Emotionen</w:t>
      </w:r>
    </w:p>
    <w:p w:rsidR="003A2382" w:rsidRPr="00AC48CE" w:rsidRDefault="003A2382" w:rsidP="003A2382">
      <w:pPr>
        <w:rPr>
          <w:lang w:val="de-DE"/>
        </w:rPr>
      </w:pPr>
      <w:r w:rsidRPr="003A2382">
        <w:rPr>
          <w:lang w:val="de-DE"/>
        </w:rPr>
        <w:t xml:space="preserve">Prosodie gibt Hinweise auf den emotionalen Zustand des Sprechers. </w:t>
      </w:r>
      <w:r w:rsidRPr="00AC48CE">
        <w:rPr>
          <w:lang w:val="de-DE"/>
        </w:rPr>
        <w:t>Stimmqualität, Tonhöhenverlauf, Lautstärke, Betonung, Pausen und Dehnungen offenbaren die unterschiedlichsten Gefühle, wie z.B. Überraschung, Freude, Ablehnung oder Ungeduld. Prosodische Parameter lassen sich allerdings nie nur einem bestimmten emotionalen Ausdruck zuordnen, sondern auch Stimmqualität, Stimmsitz, Mimik, Wortwahl usw.</w:t>
      </w:r>
    </w:p>
    <w:p w:rsidR="003B3042" w:rsidRDefault="003B3042">
      <w:pPr>
        <w:rPr>
          <w:lang w:val="de-DE"/>
        </w:rPr>
      </w:pPr>
    </w:p>
    <w:p w:rsidR="00092625" w:rsidRDefault="00092625">
      <w:pPr>
        <w:rPr>
          <w:u w:val="single"/>
          <w:lang w:val="de-DE"/>
        </w:rPr>
      </w:pPr>
      <w:r w:rsidRPr="00092625">
        <w:rPr>
          <w:u w:val="single"/>
          <w:lang w:val="de-DE"/>
        </w:rPr>
        <w:t>ProsA Test</w:t>
      </w:r>
      <w:r>
        <w:rPr>
          <w:u w:val="single"/>
          <w:lang w:val="de-DE"/>
        </w:rPr>
        <w:t>:</w:t>
      </w:r>
    </w:p>
    <w:p w:rsidR="007C7B80" w:rsidRPr="007C7B80" w:rsidRDefault="007C7B80">
      <w:pPr>
        <w:rPr>
          <w:lang w:val="de-DE"/>
        </w:rPr>
      </w:pPr>
      <w:r w:rsidRPr="007C7B80">
        <w:rPr>
          <w:lang w:val="de-DE"/>
        </w:rPr>
        <w:t>Für Kinder von 4;0 bis 8;11 Jahren, dauert ca. 20 Minuten</w:t>
      </w:r>
    </w:p>
    <w:tbl>
      <w:tblPr>
        <w:tblStyle w:val="Tabellenraster"/>
        <w:tblW w:w="0" w:type="auto"/>
        <w:tblLook w:val="04A0" w:firstRow="1" w:lastRow="0" w:firstColumn="1" w:lastColumn="0" w:noHBand="0" w:noVBand="1"/>
      </w:tblPr>
      <w:tblGrid>
        <w:gridCol w:w="3018"/>
        <w:gridCol w:w="4915"/>
        <w:gridCol w:w="1123"/>
      </w:tblGrid>
      <w:tr w:rsidR="007C7B80" w:rsidTr="00806A10">
        <w:tc>
          <w:tcPr>
            <w:tcW w:w="3018" w:type="dxa"/>
          </w:tcPr>
          <w:p w:rsidR="007C7B80" w:rsidRPr="007C7B80" w:rsidRDefault="007C7B80" w:rsidP="00806A10">
            <w:pPr>
              <w:spacing w:line="276" w:lineRule="auto"/>
              <w:rPr>
                <w:lang w:val="de-DE"/>
              </w:rPr>
            </w:pPr>
            <w:r w:rsidRPr="007C7B80">
              <w:rPr>
                <w:lang w:val="de-DE"/>
              </w:rPr>
              <w:t>Formtest</w:t>
            </w:r>
          </w:p>
        </w:tc>
        <w:tc>
          <w:tcPr>
            <w:tcW w:w="4915" w:type="dxa"/>
          </w:tcPr>
          <w:p w:rsidR="007C7B80" w:rsidRPr="007C7B80" w:rsidRDefault="007C7B80" w:rsidP="00806A10">
            <w:pPr>
              <w:spacing w:line="276" w:lineRule="auto"/>
              <w:rPr>
                <w:lang w:val="de-DE"/>
              </w:rPr>
            </w:pPr>
            <w:r w:rsidRPr="007C7B80">
              <w:rPr>
                <w:lang w:val="de-DE"/>
              </w:rPr>
              <w:t>auditive Diskrimination von Tonhöhenverlaufen, Betonungen, Pausen</w:t>
            </w:r>
          </w:p>
        </w:tc>
        <w:tc>
          <w:tcPr>
            <w:tcW w:w="1123" w:type="dxa"/>
          </w:tcPr>
          <w:p w:rsidR="007C7B80" w:rsidRDefault="007C7B80" w:rsidP="00806A10">
            <w:pPr>
              <w:spacing w:line="276" w:lineRule="auto"/>
            </w:pPr>
            <w:r>
              <w:t>15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Satzmodus</w:t>
            </w:r>
          </w:p>
        </w:tc>
        <w:tc>
          <w:tcPr>
            <w:tcW w:w="4915" w:type="dxa"/>
          </w:tcPr>
          <w:p w:rsidR="007C7B80" w:rsidRPr="007C7B80" w:rsidRDefault="007C7B80" w:rsidP="00806A10">
            <w:pPr>
              <w:spacing w:line="276" w:lineRule="auto"/>
              <w:rPr>
                <w:lang w:val="de-DE"/>
              </w:rPr>
            </w:pPr>
            <w:r w:rsidRPr="007C7B80">
              <w:rPr>
                <w:lang w:val="de-DE"/>
              </w:rPr>
              <w:t>Aussagen und Fragen erkennen</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Wortgrenzen</w:t>
            </w:r>
          </w:p>
        </w:tc>
        <w:tc>
          <w:tcPr>
            <w:tcW w:w="4915" w:type="dxa"/>
          </w:tcPr>
          <w:p w:rsidR="007C7B80" w:rsidRPr="007C7B80" w:rsidRDefault="007C7B80" w:rsidP="00806A10">
            <w:pPr>
              <w:spacing w:line="276" w:lineRule="auto"/>
              <w:rPr>
                <w:lang w:val="de-DE"/>
              </w:rPr>
            </w:pPr>
            <w:r w:rsidRPr="007C7B80">
              <w:rPr>
                <w:lang w:val="de-DE"/>
              </w:rPr>
              <w:t>Wortreihen mit und ohne Komposita erkennen</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Satzfokus</w:t>
            </w:r>
          </w:p>
        </w:tc>
        <w:tc>
          <w:tcPr>
            <w:tcW w:w="4915" w:type="dxa"/>
          </w:tcPr>
          <w:p w:rsidR="007C7B80" w:rsidRPr="007C7B80" w:rsidRDefault="007C7B80" w:rsidP="00806A10">
            <w:pPr>
              <w:spacing w:line="276" w:lineRule="auto"/>
              <w:rPr>
                <w:lang w:val="de-DE"/>
              </w:rPr>
            </w:pPr>
            <w:r w:rsidRPr="007C7B80">
              <w:rPr>
                <w:lang w:val="de-DE"/>
              </w:rPr>
              <w:t>Erkennen von betonten/fokussierten Elementen im Satz</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Emotionen</w:t>
            </w:r>
          </w:p>
        </w:tc>
        <w:tc>
          <w:tcPr>
            <w:tcW w:w="4915" w:type="dxa"/>
          </w:tcPr>
          <w:p w:rsidR="007C7B80" w:rsidRPr="007C7B80" w:rsidRDefault="007C7B80" w:rsidP="00806A10">
            <w:pPr>
              <w:spacing w:line="276" w:lineRule="auto"/>
              <w:rPr>
                <w:lang w:val="de-DE"/>
              </w:rPr>
            </w:pPr>
            <w:r w:rsidRPr="007C7B80">
              <w:rPr>
                <w:lang w:val="de-DE"/>
              </w:rPr>
              <w:t>Erkennen der Emotionen „ängstlich“ und „freudig“</w:t>
            </w:r>
          </w:p>
        </w:tc>
        <w:tc>
          <w:tcPr>
            <w:tcW w:w="1123" w:type="dxa"/>
          </w:tcPr>
          <w:p w:rsidR="007C7B80" w:rsidRDefault="007C7B80" w:rsidP="00806A10">
            <w:pPr>
              <w:spacing w:line="276" w:lineRule="auto"/>
            </w:pPr>
            <w:r>
              <w:t>13 Items</w:t>
            </w:r>
          </w:p>
        </w:tc>
      </w:tr>
    </w:tbl>
    <w:p w:rsidR="001B5C20" w:rsidRDefault="001B5C20" w:rsidP="001B5C20">
      <w:pPr>
        <w:rPr>
          <w:lang w:val="de-DE"/>
        </w:rPr>
      </w:pPr>
    </w:p>
    <w:p w:rsidR="007B3F0D" w:rsidRDefault="007B3F0D">
      <w:pPr>
        <w:widowControl/>
        <w:spacing w:line="240" w:lineRule="auto"/>
        <w:jc w:val="left"/>
        <w:rPr>
          <w:u w:val="single"/>
          <w:lang w:val="de-DE"/>
        </w:rPr>
      </w:pPr>
      <w:r>
        <w:rPr>
          <w:u w:val="single"/>
          <w:lang w:val="de-DE"/>
        </w:rPr>
        <w:br w:type="page"/>
      </w:r>
    </w:p>
    <w:p w:rsidR="00BF1E19" w:rsidRPr="001B5C20" w:rsidRDefault="001B5C20" w:rsidP="00BF1E19">
      <w:pPr>
        <w:rPr>
          <w:u w:val="single"/>
          <w:lang w:val="de-DE"/>
        </w:rPr>
      </w:pPr>
      <w:r w:rsidRPr="001B5C20">
        <w:rPr>
          <w:u w:val="single"/>
          <w:lang w:val="de-DE"/>
        </w:rPr>
        <w:lastRenderedPageBreak/>
        <w:t>EEG-Studies über Kategorisieren der emotionalen</w:t>
      </w:r>
      <w:r>
        <w:rPr>
          <w:u w:val="single"/>
          <w:lang w:val="de-DE"/>
        </w:rPr>
        <w:t xml:space="preserve"> Prosodie:</w:t>
      </w:r>
    </w:p>
    <w:p w:rsidR="00D005D7" w:rsidRPr="001B5C20" w:rsidRDefault="001610FC" w:rsidP="00BF1E19">
      <w:pPr>
        <w:rPr>
          <w:lang w:val="de-DE"/>
        </w:rPr>
      </w:pPr>
      <w:r w:rsidRPr="001B5C20">
        <w:rPr>
          <w:lang w:val="de-DE"/>
        </w:rPr>
        <w:t>Zusammenfassung von S. Wickens, C. Perry (2015)</w:t>
      </w:r>
      <w:r w:rsidR="00D005D7" w:rsidRPr="001B5C20">
        <w:rPr>
          <w:lang w:val="de-DE"/>
        </w:rPr>
        <w:t xml:space="preserve"> </w:t>
      </w:r>
    </w:p>
    <w:p w:rsidR="00291080" w:rsidRDefault="00864CC3" w:rsidP="00BF1E19">
      <w:pPr>
        <w:rPr>
          <w:i/>
        </w:rPr>
      </w:pPr>
      <w:r w:rsidRPr="00864CC3">
        <w:rPr>
          <w:i/>
        </w:rPr>
        <w:t>“</w:t>
      </w:r>
      <w:r w:rsidR="00C57EEE" w:rsidRPr="00864CC3">
        <w:rPr>
          <w:i/>
        </w:rPr>
        <w:t>What do you mean by that? An electrophysiological study of emotional and attitudinal prosody</w:t>
      </w:r>
      <w:r w:rsidRPr="00864CC3">
        <w:rPr>
          <w:i/>
        </w:rPr>
        <w:t>”</w:t>
      </w:r>
    </w:p>
    <w:p w:rsidR="008F4E4D" w:rsidRPr="00864CC3" w:rsidRDefault="008F4E4D" w:rsidP="00BF1E19">
      <w:pPr>
        <w:rPr>
          <w:i/>
        </w:rPr>
      </w:pPr>
    </w:p>
    <w:tbl>
      <w:tblPr>
        <w:tblStyle w:val="Tabellenraster"/>
        <w:tblW w:w="0" w:type="auto"/>
        <w:tblLook w:val="04A0" w:firstRow="1" w:lastRow="0" w:firstColumn="1" w:lastColumn="0" w:noHBand="0" w:noVBand="1"/>
      </w:tblPr>
      <w:tblGrid>
        <w:gridCol w:w="1980"/>
        <w:gridCol w:w="7076"/>
      </w:tblGrid>
      <w:tr w:rsidR="00587F6E" w:rsidTr="008776F2">
        <w:tc>
          <w:tcPr>
            <w:tcW w:w="1980" w:type="dxa"/>
          </w:tcPr>
          <w:p w:rsidR="00587F6E" w:rsidRDefault="00587F6E" w:rsidP="00911283">
            <w:pPr>
              <w:spacing w:line="276" w:lineRule="auto"/>
              <w:rPr>
                <w:b/>
              </w:rPr>
            </w:pPr>
            <w:r w:rsidRPr="0086314A">
              <w:rPr>
                <w:b/>
              </w:rPr>
              <w:t>Expe</w:t>
            </w:r>
            <w:r w:rsidR="0086314A" w:rsidRPr="0086314A">
              <w:rPr>
                <w:b/>
              </w:rPr>
              <w:t>riment 1:</w:t>
            </w:r>
          </w:p>
          <w:p w:rsidR="008776F2" w:rsidRPr="008776F2" w:rsidRDefault="0020771A" w:rsidP="00911283">
            <w:pPr>
              <w:spacing w:line="276" w:lineRule="auto"/>
            </w:pPr>
            <w:r>
              <w:t xml:space="preserve">EEG with </w:t>
            </w:r>
            <w:r w:rsidR="008776F2">
              <w:t>64 electrodes &lt; 10kΩ</w:t>
            </w:r>
          </w:p>
        </w:tc>
        <w:tc>
          <w:tcPr>
            <w:tcW w:w="7076" w:type="dxa"/>
          </w:tcPr>
          <w:p w:rsidR="00587F6E" w:rsidRDefault="00911283" w:rsidP="00911283">
            <w:pPr>
              <w:spacing w:line="276" w:lineRule="auto"/>
            </w:pPr>
            <w:r>
              <w:t>examine the processing of anger and sarcasm when the task forced participants to process the prosody of the sentences</w:t>
            </w:r>
          </w:p>
        </w:tc>
      </w:tr>
      <w:tr w:rsidR="00587F6E" w:rsidTr="008776F2">
        <w:tc>
          <w:tcPr>
            <w:tcW w:w="1980" w:type="dxa"/>
          </w:tcPr>
          <w:p w:rsidR="00587F6E" w:rsidRDefault="0086314A" w:rsidP="00911283">
            <w:pPr>
              <w:spacing w:line="276" w:lineRule="auto"/>
            </w:pPr>
            <w:r>
              <w:t>Participants</w:t>
            </w:r>
          </w:p>
        </w:tc>
        <w:tc>
          <w:tcPr>
            <w:tcW w:w="7076" w:type="dxa"/>
          </w:tcPr>
          <w:p w:rsidR="00587F6E" w:rsidRDefault="007972EC" w:rsidP="00911283">
            <w:pPr>
              <w:spacing w:line="276" w:lineRule="auto"/>
            </w:pPr>
            <w:r>
              <w:t>15 healthy native English speakers (9 males &amp; 6 females)</w:t>
            </w:r>
            <w:r w:rsidR="0092227F">
              <w:t xml:space="preserve"> aged 18-25</w:t>
            </w:r>
          </w:p>
        </w:tc>
      </w:tr>
      <w:tr w:rsidR="00587F6E" w:rsidTr="008776F2">
        <w:tc>
          <w:tcPr>
            <w:tcW w:w="1980" w:type="dxa"/>
          </w:tcPr>
          <w:p w:rsidR="00587F6E" w:rsidRDefault="0086314A" w:rsidP="00911283">
            <w:pPr>
              <w:spacing w:line="276" w:lineRule="auto"/>
            </w:pPr>
            <w:r>
              <w:t>Stimuli</w:t>
            </w:r>
          </w:p>
        </w:tc>
        <w:tc>
          <w:tcPr>
            <w:tcW w:w="7076" w:type="dxa"/>
          </w:tcPr>
          <w:p w:rsidR="00587F6E" w:rsidRDefault="007972EC" w:rsidP="00911283">
            <w:pPr>
              <w:spacing w:line="276" w:lineRule="auto"/>
            </w:pPr>
            <w:r>
              <w:t>10 practice sentence + 100 filler sentence</w:t>
            </w:r>
          </w:p>
          <w:p w:rsidR="007972EC" w:rsidRDefault="007972EC" w:rsidP="00911283">
            <w:pPr>
              <w:spacing w:line="276" w:lineRule="auto"/>
            </w:pPr>
            <w:r>
              <w:t>150 Stimulus in 3 intonations: angry, sarcastic and neutral</w:t>
            </w:r>
          </w:p>
          <w:p w:rsidR="007972EC" w:rsidRDefault="00E163D3" w:rsidP="00911283">
            <w:pPr>
              <w:spacing w:line="276" w:lineRule="auto"/>
            </w:pPr>
            <w:r w:rsidRPr="000D3A47">
              <w:rPr>
                <w:b/>
                <w:color w:val="FF0000"/>
              </w:rPr>
              <w:t xml:space="preserve">common head structure </w:t>
            </w:r>
            <w:r w:rsidR="009C06DC" w:rsidRPr="000D3A47">
              <w:rPr>
                <w:b/>
                <w:i/>
                <w:color w:val="FF0000"/>
              </w:rPr>
              <w:t>“he/she has”</w:t>
            </w:r>
            <w:r w:rsidR="009C06DC" w:rsidRPr="000D3A47">
              <w:rPr>
                <w:b/>
                <w:color w:val="FF0000"/>
              </w:rPr>
              <w:t xml:space="preserve"> + </w:t>
            </w:r>
            <w:r w:rsidRPr="000D3A47">
              <w:rPr>
                <w:b/>
                <w:color w:val="FF0000"/>
              </w:rPr>
              <w:t>body structure</w:t>
            </w:r>
            <w:r w:rsidRPr="009F5769">
              <w:rPr>
                <w:color w:val="FF0000"/>
              </w:rPr>
              <w:t xml:space="preserve"> </w:t>
            </w:r>
            <w:r w:rsidRPr="000D3A47">
              <w:rPr>
                <w:b/>
                <w:i/>
                <w:color w:val="FF0000"/>
              </w:rPr>
              <w:t>“a serious face”</w:t>
            </w:r>
          </w:p>
        </w:tc>
      </w:tr>
      <w:tr w:rsidR="00587F6E" w:rsidTr="008776F2">
        <w:tc>
          <w:tcPr>
            <w:tcW w:w="1980" w:type="dxa"/>
          </w:tcPr>
          <w:p w:rsidR="00587F6E" w:rsidRDefault="0086314A" w:rsidP="00911283">
            <w:pPr>
              <w:spacing w:line="276" w:lineRule="auto"/>
            </w:pPr>
            <w:r>
              <w:t>Type of Prosody</w:t>
            </w:r>
          </w:p>
        </w:tc>
        <w:tc>
          <w:tcPr>
            <w:tcW w:w="7076" w:type="dxa"/>
          </w:tcPr>
          <w:p w:rsidR="00587F6E" w:rsidRPr="000D3A47" w:rsidRDefault="003A262C" w:rsidP="00911283">
            <w:pPr>
              <w:spacing w:line="276" w:lineRule="auto"/>
              <w:rPr>
                <w:b/>
              </w:rPr>
            </w:pPr>
            <w:r w:rsidRPr="000D3A47">
              <w:rPr>
                <w:b/>
                <w:color w:val="FF0000"/>
              </w:rPr>
              <w:t>Angry/Sarcastic/Neutral</w:t>
            </w:r>
          </w:p>
        </w:tc>
      </w:tr>
      <w:tr w:rsidR="00587F6E" w:rsidTr="008776F2">
        <w:tc>
          <w:tcPr>
            <w:tcW w:w="1980" w:type="dxa"/>
          </w:tcPr>
          <w:p w:rsidR="00587F6E" w:rsidRDefault="0086314A" w:rsidP="00911283">
            <w:pPr>
              <w:spacing w:line="276" w:lineRule="auto"/>
            </w:pPr>
            <w:r>
              <w:t>Task</w:t>
            </w:r>
          </w:p>
        </w:tc>
        <w:tc>
          <w:tcPr>
            <w:tcW w:w="7076" w:type="dxa"/>
          </w:tcPr>
          <w:p w:rsidR="00587F6E" w:rsidRDefault="0077278A" w:rsidP="00911283">
            <w:pPr>
              <w:spacing w:line="276" w:lineRule="auto"/>
            </w:pPr>
            <w:r>
              <w:t xml:space="preserve">after auditory presentation i.e. </w:t>
            </w:r>
            <w:r w:rsidRPr="0077278A">
              <w:rPr>
                <w:i/>
              </w:rPr>
              <w:t xml:space="preserve">“he has a serious face” </w:t>
            </w:r>
          </w:p>
          <w:p w:rsidR="0077278A" w:rsidRDefault="0077278A" w:rsidP="00911283">
            <w:pPr>
              <w:spacing w:line="276" w:lineRule="auto"/>
            </w:pPr>
            <w:r>
              <w:t xml:space="preserve">response: </w:t>
            </w:r>
            <w:r w:rsidRPr="0077278A">
              <w:rPr>
                <w:i/>
              </w:rPr>
              <w:t>angry/sarcastic/neutral</w:t>
            </w:r>
            <w:r>
              <w:t xml:space="preserve"> </w:t>
            </w:r>
          </w:p>
          <w:p w:rsidR="00E44687" w:rsidRPr="000D3A47" w:rsidRDefault="008776F2" w:rsidP="00911283">
            <w:pPr>
              <w:spacing w:line="276" w:lineRule="auto"/>
              <w:rPr>
                <w:b/>
                <w:color w:val="FF0000"/>
              </w:rPr>
            </w:pPr>
            <w:r w:rsidRPr="000D3A47">
              <w:rPr>
                <w:b/>
                <w:color w:val="FF0000"/>
              </w:rPr>
              <w:t>Prosodic Categorization</w:t>
            </w:r>
          </w:p>
        </w:tc>
      </w:tr>
      <w:tr w:rsidR="00587F6E" w:rsidTr="008776F2">
        <w:tc>
          <w:tcPr>
            <w:tcW w:w="1980" w:type="dxa"/>
          </w:tcPr>
          <w:p w:rsidR="00587F6E" w:rsidRDefault="0086314A" w:rsidP="00911283">
            <w:pPr>
              <w:spacing w:line="276" w:lineRule="auto"/>
            </w:pPr>
            <w:r>
              <w:t>Findings</w:t>
            </w:r>
          </w:p>
          <w:p w:rsidR="00B50655" w:rsidRDefault="00B50655" w:rsidP="00911283">
            <w:pPr>
              <w:spacing w:line="276" w:lineRule="auto"/>
            </w:pPr>
          </w:p>
          <w:p w:rsidR="00772490" w:rsidRDefault="00772490" w:rsidP="00911283">
            <w:pPr>
              <w:spacing w:line="276" w:lineRule="auto"/>
            </w:pPr>
          </w:p>
          <w:p w:rsidR="00B50655" w:rsidRDefault="00B50655" w:rsidP="00911283">
            <w:pPr>
              <w:spacing w:line="276" w:lineRule="auto"/>
            </w:pPr>
            <w:r>
              <w:t>using 3 (Prosodic Condition) x 3 (Region) ANOVA</w:t>
            </w: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772490" w:rsidRDefault="00772490" w:rsidP="00911283">
            <w:pPr>
              <w:spacing w:line="276" w:lineRule="auto"/>
            </w:pPr>
          </w:p>
          <w:p w:rsidR="0096147A" w:rsidRDefault="0096147A" w:rsidP="00911283">
            <w:pPr>
              <w:spacing w:line="276" w:lineRule="auto"/>
            </w:pPr>
            <w:r>
              <w:t>using 3 (Prosodic Condition) x 2 (Hemisphere) ANOVA</w:t>
            </w:r>
          </w:p>
        </w:tc>
        <w:tc>
          <w:tcPr>
            <w:tcW w:w="7076" w:type="dxa"/>
          </w:tcPr>
          <w:p w:rsidR="003B4A6D" w:rsidRDefault="00A26C96" w:rsidP="00911283">
            <w:pPr>
              <w:spacing w:line="276" w:lineRule="auto"/>
            </w:pPr>
            <w:r>
              <w:t>Early A</w:t>
            </w:r>
            <w:r w:rsidR="00A949BC">
              <w:t xml:space="preserve">nterior </w:t>
            </w:r>
            <w:r>
              <w:t>N</w:t>
            </w:r>
            <w:r w:rsidR="00A949BC">
              <w:t>egativity (100-200ms)</w:t>
            </w:r>
            <w:r w:rsidR="00D46301">
              <w:t xml:space="preserve"> </w:t>
            </w:r>
          </w:p>
          <w:p w:rsidR="00ED02B4" w:rsidRDefault="003B4A6D" w:rsidP="00911283">
            <w:pPr>
              <w:spacing w:line="276" w:lineRule="auto"/>
            </w:pPr>
            <w:r>
              <w:t>[no significant effect of mean EEG activity across the prosodic conditions</w:t>
            </w:r>
            <w:r w:rsidR="00623D0D">
              <w:t xml:space="preserve"> and</w:t>
            </w:r>
            <w:r>
              <w:t xml:space="preserve"> nor hemisphere or interaction between the two.]</w:t>
            </w:r>
          </w:p>
          <w:p w:rsidR="003B4A6D" w:rsidRDefault="003B4A6D" w:rsidP="00911283">
            <w:pPr>
              <w:spacing w:line="276" w:lineRule="auto"/>
            </w:pPr>
          </w:p>
          <w:p w:rsidR="00A949BC" w:rsidRPr="000D3A47" w:rsidRDefault="00937688" w:rsidP="00911283">
            <w:pPr>
              <w:spacing w:line="276" w:lineRule="auto"/>
              <w:rPr>
                <w:b/>
                <w:color w:val="FF0000"/>
              </w:rPr>
            </w:pPr>
            <w:r>
              <w:rPr>
                <w:b/>
                <w:color w:val="FF0000"/>
              </w:rPr>
              <w:t>*</w:t>
            </w:r>
            <w:r w:rsidR="00A26C96" w:rsidRPr="000D3A47">
              <w:rPr>
                <w:b/>
                <w:color w:val="FF0000"/>
              </w:rPr>
              <w:t>Early Anterior P</w:t>
            </w:r>
            <w:r w:rsidR="00A949BC" w:rsidRPr="000D3A47">
              <w:rPr>
                <w:b/>
                <w:color w:val="FF0000"/>
              </w:rPr>
              <w:t>ositivity (200-350ms)</w:t>
            </w:r>
          </w:p>
          <w:p w:rsidR="00A27110" w:rsidRDefault="00A27110" w:rsidP="00911283">
            <w:pPr>
              <w:spacing w:line="276" w:lineRule="auto"/>
            </w:pPr>
            <w:r>
              <w:t xml:space="preserve">- </w:t>
            </w:r>
            <w:r w:rsidR="007678AF">
              <w:t>significant effect of Prosodic Condition and Region, and an interaction between the two.</w:t>
            </w:r>
          </w:p>
          <w:p w:rsidR="00ED02B4" w:rsidRDefault="00A27110" w:rsidP="00911283">
            <w:pPr>
              <w:spacing w:line="276" w:lineRule="auto"/>
            </w:pPr>
            <w:r>
              <w:t xml:space="preserve">- significant </w:t>
            </w:r>
            <w:r w:rsidR="009F105B">
              <w:t>difference between angry &amp;</w:t>
            </w:r>
            <w:r>
              <w:t xml:space="preserve"> neutral and sarcastic </w:t>
            </w:r>
            <w:r w:rsidR="009F105B">
              <w:t>&amp;</w:t>
            </w:r>
            <w:r w:rsidR="00EE6D27">
              <w:t xml:space="preserve"> neutral sentences;</w:t>
            </w:r>
            <w:r>
              <w:t xml:space="preserve"> only marginal difference between sarcastic</w:t>
            </w:r>
            <w:r w:rsidR="009F105B">
              <w:t xml:space="preserve"> &amp;</w:t>
            </w:r>
            <w:r>
              <w:t xml:space="preserve"> angry.</w:t>
            </w:r>
          </w:p>
          <w:p w:rsidR="00A27110" w:rsidRDefault="00A27110" w:rsidP="00911283">
            <w:pPr>
              <w:spacing w:line="276" w:lineRule="auto"/>
            </w:pPr>
            <w:r>
              <w:t xml:space="preserve">- </w:t>
            </w:r>
            <w:r w:rsidR="00EE6D27">
              <w:t>significant interaction between Region and Prosodic Condition</w:t>
            </w:r>
            <w:r w:rsidR="009F105B">
              <w:t xml:space="preserve"> with sarcastic &amp;</w:t>
            </w:r>
            <w:r w:rsidR="00EE6D27">
              <w:t xml:space="preserve"> neutral; only mar</w:t>
            </w:r>
            <w:r w:rsidR="00076454">
              <w:t>ginal interaction with angry &amp;</w:t>
            </w:r>
            <w:r w:rsidR="00EE6D27">
              <w:t xml:space="preserve"> neutral.</w:t>
            </w:r>
          </w:p>
          <w:p w:rsidR="007678AF" w:rsidRDefault="007678AF" w:rsidP="00911283">
            <w:pPr>
              <w:spacing w:line="276" w:lineRule="auto"/>
            </w:pPr>
          </w:p>
          <w:p w:rsidR="00A949BC" w:rsidRDefault="00A26C96" w:rsidP="00911283">
            <w:pPr>
              <w:spacing w:line="276" w:lineRule="auto"/>
            </w:pPr>
            <w:r>
              <w:t>Late Posterior P</w:t>
            </w:r>
            <w:r w:rsidR="00ED02B4">
              <w:t>ositivity (450-700ms)</w:t>
            </w:r>
          </w:p>
          <w:p w:rsidR="00ED02B4" w:rsidRDefault="00FA277B" w:rsidP="00911283">
            <w:pPr>
              <w:spacing w:line="276" w:lineRule="auto"/>
            </w:pPr>
            <w:r>
              <w:t>[no significant effect across the Prosodic Conditions, nor of hemisphere or an interaction between the two.]</w:t>
            </w:r>
          </w:p>
          <w:p w:rsidR="00772490" w:rsidRDefault="00772490" w:rsidP="00911283">
            <w:pPr>
              <w:spacing w:line="276" w:lineRule="auto"/>
            </w:pPr>
          </w:p>
        </w:tc>
      </w:tr>
      <w:tr w:rsidR="0086314A" w:rsidTr="008776F2">
        <w:tc>
          <w:tcPr>
            <w:tcW w:w="1980" w:type="dxa"/>
          </w:tcPr>
          <w:p w:rsidR="00E44687" w:rsidRDefault="00E44687" w:rsidP="00911283">
            <w:pPr>
              <w:spacing w:line="276" w:lineRule="auto"/>
              <w:rPr>
                <w:b/>
              </w:rPr>
            </w:pPr>
          </w:p>
          <w:p w:rsidR="0086314A" w:rsidRDefault="0086314A" w:rsidP="00911283">
            <w:pPr>
              <w:spacing w:line="276" w:lineRule="auto"/>
              <w:rPr>
                <w:b/>
              </w:rPr>
            </w:pPr>
            <w:r w:rsidRPr="0086314A">
              <w:rPr>
                <w:b/>
              </w:rPr>
              <w:t>Experiment 2:</w:t>
            </w:r>
          </w:p>
          <w:p w:rsidR="009A1FD3" w:rsidRPr="009A1FD3" w:rsidRDefault="009A1FD3" w:rsidP="00911283">
            <w:pPr>
              <w:spacing w:line="276" w:lineRule="auto"/>
            </w:pPr>
            <w:r>
              <w:t>as Exp. 1</w:t>
            </w:r>
          </w:p>
        </w:tc>
        <w:tc>
          <w:tcPr>
            <w:tcW w:w="7076" w:type="dxa"/>
          </w:tcPr>
          <w:p w:rsidR="00E44687" w:rsidRDefault="00E44687" w:rsidP="00911283">
            <w:pPr>
              <w:spacing w:line="276" w:lineRule="auto"/>
            </w:pPr>
          </w:p>
          <w:p w:rsidR="007F6D76" w:rsidRDefault="0092227F" w:rsidP="00911283">
            <w:pPr>
              <w:spacing w:line="276" w:lineRule="auto"/>
            </w:pPr>
            <w:r>
              <w:t>examine the effect of task demands on prosodic processing</w:t>
            </w:r>
          </w:p>
        </w:tc>
      </w:tr>
      <w:tr w:rsidR="0086314A" w:rsidTr="008776F2">
        <w:tc>
          <w:tcPr>
            <w:tcW w:w="1980" w:type="dxa"/>
          </w:tcPr>
          <w:p w:rsidR="0086314A" w:rsidRDefault="0086314A" w:rsidP="00911283">
            <w:pPr>
              <w:spacing w:line="276" w:lineRule="auto"/>
            </w:pPr>
            <w:r>
              <w:t>Participants</w:t>
            </w:r>
          </w:p>
        </w:tc>
        <w:tc>
          <w:tcPr>
            <w:tcW w:w="7076" w:type="dxa"/>
          </w:tcPr>
          <w:p w:rsidR="007F6D76" w:rsidRDefault="009A1FD3" w:rsidP="00911283">
            <w:pPr>
              <w:spacing w:line="276" w:lineRule="auto"/>
            </w:pPr>
            <w:r>
              <w:t>15 healthy native English speakers (9 males &amp; 6 females) aged 19-34</w:t>
            </w:r>
          </w:p>
        </w:tc>
      </w:tr>
      <w:tr w:rsidR="0086314A" w:rsidTr="008776F2">
        <w:tc>
          <w:tcPr>
            <w:tcW w:w="1980" w:type="dxa"/>
          </w:tcPr>
          <w:p w:rsidR="0086314A" w:rsidRDefault="0086314A" w:rsidP="00911283">
            <w:pPr>
              <w:spacing w:line="276" w:lineRule="auto"/>
            </w:pPr>
            <w:r>
              <w:t>Stimuli</w:t>
            </w:r>
          </w:p>
        </w:tc>
        <w:tc>
          <w:tcPr>
            <w:tcW w:w="7076" w:type="dxa"/>
          </w:tcPr>
          <w:p w:rsidR="007731E6" w:rsidRDefault="008D150F" w:rsidP="00911283">
            <w:pPr>
              <w:spacing w:line="276" w:lineRule="auto"/>
            </w:pPr>
            <w:r>
              <w:t>identical to Exp.1</w:t>
            </w:r>
            <w:r w:rsidR="007731E6">
              <w:t>, except they were told to “pay attention to the words spoken and when a word is visually presented in the center of the screen, indicate whether the word was present or not in the previous sentence”</w:t>
            </w:r>
          </w:p>
        </w:tc>
      </w:tr>
      <w:tr w:rsidR="0086314A" w:rsidTr="008776F2">
        <w:tc>
          <w:tcPr>
            <w:tcW w:w="1980" w:type="dxa"/>
          </w:tcPr>
          <w:p w:rsidR="0086314A" w:rsidRDefault="0086314A" w:rsidP="00911283">
            <w:pPr>
              <w:spacing w:line="276" w:lineRule="auto"/>
            </w:pPr>
            <w:r>
              <w:t>Type of Prosody</w:t>
            </w:r>
          </w:p>
        </w:tc>
        <w:tc>
          <w:tcPr>
            <w:tcW w:w="7076" w:type="dxa"/>
          </w:tcPr>
          <w:p w:rsidR="007F6D76" w:rsidRPr="000D3A47" w:rsidRDefault="000F7B76" w:rsidP="00911283">
            <w:pPr>
              <w:spacing w:line="276" w:lineRule="auto"/>
              <w:rPr>
                <w:b/>
              </w:rPr>
            </w:pPr>
            <w:r w:rsidRPr="000D3A47">
              <w:rPr>
                <w:b/>
                <w:color w:val="FF0000"/>
              </w:rPr>
              <w:t>Angry/Sarcastic/Neutral</w:t>
            </w:r>
          </w:p>
        </w:tc>
      </w:tr>
      <w:tr w:rsidR="0086314A" w:rsidTr="008776F2">
        <w:tc>
          <w:tcPr>
            <w:tcW w:w="1980" w:type="dxa"/>
          </w:tcPr>
          <w:p w:rsidR="0086314A" w:rsidRDefault="0086314A" w:rsidP="00911283">
            <w:pPr>
              <w:spacing w:line="276" w:lineRule="auto"/>
            </w:pPr>
            <w:r>
              <w:t>Task</w:t>
            </w:r>
          </w:p>
        </w:tc>
        <w:tc>
          <w:tcPr>
            <w:tcW w:w="7076" w:type="dxa"/>
          </w:tcPr>
          <w:p w:rsidR="007F6D76" w:rsidRDefault="0092227F" w:rsidP="00911283">
            <w:pPr>
              <w:spacing w:line="276" w:lineRule="auto"/>
            </w:pPr>
            <w:r>
              <w:t>after presented sentences, they were asked to determine if a probe word occurred in them</w:t>
            </w:r>
          </w:p>
          <w:p w:rsidR="0092227F" w:rsidRPr="000D3A47" w:rsidRDefault="0092227F" w:rsidP="00911283">
            <w:pPr>
              <w:spacing w:line="276" w:lineRule="auto"/>
              <w:rPr>
                <w:b/>
              </w:rPr>
            </w:pPr>
            <w:r w:rsidRPr="000D3A47">
              <w:rPr>
                <w:b/>
                <w:color w:val="FF0000"/>
              </w:rPr>
              <w:t>Probe-verification</w:t>
            </w:r>
          </w:p>
        </w:tc>
      </w:tr>
      <w:tr w:rsidR="0086314A" w:rsidTr="008776F2">
        <w:tc>
          <w:tcPr>
            <w:tcW w:w="1980" w:type="dxa"/>
          </w:tcPr>
          <w:p w:rsidR="0086314A" w:rsidRDefault="0086314A" w:rsidP="00911283">
            <w:pPr>
              <w:spacing w:line="276" w:lineRule="auto"/>
            </w:pPr>
            <w:r>
              <w:lastRenderedPageBreak/>
              <w:t>Findings</w:t>
            </w:r>
          </w:p>
          <w:p w:rsidR="00474761" w:rsidRDefault="00474761" w:rsidP="00911283">
            <w:pPr>
              <w:spacing w:line="276" w:lineRule="auto"/>
            </w:pPr>
          </w:p>
          <w:p w:rsidR="005A2313" w:rsidRDefault="005A2313" w:rsidP="00911283">
            <w:pPr>
              <w:spacing w:line="276" w:lineRule="auto"/>
            </w:pPr>
          </w:p>
          <w:p w:rsidR="005A2313" w:rsidRDefault="005A2313" w:rsidP="00911283">
            <w:pPr>
              <w:spacing w:line="276" w:lineRule="auto"/>
            </w:pPr>
          </w:p>
          <w:p w:rsidR="0039534F" w:rsidRDefault="00474761" w:rsidP="00911283">
            <w:pPr>
              <w:spacing w:line="276" w:lineRule="auto"/>
            </w:pPr>
            <w:r>
              <w:t xml:space="preserve">using </w:t>
            </w:r>
            <w:r w:rsidR="0039534F">
              <w:t>3 (Prosodic Condition) x 3 (</w:t>
            </w:r>
            <w:r>
              <w:t>Region</w:t>
            </w:r>
            <w:r w:rsidR="0039534F">
              <w:t>)</w:t>
            </w:r>
            <w:r>
              <w:t xml:space="preserve"> ANOVA</w:t>
            </w:r>
          </w:p>
          <w:p w:rsidR="00474761" w:rsidRDefault="00474761" w:rsidP="00911283">
            <w:pPr>
              <w:spacing w:line="276" w:lineRule="auto"/>
            </w:pPr>
          </w:p>
          <w:p w:rsidR="005A2313" w:rsidRDefault="005A2313" w:rsidP="00911283">
            <w:pPr>
              <w:spacing w:line="276" w:lineRule="auto"/>
            </w:pPr>
          </w:p>
          <w:p w:rsidR="005A2313" w:rsidRDefault="005A2313" w:rsidP="00911283">
            <w:pPr>
              <w:spacing w:line="276" w:lineRule="auto"/>
            </w:pPr>
          </w:p>
          <w:p w:rsidR="005A2313" w:rsidRDefault="005A2313" w:rsidP="00911283">
            <w:pPr>
              <w:spacing w:line="276" w:lineRule="auto"/>
            </w:pPr>
          </w:p>
          <w:p w:rsidR="002F3228" w:rsidRDefault="002F3228" w:rsidP="00911283">
            <w:pPr>
              <w:spacing w:line="276" w:lineRule="auto"/>
            </w:pPr>
          </w:p>
          <w:p w:rsidR="005A2313" w:rsidRDefault="005A2313" w:rsidP="00911283">
            <w:pPr>
              <w:spacing w:line="276" w:lineRule="auto"/>
            </w:pPr>
            <w:r>
              <w:t>using 3 (Prosodic Condition) x 2 (Hemisphere) ANOVA</w:t>
            </w:r>
          </w:p>
        </w:tc>
        <w:tc>
          <w:tcPr>
            <w:tcW w:w="7076" w:type="dxa"/>
          </w:tcPr>
          <w:p w:rsidR="0086314A" w:rsidRPr="000D3A47" w:rsidRDefault="00937688" w:rsidP="00911283">
            <w:pPr>
              <w:spacing w:line="276" w:lineRule="auto"/>
              <w:rPr>
                <w:b/>
                <w:color w:val="FF0000"/>
              </w:rPr>
            </w:pPr>
            <w:r>
              <w:rPr>
                <w:b/>
                <w:color w:val="FF0000"/>
              </w:rPr>
              <w:t>*</w:t>
            </w:r>
            <w:r w:rsidR="004F5EFC" w:rsidRPr="000D3A47">
              <w:rPr>
                <w:b/>
                <w:color w:val="FF0000"/>
              </w:rPr>
              <w:t>Early Negativity (100-200ms)</w:t>
            </w:r>
          </w:p>
          <w:p w:rsidR="00474761" w:rsidRDefault="00474761" w:rsidP="00911283">
            <w:pPr>
              <w:spacing w:line="276" w:lineRule="auto"/>
            </w:pPr>
            <w:r>
              <w:t>- main effect of prosodic condition; no effect of Region, interaction between the two</w:t>
            </w:r>
          </w:p>
          <w:p w:rsidR="00474761" w:rsidRDefault="00474761" w:rsidP="00911283">
            <w:pPr>
              <w:spacing w:line="276" w:lineRule="auto"/>
            </w:pPr>
            <w:r>
              <w:t>- angry sentences displayed more negative going wave compared to the neutral and sarcastic ones. No effect between sarcastic and neutral.</w:t>
            </w:r>
          </w:p>
          <w:p w:rsidR="00474761" w:rsidRDefault="00474761" w:rsidP="00911283">
            <w:pPr>
              <w:spacing w:line="276" w:lineRule="auto"/>
            </w:pPr>
          </w:p>
          <w:p w:rsidR="007F6D76" w:rsidRPr="000D3A47" w:rsidRDefault="00937688" w:rsidP="00911283">
            <w:pPr>
              <w:spacing w:line="276" w:lineRule="auto"/>
              <w:rPr>
                <w:b/>
                <w:color w:val="FF0000"/>
              </w:rPr>
            </w:pPr>
            <w:r>
              <w:rPr>
                <w:b/>
                <w:color w:val="FF0000"/>
              </w:rPr>
              <w:t>*</w:t>
            </w:r>
            <w:r w:rsidR="004F5EFC" w:rsidRPr="000D3A47">
              <w:rPr>
                <w:b/>
                <w:color w:val="FF0000"/>
              </w:rPr>
              <w:t>Early Positivity (200-350ms)</w:t>
            </w:r>
          </w:p>
          <w:p w:rsidR="004F5EFC" w:rsidRDefault="00076454" w:rsidP="00911283">
            <w:pPr>
              <w:spacing w:line="276" w:lineRule="auto"/>
            </w:pPr>
            <w:r>
              <w:t>- significant effect of Prosodic Condition, Region; but no significant interaction.</w:t>
            </w:r>
          </w:p>
          <w:p w:rsidR="00076454" w:rsidRDefault="00076454" w:rsidP="00911283">
            <w:pPr>
              <w:spacing w:line="276" w:lineRule="auto"/>
            </w:pPr>
            <w:r>
              <w:t>- differences between angry &amp; neutral, sarcastic &amp; neutral, not sarcastic &amp; angry</w:t>
            </w:r>
          </w:p>
          <w:p w:rsidR="00076454" w:rsidRDefault="00076454" w:rsidP="00911283">
            <w:pPr>
              <w:spacing w:line="276" w:lineRule="auto"/>
            </w:pPr>
          </w:p>
          <w:p w:rsidR="007F6D76" w:rsidRDefault="004F5EFC" w:rsidP="00911283">
            <w:pPr>
              <w:spacing w:line="276" w:lineRule="auto"/>
            </w:pPr>
            <w:r>
              <w:t>Late Posterior Positivity (450-700ms)</w:t>
            </w:r>
          </w:p>
          <w:p w:rsidR="007F6D76" w:rsidRDefault="002F3228" w:rsidP="00911283">
            <w:pPr>
              <w:spacing w:line="276" w:lineRule="auto"/>
            </w:pPr>
            <w:r>
              <w:t xml:space="preserve">- </w:t>
            </w:r>
            <w:r w:rsidR="005A2313">
              <w:t>no significant effect across the Prosodic Conditions</w:t>
            </w:r>
          </w:p>
          <w:p w:rsidR="002F3228" w:rsidRDefault="002F3228" w:rsidP="00911283">
            <w:pPr>
              <w:spacing w:line="276" w:lineRule="auto"/>
            </w:pPr>
            <w:r>
              <w:t>- significant effect of hemisphere with the right hemisphere having a higher mean amplitude than the left.</w:t>
            </w:r>
          </w:p>
          <w:p w:rsidR="00E44687" w:rsidRDefault="00E44687" w:rsidP="00911283">
            <w:pPr>
              <w:spacing w:line="276" w:lineRule="auto"/>
            </w:pPr>
          </w:p>
        </w:tc>
      </w:tr>
      <w:tr w:rsidR="00031D71" w:rsidTr="008776F2">
        <w:tc>
          <w:tcPr>
            <w:tcW w:w="1980" w:type="dxa"/>
          </w:tcPr>
          <w:p w:rsidR="000B14CC" w:rsidRPr="00CB7658" w:rsidRDefault="00031D71" w:rsidP="00911283">
            <w:pPr>
              <w:spacing w:line="276" w:lineRule="auto"/>
              <w:rPr>
                <w:b/>
                <w:sz w:val="22"/>
              </w:rPr>
            </w:pPr>
            <w:r w:rsidRPr="00CB7658">
              <w:rPr>
                <w:b/>
                <w:sz w:val="22"/>
              </w:rPr>
              <w:t>Ov</w:t>
            </w:r>
            <w:r w:rsidR="000B14CC" w:rsidRPr="00CB7658">
              <w:rPr>
                <w:b/>
                <w:sz w:val="22"/>
              </w:rPr>
              <w:t xml:space="preserve">erview of Aims </w:t>
            </w:r>
          </w:p>
          <w:p w:rsidR="000B14CC" w:rsidRDefault="000B14CC" w:rsidP="00911283">
            <w:pPr>
              <w:spacing w:line="276" w:lineRule="auto"/>
            </w:pPr>
          </w:p>
          <w:p w:rsidR="000B14CC" w:rsidRDefault="000B14CC" w:rsidP="00911283">
            <w:pPr>
              <w:spacing w:line="276" w:lineRule="auto"/>
            </w:pPr>
          </w:p>
          <w:p w:rsidR="000B14CC" w:rsidRDefault="000B14CC" w:rsidP="00911283">
            <w:pPr>
              <w:spacing w:line="276" w:lineRule="auto"/>
            </w:pPr>
          </w:p>
          <w:p w:rsidR="000B14CC" w:rsidRDefault="000B14CC" w:rsidP="00911283">
            <w:pPr>
              <w:spacing w:line="276" w:lineRule="auto"/>
            </w:pPr>
          </w:p>
          <w:p w:rsidR="000422ED" w:rsidRDefault="000422ED" w:rsidP="00911283">
            <w:pPr>
              <w:spacing w:line="276" w:lineRule="auto"/>
            </w:pPr>
          </w:p>
          <w:p w:rsidR="00031D71" w:rsidRPr="00CB7658" w:rsidRDefault="00031D71" w:rsidP="00911283">
            <w:pPr>
              <w:spacing w:line="276" w:lineRule="auto"/>
              <w:rPr>
                <w:b/>
              </w:rPr>
            </w:pPr>
            <w:r w:rsidRPr="00CB7658">
              <w:rPr>
                <w:b/>
              </w:rPr>
              <w:t>Findings</w:t>
            </w:r>
          </w:p>
        </w:tc>
        <w:tc>
          <w:tcPr>
            <w:tcW w:w="7076" w:type="dxa"/>
          </w:tcPr>
          <w:p w:rsidR="00031D71" w:rsidRDefault="00E92D5F" w:rsidP="00911283">
            <w:pPr>
              <w:spacing w:line="276" w:lineRule="auto"/>
            </w:pPr>
            <w:r>
              <w:t>The study examined the neural processes underlying non-verbal emotional and attitudinal speech:</w:t>
            </w:r>
          </w:p>
          <w:p w:rsidR="00E92D5F" w:rsidRDefault="00E92D5F" w:rsidP="00E92D5F">
            <w:pPr>
              <w:pStyle w:val="Listenabsatz"/>
              <w:numPr>
                <w:ilvl w:val="0"/>
                <w:numId w:val="6"/>
              </w:numPr>
              <w:spacing w:line="276" w:lineRule="auto"/>
            </w:pPr>
            <w:r>
              <w:t>Violations of prosodic expectancy</w:t>
            </w:r>
          </w:p>
          <w:p w:rsidR="000B14CC" w:rsidRDefault="00E92D5F" w:rsidP="00E92D5F">
            <w:pPr>
              <w:pStyle w:val="Listenabsatz"/>
              <w:numPr>
                <w:ilvl w:val="0"/>
                <w:numId w:val="6"/>
              </w:numPr>
              <w:spacing w:line="276" w:lineRule="auto"/>
            </w:pPr>
            <w:r>
              <w:t xml:space="preserve">Neural processes </w:t>
            </w:r>
            <w:r w:rsidR="00AC76EF">
              <w:t xml:space="preserve">for angry prosodic </w:t>
            </w:r>
            <w:r w:rsidR="000B14CC">
              <w:t>violations differed from sarcastic prosodic violations.</w:t>
            </w:r>
          </w:p>
          <w:p w:rsidR="00D841D3" w:rsidRDefault="00E92D5F" w:rsidP="000B14CC">
            <w:pPr>
              <w:spacing w:line="276" w:lineRule="auto"/>
            </w:pPr>
            <w:r w:rsidRPr="000B14CC">
              <w:t xml:space="preserve"> </w:t>
            </w:r>
          </w:p>
          <w:p w:rsidR="00D11EF6" w:rsidRDefault="00937688" w:rsidP="000B14CC">
            <w:pPr>
              <w:spacing w:line="276" w:lineRule="auto"/>
            </w:pPr>
            <w:r>
              <w:t>*</w:t>
            </w:r>
            <w:r w:rsidR="00A26C96">
              <w:t>The Early Negative Effect (100-200ms)</w:t>
            </w:r>
          </w:p>
          <w:p w:rsidR="00A26C96" w:rsidRDefault="00937688" w:rsidP="000B14CC">
            <w:pPr>
              <w:spacing w:line="276" w:lineRule="auto"/>
            </w:pPr>
            <w:r>
              <w:t>*</w:t>
            </w:r>
            <w:r w:rsidR="00A26C96">
              <w:t>The Early Positive Effect (200-350ms)</w:t>
            </w:r>
          </w:p>
          <w:p w:rsidR="00D11EF6" w:rsidRDefault="00D11EF6" w:rsidP="000B14CC">
            <w:pPr>
              <w:spacing w:line="276" w:lineRule="auto"/>
            </w:pPr>
          </w:p>
          <w:p w:rsidR="00A26C96" w:rsidRDefault="00A26C96" w:rsidP="000B14CC">
            <w:pPr>
              <w:spacing w:line="276" w:lineRule="auto"/>
            </w:pPr>
            <w:r>
              <w:t>On the Absence of Late Positive Effects</w:t>
            </w:r>
          </w:p>
          <w:p w:rsidR="00D841D3" w:rsidRDefault="00D841D3" w:rsidP="000B14CC">
            <w:pPr>
              <w:spacing w:line="276" w:lineRule="auto"/>
            </w:pPr>
            <w:r>
              <w:t xml:space="preserve">P600: argued to reflect deeper semantic and linguistic re-integration processes. </w:t>
            </w:r>
            <w:r w:rsidR="00CB40FC">
              <w:t>The stimuli used in the study were not processed in enough depth.</w:t>
            </w:r>
          </w:p>
          <w:p w:rsidR="00D841D3" w:rsidRDefault="00D841D3" w:rsidP="000B14CC">
            <w:pPr>
              <w:spacing w:line="276" w:lineRule="auto"/>
            </w:pPr>
          </w:p>
          <w:p w:rsidR="00D841D3" w:rsidRPr="000D3A47" w:rsidRDefault="00D841D3" w:rsidP="000B14CC">
            <w:pPr>
              <w:spacing w:line="276" w:lineRule="auto"/>
              <w:rPr>
                <w:b/>
                <w:color w:val="FF0000"/>
              </w:rPr>
            </w:pPr>
            <w:r w:rsidRPr="000D3A47">
              <w:rPr>
                <w:b/>
                <w:color w:val="FF0000"/>
              </w:rPr>
              <w:t>Effect of Task Demands</w:t>
            </w:r>
            <w:r w:rsidR="00D80DBD" w:rsidRPr="000D3A47">
              <w:rPr>
                <w:b/>
                <w:color w:val="FF0000"/>
              </w:rPr>
              <w:t xml:space="preserve"> is no </w:t>
            </w:r>
            <w:r w:rsidR="00A92D52" w:rsidRPr="000D3A47">
              <w:rPr>
                <w:b/>
                <w:color w:val="FF0000"/>
              </w:rPr>
              <w:t>significant in this study</w:t>
            </w:r>
          </w:p>
          <w:p w:rsidR="00D841D3" w:rsidRDefault="00770BB6" w:rsidP="000B14CC">
            <w:pPr>
              <w:spacing w:line="276" w:lineRule="auto"/>
            </w:pPr>
            <w:r>
              <w:t xml:space="preserve">Exp.1 </w:t>
            </w:r>
            <w:r w:rsidR="002829A1">
              <w:t xml:space="preserve">Prosodic Categorization </w:t>
            </w:r>
          </w:p>
          <w:p w:rsidR="00A26C96" w:rsidRPr="000B14CC" w:rsidRDefault="00770BB6" w:rsidP="000B14CC">
            <w:pPr>
              <w:spacing w:line="276" w:lineRule="auto"/>
            </w:pPr>
            <w:r>
              <w:t>Exp.2 Probe-verification</w:t>
            </w:r>
          </w:p>
        </w:tc>
      </w:tr>
    </w:tbl>
    <w:p w:rsidR="004A61B5" w:rsidRPr="00836D5A" w:rsidRDefault="004A61B5" w:rsidP="00BF1E19">
      <w:pPr>
        <w:rPr>
          <w:u w:val="single"/>
        </w:rPr>
      </w:pPr>
    </w:p>
    <w:p w:rsidR="00C12FC5" w:rsidRPr="00493B68" w:rsidRDefault="00C12FC5" w:rsidP="00493B68">
      <w:pPr>
        <w:widowControl/>
        <w:spacing w:line="240" w:lineRule="auto"/>
        <w:jc w:val="left"/>
        <w:rPr>
          <w:u w:val="single"/>
        </w:rPr>
      </w:pPr>
    </w:p>
    <w:sectPr w:rsidR="00C12FC5" w:rsidRPr="00493B68" w:rsidSect="006C02D0">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340" w:rsidRDefault="001A5340" w:rsidP="007B25BB">
      <w:pPr>
        <w:spacing w:line="240" w:lineRule="auto"/>
      </w:pPr>
      <w:r>
        <w:separator/>
      </w:r>
    </w:p>
  </w:endnote>
  <w:endnote w:type="continuationSeparator" w:id="0">
    <w:p w:rsidR="001A5340" w:rsidRDefault="001A5340" w:rsidP="007B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37955862"/>
      <w:docPartObj>
        <w:docPartGallery w:val="Page Numbers (Bottom of Page)"/>
        <w:docPartUnique/>
      </w:docPartObj>
    </w:sdtPr>
    <w:sdtEndPr>
      <w:rPr>
        <w:rStyle w:val="Seitenzahl"/>
      </w:rPr>
    </w:sdtEndPr>
    <w:sdtContent>
      <w:p w:rsidR="007B25BB" w:rsidRDefault="007B25BB" w:rsidP="00D020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B25BB" w:rsidRDefault="007B25BB" w:rsidP="007B25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86474405"/>
      <w:docPartObj>
        <w:docPartGallery w:val="Page Numbers (Bottom of Page)"/>
        <w:docPartUnique/>
      </w:docPartObj>
    </w:sdtPr>
    <w:sdtEndPr>
      <w:rPr>
        <w:rStyle w:val="Seitenzahl"/>
      </w:rPr>
    </w:sdtEndPr>
    <w:sdtContent>
      <w:p w:rsidR="007B25BB" w:rsidRDefault="007B25BB" w:rsidP="00D020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7B25BB" w:rsidRDefault="007B25BB" w:rsidP="007B25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340" w:rsidRDefault="001A5340" w:rsidP="007B25BB">
      <w:pPr>
        <w:spacing w:line="240" w:lineRule="auto"/>
      </w:pPr>
      <w:r>
        <w:separator/>
      </w:r>
    </w:p>
  </w:footnote>
  <w:footnote w:type="continuationSeparator" w:id="0">
    <w:p w:rsidR="001A5340" w:rsidRDefault="001A5340" w:rsidP="007B25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35pt;height:7.35pt" o:bullet="t">
        <v:imagedata r:id="rId1" o:title="mso0006B9A1"/>
      </v:shape>
    </w:pict>
  </w:numPicBullet>
  <w:abstractNum w:abstractNumId="0" w15:restartNumberingAfterBreak="0">
    <w:nsid w:val="038651AB"/>
    <w:multiLevelType w:val="hybridMultilevel"/>
    <w:tmpl w:val="BA42FE0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714C0"/>
    <w:multiLevelType w:val="hybridMultilevel"/>
    <w:tmpl w:val="782486CA"/>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8135FB"/>
    <w:multiLevelType w:val="hybridMultilevel"/>
    <w:tmpl w:val="156C546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ABE16DE"/>
    <w:multiLevelType w:val="hybridMultilevel"/>
    <w:tmpl w:val="07280134"/>
    <w:lvl w:ilvl="0" w:tplc="8DE61E50">
      <w:start w:val="1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9A540F"/>
    <w:multiLevelType w:val="hybridMultilevel"/>
    <w:tmpl w:val="F0BE403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862899"/>
    <w:multiLevelType w:val="hybridMultilevel"/>
    <w:tmpl w:val="6E703BAE"/>
    <w:lvl w:ilvl="0" w:tplc="3470FEA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4674D5"/>
    <w:multiLevelType w:val="hybridMultilevel"/>
    <w:tmpl w:val="30269982"/>
    <w:lvl w:ilvl="0" w:tplc="8DE61E50">
      <w:start w:val="1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957A1D"/>
    <w:multiLevelType w:val="hybridMultilevel"/>
    <w:tmpl w:val="46F491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E02A22"/>
    <w:multiLevelType w:val="hybridMultilevel"/>
    <w:tmpl w:val="0944CB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A4A4496"/>
    <w:multiLevelType w:val="hybridMultilevel"/>
    <w:tmpl w:val="EB06ED6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7A645BC"/>
    <w:multiLevelType w:val="hybridMultilevel"/>
    <w:tmpl w:val="03564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427B7E"/>
    <w:multiLevelType w:val="hybridMultilevel"/>
    <w:tmpl w:val="D4B83A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6846AC"/>
    <w:multiLevelType w:val="hybridMultilevel"/>
    <w:tmpl w:val="0A3010D8"/>
    <w:lvl w:ilvl="0" w:tplc="3470FEA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A12C46"/>
    <w:multiLevelType w:val="hybridMultilevel"/>
    <w:tmpl w:val="60DA252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3E7165"/>
    <w:multiLevelType w:val="hybridMultilevel"/>
    <w:tmpl w:val="FB12778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645A67"/>
    <w:multiLevelType w:val="hybridMultilevel"/>
    <w:tmpl w:val="E104EF2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7D1D1A01"/>
    <w:multiLevelType w:val="hybridMultilevel"/>
    <w:tmpl w:val="8F809A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AC5C98"/>
    <w:multiLevelType w:val="hybridMultilevel"/>
    <w:tmpl w:val="0D1E820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6"/>
  </w:num>
  <w:num w:numId="5">
    <w:abstractNumId w:val="6"/>
  </w:num>
  <w:num w:numId="6">
    <w:abstractNumId w:val="12"/>
  </w:num>
  <w:num w:numId="7">
    <w:abstractNumId w:val="5"/>
  </w:num>
  <w:num w:numId="8">
    <w:abstractNumId w:val="9"/>
  </w:num>
  <w:num w:numId="9">
    <w:abstractNumId w:val="15"/>
  </w:num>
  <w:num w:numId="10">
    <w:abstractNumId w:val="8"/>
  </w:num>
  <w:num w:numId="11">
    <w:abstractNumId w:val="4"/>
  </w:num>
  <w:num w:numId="12">
    <w:abstractNumId w:val="10"/>
  </w:num>
  <w:num w:numId="13">
    <w:abstractNumId w:val="3"/>
  </w:num>
  <w:num w:numId="14">
    <w:abstractNumId w:val="13"/>
  </w:num>
  <w:num w:numId="15">
    <w:abstractNumId w:val="1"/>
  </w:num>
  <w:num w:numId="16">
    <w:abstractNumId w:val="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AB"/>
    <w:rsid w:val="0000088C"/>
    <w:rsid w:val="00004DE3"/>
    <w:rsid w:val="00024EF2"/>
    <w:rsid w:val="00024FBC"/>
    <w:rsid w:val="0002552C"/>
    <w:rsid w:val="00030A38"/>
    <w:rsid w:val="00031D71"/>
    <w:rsid w:val="00036825"/>
    <w:rsid w:val="00037FB5"/>
    <w:rsid w:val="000422ED"/>
    <w:rsid w:val="000449AE"/>
    <w:rsid w:val="000567EF"/>
    <w:rsid w:val="00066568"/>
    <w:rsid w:val="00073DD4"/>
    <w:rsid w:val="00076454"/>
    <w:rsid w:val="00080CEA"/>
    <w:rsid w:val="000922A1"/>
    <w:rsid w:val="00092625"/>
    <w:rsid w:val="00097FBF"/>
    <w:rsid w:val="000A21B3"/>
    <w:rsid w:val="000B14CC"/>
    <w:rsid w:val="000D1550"/>
    <w:rsid w:val="000D3A47"/>
    <w:rsid w:val="000E38B1"/>
    <w:rsid w:val="000E3B25"/>
    <w:rsid w:val="000F7B76"/>
    <w:rsid w:val="00103339"/>
    <w:rsid w:val="00105CD1"/>
    <w:rsid w:val="00111D55"/>
    <w:rsid w:val="001120C2"/>
    <w:rsid w:val="00117CDA"/>
    <w:rsid w:val="0013324C"/>
    <w:rsid w:val="00133BAC"/>
    <w:rsid w:val="001610FC"/>
    <w:rsid w:val="001A5340"/>
    <w:rsid w:val="001B03DC"/>
    <w:rsid w:val="001B5C20"/>
    <w:rsid w:val="0020771A"/>
    <w:rsid w:val="00210835"/>
    <w:rsid w:val="002405DA"/>
    <w:rsid w:val="002829A1"/>
    <w:rsid w:val="00291080"/>
    <w:rsid w:val="002B6336"/>
    <w:rsid w:val="002B7289"/>
    <w:rsid w:val="002B7D05"/>
    <w:rsid w:val="002C69CC"/>
    <w:rsid w:val="002F3228"/>
    <w:rsid w:val="00332EA6"/>
    <w:rsid w:val="00342D11"/>
    <w:rsid w:val="00346ED5"/>
    <w:rsid w:val="0039534F"/>
    <w:rsid w:val="003A2382"/>
    <w:rsid w:val="003A262C"/>
    <w:rsid w:val="003B200D"/>
    <w:rsid w:val="003B3042"/>
    <w:rsid w:val="003B4A6D"/>
    <w:rsid w:val="00405EE5"/>
    <w:rsid w:val="00411B8A"/>
    <w:rsid w:val="00413AAA"/>
    <w:rsid w:val="00464D75"/>
    <w:rsid w:val="00473469"/>
    <w:rsid w:val="00474761"/>
    <w:rsid w:val="00482216"/>
    <w:rsid w:val="00485F2D"/>
    <w:rsid w:val="00493B68"/>
    <w:rsid w:val="004A61B5"/>
    <w:rsid w:val="004A6A2B"/>
    <w:rsid w:val="004B6D80"/>
    <w:rsid w:val="004D6F46"/>
    <w:rsid w:val="004E13F6"/>
    <w:rsid w:val="004E2B0C"/>
    <w:rsid w:val="004F5EFC"/>
    <w:rsid w:val="00504061"/>
    <w:rsid w:val="00515EB9"/>
    <w:rsid w:val="00583C5B"/>
    <w:rsid w:val="00587F6E"/>
    <w:rsid w:val="00593817"/>
    <w:rsid w:val="005A2313"/>
    <w:rsid w:val="005C3797"/>
    <w:rsid w:val="005C6E8E"/>
    <w:rsid w:val="005C6FD4"/>
    <w:rsid w:val="005E19DE"/>
    <w:rsid w:val="005E6AED"/>
    <w:rsid w:val="0060090D"/>
    <w:rsid w:val="00623D0D"/>
    <w:rsid w:val="00633642"/>
    <w:rsid w:val="00687CDD"/>
    <w:rsid w:val="006A1DBE"/>
    <w:rsid w:val="006C02D0"/>
    <w:rsid w:val="006C0B48"/>
    <w:rsid w:val="006C2BB0"/>
    <w:rsid w:val="006C6F18"/>
    <w:rsid w:val="00711F5E"/>
    <w:rsid w:val="0072170E"/>
    <w:rsid w:val="007232DE"/>
    <w:rsid w:val="0073063F"/>
    <w:rsid w:val="00735EB6"/>
    <w:rsid w:val="007678AF"/>
    <w:rsid w:val="00770BB6"/>
    <w:rsid w:val="00772490"/>
    <w:rsid w:val="0077278A"/>
    <w:rsid w:val="007731E6"/>
    <w:rsid w:val="0078250D"/>
    <w:rsid w:val="007972EC"/>
    <w:rsid w:val="007B25BB"/>
    <w:rsid w:val="007B3F0D"/>
    <w:rsid w:val="007C7B80"/>
    <w:rsid w:val="007D28A1"/>
    <w:rsid w:val="007E490A"/>
    <w:rsid w:val="007F2B7C"/>
    <w:rsid w:val="007F6D76"/>
    <w:rsid w:val="008057AA"/>
    <w:rsid w:val="00807B24"/>
    <w:rsid w:val="00834866"/>
    <w:rsid w:val="008354F2"/>
    <w:rsid w:val="00836D5A"/>
    <w:rsid w:val="0086314A"/>
    <w:rsid w:val="00864CC3"/>
    <w:rsid w:val="008776F2"/>
    <w:rsid w:val="0088530C"/>
    <w:rsid w:val="0088724F"/>
    <w:rsid w:val="008A300C"/>
    <w:rsid w:val="008D150F"/>
    <w:rsid w:val="008E7B98"/>
    <w:rsid w:val="008F4E4D"/>
    <w:rsid w:val="008F6041"/>
    <w:rsid w:val="00911283"/>
    <w:rsid w:val="00912A0D"/>
    <w:rsid w:val="00912BAB"/>
    <w:rsid w:val="00917A97"/>
    <w:rsid w:val="0092227F"/>
    <w:rsid w:val="00937688"/>
    <w:rsid w:val="0094069C"/>
    <w:rsid w:val="009444BB"/>
    <w:rsid w:val="0096147A"/>
    <w:rsid w:val="0096341C"/>
    <w:rsid w:val="00963E3A"/>
    <w:rsid w:val="00980978"/>
    <w:rsid w:val="009A1FD3"/>
    <w:rsid w:val="009C06DC"/>
    <w:rsid w:val="009C0EC0"/>
    <w:rsid w:val="009F105B"/>
    <w:rsid w:val="009F5769"/>
    <w:rsid w:val="009F750B"/>
    <w:rsid w:val="00A118C1"/>
    <w:rsid w:val="00A220D9"/>
    <w:rsid w:val="00A23588"/>
    <w:rsid w:val="00A26C96"/>
    <w:rsid w:val="00A26F16"/>
    <w:rsid w:val="00A27110"/>
    <w:rsid w:val="00A276DF"/>
    <w:rsid w:val="00A3164F"/>
    <w:rsid w:val="00A317E1"/>
    <w:rsid w:val="00A3198D"/>
    <w:rsid w:val="00A32E49"/>
    <w:rsid w:val="00A73DE9"/>
    <w:rsid w:val="00A82BFC"/>
    <w:rsid w:val="00A92D52"/>
    <w:rsid w:val="00A949BC"/>
    <w:rsid w:val="00AC4224"/>
    <w:rsid w:val="00AC48CE"/>
    <w:rsid w:val="00AC76EF"/>
    <w:rsid w:val="00AD3D8E"/>
    <w:rsid w:val="00AF0378"/>
    <w:rsid w:val="00AF64EE"/>
    <w:rsid w:val="00B00AE1"/>
    <w:rsid w:val="00B22016"/>
    <w:rsid w:val="00B46A8A"/>
    <w:rsid w:val="00B50655"/>
    <w:rsid w:val="00B508AE"/>
    <w:rsid w:val="00B7352C"/>
    <w:rsid w:val="00B96D16"/>
    <w:rsid w:val="00BB4587"/>
    <w:rsid w:val="00BC4C07"/>
    <w:rsid w:val="00BC7A5E"/>
    <w:rsid w:val="00BD6E92"/>
    <w:rsid w:val="00BF154B"/>
    <w:rsid w:val="00BF1E19"/>
    <w:rsid w:val="00C025BA"/>
    <w:rsid w:val="00C12FC5"/>
    <w:rsid w:val="00C1786D"/>
    <w:rsid w:val="00C20585"/>
    <w:rsid w:val="00C5145C"/>
    <w:rsid w:val="00C57EEE"/>
    <w:rsid w:val="00C73453"/>
    <w:rsid w:val="00C81058"/>
    <w:rsid w:val="00C849EB"/>
    <w:rsid w:val="00C9153C"/>
    <w:rsid w:val="00CB40FC"/>
    <w:rsid w:val="00CB7658"/>
    <w:rsid w:val="00CC19A3"/>
    <w:rsid w:val="00CE39D4"/>
    <w:rsid w:val="00D005D7"/>
    <w:rsid w:val="00D11EF6"/>
    <w:rsid w:val="00D20861"/>
    <w:rsid w:val="00D231BF"/>
    <w:rsid w:val="00D42BD6"/>
    <w:rsid w:val="00D460CC"/>
    <w:rsid w:val="00D46301"/>
    <w:rsid w:val="00D515D6"/>
    <w:rsid w:val="00D611F7"/>
    <w:rsid w:val="00D63032"/>
    <w:rsid w:val="00D80DBD"/>
    <w:rsid w:val="00D81AAD"/>
    <w:rsid w:val="00D841D3"/>
    <w:rsid w:val="00D86630"/>
    <w:rsid w:val="00DC6993"/>
    <w:rsid w:val="00DD2EAB"/>
    <w:rsid w:val="00DE2767"/>
    <w:rsid w:val="00DE3035"/>
    <w:rsid w:val="00E163D3"/>
    <w:rsid w:val="00E365BB"/>
    <w:rsid w:val="00E427C3"/>
    <w:rsid w:val="00E44687"/>
    <w:rsid w:val="00E504BC"/>
    <w:rsid w:val="00E66015"/>
    <w:rsid w:val="00E71B77"/>
    <w:rsid w:val="00E838B7"/>
    <w:rsid w:val="00E91AB8"/>
    <w:rsid w:val="00E91FA0"/>
    <w:rsid w:val="00E92D5F"/>
    <w:rsid w:val="00E93B09"/>
    <w:rsid w:val="00ED02B4"/>
    <w:rsid w:val="00ED3A90"/>
    <w:rsid w:val="00EE6D27"/>
    <w:rsid w:val="00EF0B72"/>
    <w:rsid w:val="00F101E4"/>
    <w:rsid w:val="00F15C88"/>
    <w:rsid w:val="00F17BE3"/>
    <w:rsid w:val="00F35724"/>
    <w:rsid w:val="00F4228D"/>
    <w:rsid w:val="00F44BFE"/>
    <w:rsid w:val="00F553AE"/>
    <w:rsid w:val="00F712B3"/>
    <w:rsid w:val="00F772FB"/>
    <w:rsid w:val="00F94E74"/>
    <w:rsid w:val="00F977EB"/>
    <w:rsid w:val="00FA277B"/>
    <w:rsid w:val="00FC3BCF"/>
    <w:rsid w:val="00FC7492"/>
    <w:rsid w:val="00FE3F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30EF"/>
  <w14:defaultImageDpi w14:val="32767"/>
  <w15:chartTrackingRefBased/>
  <w15:docId w15:val="{89CFBA7C-8F66-C14D-BE4C-6E190087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712B3"/>
    <w:pPr>
      <w:widowControl w:val="0"/>
      <w:spacing w:line="360" w:lineRule="auto"/>
      <w:jc w:val="both"/>
    </w:pPr>
    <w:rPr>
      <w:rFonts w:ascii="Times New Roman" w:hAnsi="Times New Roman"/>
      <w:kern w:val="2"/>
      <w:szCs w:val="2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5CD1"/>
    <w:pPr>
      <w:ind w:left="720"/>
      <w:contextualSpacing/>
    </w:pPr>
  </w:style>
  <w:style w:type="table" w:styleId="Tabellenraster">
    <w:name w:val="Table Grid"/>
    <w:basedOn w:val="NormaleTabelle"/>
    <w:uiPriority w:val="39"/>
    <w:rsid w:val="007C7B8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B25B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B25BB"/>
    <w:rPr>
      <w:rFonts w:ascii="Times New Roman" w:hAnsi="Times New Roman"/>
      <w:kern w:val="2"/>
      <w:szCs w:val="22"/>
      <w:lang w:val="en-US"/>
    </w:rPr>
  </w:style>
  <w:style w:type="paragraph" w:styleId="Fuzeile">
    <w:name w:val="footer"/>
    <w:basedOn w:val="Standard"/>
    <w:link w:val="FuzeileZchn"/>
    <w:uiPriority w:val="99"/>
    <w:unhideWhenUsed/>
    <w:rsid w:val="007B25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B25BB"/>
    <w:rPr>
      <w:rFonts w:ascii="Times New Roman" w:hAnsi="Times New Roman"/>
      <w:kern w:val="2"/>
      <w:szCs w:val="22"/>
      <w:lang w:val="en-US"/>
    </w:rPr>
  </w:style>
  <w:style w:type="character" w:styleId="Seitenzahl">
    <w:name w:val="page number"/>
    <w:basedOn w:val="Absatz-Standardschriftart"/>
    <w:uiPriority w:val="99"/>
    <w:semiHidden/>
    <w:unhideWhenUsed/>
    <w:rsid w:val="007B25BB"/>
  </w:style>
  <w:style w:type="paragraph" w:styleId="Sprechblasentext">
    <w:name w:val="Balloon Text"/>
    <w:basedOn w:val="Standard"/>
    <w:link w:val="SprechblasentextZchn"/>
    <w:uiPriority w:val="99"/>
    <w:semiHidden/>
    <w:unhideWhenUsed/>
    <w:rsid w:val="00210835"/>
    <w:pPr>
      <w:spacing w:line="240" w:lineRule="auto"/>
    </w:pPr>
    <w:rPr>
      <w:rFonts w:cs="Times New Roman"/>
      <w:sz w:val="26"/>
      <w:szCs w:val="26"/>
    </w:rPr>
  </w:style>
  <w:style w:type="character" w:customStyle="1" w:styleId="SprechblasentextZchn">
    <w:name w:val="Sprechblasentext Zchn"/>
    <w:basedOn w:val="Absatz-Standardschriftart"/>
    <w:link w:val="Sprechblasentext"/>
    <w:uiPriority w:val="99"/>
    <w:semiHidden/>
    <w:rsid w:val="00210835"/>
    <w:rPr>
      <w:rFonts w:ascii="Times New Roman" w:hAnsi="Times New Roman" w:cs="Times New Roman"/>
      <w:kern w:val="2"/>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281B0-7966-7B4C-BD60-362F29F0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1369</Words>
  <Characters>8629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18</cp:revision>
  <cp:lastPrinted>2018-05-02T11:47:00Z</cp:lastPrinted>
  <dcterms:created xsi:type="dcterms:W3CDTF">2018-05-02T11:47:00Z</dcterms:created>
  <dcterms:modified xsi:type="dcterms:W3CDTF">2018-05-17T07:36:00Z</dcterms:modified>
</cp:coreProperties>
</file>