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3CB" w:rsidRDefault="00B243CB" w:rsidP="00B243CB">
      <w:pPr>
        <w:pStyle w:val="Kopfzeile"/>
      </w:pPr>
      <w:r>
        <w:t>21. Februar 2018</w:t>
      </w:r>
    </w:p>
    <w:p w:rsidR="00B243CB" w:rsidRDefault="00B243CB" w:rsidP="00B10C7C">
      <w:pPr>
        <w:jc w:val="center"/>
        <w:rPr>
          <w:b/>
        </w:rPr>
      </w:pPr>
    </w:p>
    <w:p w:rsidR="00373993" w:rsidRPr="000853A9" w:rsidRDefault="00373993" w:rsidP="00B10C7C">
      <w:pPr>
        <w:jc w:val="center"/>
        <w:rPr>
          <w:b/>
        </w:rPr>
      </w:pPr>
      <w:r w:rsidRPr="000853A9">
        <w:rPr>
          <w:b/>
        </w:rPr>
        <w:t>Masterarbeitsi</w:t>
      </w:r>
      <w:r w:rsidR="00B10C7C" w:rsidRPr="000853A9">
        <w:rPr>
          <w:b/>
        </w:rPr>
        <w:t xml:space="preserve">dee </w:t>
      </w:r>
      <w:r w:rsidRPr="000853A9">
        <w:rPr>
          <w:b/>
        </w:rPr>
        <w:t>von Huan Wei</w:t>
      </w:r>
    </w:p>
    <w:p w:rsidR="00F41389" w:rsidRPr="000853A9" w:rsidRDefault="00373993" w:rsidP="00B10C7C">
      <w:pPr>
        <w:jc w:val="center"/>
        <w:rPr>
          <w:b/>
        </w:rPr>
      </w:pPr>
      <w:r w:rsidRPr="000853A9">
        <w:rPr>
          <w:b/>
        </w:rPr>
        <w:t xml:space="preserve"> </w:t>
      </w:r>
      <w:r w:rsidR="00B10C7C" w:rsidRPr="000853A9">
        <w:rPr>
          <w:b/>
        </w:rPr>
        <w:t>EEG Experiment</w:t>
      </w:r>
      <w:r w:rsidR="00853927" w:rsidRPr="000853A9">
        <w:rPr>
          <w:b/>
        </w:rPr>
        <w:t xml:space="preserve"> mit Erwachsenen</w:t>
      </w:r>
    </w:p>
    <w:p w:rsidR="00B10C7C" w:rsidRDefault="00B10C7C" w:rsidP="00B10C7C">
      <w:pPr>
        <w:jc w:val="both"/>
      </w:pPr>
    </w:p>
    <w:p w:rsidR="00B10C7C" w:rsidRDefault="00E65CF4" w:rsidP="00E65CF4">
      <w:pPr>
        <w:jc w:val="center"/>
      </w:pPr>
      <w:r>
        <w:t xml:space="preserve">Was verstehen wir unter was? - </w:t>
      </w:r>
      <w:r w:rsidR="00373993">
        <w:t>Emotionse</w:t>
      </w:r>
      <w:r w:rsidR="00B10C7C">
        <w:t xml:space="preserve">rkennung durch </w:t>
      </w:r>
      <w:r>
        <w:t>Intonation</w:t>
      </w:r>
    </w:p>
    <w:p w:rsidR="00733118" w:rsidRDefault="00733118" w:rsidP="00733118">
      <w:pPr>
        <w:jc w:val="both"/>
      </w:pPr>
      <w:r>
        <w:t>Vergleich zwischen deutschen Muttersprachler und chinesischen deutscher L2-Leanern</w:t>
      </w:r>
    </w:p>
    <w:p w:rsidR="00733118" w:rsidRDefault="00733118" w:rsidP="00E65CF4">
      <w:pPr>
        <w:jc w:val="center"/>
      </w:pPr>
    </w:p>
    <w:p w:rsidR="00733118" w:rsidRPr="003A63E9" w:rsidRDefault="00733118" w:rsidP="003A63E9">
      <w:pPr>
        <w:jc w:val="both"/>
        <w:rPr>
          <w:lang w:val="en-US"/>
        </w:rPr>
      </w:pPr>
      <w:r>
        <w:rPr>
          <w:lang w:val="en-US"/>
        </w:rPr>
        <w:t>Studies</w:t>
      </w:r>
      <w:r w:rsidR="003A63E9" w:rsidRPr="003A63E9">
        <w:rPr>
          <w:lang w:val="en-US"/>
        </w:rPr>
        <w:t>:</w:t>
      </w:r>
    </w:p>
    <w:p w:rsidR="00733118" w:rsidRDefault="00733118" w:rsidP="00B10C7C">
      <w:pPr>
        <w:pStyle w:val="Listenabsatz"/>
        <w:numPr>
          <w:ilvl w:val="0"/>
          <w:numId w:val="4"/>
        </w:numPr>
        <w:jc w:val="both"/>
        <w:rPr>
          <w:i/>
          <w:lang w:val="en-US"/>
        </w:rPr>
      </w:pPr>
      <w:r w:rsidRPr="00733118">
        <w:rPr>
          <w:i/>
          <w:lang w:val="en-US"/>
        </w:rPr>
        <w:t xml:space="preserve">Jack </w:t>
      </w:r>
      <w:r w:rsidR="003A63E9" w:rsidRPr="00733118">
        <w:rPr>
          <w:i/>
          <w:lang w:val="en-US"/>
        </w:rPr>
        <w:t>Gandour</w:t>
      </w:r>
      <w:r w:rsidRPr="00733118">
        <w:rPr>
          <w:i/>
          <w:lang w:val="en-US"/>
        </w:rPr>
        <w:t xml:space="preserve">, Donald Wong, Mario </w:t>
      </w:r>
      <w:proofErr w:type="spellStart"/>
      <w:r w:rsidRPr="00733118">
        <w:rPr>
          <w:i/>
          <w:lang w:val="en-US"/>
        </w:rPr>
        <w:t>Dezemidzic</w:t>
      </w:r>
      <w:proofErr w:type="spellEnd"/>
      <w:r w:rsidRPr="00733118">
        <w:rPr>
          <w:i/>
          <w:lang w:val="en-US"/>
        </w:rPr>
        <w:t xml:space="preserve">, Mark Lowe, </w:t>
      </w:r>
      <w:proofErr w:type="spellStart"/>
      <w:r w:rsidRPr="00733118">
        <w:rPr>
          <w:i/>
          <w:lang w:val="en-US"/>
        </w:rPr>
        <w:t>Yunxia</w:t>
      </w:r>
      <w:proofErr w:type="spellEnd"/>
      <w:r w:rsidRPr="00733118">
        <w:rPr>
          <w:i/>
          <w:lang w:val="en-US"/>
        </w:rPr>
        <w:t xml:space="preserve"> Tong, </w:t>
      </w:r>
      <w:proofErr w:type="spellStart"/>
      <w:r w:rsidRPr="00733118">
        <w:rPr>
          <w:i/>
          <w:lang w:val="en-US"/>
        </w:rPr>
        <w:t>Xiaojian</w:t>
      </w:r>
      <w:proofErr w:type="spellEnd"/>
      <w:r w:rsidRPr="00733118">
        <w:rPr>
          <w:i/>
          <w:lang w:val="en-US"/>
        </w:rPr>
        <w:t xml:space="preserve"> Li</w:t>
      </w:r>
      <w:r w:rsidR="003A63E9" w:rsidRPr="00733118">
        <w:rPr>
          <w:i/>
          <w:lang w:val="en-US"/>
        </w:rPr>
        <w:t xml:space="preserve"> (2003) A cross-linguistic fMRI study of perception of intonation and emotion in Chinese</w:t>
      </w:r>
    </w:p>
    <w:p w:rsidR="00B10C7C" w:rsidRPr="00733118" w:rsidRDefault="00733118" w:rsidP="00B10C7C">
      <w:pPr>
        <w:pStyle w:val="Listenabsatz"/>
        <w:numPr>
          <w:ilvl w:val="0"/>
          <w:numId w:val="4"/>
        </w:numPr>
        <w:jc w:val="both"/>
        <w:rPr>
          <w:i/>
          <w:lang w:val="en-US"/>
        </w:rPr>
      </w:pPr>
      <w:r w:rsidRPr="00733118">
        <w:rPr>
          <w:i/>
          <w:lang w:val="en-US"/>
        </w:rPr>
        <w:t xml:space="preserve">Steven Wickens, Conrad Perry (2015) What do you mean by that?! An electrophysiological study of emotional and attitudinal prosody </w:t>
      </w:r>
    </w:p>
    <w:p w:rsidR="00733118" w:rsidRPr="00373993" w:rsidRDefault="00733118" w:rsidP="00B10C7C">
      <w:pPr>
        <w:jc w:val="both"/>
        <w:rPr>
          <w:lang w:val="en-US"/>
        </w:rPr>
      </w:pPr>
    </w:p>
    <w:p w:rsidR="008C63FC" w:rsidRDefault="008C63FC" w:rsidP="00B10C7C">
      <w:pPr>
        <w:jc w:val="both"/>
      </w:pPr>
      <w:r>
        <w:t>Grundlage:</w:t>
      </w:r>
    </w:p>
    <w:p w:rsidR="008C63FC" w:rsidRDefault="001D4241" w:rsidP="00B10C7C">
      <w:pPr>
        <w:jc w:val="both"/>
      </w:pPr>
      <w:r>
        <w:t>Zum Ausdruck von Emotionen über unterschiedliche Intentionen bei auditiver Präsentation bzw. Wahrnehmung von gesprochenen Sätzen</w:t>
      </w:r>
      <w:r w:rsidR="00373993">
        <w:t>.</w:t>
      </w:r>
    </w:p>
    <w:p w:rsidR="00733118" w:rsidRDefault="00733118" w:rsidP="00B10C7C">
      <w:pPr>
        <w:jc w:val="both"/>
      </w:pPr>
    </w:p>
    <w:p w:rsidR="00B10C7C" w:rsidRDefault="00853927" w:rsidP="00B10C7C">
      <w:pPr>
        <w:jc w:val="both"/>
      </w:pPr>
      <w:r>
        <w:t>Idee</w:t>
      </w:r>
      <w:r w:rsidR="008C63FC">
        <w:t>n</w:t>
      </w:r>
      <w:r w:rsidR="00B10C7C">
        <w:t>:</w:t>
      </w:r>
    </w:p>
    <w:p w:rsidR="00B10C7C" w:rsidRDefault="00373993" w:rsidP="00B10C7C">
      <w:pPr>
        <w:pStyle w:val="Listenabsatz"/>
        <w:numPr>
          <w:ilvl w:val="0"/>
          <w:numId w:val="1"/>
        </w:numPr>
        <w:jc w:val="both"/>
      </w:pPr>
      <w:r>
        <w:t xml:space="preserve">Sind </w:t>
      </w:r>
      <w:r w:rsidR="000C5496">
        <w:t xml:space="preserve">Emotionen in </w:t>
      </w:r>
      <w:r>
        <w:t>den gesprochenen Sprachen</w:t>
      </w:r>
      <w:r w:rsidR="000C5496">
        <w:t xml:space="preserve"> </w:t>
      </w:r>
      <w:r>
        <w:t>universal? B</w:t>
      </w:r>
      <w:r w:rsidR="00912725">
        <w:t>edeutet</w:t>
      </w:r>
      <w:r>
        <w:t xml:space="preserve"> das</w:t>
      </w:r>
      <w:r w:rsidR="00912725">
        <w:t>, dass man in jeden Sprachen mit</w:t>
      </w:r>
      <w:r>
        <w:t xml:space="preserve"> verschiedene</w:t>
      </w:r>
      <w:r w:rsidR="00912725">
        <w:t xml:space="preserve"> Intonatio</w:t>
      </w:r>
      <w:r>
        <w:t>n ihre Gefühle ausdrücken kann? A</w:t>
      </w:r>
      <w:r w:rsidR="00912725">
        <w:t>ußerdem</w:t>
      </w:r>
      <w:r>
        <w:t>,</w:t>
      </w:r>
      <w:r w:rsidR="00912725">
        <w:t xml:space="preserve"> ka</w:t>
      </w:r>
      <w:r>
        <w:t>nn man die anderen Personen mit</w:t>
      </w:r>
      <w:r w:rsidR="00912725">
        <w:t xml:space="preserve"> einer Fremdsprache ihre Emotion durch d</w:t>
      </w:r>
      <w:r>
        <w:t>ie gesprochene Sprache erkennen?</w:t>
      </w:r>
    </w:p>
    <w:p w:rsidR="00912725" w:rsidRDefault="00373993" w:rsidP="00B10C7C">
      <w:pPr>
        <w:pStyle w:val="Listenabsatz"/>
        <w:numPr>
          <w:ilvl w:val="0"/>
          <w:numId w:val="1"/>
        </w:numPr>
        <w:jc w:val="both"/>
      </w:pPr>
      <w:r>
        <w:t>Chinesisch ist eine Tonsprache. H</w:t>
      </w:r>
      <w:r w:rsidR="00912725">
        <w:t>ilft es den chinesischen Muttersp</w:t>
      </w:r>
      <w:r>
        <w:t>rachler die Emotionen von gesprochenen S</w:t>
      </w:r>
      <w:r w:rsidR="00912725">
        <w:t>prachen leichter bzw. schneller zu erkennen?</w:t>
      </w:r>
    </w:p>
    <w:p w:rsidR="00912725" w:rsidRDefault="00912725" w:rsidP="00912725">
      <w:pPr>
        <w:pStyle w:val="Listenabsatz"/>
        <w:numPr>
          <w:ilvl w:val="0"/>
          <w:numId w:val="1"/>
        </w:numPr>
        <w:jc w:val="both"/>
      </w:pPr>
      <w:r>
        <w:t>Erkennen</w:t>
      </w:r>
      <w:r w:rsidR="00373993">
        <w:t xml:space="preserve"> chinesischer Deutsch</w:t>
      </w:r>
      <w:r>
        <w:t xml:space="preserve"> L2-Lerner Emotion in deutschen Sätzen genauso gut wie deutsche Muttersprachler?</w:t>
      </w:r>
    </w:p>
    <w:p w:rsidR="00B10C7C" w:rsidRDefault="00B10C7C" w:rsidP="00B10C7C">
      <w:pPr>
        <w:jc w:val="both"/>
      </w:pPr>
    </w:p>
    <w:p w:rsidR="00B10C7C" w:rsidRDefault="00B10C7C" w:rsidP="00B10C7C">
      <w:pPr>
        <w:jc w:val="both"/>
      </w:pPr>
      <w:r>
        <w:t>Methoden:</w:t>
      </w:r>
    </w:p>
    <w:p w:rsidR="00B10C7C" w:rsidRDefault="00B10C7C" w:rsidP="00B10C7C">
      <w:pPr>
        <w:jc w:val="both"/>
      </w:pPr>
      <w:r>
        <w:t xml:space="preserve">Tonaufnahme </w:t>
      </w:r>
      <w:r w:rsidR="00D10568">
        <w:t>von deutschen Sätzen</w:t>
      </w:r>
      <w:r w:rsidR="00C62B24">
        <w:t xml:space="preserve"> </w:t>
      </w:r>
      <w:r>
        <w:t>mit verschiedenen Emotionen</w:t>
      </w:r>
      <w:r w:rsidR="00D10568">
        <w:t>. G</w:t>
      </w:r>
      <w:r w:rsidR="00C62B24">
        <w:t xml:space="preserve">leichzeitig sehen die Probanden auf dem </w:t>
      </w:r>
      <w:r w:rsidR="00D10568">
        <w:t xml:space="preserve">Bildschirm </w:t>
      </w:r>
      <w:r>
        <w:t>Bilder von Personen, die verschiedene Emotionsgesicht</w:t>
      </w:r>
      <w:r w:rsidR="00D10568">
        <w:t>e</w:t>
      </w:r>
      <w:r>
        <w:t xml:space="preserve"> haben. </w:t>
      </w:r>
    </w:p>
    <w:p w:rsidR="00D10568" w:rsidRDefault="00D10568" w:rsidP="00B10C7C">
      <w:pPr>
        <w:jc w:val="both"/>
      </w:pPr>
    </w:p>
    <w:p w:rsidR="000853A9" w:rsidRDefault="000853A9" w:rsidP="00B10C7C">
      <w:pPr>
        <w:jc w:val="both"/>
      </w:pPr>
      <w:proofErr w:type="spellStart"/>
      <w:r>
        <w:t>Priming</w:t>
      </w:r>
      <w:proofErr w:type="spellEnd"/>
      <w:r>
        <w:t>:</w:t>
      </w:r>
    </w:p>
    <w:p w:rsidR="00B10C7C" w:rsidRDefault="00B10C7C" w:rsidP="00B10C7C">
      <w:pPr>
        <w:pStyle w:val="Listenabsatz"/>
        <w:numPr>
          <w:ilvl w:val="0"/>
          <w:numId w:val="2"/>
        </w:numPr>
        <w:jc w:val="both"/>
      </w:pPr>
      <w:r>
        <w:t>Visuelle Präsentation von Emotionen (passend/gegensätzlich</w:t>
      </w:r>
      <w:r w:rsidR="00D10568">
        <w:t xml:space="preserve"> zu den Tonaufnahmen</w:t>
      </w:r>
      <w:r>
        <w:t>)</w:t>
      </w:r>
    </w:p>
    <w:p w:rsidR="00D84111" w:rsidRDefault="006D3C1B" w:rsidP="00B10C7C">
      <w:pPr>
        <w:pStyle w:val="Listenabsatz"/>
        <w:numPr>
          <w:ilvl w:val="0"/>
          <w:numId w:val="2"/>
        </w:numPr>
        <w:jc w:val="both"/>
      </w:pPr>
      <w:r>
        <w:t>Sätze für Tonaufnahme können durch Emotionen ihre semantische Bedeutung ändern. (z.B. „</w:t>
      </w:r>
      <w:r w:rsidR="000853A9">
        <w:t>Ich bin</w:t>
      </w:r>
      <w:r>
        <w:t xml:space="preserve"> </w:t>
      </w:r>
      <w:r w:rsidRPr="000853A9">
        <w:rPr>
          <w:b/>
          <w:i/>
        </w:rPr>
        <w:t>froh</w:t>
      </w:r>
      <w:r w:rsidR="000853A9">
        <w:t xml:space="preserve">, dass </w:t>
      </w:r>
      <w:r w:rsidR="000853A9" w:rsidRPr="000853A9">
        <w:rPr>
          <w:b/>
          <w:i/>
        </w:rPr>
        <w:t>er</w:t>
      </w:r>
      <w:r w:rsidR="000853A9">
        <w:t xml:space="preserve"> gekommen ist“ kann auch bedeuten, dass man ihn nicht gerne sieht.)</w:t>
      </w:r>
    </w:p>
    <w:p w:rsidR="00D84111" w:rsidRDefault="00D84111" w:rsidP="00B10C7C">
      <w:pPr>
        <w:jc w:val="both"/>
      </w:pPr>
    </w:p>
    <w:p w:rsidR="00B10C7C" w:rsidRDefault="008C63FC" w:rsidP="00B10C7C">
      <w:pPr>
        <w:jc w:val="both"/>
      </w:pPr>
      <w:r>
        <w:t>Probanden:</w:t>
      </w:r>
    </w:p>
    <w:p w:rsidR="008C63FC" w:rsidRDefault="008C63FC" w:rsidP="008C63FC">
      <w:pPr>
        <w:pStyle w:val="Listenabsatz"/>
        <w:numPr>
          <w:ilvl w:val="0"/>
          <w:numId w:val="2"/>
        </w:numPr>
        <w:jc w:val="both"/>
      </w:pPr>
      <w:r>
        <w:t xml:space="preserve">Deutsche Muttersprachler und chinesische Muttersprachler mit </w:t>
      </w:r>
      <w:r w:rsidR="00743579">
        <w:t>C1 oder höher Deutschkenntnisse.</w:t>
      </w:r>
    </w:p>
    <w:p w:rsidR="008C63FC" w:rsidRDefault="008C63FC" w:rsidP="008C63FC">
      <w:pPr>
        <w:pStyle w:val="Listenabsatz"/>
        <w:numPr>
          <w:ilvl w:val="0"/>
          <w:numId w:val="2"/>
        </w:numPr>
        <w:jc w:val="both"/>
      </w:pPr>
      <w:r>
        <w:t>Erwachsene (18-40), am besten 10 Frauen und 10 Männer in beiden Sprachen</w:t>
      </w:r>
    </w:p>
    <w:p w:rsidR="00D84111" w:rsidRDefault="00D84111" w:rsidP="00D84111">
      <w:pPr>
        <w:jc w:val="both"/>
      </w:pPr>
    </w:p>
    <w:p w:rsidR="00D84111" w:rsidRDefault="00D84111" w:rsidP="00D84111">
      <w:pPr>
        <w:jc w:val="both"/>
      </w:pPr>
      <w:r>
        <w:t>Stimuli:</w:t>
      </w:r>
    </w:p>
    <w:p w:rsidR="00D84111" w:rsidRDefault="00D84111" w:rsidP="00743579">
      <w:pPr>
        <w:pStyle w:val="Listenabsatz"/>
        <w:numPr>
          <w:ilvl w:val="0"/>
          <w:numId w:val="2"/>
        </w:numPr>
        <w:jc w:val="both"/>
      </w:pPr>
      <w:r>
        <w:t>Tonaufnah</w:t>
      </w:r>
      <w:r w:rsidR="00743579">
        <w:t>men und desselben Satzes (Oder unterschiedliche Sätze) mit</w:t>
      </w:r>
      <w:r>
        <w:t xml:space="preserve"> unterschiedlicher Intonation</w:t>
      </w:r>
      <w:r w:rsidR="00743579">
        <w:t xml:space="preserve">, </w:t>
      </w:r>
      <w:r>
        <w:t>z.B.: fröhlich, traurig, wütend, ängstlich etc.</w:t>
      </w:r>
    </w:p>
    <w:p w:rsidR="00D84111" w:rsidRDefault="00D84111" w:rsidP="00D84111">
      <w:pPr>
        <w:pStyle w:val="Listenabsatz"/>
        <w:jc w:val="both"/>
      </w:pPr>
      <w:r>
        <w:t xml:space="preserve">„Ich habe eine schöne Weihnachtszeit.“ (in verschiedenen </w:t>
      </w:r>
      <w:r w:rsidR="0087690E">
        <w:t>Intonation</w:t>
      </w:r>
      <w:r w:rsidR="00743579">
        <w:t xml:space="preserve"> kann bedeuten, dass man eine fröhliche, traurige oder langweilige Weihnachtszeit hatte.</w:t>
      </w:r>
      <w:r>
        <w:t>)</w:t>
      </w:r>
    </w:p>
    <w:p w:rsidR="00743579" w:rsidRDefault="00743579" w:rsidP="00743579">
      <w:pPr>
        <w:jc w:val="both"/>
      </w:pPr>
    </w:p>
    <w:p w:rsidR="00D84111" w:rsidRDefault="00D84111" w:rsidP="00D84111">
      <w:pPr>
        <w:jc w:val="both"/>
      </w:pPr>
      <w:r>
        <w:t>Aufgabe der Probanden:</w:t>
      </w:r>
    </w:p>
    <w:p w:rsidR="00D84111" w:rsidRDefault="00D84111" w:rsidP="00D84111">
      <w:pPr>
        <w:pStyle w:val="Listenabsatz"/>
        <w:numPr>
          <w:ilvl w:val="0"/>
          <w:numId w:val="2"/>
        </w:numPr>
        <w:jc w:val="both"/>
      </w:pPr>
      <w:r>
        <w:t>Entscheidung per Tastendruck, ist die Emotion</w:t>
      </w:r>
      <w:r w:rsidR="003B5E37">
        <w:t xml:space="preserve"> von der Tonaufnahme</w:t>
      </w:r>
      <w:r>
        <w:t xml:space="preserve"> positiv oder negativ? </w:t>
      </w:r>
    </w:p>
    <w:p w:rsidR="00D84111" w:rsidRDefault="00860F38" w:rsidP="009B3278">
      <w:pPr>
        <w:pStyle w:val="Listenabsatz"/>
        <w:numPr>
          <w:ilvl w:val="0"/>
          <w:numId w:val="2"/>
        </w:numPr>
        <w:jc w:val="both"/>
      </w:pPr>
      <w:r>
        <w:t>Sie entscheide</w:t>
      </w:r>
      <w:r w:rsidR="009B3278">
        <w:t>n</w:t>
      </w:r>
      <w:r w:rsidR="003B5E37">
        <w:t xml:space="preserve"> nur für was sie ge</w:t>
      </w:r>
      <w:r w:rsidR="009B3278">
        <w:t>hört haben</w:t>
      </w:r>
      <w:r w:rsidR="003B5E37">
        <w:t xml:space="preserve">, nicht </w:t>
      </w:r>
      <w:r w:rsidR="009B3278">
        <w:t xml:space="preserve">für </w:t>
      </w:r>
      <w:r w:rsidR="003B5E37">
        <w:t>was auf dem Bildschirm</w:t>
      </w:r>
      <w:r w:rsidR="009B3278">
        <w:t xml:space="preserve"> gesehen haben</w:t>
      </w:r>
      <w:r w:rsidR="003B5E37">
        <w:t>.</w:t>
      </w:r>
    </w:p>
    <w:p w:rsidR="00C62B24" w:rsidRDefault="00C62B24" w:rsidP="00B10C7C">
      <w:pPr>
        <w:jc w:val="both"/>
      </w:pPr>
    </w:p>
    <w:p w:rsidR="00C62B24" w:rsidRDefault="00C62B24" w:rsidP="00B10C7C">
      <w:pPr>
        <w:jc w:val="both"/>
      </w:pPr>
      <w:r>
        <w:t xml:space="preserve">Idee von Design: </w:t>
      </w:r>
    </w:p>
    <w:p w:rsidR="00C62B24" w:rsidRDefault="00B10C7C" w:rsidP="00C62B24">
      <w:pPr>
        <w:pStyle w:val="Listenabsatz"/>
        <w:numPr>
          <w:ilvl w:val="0"/>
          <w:numId w:val="3"/>
        </w:numPr>
        <w:jc w:val="both"/>
      </w:pPr>
      <w:r>
        <w:t>Emotionen im gesprochenen Sätzen kön</w:t>
      </w:r>
      <w:r w:rsidR="009E1B28">
        <w:t>nen mit den Bildern nicht passen</w:t>
      </w:r>
      <w:r>
        <w:t xml:space="preserve">. </w:t>
      </w:r>
    </w:p>
    <w:p w:rsidR="00B10C7C" w:rsidRDefault="00B10C7C" w:rsidP="00C62B24">
      <w:pPr>
        <w:pStyle w:val="Listenabsatz"/>
        <w:numPr>
          <w:ilvl w:val="0"/>
          <w:numId w:val="2"/>
        </w:numPr>
        <w:jc w:val="both"/>
      </w:pPr>
      <w:r>
        <w:t>Damit kann man rausfinden, ob die Probanden leichter oder schwieriger die E</w:t>
      </w:r>
      <w:r w:rsidR="009E1B28">
        <w:t>motion von Tonaufnahme erkennen, wenn die Gesicht dieselbe Emotion hat, oder auch nicht.</w:t>
      </w:r>
    </w:p>
    <w:p w:rsidR="00C62B24" w:rsidRDefault="00C62B24" w:rsidP="00C62B24">
      <w:pPr>
        <w:pStyle w:val="Listenabsatz"/>
        <w:numPr>
          <w:ilvl w:val="0"/>
          <w:numId w:val="3"/>
        </w:numPr>
        <w:jc w:val="both"/>
      </w:pPr>
      <w:r>
        <w:t xml:space="preserve">Wenn man die Tonaufnahme in anderen Sprachen nimmt, wie zum Beispiel Chinesisch oder Japanisch etc. Ist es möglich, dass die Probanden die Emotionen von Sprecher trotzdem erkennen? </w:t>
      </w:r>
    </w:p>
    <w:p w:rsidR="00C62B24" w:rsidRDefault="00C62B24" w:rsidP="00C62B24">
      <w:pPr>
        <w:pStyle w:val="Listenabsatz"/>
        <w:numPr>
          <w:ilvl w:val="0"/>
          <w:numId w:val="2"/>
        </w:numPr>
        <w:jc w:val="both"/>
      </w:pPr>
      <w:r>
        <w:lastRenderedPageBreak/>
        <w:t>Damit kann man</w:t>
      </w:r>
      <w:r w:rsidR="009E1B28">
        <w:t xml:space="preserve"> vielleicht</w:t>
      </w:r>
      <w:r>
        <w:t xml:space="preserve"> feststellen, dass Emotion</w:t>
      </w:r>
      <w:r w:rsidR="00912725">
        <w:t>en</w:t>
      </w:r>
      <w:r>
        <w:t xml:space="preserve"> in den gesprochenen Sprachen</w:t>
      </w:r>
      <w:r w:rsidR="00912725">
        <w:t xml:space="preserve"> universal sind</w:t>
      </w:r>
      <w:r>
        <w:t>.</w:t>
      </w:r>
    </w:p>
    <w:p w:rsidR="00C62B24" w:rsidRDefault="00C62B24" w:rsidP="00B10C7C">
      <w:pPr>
        <w:jc w:val="both"/>
      </w:pPr>
    </w:p>
    <w:p w:rsidR="00D84111" w:rsidRDefault="00D84111" w:rsidP="00B10C7C">
      <w:pPr>
        <w:jc w:val="both"/>
      </w:pPr>
      <w:r>
        <w:t>Paradigma:</w:t>
      </w:r>
    </w:p>
    <w:p w:rsidR="00D84111" w:rsidRDefault="00D84111" w:rsidP="00D84111">
      <w:pPr>
        <w:pStyle w:val="Listenabsatz"/>
        <w:numPr>
          <w:ilvl w:val="0"/>
          <w:numId w:val="2"/>
        </w:numPr>
        <w:jc w:val="both"/>
      </w:pPr>
      <w:r>
        <w:t>Auditive Präsentation der Sätze</w:t>
      </w:r>
    </w:p>
    <w:p w:rsidR="00D84111" w:rsidRDefault="00FF626B" w:rsidP="00D84111">
      <w:pPr>
        <w:pStyle w:val="Listenabsatz"/>
        <w:numPr>
          <w:ilvl w:val="0"/>
          <w:numId w:val="2"/>
        </w:numPr>
        <w:jc w:val="both"/>
      </w:pPr>
      <w:proofErr w:type="spellStart"/>
      <w:r>
        <w:t>Priming</w:t>
      </w:r>
      <w:proofErr w:type="spellEnd"/>
      <w:r>
        <w:t>? Mit passender Emotion + Gesicht mit konträre</w:t>
      </w:r>
      <w:r w:rsidR="00F86DF6">
        <w:t>r</w:t>
      </w:r>
      <w:r>
        <w:t xml:space="preserve"> bzw. abweichender Emotion</w:t>
      </w:r>
    </w:p>
    <w:p w:rsidR="00D84111" w:rsidRDefault="00FF626B" w:rsidP="00806B46">
      <w:pPr>
        <w:pStyle w:val="Listenabsatz"/>
        <w:jc w:val="both"/>
      </w:pPr>
      <w:r>
        <w:t>Vor oder gleichzeitig mit auditivem Stimulus präsentieren.</w:t>
      </w:r>
    </w:p>
    <w:p w:rsidR="00C62B24" w:rsidRDefault="00C62B24" w:rsidP="00B10C7C">
      <w:pPr>
        <w:jc w:val="both"/>
      </w:pPr>
    </w:p>
    <w:p w:rsidR="00B10C7C" w:rsidRDefault="00D84111" w:rsidP="00B10C7C">
      <w:pPr>
        <w:jc w:val="both"/>
      </w:pPr>
      <w:r>
        <w:t xml:space="preserve">EEG: </w:t>
      </w:r>
      <w:r w:rsidR="00624323">
        <w:t xml:space="preserve"> </w:t>
      </w:r>
    </w:p>
    <w:p w:rsidR="00621CCE" w:rsidRDefault="00621CCE" w:rsidP="00621CCE">
      <w:pPr>
        <w:pStyle w:val="Listenabsatz"/>
        <w:numPr>
          <w:ilvl w:val="0"/>
          <w:numId w:val="2"/>
        </w:numPr>
        <w:jc w:val="both"/>
      </w:pPr>
      <w:r>
        <w:t>RT</w:t>
      </w:r>
      <w:r w:rsidR="00624323">
        <w:t xml:space="preserve"> (Reaktionszeit</w:t>
      </w:r>
      <w:r w:rsidR="008367C3">
        <w:t xml:space="preserve"> anschauen, wie schnell die Probanden sich entscheiden können.</w:t>
      </w:r>
      <w:r w:rsidR="00624323">
        <w:t>)</w:t>
      </w:r>
    </w:p>
    <w:p w:rsidR="00621CCE" w:rsidRDefault="00621CCE" w:rsidP="00621CCE">
      <w:pPr>
        <w:pStyle w:val="Listenabsatz"/>
        <w:numPr>
          <w:ilvl w:val="0"/>
          <w:numId w:val="2"/>
        </w:numPr>
        <w:jc w:val="both"/>
      </w:pPr>
      <w:proofErr w:type="spellStart"/>
      <w:r>
        <w:t>Acc</w:t>
      </w:r>
      <w:proofErr w:type="spellEnd"/>
      <w:r w:rsidR="00847F68">
        <w:t xml:space="preserve"> (Die Richtigkeit bei den</w:t>
      </w:r>
      <w:r w:rsidR="00624323">
        <w:t xml:space="preserve"> Antworte</w:t>
      </w:r>
      <w:r w:rsidR="00847F68">
        <w:t>n, nur die</w:t>
      </w:r>
      <w:r w:rsidR="008367C3">
        <w:t xml:space="preserve"> Daten</w:t>
      </w:r>
      <w:r w:rsidR="00847F68">
        <w:t xml:space="preserve"> von den richtigen Antworten kann man analysieren.) </w:t>
      </w:r>
    </w:p>
    <w:p w:rsidR="00621CCE" w:rsidRDefault="00621CCE" w:rsidP="00621CCE">
      <w:pPr>
        <w:pStyle w:val="Listenabsatz"/>
        <w:numPr>
          <w:ilvl w:val="0"/>
          <w:numId w:val="2"/>
        </w:numPr>
        <w:jc w:val="both"/>
      </w:pPr>
      <w:r>
        <w:t>ERP Komponenten, die mit Spracheverarbeitung in Zusammenhang stehen</w:t>
      </w:r>
    </w:p>
    <w:p w:rsidR="00621CCE" w:rsidRDefault="00621CCE" w:rsidP="00621CCE">
      <w:pPr>
        <w:pStyle w:val="Listenabsatz"/>
        <w:numPr>
          <w:ilvl w:val="0"/>
          <w:numId w:val="2"/>
        </w:numPr>
        <w:jc w:val="both"/>
      </w:pPr>
      <w:r>
        <w:t>Korrelationen aus RT &amp; ACC</w:t>
      </w:r>
    </w:p>
    <w:p w:rsidR="00621CCE" w:rsidRDefault="00F86DF6" w:rsidP="00621CCE">
      <w:pPr>
        <w:pStyle w:val="Listenabsatz"/>
        <w:numPr>
          <w:ilvl w:val="0"/>
          <w:numId w:val="2"/>
        </w:numPr>
        <w:jc w:val="both"/>
      </w:pPr>
      <w:r>
        <w:t>ERP-</w:t>
      </w:r>
      <w:r w:rsidR="009B3278">
        <w:t>Komposita</w:t>
      </w:r>
      <w:r w:rsidR="00621CCE">
        <w:t xml:space="preserve"> und RT &amp; ACC (Ist das möglich?)</w:t>
      </w:r>
    </w:p>
    <w:p w:rsidR="00806B46" w:rsidRDefault="00621CCE" w:rsidP="00806B46">
      <w:pPr>
        <w:pStyle w:val="Listenabsatz"/>
        <w:numPr>
          <w:ilvl w:val="0"/>
          <w:numId w:val="2"/>
        </w:numPr>
        <w:jc w:val="both"/>
      </w:pPr>
      <w:proofErr w:type="spellStart"/>
      <w:r>
        <w:t>Oissmatch-nega-tivity</w:t>
      </w:r>
      <w:proofErr w:type="spellEnd"/>
      <w:r>
        <w:t>?</w:t>
      </w:r>
    </w:p>
    <w:p w:rsidR="00806B46" w:rsidRDefault="00806B46" w:rsidP="00806B46">
      <w:pPr>
        <w:jc w:val="both"/>
      </w:pPr>
    </w:p>
    <w:p w:rsidR="008C4D56" w:rsidRDefault="008C4D56" w:rsidP="00806B46">
      <w:pPr>
        <w:jc w:val="both"/>
      </w:pPr>
    </w:p>
    <w:p w:rsidR="00806B46" w:rsidRDefault="00806B46" w:rsidP="00806B46">
      <w:pPr>
        <w:jc w:val="both"/>
      </w:pPr>
      <w:r>
        <w:t>Hypothesen / Fragestellungen:</w:t>
      </w:r>
    </w:p>
    <w:p w:rsidR="00806B46" w:rsidRDefault="00806B46" w:rsidP="00806B46">
      <w:pPr>
        <w:pStyle w:val="Listenabsatz"/>
        <w:numPr>
          <w:ilvl w:val="0"/>
          <w:numId w:val="5"/>
        </w:numPr>
        <w:jc w:val="both"/>
      </w:pPr>
      <w:r>
        <w:t xml:space="preserve">Ist Intonation sprachübergreifend ähnlich/gleich interpretierbar und daher universell? </w:t>
      </w:r>
    </w:p>
    <w:p w:rsidR="00806B46" w:rsidRDefault="00806B46" w:rsidP="00806B46">
      <w:pPr>
        <w:pStyle w:val="Listenabsatz"/>
        <w:numPr>
          <w:ilvl w:val="0"/>
          <w:numId w:val="5"/>
        </w:numPr>
        <w:jc w:val="both"/>
      </w:pPr>
      <w:r>
        <w:t xml:space="preserve">Ist eine Emotion über die Intonation/Prosodie leichter in der Muttersprache als in der Fremdsprache zu erkennen? </w:t>
      </w:r>
    </w:p>
    <w:p w:rsidR="00806B46" w:rsidRDefault="00806B46" w:rsidP="00806B46">
      <w:pPr>
        <w:pStyle w:val="Listenabsatz"/>
        <w:numPr>
          <w:ilvl w:val="0"/>
          <w:numId w:val="5"/>
        </w:numPr>
        <w:jc w:val="both"/>
      </w:pPr>
      <w:r>
        <w:t>Wie ist die Leistung der L2-Lerner beim Erkennen der Emotion in deutschen Sätzen im Vergleich zu deutschen Muttersprachlern?</w:t>
      </w:r>
    </w:p>
    <w:p w:rsidR="00806B46" w:rsidRDefault="00806B46" w:rsidP="00806B46">
      <w:pPr>
        <w:jc w:val="both"/>
      </w:pPr>
    </w:p>
    <w:p w:rsidR="00806B46" w:rsidRDefault="00806B46" w:rsidP="00806B46">
      <w:pPr>
        <w:jc w:val="both"/>
      </w:pPr>
    </w:p>
    <w:p w:rsidR="00806B46" w:rsidRDefault="00806B46" w:rsidP="00806B46">
      <w:pPr>
        <w:jc w:val="both"/>
      </w:pPr>
    </w:p>
    <w:p w:rsidR="00806B46" w:rsidRDefault="00806B46" w:rsidP="00806B46">
      <w:pPr>
        <w:jc w:val="both"/>
      </w:pPr>
    </w:p>
    <w:p w:rsidR="00806B46" w:rsidRDefault="00806B46" w:rsidP="00806B46">
      <w:pPr>
        <w:jc w:val="both"/>
      </w:pPr>
      <w:r>
        <w:t>Isabell</w:t>
      </w:r>
      <w:r w:rsidR="008C4D56">
        <w:t xml:space="preserve"> MA Idee</w:t>
      </w:r>
      <w:r>
        <w:t xml:space="preserve">: </w:t>
      </w:r>
    </w:p>
    <w:p w:rsidR="00806B46" w:rsidRDefault="00624323" w:rsidP="00806B46">
      <w:pPr>
        <w:jc w:val="both"/>
      </w:pPr>
      <w:r>
        <w:t xml:space="preserve">Die selbe Experiment mit </w:t>
      </w:r>
      <w:proofErr w:type="spellStart"/>
      <w:r>
        <w:t>fMRT</w:t>
      </w:r>
      <w:proofErr w:type="spellEnd"/>
      <w:r>
        <w:t xml:space="preserve"> für</w:t>
      </w:r>
      <w:r w:rsidR="00806B46">
        <w:t xml:space="preserve"> Kindern bzw. auch Erwachsenen</w:t>
      </w:r>
      <w:r>
        <w:t xml:space="preserve"> durchführen.</w:t>
      </w:r>
    </w:p>
    <w:p w:rsidR="00B243CB" w:rsidRDefault="00B243CB">
      <w:r>
        <w:br w:type="page"/>
      </w:r>
    </w:p>
    <w:p w:rsidR="00806B46" w:rsidRDefault="00B243CB" w:rsidP="00806B46">
      <w:pPr>
        <w:jc w:val="both"/>
      </w:pPr>
      <w:r>
        <w:lastRenderedPageBreak/>
        <w:t>12. April 2018</w:t>
      </w:r>
    </w:p>
    <w:p w:rsidR="00B243CB" w:rsidRDefault="00B243CB" w:rsidP="00806B46">
      <w:pPr>
        <w:jc w:val="both"/>
      </w:pPr>
    </w:p>
    <w:p w:rsidR="00B243CB" w:rsidRPr="00B243CB" w:rsidRDefault="00B243CB" w:rsidP="00B243CB">
      <w:pPr>
        <w:jc w:val="center"/>
        <w:rPr>
          <w:b/>
          <w:sz w:val="28"/>
          <w:szCs w:val="28"/>
        </w:rPr>
      </w:pPr>
      <w:r w:rsidRPr="00B243CB">
        <w:rPr>
          <w:b/>
          <w:sz w:val="28"/>
          <w:szCs w:val="28"/>
        </w:rPr>
        <w:t>Zusammenfassung von ProsA</w:t>
      </w:r>
    </w:p>
    <w:p w:rsidR="00B243CB" w:rsidRDefault="00B243CB" w:rsidP="00806B46">
      <w:pPr>
        <w:jc w:val="both"/>
      </w:pPr>
    </w:p>
    <w:p w:rsidR="00B243CB" w:rsidRDefault="00B243CB" w:rsidP="00806B46">
      <w:pPr>
        <w:jc w:val="both"/>
      </w:pPr>
      <w:r w:rsidRPr="00B243CB">
        <w:t>Funktionen der Prosodie in der lautsprachlichen Kommunikation</w:t>
      </w:r>
      <w:r>
        <w:t xml:space="preserve">: </w:t>
      </w:r>
    </w:p>
    <w:p w:rsidR="00B243CB" w:rsidRPr="00B243CB" w:rsidRDefault="00B243CB" w:rsidP="00B243CB">
      <w:pPr>
        <w:pStyle w:val="Listenabsatz"/>
        <w:numPr>
          <w:ilvl w:val="0"/>
          <w:numId w:val="2"/>
        </w:numPr>
        <w:jc w:val="both"/>
        <w:rPr>
          <w:i/>
        </w:rPr>
      </w:pPr>
      <w:r w:rsidRPr="00B243CB">
        <w:rPr>
          <w:i/>
        </w:rPr>
        <w:t xml:space="preserve">Durch Tonhöhenveränderungen, Betonnung und Pausensetzung entstehen bedeutungsunterscheidende, satzstrukturierende und akzentuierende sowie gesprächssteuernde Effekte und emotionale Spracheigenschaften. </w:t>
      </w:r>
    </w:p>
    <w:p w:rsidR="00B243CB" w:rsidRDefault="00B243CB" w:rsidP="00806B46">
      <w:pPr>
        <w:jc w:val="both"/>
      </w:pPr>
    </w:p>
    <w:p w:rsidR="00B243CB" w:rsidRPr="00B243CB" w:rsidRDefault="000359CE" w:rsidP="00B243CB">
      <w:pPr>
        <w:jc w:val="both"/>
        <w:rPr>
          <w:u w:val="single"/>
        </w:rPr>
      </w:pPr>
      <w:r>
        <w:rPr>
          <w:u w:val="single"/>
        </w:rPr>
        <w:t xml:space="preserve">1. </w:t>
      </w:r>
      <w:r w:rsidR="00B243CB" w:rsidRPr="00B243CB">
        <w:rPr>
          <w:u w:val="single"/>
        </w:rPr>
        <w:t>Kennzeichnung von Wort- und Satzgrenzen</w:t>
      </w:r>
    </w:p>
    <w:p w:rsidR="00B243CB" w:rsidRDefault="00B243CB" w:rsidP="000359CE">
      <w:pPr>
        <w:jc w:val="both"/>
      </w:pPr>
      <w:r>
        <w:t>Durch prosodische Markierungen kann der Sprachfluss in Wörter, Phrasen und Sätze unter</w:t>
      </w:r>
      <w:r w:rsidR="000359CE">
        <w:t xml:space="preserve">gliedert werden. </w:t>
      </w:r>
    </w:p>
    <w:p w:rsidR="000359CE" w:rsidRDefault="000359CE" w:rsidP="000359CE">
      <w:pPr>
        <w:pStyle w:val="Listenabsatz"/>
        <w:numPr>
          <w:ilvl w:val="0"/>
          <w:numId w:val="8"/>
        </w:numPr>
        <w:jc w:val="both"/>
      </w:pPr>
      <w:r>
        <w:t>Apfel, Kuchen und Saft vs. Apfelkuchen uns Saft</w:t>
      </w:r>
    </w:p>
    <w:p w:rsidR="000359CE" w:rsidRDefault="000359CE" w:rsidP="000359CE">
      <w:pPr>
        <w:pStyle w:val="Listenabsatz"/>
        <w:numPr>
          <w:ilvl w:val="0"/>
          <w:numId w:val="8"/>
        </w:numPr>
        <w:jc w:val="both"/>
      </w:pPr>
      <w:r>
        <w:t xml:space="preserve">Der Mann grüßt, due Frau nicht. vs. Der Mann grüßt die Frau nicht. </w:t>
      </w:r>
    </w:p>
    <w:p w:rsidR="000359CE" w:rsidRDefault="000359CE" w:rsidP="000359CE">
      <w:pPr>
        <w:pStyle w:val="Listenabsatz"/>
        <w:numPr>
          <w:ilvl w:val="0"/>
          <w:numId w:val="8"/>
        </w:numPr>
        <w:jc w:val="both"/>
      </w:pPr>
      <w:r>
        <w:t xml:space="preserve">Der Mann kochte und trank den Tee. </w:t>
      </w:r>
    </w:p>
    <w:p w:rsidR="000359CE" w:rsidRDefault="000359CE" w:rsidP="000359CE">
      <w:pPr>
        <w:jc w:val="both"/>
      </w:pPr>
    </w:p>
    <w:p w:rsidR="000359CE" w:rsidRPr="000359CE" w:rsidRDefault="000359CE" w:rsidP="000359CE">
      <w:pPr>
        <w:jc w:val="both"/>
        <w:rPr>
          <w:u w:val="single"/>
        </w:rPr>
      </w:pPr>
      <w:r w:rsidRPr="000359CE">
        <w:rPr>
          <w:u w:val="single"/>
        </w:rPr>
        <w:t>2</w:t>
      </w:r>
      <w:r>
        <w:rPr>
          <w:u w:val="single"/>
        </w:rPr>
        <w:t xml:space="preserve">. </w:t>
      </w:r>
      <w:r w:rsidRPr="000359CE">
        <w:rPr>
          <w:u w:val="single"/>
        </w:rPr>
        <w:t>Kennzeichnung des Wort- und Satzfokus</w:t>
      </w:r>
    </w:p>
    <w:p w:rsidR="000359CE" w:rsidRDefault="000359CE" w:rsidP="000359CE">
      <w:pPr>
        <w:jc w:val="both"/>
      </w:pPr>
      <w:r>
        <w:t xml:space="preserve">Die Wortbetonung ist im Deutschen festgelegt und dient zum einen dazu, die Wortverarbeitung zu erleichtern. </w:t>
      </w:r>
    </w:p>
    <w:p w:rsidR="000359CE" w:rsidRDefault="000359CE" w:rsidP="000359CE">
      <w:pPr>
        <w:jc w:val="both"/>
      </w:pPr>
      <w:r>
        <w:t>Die Wortbetonung kann bedeutungsunterscheidend sein:</w:t>
      </w:r>
    </w:p>
    <w:p w:rsidR="000359CE" w:rsidRDefault="000359CE" w:rsidP="000359CE">
      <w:pPr>
        <w:pStyle w:val="Listenabsatz"/>
        <w:numPr>
          <w:ilvl w:val="0"/>
          <w:numId w:val="9"/>
        </w:numPr>
        <w:jc w:val="both"/>
      </w:pPr>
      <w:r>
        <w:t xml:space="preserve">'August vs. </w:t>
      </w:r>
      <w:proofErr w:type="spellStart"/>
      <w:r>
        <w:t>Au’gust</w:t>
      </w:r>
      <w:proofErr w:type="spellEnd"/>
      <w:r>
        <w:t xml:space="preserve">; ´übersetzen vs. </w:t>
      </w:r>
      <w:proofErr w:type="spellStart"/>
      <w:r>
        <w:t>über´setzen</w:t>
      </w:r>
      <w:proofErr w:type="spellEnd"/>
      <w:r>
        <w:t xml:space="preserve">. </w:t>
      </w:r>
    </w:p>
    <w:p w:rsidR="000359CE" w:rsidRDefault="000359CE" w:rsidP="000359CE">
      <w:pPr>
        <w:jc w:val="both"/>
      </w:pPr>
      <w:r>
        <w:t>Ein Satz mit unterschiedlichen Satzakzent kann ganz unterschiedliche Bedeutungen annehmen:</w:t>
      </w:r>
    </w:p>
    <w:p w:rsidR="000359CE" w:rsidRDefault="008A2199" w:rsidP="008A2199">
      <w:pPr>
        <w:pStyle w:val="Listenabsatz"/>
        <w:numPr>
          <w:ilvl w:val="0"/>
          <w:numId w:val="9"/>
        </w:numPr>
        <w:jc w:val="both"/>
      </w:pPr>
      <w:r w:rsidRPr="008A2199">
        <w:rPr>
          <w:b/>
        </w:rPr>
        <w:t>Sie</w:t>
      </w:r>
      <w:r>
        <w:t xml:space="preserve"> hat ihm das Buch geschenkt. (nicht Er)</w:t>
      </w:r>
    </w:p>
    <w:p w:rsidR="008A2199" w:rsidRDefault="008A2199" w:rsidP="008A2199">
      <w:pPr>
        <w:pStyle w:val="Listenabsatz"/>
        <w:numPr>
          <w:ilvl w:val="0"/>
          <w:numId w:val="9"/>
        </w:numPr>
        <w:jc w:val="both"/>
      </w:pPr>
      <w:r>
        <w:t xml:space="preserve">Sie </w:t>
      </w:r>
      <w:r w:rsidRPr="008A2199">
        <w:rPr>
          <w:b/>
        </w:rPr>
        <w:t>hat</w:t>
      </w:r>
      <w:r>
        <w:t xml:space="preserve"> ihm das Buch geschenkt. (Sie hat es ihm tatsächlich geschenkt.)</w:t>
      </w:r>
    </w:p>
    <w:p w:rsidR="008A2199" w:rsidRDefault="008A2199" w:rsidP="008A2199">
      <w:pPr>
        <w:pStyle w:val="Listenabsatz"/>
        <w:numPr>
          <w:ilvl w:val="0"/>
          <w:numId w:val="9"/>
        </w:numPr>
        <w:jc w:val="both"/>
      </w:pPr>
      <w:r>
        <w:t xml:space="preserve">Sie hat </w:t>
      </w:r>
      <w:r w:rsidRPr="008A2199">
        <w:rPr>
          <w:b/>
        </w:rPr>
        <w:t>ihm</w:t>
      </w:r>
      <w:r>
        <w:t xml:space="preserve"> das Buch geschenkt. (Nicht ihr)</w:t>
      </w:r>
    </w:p>
    <w:p w:rsidR="008A2199" w:rsidRDefault="008A2199" w:rsidP="008A2199">
      <w:pPr>
        <w:pStyle w:val="Listenabsatz"/>
        <w:numPr>
          <w:ilvl w:val="0"/>
          <w:numId w:val="9"/>
        </w:numPr>
        <w:jc w:val="both"/>
      </w:pPr>
      <w:r>
        <w:t xml:space="preserve">Sie hat ihm das </w:t>
      </w:r>
      <w:r w:rsidRPr="008A2199">
        <w:rPr>
          <w:b/>
        </w:rPr>
        <w:t>Buch</w:t>
      </w:r>
      <w:r>
        <w:t xml:space="preserve"> geschenkt. (Nicht die CD)</w:t>
      </w:r>
    </w:p>
    <w:p w:rsidR="008A2199" w:rsidRDefault="008A2199" w:rsidP="008A2199">
      <w:pPr>
        <w:pStyle w:val="Listenabsatz"/>
        <w:numPr>
          <w:ilvl w:val="0"/>
          <w:numId w:val="9"/>
        </w:numPr>
        <w:jc w:val="both"/>
      </w:pPr>
      <w:r>
        <w:t xml:space="preserve">Sie hat ihm das Buch </w:t>
      </w:r>
      <w:r w:rsidRPr="008A2199">
        <w:rPr>
          <w:b/>
        </w:rPr>
        <w:t>geschenkt</w:t>
      </w:r>
      <w:r>
        <w:t>. (Nicht geliehen)</w:t>
      </w:r>
    </w:p>
    <w:p w:rsidR="008A2199" w:rsidRDefault="008A2199" w:rsidP="008A2199">
      <w:pPr>
        <w:jc w:val="both"/>
      </w:pPr>
    </w:p>
    <w:p w:rsidR="008A2199" w:rsidRPr="008A2199" w:rsidRDefault="008A2199" w:rsidP="008A2199">
      <w:pPr>
        <w:jc w:val="both"/>
        <w:rPr>
          <w:u w:val="single"/>
        </w:rPr>
      </w:pPr>
      <w:r w:rsidRPr="008A2199">
        <w:rPr>
          <w:u w:val="single"/>
        </w:rPr>
        <w:t>3</w:t>
      </w:r>
      <w:r>
        <w:rPr>
          <w:u w:val="single"/>
        </w:rPr>
        <w:t xml:space="preserve">. </w:t>
      </w:r>
      <w:r w:rsidRPr="008A2199">
        <w:rPr>
          <w:u w:val="single"/>
        </w:rPr>
        <w:t>Kennzeichnung des Satzmodus</w:t>
      </w:r>
    </w:p>
    <w:p w:rsidR="008A2199" w:rsidRDefault="00604EC1" w:rsidP="008A2199">
      <w:pPr>
        <w:jc w:val="both"/>
      </w:pPr>
      <w:r>
        <w:t xml:space="preserve">Mit Hilfe des Tonhöhenverlaufs kann zwischen verschiedenen Äußerungstypen differenziert werden, ohne dass eine entsprechende syntaktische Markierung von Nöten ist. </w:t>
      </w:r>
    </w:p>
    <w:p w:rsidR="00604EC1" w:rsidRDefault="00604EC1" w:rsidP="00604EC1">
      <w:pPr>
        <w:pStyle w:val="Listenabsatz"/>
        <w:numPr>
          <w:ilvl w:val="0"/>
          <w:numId w:val="10"/>
        </w:numPr>
        <w:jc w:val="both"/>
      </w:pPr>
      <w:r>
        <w:lastRenderedPageBreak/>
        <w:t>Tim bleibt zu Hause. Aussage/Frage/Befehl</w:t>
      </w:r>
    </w:p>
    <w:p w:rsidR="00604EC1" w:rsidRDefault="00604EC1" w:rsidP="00604EC1">
      <w:pPr>
        <w:jc w:val="both"/>
      </w:pPr>
    </w:p>
    <w:p w:rsidR="00604EC1" w:rsidRPr="00604EC1" w:rsidRDefault="00604EC1" w:rsidP="00604EC1">
      <w:pPr>
        <w:jc w:val="both"/>
        <w:rPr>
          <w:u w:val="single"/>
        </w:rPr>
      </w:pPr>
      <w:r w:rsidRPr="00604EC1">
        <w:rPr>
          <w:u w:val="single"/>
        </w:rPr>
        <w:t>4. Kennzeichnung von Redeerhalt und Sprecherwechsel</w:t>
      </w:r>
    </w:p>
    <w:p w:rsidR="008A2199" w:rsidRDefault="005A0EC3" w:rsidP="008A2199">
      <w:pPr>
        <w:jc w:val="both"/>
      </w:pPr>
      <w:r>
        <w:t xml:space="preserve">Am Phrasen- oder Satzende nicht zum Absenken der Tonhöhe, zeigt dies, dass der Sprecher beabsichtigt, weiterzureden. </w:t>
      </w:r>
    </w:p>
    <w:p w:rsidR="005A0EC3" w:rsidRDefault="005A0EC3" w:rsidP="008A2199">
      <w:pPr>
        <w:jc w:val="both"/>
      </w:pPr>
      <w:r>
        <w:t>(? Nicht messbar in EEG)</w:t>
      </w:r>
    </w:p>
    <w:p w:rsidR="000359CE" w:rsidRDefault="000359CE" w:rsidP="000359CE">
      <w:pPr>
        <w:jc w:val="both"/>
      </w:pPr>
    </w:p>
    <w:p w:rsidR="005A0EC3" w:rsidRPr="005A0EC3" w:rsidRDefault="005A0EC3" w:rsidP="000359CE">
      <w:pPr>
        <w:jc w:val="both"/>
        <w:rPr>
          <w:u w:val="single"/>
        </w:rPr>
      </w:pPr>
      <w:r w:rsidRPr="005A0EC3">
        <w:rPr>
          <w:u w:val="single"/>
        </w:rPr>
        <w:t>5. Ausdruck von Emotionen</w:t>
      </w:r>
    </w:p>
    <w:p w:rsidR="003E57E2" w:rsidRDefault="005A0EC3" w:rsidP="000359CE">
      <w:pPr>
        <w:jc w:val="both"/>
      </w:pPr>
      <w:r>
        <w:t>Prosodie gibt Hinweise auf den emotionalen Zustand des Sprechers. Stimmqualität, Tonhöhenverlauf, Lautstärke</w:t>
      </w:r>
      <w:r w:rsidR="003E57E2">
        <w:t xml:space="preserve">, Betonung, Pausen und Dehnungen offenbaren die unterschiedlichsten Gefühle, wie z.B. Überraschung, Freude, Ablehnung oder Ungeduld. </w:t>
      </w:r>
      <w:r w:rsidR="00035A32">
        <w:t>Prosodische Parameter lassen sich allerdings nie nur einem bestimmten emotionalen Ausdruck zuordnen, sondern auch Stimmqualität, Stimmsitz, Mimik, Wortwahl usw.</w:t>
      </w:r>
    </w:p>
    <w:p w:rsidR="000359CE" w:rsidRDefault="000359CE" w:rsidP="000359CE">
      <w:pPr>
        <w:jc w:val="both"/>
      </w:pPr>
    </w:p>
    <w:p w:rsidR="00CF74AE" w:rsidRDefault="00CF74AE" w:rsidP="000359CE">
      <w:pPr>
        <w:jc w:val="both"/>
      </w:pPr>
    </w:p>
    <w:p w:rsidR="00CF74AE" w:rsidRDefault="00CF74AE" w:rsidP="000359CE">
      <w:pPr>
        <w:jc w:val="both"/>
      </w:pPr>
      <w:proofErr w:type="spellStart"/>
      <w:r>
        <w:t>Spreer</w:t>
      </w:r>
      <w:proofErr w:type="spellEnd"/>
      <w:r>
        <w:t xml:space="preserve"> 2013: </w:t>
      </w:r>
    </w:p>
    <w:p w:rsidR="00CF74AE" w:rsidRDefault="00CF74AE" w:rsidP="000359CE">
      <w:pPr>
        <w:jc w:val="both"/>
      </w:pPr>
      <w:r>
        <w:t xml:space="preserve">„nicht alle Kinder mit einer SSES (spezifischen Sprachentwicklungsstörungen) im Bereich der prosodischen Fähigkeiten Auffälligkeiten zeigen und somit, wenn möglich, subgruppenspezifische Auswertungen empfohlen werden.“ </w:t>
      </w:r>
    </w:p>
    <w:p w:rsidR="00CF74AE" w:rsidRDefault="00CF74AE" w:rsidP="000359CE">
      <w:pPr>
        <w:jc w:val="both"/>
      </w:pPr>
      <w:r>
        <w:t xml:space="preserve">Jedoch konnten die Kinder mit SSES im Vergleich zu den nach dem Sprachentwicklungsstand parallelisierten Kontrollgruppen oft wiederum gleich gute Fähigkeiten zeigen. </w:t>
      </w:r>
    </w:p>
    <w:p w:rsidR="00CF74AE" w:rsidRDefault="00CF74AE" w:rsidP="000359CE">
      <w:pPr>
        <w:jc w:val="both"/>
      </w:pPr>
    </w:p>
    <w:p w:rsidR="00CF74AE" w:rsidRDefault="00CF74AE" w:rsidP="000359CE">
      <w:pPr>
        <w:jc w:val="both"/>
      </w:pPr>
      <w:r>
        <w:sym w:font="Wingdings" w:char="F0E0"/>
      </w:r>
      <w:r>
        <w:t xml:space="preserve"> Vermutung: Prosodische Fähigkeiten sind universal. L2 kann gleich gut wie Muttersprachler. </w:t>
      </w:r>
    </w:p>
    <w:p w:rsidR="00CF74AE" w:rsidRDefault="00CF74AE" w:rsidP="000359CE">
      <w:pPr>
        <w:jc w:val="both"/>
      </w:pPr>
    </w:p>
    <w:p w:rsidR="001B3A1F" w:rsidRPr="001B3A1F" w:rsidRDefault="001B3A1F" w:rsidP="000359CE">
      <w:pPr>
        <w:jc w:val="both"/>
        <w:rPr>
          <w:b/>
        </w:rPr>
      </w:pPr>
      <w:r w:rsidRPr="001B3A1F">
        <w:rPr>
          <w:b/>
        </w:rPr>
        <w:t>ProsA</w:t>
      </w:r>
      <w:r w:rsidR="007A5290">
        <w:rPr>
          <w:b/>
        </w:rPr>
        <w:t xml:space="preserve"> </w:t>
      </w:r>
      <w:r w:rsidR="007A5290" w:rsidRPr="007A5290">
        <w:t>für Kinder von</w:t>
      </w:r>
      <w:r w:rsidR="000F5F82">
        <w:t xml:space="preserve"> 4;0 bis 8;11 Jahren, </w:t>
      </w:r>
      <w:r w:rsidR="007A5290" w:rsidRPr="007A5290">
        <w:t>ca. 20 Minuten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4915"/>
        <w:gridCol w:w="1123"/>
      </w:tblGrid>
      <w:tr w:rsidR="007A5290" w:rsidTr="007A5290">
        <w:tc>
          <w:tcPr>
            <w:tcW w:w="3018" w:type="dxa"/>
          </w:tcPr>
          <w:p w:rsidR="007A5290" w:rsidRDefault="007A5290" w:rsidP="007A5290">
            <w:pPr>
              <w:spacing w:line="276" w:lineRule="auto"/>
              <w:jc w:val="both"/>
            </w:pPr>
            <w:r>
              <w:t>Formtest</w:t>
            </w:r>
          </w:p>
        </w:tc>
        <w:tc>
          <w:tcPr>
            <w:tcW w:w="4915" w:type="dxa"/>
          </w:tcPr>
          <w:p w:rsidR="007A5290" w:rsidRDefault="007A5290" w:rsidP="007A5290">
            <w:pPr>
              <w:spacing w:line="276" w:lineRule="auto"/>
              <w:jc w:val="both"/>
            </w:pPr>
            <w:r>
              <w:t>auditive Diskrimination von Tonhöhenverlaufen, Betonungen, Pausen</w:t>
            </w:r>
          </w:p>
        </w:tc>
        <w:tc>
          <w:tcPr>
            <w:tcW w:w="1123" w:type="dxa"/>
          </w:tcPr>
          <w:p w:rsidR="007A5290" w:rsidRDefault="007A5290" w:rsidP="007A5290">
            <w:pPr>
              <w:spacing w:line="276" w:lineRule="auto"/>
              <w:jc w:val="both"/>
            </w:pPr>
            <w:r>
              <w:t>15 Items</w:t>
            </w:r>
          </w:p>
        </w:tc>
      </w:tr>
      <w:tr w:rsidR="007A5290" w:rsidTr="007A5290">
        <w:tc>
          <w:tcPr>
            <w:tcW w:w="3018" w:type="dxa"/>
          </w:tcPr>
          <w:p w:rsidR="007A5290" w:rsidRDefault="007A5290" w:rsidP="007A5290">
            <w:pPr>
              <w:spacing w:line="276" w:lineRule="auto"/>
              <w:jc w:val="both"/>
            </w:pPr>
            <w:r>
              <w:t>Funktionstest Satzmodus</w:t>
            </w:r>
          </w:p>
        </w:tc>
        <w:tc>
          <w:tcPr>
            <w:tcW w:w="4915" w:type="dxa"/>
          </w:tcPr>
          <w:p w:rsidR="007A5290" w:rsidRDefault="007A5290" w:rsidP="007A5290">
            <w:pPr>
              <w:spacing w:line="276" w:lineRule="auto"/>
              <w:jc w:val="both"/>
            </w:pPr>
            <w:r>
              <w:t>Aussagen und Fragen erkennen</w:t>
            </w:r>
          </w:p>
        </w:tc>
        <w:tc>
          <w:tcPr>
            <w:tcW w:w="1123" w:type="dxa"/>
          </w:tcPr>
          <w:p w:rsidR="007A5290" w:rsidRDefault="007A5290" w:rsidP="007A5290">
            <w:pPr>
              <w:spacing w:line="276" w:lineRule="auto"/>
              <w:jc w:val="both"/>
            </w:pPr>
            <w:r>
              <w:t>13 Items</w:t>
            </w:r>
          </w:p>
        </w:tc>
      </w:tr>
      <w:tr w:rsidR="007A5290" w:rsidTr="007A5290">
        <w:tc>
          <w:tcPr>
            <w:tcW w:w="3018" w:type="dxa"/>
          </w:tcPr>
          <w:p w:rsidR="007A5290" w:rsidRDefault="007A5290" w:rsidP="007A5290">
            <w:pPr>
              <w:spacing w:line="276" w:lineRule="auto"/>
              <w:jc w:val="both"/>
            </w:pPr>
            <w:r>
              <w:t>Funktionstest Wortgrenzen</w:t>
            </w:r>
          </w:p>
        </w:tc>
        <w:tc>
          <w:tcPr>
            <w:tcW w:w="4915" w:type="dxa"/>
          </w:tcPr>
          <w:p w:rsidR="007A5290" w:rsidRDefault="007A5290" w:rsidP="007A5290">
            <w:pPr>
              <w:spacing w:line="276" w:lineRule="auto"/>
              <w:jc w:val="both"/>
            </w:pPr>
            <w:r>
              <w:t>Wortreihen mit und ohne Komposita erkennen</w:t>
            </w:r>
          </w:p>
        </w:tc>
        <w:tc>
          <w:tcPr>
            <w:tcW w:w="1123" w:type="dxa"/>
          </w:tcPr>
          <w:p w:rsidR="007A5290" w:rsidRDefault="007A5290" w:rsidP="007A5290">
            <w:pPr>
              <w:spacing w:line="276" w:lineRule="auto"/>
              <w:jc w:val="both"/>
            </w:pPr>
            <w:r>
              <w:t>13 Items</w:t>
            </w:r>
          </w:p>
        </w:tc>
      </w:tr>
      <w:tr w:rsidR="007A5290" w:rsidTr="007A5290">
        <w:tc>
          <w:tcPr>
            <w:tcW w:w="3018" w:type="dxa"/>
          </w:tcPr>
          <w:p w:rsidR="007A5290" w:rsidRDefault="007A5290" w:rsidP="007A5290">
            <w:pPr>
              <w:spacing w:line="276" w:lineRule="auto"/>
              <w:jc w:val="both"/>
            </w:pPr>
            <w:r>
              <w:t>Funktionstest Satzfokus</w:t>
            </w:r>
          </w:p>
        </w:tc>
        <w:tc>
          <w:tcPr>
            <w:tcW w:w="4915" w:type="dxa"/>
          </w:tcPr>
          <w:p w:rsidR="007A5290" w:rsidRDefault="007A5290" w:rsidP="007A5290">
            <w:pPr>
              <w:spacing w:line="276" w:lineRule="auto"/>
              <w:jc w:val="both"/>
            </w:pPr>
            <w:r>
              <w:t>Erkennen von betonten/fokussierten Elementen im Satz</w:t>
            </w:r>
          </w:p>
        </w:tc>
        <w:tc>
          <w:tcPr>
            <w:tcW w:w="1123" w:type="dxa"/>
          </w:tcPr>
          <w:p w:rsidR="007A5290" w:rsidRDefault="007A5290" w:rsidP="007A5290">
            <w:pPr>
              <w:spacing w:line="276" w:lineRule="auto"/>
              <w:jc w:val="both"/>
            </w:pPr>
            <w:r>
              <w:t>13 Items</w:t>
            </w:r>
          </w:p>
        </w:tc>
      </w:tr>
      <w:tr w:rsidR="007A5290" w:rsidTr="007A5290">
        <w:tc>
          <w:tcPr>
            <w:tcW w:w="3018" w:type="dxa"/>
          </w:tcPr>
          <w:p w:rsidR="007A5290" w:rsidRDefault="007A5290" w:rsidP="007A5290">
            <w:pPr>
              <w:spacing w:line="276" w:lineRule="auto"/>
              <w:jc w:val="both"/>
            </w:pPr>
            <w:r>
              <w:t>Funktionstest Emotionen</w:t>
            </w:r>
          </w:p>
        </w:tc>
        <w:tc>
          <w:tcPr>
            <w:tcW w:w="4915" w:type="dxa"/>
          </w:tcPr>
          <w:p w:rsidR="007A5290" w:rsidRDefault="007A5290" w:rsidP="007A5290">
            <w:pPr>
              <w:spacing w:line="276" w:lineRule="auto"/>
              <w:jc w:val="both"/>
            </w:pPr>
            <w:r>
              <w:t>Erkennen der Emotionen „ängstlich“ und „freudig“</w:t>
            </w:r>
          </w:p>
        </w:tc>
        <w:tc>
          <w:tcPr>
            <w:tcW w:w="1123" w:type="dxa"/>
          </w:tcPr>
          <w:p w:rsidR="007A5290" w:rsidRDefault="007A5290" w:rsidP="007A5290">
            <w:pPr>
              <w:spacing w:line="276" w:lineRule="auto"/>
              <w:jc w:val="both"/>
            </w:pPr>
            <w:r>
              <w:t>13 Items</w:t>
            </w:r>
          </w:p>
        </w:tc>
      </w:tr>
    </w:tbl>
    <w:p w:rsidR="00CF74AE" w:rsidRDefault="00CF74AE" w:rsidP="000359CE">
      <w:pPr>
        <w:jc w:val="both"/>
      </w:pPr>
    </w:p>
    <w:p w:rsidR="0075554F" w:rsidRDefault="0075554F" w:rsidP="000359CE">
      <w:pPr>
        <w:jc w:val="both"/>
      </w:pPr>
      <w:r>
        <w:lastRenderedPageBreak/>
        <w:t xml:space="preserve">Welche Hypothesen kann man damit festlegen? </w:t>
      </w:r>
    </w:p>
    <w:p w:rsidR="0075554F" w:rsidRDefault="0075554F" w:rsidP="000359CE">
      <w:pPr>
        <w:jc w:val="both"/>
      </w:pPr>
      <w:r>
        <w:t xml:space="preserve">Welche Faktoren sind </w:t>
      </w:r>
      <w:r w:rsidR="005A5E5E">
        <w:t>relevant und für die Studie? (Wie Sprachlevel, Familienstand, Geschwister usw.)</w:t>
      </w:r>
    </w:p>
    <w:p w:rsidR="0075554F" w:rsidRDefault="0075554F" w:rsidP="000359CE">
      <w:pPr>
        <w:jc w:val="both"/>
      </w:pPr>
      <w:r>
        <w:t xml:space="preserve">Wie man die ProsA in einer EEG-Studie verwenden? </w:t>
      </w:r>
    </w:p>
    <w:p w:rsidR="0075554F" w:rsidRDefault="0075554F" w:rsidP="000359CE">
      <w:pPr>
        <w:jc w:val="both"/>
      </w:pPr>
      <w:r>
        <w:t>Wie kann man das Experiment design, somit alle Funktionen von Prosodie testet werden?</w:t>
      </w:r>
    </w:p>
    <w:p w:rsidR="0075554F" w:rsidRDefault="0075554F" w:rsidP="000359CE">
      <w:pPr>
        <w:jc w:val="both"/>
      </w:pPr>
      <w:r>
        <w:t xml:space="preserve">Wie sollten die Stimuli aussieht, sodass sie für die Erwachsenen auch anpassen? </w:t>
      </w:r>
    </w:p>
    <w:p w:rsidR="0075554F" w:rsidRDefault="0075554F" w:rsidP="000359CE">
      <w:pPr>
        <w:jc w:val="both"/>
      </w:pPr>
    </w:p>
    <w:p w:rsidR="00E93570" w:rsidRDefault="00E93570" w:rsidP="000359CE">
      <w:pPr>
        <w:pBdr>
          <w:bottom w:val="single" w:sz="12" w:space="1" w:color="auto"/>
        </w:pBdr>
        <w:jc w:val="both"/>
      </w:pPr>
    </w:p>
    <w:p w:rsidR="00E93570" w:rsidRPr="00775DE1" w:rsidRDefault="00E93570" w:rsidP="000359CE">
      <w:pPr>
        <w:jc w:val="both"/>
        <w:rPr>
          <w:color w:val="FF0000"/>
        </w:rPr>
      </w:pPr>
      <w:r w:rsidRPr="00775DE1">
        <w:rPr>
          <w:color w:val="FF0000"/>
        </w:rPr>
        <w:t>Gespräch mit Frau Domahs:</w:t>
      </w:r>
    </w:p>
    <w:p w:rsidR="00E93570" w:rsidRDefault="00E93570" w:rsidP="00E93570">
      <w:pPr>
        <w:pStyle w:val="Listenabsatz"/>
        <w:numPr>
          <w:ilvl w:val="0"/>
          <w:numId w:val="2"/>
        </w:numPr>
        <w:jc w:val="both"/>
      </w:pPr>
      <w:r>
        <w:t xml:space="preserve">Formtest + Emotionen +? </w:t>
      </w:r>
      <w:r w:rsidR="001B55E6">
        <w:t xml:space="preserve">Satzmodus </w:t>
      </w:r>
      <w:r w:rsidR="001B55E6" w:rsidRPr="008075FB">
        <w:rPr>
          <w:strike/>
        </w:rPr>
        <w:t>/? Wortgrenzen</w:t>
      </w:r>
    </w:p>
    <w:p w:rsidR="00AA05B8" w:rsidRDefault="00E93570" w:rsidP="00E93570">
      <w:pPr>
        <w:pStyle w:val="Listenabsatz"/>
        <w:numPr>
          <w:ilvl w:val="0"/>
          <w:numId w:val="2"/>
        </w:numPr>
        <w:jc w:val="both"/>
      </w:pPr>
      <w:r>
        <w:t>Emotionen „ängstlich“ und „freudig“</w:t>
      </w:r>
      <w:r w:rsidR="008005D6">
        <w:t xml:space="preserve"> / Negativ vs. Positiv Emotion</w:t>
      </w:r>
    </w:p>
    <w:p w:rsidR="009965E6" w:rsidRDefault="009965E6" w:rsidP="00E93570">
      <w:pPr>
        <w:pStyle w:val="Listenabsatz"/>
        <w:numPr>
          <w:ilvl w:val="0"/>
          <w:numId w:val="2"/>
        </w:numPr>
        <w:jc w:val="both"/>
      </w:pPr>
      <w:r>
        <w:t>EEG Planung</w:t>
      </w:r>
      <w:r w:rsidR="0049675F">
        <w:t xml:space="preserve"> (nur mit einzeln Wort wie Gemüsename)</w:t>
      </w:r>
    </w:p>
    <w:p w:rsidR="009965E6" w:rsidRDefault="009965E6" w:rsidP="009965E6">
      <w:pPr>
        <w:pStyle w:val="Listenabsatz"/>
        <w:numPr>
          <w:ilvl w:val="0"/>
          <w:numId w:val="12"/>
        </w:numPr>
        <w:jc w:val="both"/>
      </w:pPr>
      <w:r>
        <w:t>Erkennung der Emotion durch Prosodie:</w:t>
      </w:r>
    </w:p>
    <w:p w:rsidR="00E93570" w:rsidRDefault="00E93570" w:rsidP="009965E6">
      <w:pPr>
        <w:pStyle w:val="Listenabsatz"/>
        <w:numPr>
          <w:ilvl w:val="0"/>
          <w:numId w:val="13"/>
        </w:numPr>
        <w:jc w:val="both"/>
      </w:pPr>
      <w:r>
        <w:t xml:space="preserve">Stimuli für </w:t>
      </w:r>
      <w:r w:rsidR="009965E6">
        <w:t xml:space="preserve">positive </w:t>
      </w:r>
      <w:r>
        <w:t>Emotion 40 Items</w:t>
      </w:r>
    </w:p>
    <w:p w:rsidR="009965E6" w:rsidRDefault="009965E6" w:rsidP="009965E6">
      <w:pPr>
        <w:pStyle w:val="Listenabsatz"/>
        <w:numPr>
          <w:ilvl w:val="0"/>
          <w:numId w:val="13"/>
        </w:numPr>
        <w:jc w:val="both"/>
      </w:pPr>
      <w:r>
        <w:t>Stimuli für negative Emotion 40 Items</w:t>
      </w:r>
    </w:p>
    <w:p w:rsidR="0016303D" w:rsidRDefault="009965E6" w:rsidP="00A941C6">
      <w:pPr>
        <w:pStyle w:val="Listenabsatz"/>
        <w:numPr>
          <w:ilvl w:val="0"/>
          <w:numId w:val="13"/>
        </w:numPr>
        <w:jc w:val="both"/>
      </w:pPr>
      <w:r>
        <w:t>Stimuli für neutrale Emotion 40 Items</w:t>
      </w:r>
    </w:p>
    <w:p w:rsidR="009965E6" w:rsidRDefault="0016303D" w:rsidP="0016303D">
      <w:pPr>
        <w:pStyle w:val="Listenabsatz"/>
        <w:numPr>
          <w:ilvl w:val="0"/>
          <w:numId w:val="14"/>
        </w:numPr>
        <w:jc w:val="both"/>
      </w:pPr>
      <w:r>
        <w:t>Erkennung der Satztyp</w:t>
      </w:r>
      <w:r w:rsidR="00113A9A">
        <w:t>en</w:t>
      </w:r>
      <w:r>
        <w:t xml:space="preserve"> durch Prosodie:</w:t>
      </w:r>
    </w:p>
    <w:p w:rsidR="0016303D" w:rsidRDefault="0016303D" w:rsidP="009965E6">
      <w:pPr>
        <w:pStyle w:val="Listenabsatz"/>
        <w:numPr>
          <w:ilvl w:val="0"/>
          <w:numId w:val="13"/>
        </w:numPr>
        <w:jc w:val="both"/>
      </w:pPr>
      <w:r>
        <w:t>Stimuli für Fragesatz 40 Items</w:t>
      </w:r>
    </w:p>
    <w:p w:rsidR="0016303D" w:rsidRDefault="0016303D" w:rsidP="009965E6">
      <w:pPr>
        <w:pStyle w:val="Listenabsatz"/>
        <w:numPr>
          <w:ilvl w:val="0"/>
          <w:numId w:val="13"/>
        </w:numPr>
        <w:jc w:val="both"/>
      </w:pPr>
      <w:r>
        <w:t>Stimuli für Aussagesatz 40 Items</w:t>
      </w:r>
    </w:p>
    <w:p w:rsidR="00E93570" w:rsidRDefault="00A941C6" w:rsidP="00A941C6">
      <w:pPr>
        <w:pStyle w:val="Listenabsatz"/>
        <w:numPr>
          <w:ilvl w:val="0"/>
          <w:numId w:val="15"/>
        </w:numPr>
        <w:jc w:val="both"/>
      </w:pPr>
      <w:r>
        <w:t>Eventuell auch Vortest</w:t>
      </w:r>
      <w:r w:rsidR="00113A9A">
        <w:t>en</w:t>
      </w:r>
      <w:r>
        <w:t xml:space="preserve"> mit ProsA mit chinesischen L2-Lerner in verschiedenen Sprachlevel B2 vs. C1 jeweils 20 Informanten </w:t>
      </w:r>
    </w:p>
    <w:p w:rsidR="00BA07EE" w:rsidRDefault="00BA07EE" w:rsidP="000359CE">
      <w:pPr>
        <w:jc w:val="both"/>
      </w:pPr>
    </w:p>
    <w:p w:rsidR="00E93570" w:rsidRPr="00BA07EE" w:rsidRDefault="00F661EE" w:rsidP="000359CE">
      <w:pPr>
        <w:jc w:val="both"/>
        <w:rPr>
          <w:color w:val="FF0000"/>
        </w:rPr>
      </w:pPr>
      <w:r w:rsidRPr="00BA07EE">
        <w:rPr>
          <w:color w:val="FF0000"/>
        </w:rPr>
        <w:t xml:space="preserve">Aufgabe: </w:t>
      </w:r>
    </w:p>
    <w:p w:rsidR="00F661EE" w:rsidRDefault="00F661EE" w:rsidP="000359CE">
      <w:pPr>
        <w:jc w:val="both"/>
      </w:pPr>
      <w:r>
        <w:t>Literaturres</w:t>
      </w:r>
      <w:r w:rsidR="00091D20">
        <w:t>ear</w:t>
      </w:r>
      <w:r>
        <w:t>cher mit Suchwörter</w:t>
      </w:r>
    </w:p>
    <w:p w:rsidR="00F661EE" w:rsidRPr="00596BAF" w:rsidRDefault="00F661EE" w:rsidP="00596BAF">
      <w:pPr>
        <w:pStyle w:val="Listenabsatz"/>
        <w:numPr>
          <w:ilvl w:val="0"/>
          <w:numId w:val="15"/>
        </w:numPr>
        <w:jc w:val="both"/>
        <w:rPr>
          <w:lang w:val="en-US"/>
        </w:rPr>
      </w:pPr>
      <w:r w:rsidRPr="00596BAF">
        <w:rPr>
          <w:lang w:val="en-US"/>
        </w:rPr>
        <w:t xml:space="preserve">EEG, prosody, emotion, </w:t>
      </w:r>
      <w:r w:rsidR="00C76E06">
        <w:rPr>
          <w:lang w:val="en-US"/>
        </w:rPr>
        <w:t>words</w:t>
      </w:r>
    </w:p>
    <w:p w:rsidR="00A714DA" w:rsidRPr="00596BAF" w:rsidRDefault="00A714DA" w:rsidP="00596BAF">
      <w:pPr>
        <w:pStyle w:val="Listenabsatz"/>
        <w:numPr>
          <w:ilvl w:val="0"/>
          <w:numId w:val="15"/>
        </w:numPr>
        <w:jc w:val="both"/>
        <w:rPr>
          <w:lang w:val="en-US"/>
        </w:rPr>
      </w:pPr>
      <w:r w:rsidRPr="00596BAF">
        <w:rPr>
          <w:lang w:val="en-US"/>
        </w:rPr>
        <w:t>EEG, prosody, sentence type</w:t>
      </w:r>
    </w:p>
    <w:p w:rsidR="00275516" w:rsidRDefault="00275516" w:rsidP="000359CE">
      <w:pPr>
        <w:jc w:val="both"/>
      </w:pPr>
    </w:p>
    <w:p w:rsidR="00B608C8" w:rsidRDefault="00275516" w:rsidP="000359CE">
      <w:pPr>
        <w:jc w:val="both"/>
        <w:rPr>
          <w:u w:val="single"/>
        </w:rPr>
      </w:pPr>
      <w:r w:rsidRPr="00275516">
        <w:rPr>
          <w:u w:val="single"/>
        </w:rPr>
        <w:t>Studies zusammenfassen und unterladen an Frau Domahs schicken bis Donnerstag</w:t>
      </w:r>
      <w:r w:rsidR="002C04A9">
        <w:rPr>
          <w:u w:val="single"/>
        </w:rPr>
        <w:t xml:space="preserve"> 19</w:t>
      </w:r>
      <w:r w:rsidRPr="00275516">
        <w:rPr>
          <w:u w:val="single"/>
        </w:rPr>
        <w:t>.</w:t>
      </w:r>
      <w:r w:rsidR="002C04A9">
        <w:rPr>
          <w:u w:val="single"/>
        </w:rPr>
        <w:t>04.2018</w:t>
      </w:r>
      <w:r w:rsidRPr="00275516">
        <w:rPr>
          <w:u w:val="single"/>
        </w:rPr>
        <w:t xml:space="preserve"> </w:t>
      </w:r>
    </w:p>
    <w:p w:rsidR="00B608C8" w:rsidRPr="00275516" w:rsidRDefault="00B608C8" w:rsidP="000359CE">
      <w:pPr>
        <w:jc w:val="both"/>
        <w:rPr>
          <w:u w:val="single"/>
        </w:rPr>
      </w:pPr>
      <w:bookmarkStart w:id="0" w:name="_GoBack"/>
      <w:bookmarkEnd w:id="0"/>
    </w:p>
    <w:sectPr w:rsidR="00B608C8" w:rsidRPr="00275516" w:rsidSect="006C02D0">
      <w:footerReference w:type="even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D6B" w:rsidRDefault="00B93D6B" w:rsidP="00380D24">
      <w:r>
        <w:separator/>
      </w:r>
    </w:p>
  </w:endnote>
  <w:endnote w:type="continuationSeparator" w:id="0">
    <w:p w:rsidR="00B93D6B" w:rsidRDefault="00B93D6B" w:rsidP="0038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45031940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EE254B" w:rsidRDefault="00EE254B" w:rsidP="00FF18A4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EE254B" w:rsidRDefault="00EE254B" w:rsidP="00EE254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61131761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EE254B" w:rsidRDefault="00EE254B" w:rsidP="00FF18A4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EE254B" w:rsidRDefault="00EE254B" w:rsidP="00EE254B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D6B" w:rsidRDefault="00B93D6B" w:rsidP="00380D24">
      <w:r>
        <w:separator/>
      </w:r>
    </w:p>
  </w:footnote>
  <w:footnote w:type="continuationSeparator" w:id="0">
    <w:p w:rsidR="00B93D6B" w:rsidRDefault="00B93D6B" w:rsidP="00380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1B2E"/>
    <w:multiLevelType w:val="hybridMultilevel"/>
    <w:tmpl w:val="B91C0B6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4092"/>
    <w:multiLevelType w:val="hybridMultilevel"/>
    <w:tmpl w:val="9A145C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3FE3"/>
    <w:multiLevelType w:val="hybridMultilevel"/>
    <w:tmpl w:val="85F80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A0DAA"/>
    <w:multiLevelType w:val="hybridMultilevel"/>
    <w:tmpl w:val="B2588372"/>
    <w:lvl w:ilvl="0" w:tplc="3470FE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62899"/>
    <w:multiLevelType w:val="hybridMultilevel"/>
    <w:tmpl w:val="6E703BAE"/>
    <w:lvl w:ilvl="0" w:tplc="3470FE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02A22"/>
    <w:multiLevelType w:val="hybridMultilevel"/>
    <w:tmpl w:val="0944CB0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2B5985"/>
    <w:multiLevelType w:val="hybridMultilevel"/>
    <w:tmpl w:val="5F384C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95D4F"/>
    <w:multiLevelType w:val="hybridMultilevel"/>
    <w:tmpl w:val="0B9CDC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B079A"/>
    <w:multiLevelType w:val="hybridMultilevel"/>
    <w:tmpl w:val="2D3844C4"/>
    <w:lvl w:ilvl="0" w:tplc="04070003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4A4A4496"/>
    <w:multiLevelType w:val="hybridMultilevel"/>
    <w:tmpl w:val="EB06ED6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9C7EDC"/>
    <w:multiLevelType w:val="hybridMultilevel"/>
    <w:tmpl w:val="C84A74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30498"/>
    <w:multiLevelType w:val="hybridMultilevel"/>
    <w:tmpl w:val="DF08BAF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9137B"/>
    <w:multiLevelType w:val="hybridMultilevel"/>
    <w:tmpl w:val="1672553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645A67"/>
    <w:multiLevelType w:val="hybridMultilevel"/>
    <w:tmpl w:val="F188874E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095728"/>
    <w:multiLevelType w:val="hybridMultilevel"/>
    <w:tmpl w:val="B388103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10"/>
  </w:num>
  <w:num w:numId="6">
    <w:abstractNumId w:val="6"/>
  </w:num>
  <w:num w:numId="7">
    <w:abstractNumId w:val="12"/>
  </w:num>
  <w:num w:numId="8">
    <w:abstractNumId w:val="11"/>
  </w:num>
  <w:num w:numId="9">
    <w:abstractNumId w:val="8"/>
  </w:num>
  <w:num w:numId="10">
    <w:abstractNumId w:val="14"/>
  </w:num>
  <w:num w:numId="11">
    <w:abstractNumId w:val="0"/>
  </w:num>
  <w:num w:numId="12">
    <w:abstractNumId w:val="9"/>
  </w:num>
  <w:num w:numId="13">
    <w:abstractNumId w:val="13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7C"/>
    <w:rsid w:val="000359CE"/>
    <w:rsid w:val="00035A32"/>
    <w:rsid w:val="000853A9"/>
    <w:rsid w:val="00091D20"/>
    <w:rsid w:val="000A3676"/>
    <w:rsid w:val="000C5496"/>
    <w:rsid w:val="000F5F82"/>
    <w:rsid w:val="00113A9A"/>
    <w:rsid w:val="0016303D"/>
    <w:rsid w:val="001B3A1F"/>
    <w:rsid w:val="001B55E6"/>
    <w:rsid w:val="001D4241"/>
    <w:rsid w:val="00275516"/>
    <w:rsid w:val="002C04A9"/>
    <w:rsid w:val="00373993"/>
    <w:rsid w:val="00380D24"/>
    <w:rsid w:val="003A63E9"/>
    <w:rsid w:val="003B5E37"/>
    <w:rsid w:val="003E57E2"/>
    <w:rsid w:val="0049675F"/>
    <w:rsid w:val="004E2B0C"/>
    <w:rsid w:val="00596BAF"/>
    <w:rsid w:val="005A0EC3"/>
    <w:rsid w:val="005A5E5E"/>
    <w:rsid w:val="00604EC1"/>
    <w:rsid w:val="00606479"/>
    <w:rsid w:val="00621CCE"/>
    <w:rsid w:val="00624323"/>
    <w:rsid w:val="006C02D0"/>
    <w:rsid w:val="006D3C1B"/>
    <w:rsid w:val="00710089"/>
    <w:rsid w:val="00725CE6"/>
    <w:rsid w:val="00733118"/>
    <w:rsid w:val="00743579"/>
    <w:rsid w:val="00753177"/>
    <w:rsid w:val="0075554F"/>
    <w:rsid w:val="00775DE1"/>
    <w:rsid w:val="007A5290"/>
    <w:rsid w:val="008005D6"/>
    <w:rsid w:val="00806B46"/>
    <w:rsid w:val="008075FB"/>
    <w:rsid w:val="008367C3"/>
    <w:rsid w:val="00847F68"/>
    <w:rsid w:val="00853927"/>
    <w:rsid w:val="00860F38"/>
    <w:rsid w:val="0087690E"/>
    <w:rsid w:val="008A2199"/>
    <w:rsid w:val="008C4D56"/>
    <w:rsid w:val="008C63FC"/>
    <w:rsid w:val="00912725"/>
    <w:rsid w:val="009965E6"/>
    <w:rsid w:val="009B3278"/>
    <w:rsid w:val="009D1385"/>
    <w:rsid w:val="009E1B28"/>
    <w:rsid w:val="00A072F9"/>
    <w:rsid w:val="00A3164F"/>
    <w:rsid w:val="00A500C8"/>
    <w:rsid w:val="00A714DA"/>
    <w:rsid w:val="00A941C6"/>
    <w:rsid w:val="00AA05B8"/>
    <w:rsid w:val="00B10C7C"/>
    <w:rsid w:val="00B243CB"/>
    <w:rsid w:val="00B608C8"/>
    <w:rsid w:val="00B93D6B"/>
    <w:rsid w:val="00BA07EE"/>
    <w:rsid w:val="00C62B24"/>
    <w:rsid w:val="00C76E06"/>
    <w:rsid w:val="00CC3D33"/>
    <w:rsid w:val="00CF046A"/>
    <w:rsid w:val="00CF74AE"/>
    <w:rsid w:val="00D10568"/>
    <w:rsid w:val="00D57A9B"/>
    <w:rsid w:val="00D84111"/>
    <w:rsid w:val="00E65CF4"/>
    <w:rsid w:val="00E93570"/>
    <w:rsid w:val="00EE254B"/>
    <w:rsid w:val="00F661EE"/>
    <w:rsid w:val="00F75162"/>
    <w:rsid w:val="00F86DF6"/>
    <w:rsid w:val="00FD33F9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16CCBE"/>
  <w14:defaultImageDpi w14:val="32767"/>
  <w15:chartTrackingRefBased/>
  <w15:docId w15:val="{F3CBD01C-8237-AD4F-B070-1817E96A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243CB"/>
    <w:pPr>
      <w:spacing w:line="36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0C7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80D2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80D24"/>
  </w:style>
  <w:style w:type="paragraph" w:styleId="Fuzeile">
    <w:name w:val="footer"/>
    <w:basedOn w:val="Standard"/>
    <w:link w:val="FuzeileZchn"/>
    <w:uiPriority w:val="99"/>
    <w:unhideWhenUsed/>
    <w:rsid w:val="00380D2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80D24"/>
  </w:style>
  <w:style w:type="table" w:styleId="Tabellenraster">
    <w:name w:val="Table Grid"/>
    <w:basedOn w:val="NormaleTabelle"/>
    <w:uiPriority w:val="39"/>
    <w:rsid w:val="007A52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EE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1105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Wei</dc:creator>
  <cp:keywords/>
  <dc:description/>
  <cp:lastModifiedBy>Huan Wei</cp:lastModifiedBy>
  <cp:revision>56</cp:revision>
  <cp:lastPrinted>2018-02-06T20:34:00Z</cp:lastPrinted>
  <dcterms:created xsi:type="dcterms:W3CDTF">2018-02-05T09:10:00Z</dcterms:created>
  <dcterms:modified xsi:type="dcterms:W3CDTF">2018-04-30T11:47:00Z</dcterms:modified>
</cp:coreProperties>
</file>