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1560"/>
        <w:gridCol w:w="3510"/>
        <w:gridCol w:w="2018"/>
        <w:gridCol w:w="2268"/>
        <w:gridCol w:w="1701"/>
        <w:gridCol w:w="2977"/>
      </w:tblGrid>
      <w:tr w:rsidR="00523488" w:rsidRPr="00A907CA" w:rsidTr="00DB1554">
        <w:trPr>
          <w:trHeight w:val="1137"/>
        </w:trPr>
        <w:tc>
          <w:tcPr>
            <w:tcW w:w="15877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523488" w:rsidRPr="00A907CA" w:rsidRDefault="00523488" w:rsidP="00DB1554">
            <w:pPr>
              <w:jc w:val="both"/>
              <w:rPr>
                <w:color w:val="000000" w:themeColor="text1"/>
              </w:rPr>
            </w:pPr>
            <w:r w:rsidRPr="00A907CA">
              <w:rPr>
                <w:color w:val="000000" w:themeColor="text1"/>
              </w:rPr>
              <w:t xml:space="preserve"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 </w:t>
            </w:r>
          </w:p>
          <w:p w:rsidR="00523488" w:rsidRPr="00A907CA" w:rsidRDefault="00523488" w:rsidP="00DB1554">
            <w:pPr>
              <w:jc w:val="both"/>
              <w:rPr>
                <w:color w:val="FF0000"/>
              </w:rPr>
            </w:pPr>
          </w:p>
        </w:tc>
      </w:tr>
      <w:tr w:rsidR="00523488" w:rsidRPr="00A907CA" w:rsidTr="00DB1554">
        <w:trPr>
          <w:trHeight w:val="1137"/>
        </w:trPr>
        <w:tc>
          <w:tcPr>
            <w:tcW w:w="3403" w:type="dxa"/>
            <w:gridSpan w:val="3"/>
            <w:vAlign w:val="center"/>
          </w:tcPr>
          <w:p w:rsidR="00523488" w:rsidRPr="00A907CA" w:rsidRDefault="00523488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510" w:type="dxa"/>
            <w:vMerge w:val="restart"/>
            <w:vAlign w:val="center"/>
          </w:tcPr>
          <w:p w:rsidR="00523488" w:rsidRPr="00A907CA" w:rsidRDefault="00523488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2018" w:type="dxa"/>
            <w:vMerge w:val="restart"/>
            <w:vAlign w:val="center"/>
          </w:tcPr>
          <w:p w:rsidR="00523488" w:rsidRPr="00A907CA" w:rsidRDefault="00523488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2268" w:type="dxa"/>
            <w:vMerge w:val="restart"/>
            <w:vAlign w:val="center"/>
          </w:tcPr>
          <w:p w:rsidR="00523488" w:rsidRPr="00A907CA" w:rsidRDefault="00523488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701" w:type="dxa"/>
            <w:vMerge w:val="restart"/>
            <w:vAlign w:val="center"/>
          </w:tcPr>
          <w:p w:rsidR="00523488" w:rsidRPr="00A907CA" w:rsidRDefault="00523488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Требования к </w:t>
            </w:r>
            <w:proofErr w:type="gramStart"/>
            <w:r w:rsidRPr="00A907CA">
              <w:rPr>
                <w:sz w:val="16"/>
                <w:szCs w:val="16"/>
              </w:rPr>
              <w:t>архитектурным решениям</w:t>
            </w:r>
            <w:proofErr w:type="gramEnd"/>
            <w:r w:rsidRPr="00A907CA">
              <w:rPr>
                <w:sz w:val="16"/>
                <w:szCs w:val="16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2977" w:type="dxa"/>
            <w:vMerge w:val="restart"/>
            <w:vAlign w:val="center"/>
          </w:tcPr>
          <w:p w:rsidR="00523488" w:rsidRPr="00A907CA" w:rsidRDefault="00523488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Иные показатели</w:t>
            </w:r>
          </w:p>
        </w:tc>
      </w:tr>
      <w:tr w:rsidR="00523488" w:rsidRPr="00A907CA" w:rsidTr="00DB1554">
        <w:trPr>
          <w:trHeight w:val="1252"/>
        </w:trPr>
        <w:tc>
          <w:tcPr>
            <w:tcW w:w="851" w:type="dxa"/>
            <w:vAlign w:val="center"/>
          </w:tcPr>
          <w:p w:rsidR="00523488" w:rsidRPr="00A907CA" w:rsidRDefault="00523488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Длина, </w:t>
            </w:r>
            <w:proofErr w:type="gramStart"/>
            <w:r w:rsidRPr="00A907CA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992" w:type="dxa"/>
            <w:vAlign w:val="center"/>
          </w:tcPr>
          <w:p w:rsidR="00523488" w:rsidRPr="00A907CA" w:rsidRDefault="00523488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Ширина, </w:t>
            </w:r>
            <w:proofErr w:type="gramStart"/>
            <w:r w:rsidRPr="00A907CA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560" w:type="dxa"/>
            <w:vAlign w:val="center"/>
          </w:tcPr>
          <w:p w:rsidR="00523488" w:rsidRPr="00A907CA" w:rsidRDefault="00523488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Площадь, м</w:t>
            </w:r>
            <w:proofErr w:type="gramStart"/>
            <w:r w:rsidRPr="00A907CA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A907CA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3510" w:type="dxa"/>
            <w:vMerge/>
          </w:tcPr>
          <w:p w:rsidR="00523488" w:rsidRPr="00A907CA" w:rsidRDefault="00523488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18" w:type="dxa"/>
            <w:vMerge/>
          </w:tcPr>
          <w:p w:rsidR="00523488" w:rsidRPr="00A907CA" w:rsidRDefault="00523488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523488" w:rsidRPr="00A907CA" w:rsidRDefault="00523488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523488" w:rsidRPr="00A907CA" w:rsidRDefault="00523488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Merge/>
          </w:tcPr>
          <w:p w:rsidR="00523488" w:rsidRPr="00A907CA" w:rsidRDefault="00523488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523488" w:rsidRPr="00A907CA" w:rsidTr="00DB1554">
        <w:tc>
          <w:tcPr>
            <w:tcW w:w="851" w:type="dxa"/>
          </w:tcPr>
          <w:p w:rsidR="00523488" w:rsidRPr="00A907CA" w:rsidRDefault="00523488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:rsidR="00523488" w:rsidRPr="00A907CA" w:rsidRDefault="00523488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:rsidR="00523488" w:rsidRPr="00A907CA" w:rsidRDefault="00523488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3</w:t>
            </w:r>
          </w:p>
        </w:tc>
        <w:tc>
          <w:tcPr>
            <w:tcW w:w="3510" w:type="dxa"/>
          </w:tcPr>
          <w:p w:rsidR="00523488" w:rsidRPr="00A907CA" w:rsidRDefault="00523488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4</w:t>
            </w:r>
          </w:p>
        </w:tc>
        <w:tc>
          <w:tcPr>
            <w:tcW w:w="2018" w:type="dxa"/>
          </w:tcPr>
          <w:p w:rsidR="00523488" w:rsidRPr="00A907CA" w:rsidRDefault="00523488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5</w:t>
            </w:r>
          </w:p>
        </w:tc>
        <w:tc>
          <w:tcPr>
            <w:tcW w:w="2268" w:type="dxa"/>
          </w:tcPr>
          <w:p w:rsidR="00523488" w:rsidRPr="00A907CA" w:rsidRDefault="00523488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:rsidR="00523488" w:rsidRPr="00A907CA" w:rsidRDefault="00523488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7</w:t>
            </w:r>
          </w:p>
        </w:tc>
        <w:tc>
          <w:tcPr>
            <w:tcW w:w="2977" w:type="dxa"/>
          </w:tcPr>
          <w:p w:rsidR="00523488" w:rsidRPr="00A907CA" w:rsidRDefault="00523488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8</w:t>
            </w:r>
          </w:p>
        </w:tc>
      </w:tr>
      <w:tr w:rsidR="00523488" w:rsidRPr="00C62ECC" w:rsidTr="00DB1554"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от 1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3.1.1)</w:t>
            </w:r>
          </w:p>
        </w:tc>
        <w:tc>
          <w:tcPr>
            <w:tcW w:w="3510" w:type="dxa"/>
          </w:tcPr>
          <w:p w:rsidR="00523488" w:rsidRPr="00C62ECC" w:rsidRDefault="00523488" w:rsidP="00DB1554">
            <w:pPr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- 1,0 м от границы земельного участка.</w:t>
            </w: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100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</w:tr>
      <w:tr w:rsidR="00523488" w:rsidRPr="00C62ECC" w:rsidTr="00DB1554"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от 1000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4.6)</w:t>
            </w:r>
          </w:p>
        </w:tc>
        <w:tc>
          <w:tcPr>
            <w:tcW w:w="3510" w:type="dxa"/>
            <w:vMerge w:val="restart"/>
          </w:tcPr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Pr="00C62ECC" w:rsidRDefault="00523488" w:rsidP="00DB1554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2 этажа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Default="00523488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C62ECC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1,0.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C62ECC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30 %.</w:t>
            </w:r>
          </w:p>
        </w:tc>
      </w:tr>
      <w:tr w:rsidR="00523488" w:rsidRPr="00C62ECC" w:rsidTr="00DB1554"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от 600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4.8.1)</w:t>
            </w:r>
          </w:p>
        </w:tc>
        <w:tc>
          <w:tcPr>
            <w:tcW w:w="3510" w:type="dxa"/>
            <w:vMerge/>
          </w:tcPr>
          <w:p w:rsidR="00523488" w:rsidRPr="00C62ECC" w:rsidRDefault="00523488" w:rsidP="00DB1554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2 этажа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C62ECC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1,0.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 xml:space="preserve">Минимальный процент </w:t>
            </w:r>
            <w:r w:rsidRPr="00C62ECC">
              <w:rPr>
                <w:sz w:val="20"/>
                <w:szCs w:val="20"/>
              </w:rPr>
              <w:lastRenderedPageBreak/>
              <w:t>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30 %.</w:t>
            </w:r>
          </w:p>
        </w:tc>
      </w:tr>
      <w:tr w:rsidR="00523488" w:rsidRPr="00C62ECC" w:rsidTr="00DB1554"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от 500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5.1.2)</w:t>
            </w:r>
          </w:p>
        </w:tc>
        <w:tc>
          <w:tcPr>
            <w:tcW w:w="3510" w:type="dxa"/>
            <w:vMerge/>
          </w:tcPr>
          <w:p w:rsidR="00523488" w:rsidRPr="00C62ECC" w:rsidRDefault="00523488" w:rsidP="00DB1554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4 этажа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Default="00523488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C62ECC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1,0.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C62ECC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523488" w:rsidRPr="00C62ECC" w:rsidTr="00DB1554"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от 10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5.1.3)</w:t>
            </w:r>
          </w:p>
        </w:tc>
        <w:tc>
          <w:tcPr>
            <w:tcW w:w="3510" w:type="dxa"/>
          </w:tcPr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 xml:space="preserve">- 3,0 м от границы земельного участка, </w:t>
            </w:r>
            <w:r>
              <w:rPr>
                <w:sz w:val="20"/>
                <w:szCs w:val="20"/>
              </w:rPr>
              <w:t>примыкающей к проезду.</w:t>
            </w: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</w:tr>
      <w:tr w:rsidR="00523488" w:rsidRPr="00C62ECC" w:rsidTr="00DB1554"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от 500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5.1.5)</w:t>
            </w:r>
          </w:p>
        </w:tc>
        <w:tc>
          <w:tcPr>
            <w:tcW w:w="3510" w:type="dxa"/>
            <w:vMerge w:val="restart"/>
          </w:tcPr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523488" w:rsidRPr="00C62ECC" w:rsidRDefault="00523488" w:rsidP="00DB1554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</w:tr>
      <w:tr w:rsidR="00523488" w:rsidRPr="00C62ECC" w:rsidTr="00DB1554"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от 1500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5.1.7)</w:t>
            </w:r>
          </w:p>
        </w:tc>
        <w:tc>
          <w:tcPr>
            <w:tcW w:w="3510" w:type="dxa"/>
            <w:vMerge/>
          </w:tcPr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4 этажа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Default="00523488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C62ECC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C62ECC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30 %.</w:t>
            </w:r>
          </w:p>
        </w:tc>
      </w:tr>
      <w:tr w:rsidR="00523488" w:rsidRPr="00C62ECC" w:rsidTr="00DB1554"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от 500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5.2)</w:t>
            </w:r>
          </w:p>
        </w:tc>
        <w:tc>
          <w:tcPr>
            <w:tcW w:w="3510" w:type="dxa"/>
            <w:vMerge/>
          </w:tcPr>
          <w:p w:rsidR="00523488" w:rsidRPr="00C62ECC" w:rsidRDefault="00523488" w:rsidP="00DB1554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2 этажа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Default="00523488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C62ECC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C62ECC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30 %.</w:t>
            </w:r>
          </w:p>
        </w:tc>
      </w:tr>
      <w:tr w:rsidR="00523488" w:rsidRPr="00C62ECC" w:rsidTr="00DB1554"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от 1500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5.2.1)</w:t>
            </w:r>
          </w:p>
        </w:tc>
        <w:tc>
          <w:tcPr>
            <w:tcW w:w="3510" w:type="dxa"/>
            <w:vMerge/>
          </w:tcPr>
          <w:p w:rsidR="00523488" w:rsidRPr="00C62ECC" w:rsidRDefault="00523488" w:rsidP="00DB1554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4 этажа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Default="00523488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C62ECC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523488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30 %.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</w:p>
        </w:tc>
      </w:tr>
      <w:tr w:rsidR="00523488" w:rsidRPr="00C62ECC" w:rsidTr="00DB1554"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от 500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5.4)</w:t>
            </w:r>
          </w:p>
        </w:tc>
        <w:tc>
          <w:tcPr>
            <w:tcW w:w="3510" w:type="dxa"/>
          </w:tcPr>
          <w:p w:rsidR="00523488" w:rsidRPr="00C62ECC" w:rsidRDefault="00523488" w:rsidP="00DB15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</w:tr>
      <w:tr w:rsidR="00523488" w:rsidRPr="00C62ECC" w:rsidTr="00DB1554"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от 600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9.2.1)</w:t>
            </w:r>
          </w:p>
        </w:tc>
        <w:tc>
          <w:tcPr>
            <w:tcW w:w="3510" w:type="dxa"/>
          </w:tcPr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523488" w:rsidRPr="00C62ECC" w:rsidRDefault="00523488" w:rsidP="00DB1554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8 этажей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Default="00523488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C62ECC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523488" w:rsidRPr="00C62ECC" w:rsidRDefault="00523488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C62ECC">
              <w:rPr>
                <w:sz w:val="20"/>
                <w:szCs w:val="20"/>
              </w:rPr>
              <w:t xml:space="preserve">Минимальный процент </w:t>
            </w:r>
            <w:r w:rsidRPr="00C62ECC">
              <w:rPr>
                <w:sz w:val="20"/>
                <w:szCs w:val="20"/>
              </w:rPr>
              <w:lastRenderedPageBreak/>
              <w:t>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30 %.</w:t>
            </w:r>
          </w:p>
        </w:tc>
      </w:tr>
      <w:tr w:rsidR="00523488" w:rsidRPr="00C62ECC" w:rsidTr="00DB1554"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не подлежат установлению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11.1)</w:t>
            </w:r>
          </w:p>
        </w:tc>
        <w:tc>
          <w:tcPr>
            <w:tcW w:w="3510" w:type="dxa"/>
            <w:vMerge w:val="restart"/>
          </w:tcPr>
          <w:p w:rsidR="00523488" w:rsidRDefault="00523488" w:rsidP="00DB15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подлежит установлению </w:t>
            </w:r>
          </w:p>
          <w:p w:rsidR="00523488" w:rsidRDefault="00523488" w:rsidP="00DB1554">
            <w:pPr>
              <w:rPr>
                <w:sz w:val="20"/>
                <w:szCs w:val="20"/>
              </w:rPr>
            </w:pPr>
          </w:p>
          <w:p w:rsidR="00523488" w:rsidRPr="00C62ECC" w:rsidRDefault="00523488" w:rsidP="00DB1554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</w:tr>
      <w:tr w:rsidR="00523488" w:rsidRPr="00C62ECC" w:rsidTr="00DB1554"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не подлежат установлению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12.0.1)</w:t>
            </w:r>
          </w:p>
        </w:tc>
        <w:tc>
          <w:tcPr>
            <w:tcW w:w="3510" w:type="dxa"/>
            <w:vMerge/>
          </w:tcPr>
          <w:p w:rsidR="00523488" w:rsidRPr="00C62ECC" w:rsidRDefault="00523488" w:rsidP="00DB1554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</w:tr>
      <w:tr w:rsidR="00523488" w:rsidRPr="00C62ECC" w:rsidTr="00DB1554">
        <w:trPr>
          <w:trHeight w:val="79"/>
        </w:trPr>
        <w:tc>
          <w:tcPr>
            <w:tcW w:w="85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от 10</w:t>
            </w:r>
          </w:p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(КВРИ 12.0.2)</w:t>
            </w:r>
          </w:p>
        </w:tc>
        <w:tc>
          <w:tcPr>
            <w:tcW w:w="3510" w:type="dxa"/>
            <w:vMerge/>
          </w:tcPr>
          <w:p w:rsidR="00523488" w:rsidRPr="00C62ECC" w:rsidRDefault="00523488" w:rsidP="00DB1554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не</w:t>
            </w:r>
            <w:r>
              <w:rPr>
                <w:sz w:val="20"/>
                <w:szCs w:val="20"/>
              </w:rPr>
              <w:t xml:space="preserve"> подлежит установлению</w:t>
            </w:r>
          </w:p>
        </w:tc>
        <w:tc>
          <w:tcPr>
            <w:tcW w:w="2268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  <w:tc>
          <w:tcPr>
            <w:tcW w:w="2977" w:type="dxa"/>
          </w:tcPr>
          <w:p w:rsidR="00523488" w:rsidRPr="00C62ECC" w:rsidRDefault="00523488" w:rsidP="00DB1554">
            <w:pPr>
              <w:jc w:val="center"/>
              <w:rPr>
                <w:sz w:val="20"/>
                <w:szCs w:val="20"/>
              </w:rPr>
            </w:pPr>
            <w:r w:rsidRPr="00C62ECC">
              <w:rPr>
                <w:sz w:val="20"/>
                <w:szCs w:val="20"/>
              </w:rPr>
              <w:t>-</w:t>
            </w:r>
          </w:p>
        </w:tc>
      </w:tr>
    </w:tbl>
    <w:p w:rsidR="002D1848" w:rsidRDefault="002D1848">
      <w:bookmarkStart w:id="0" w:name="_GoBack"/>
      <w:bookmarkEnd w:id="0"/>
    </w:p>
    <w:sectPr w:rsidR="002D1848" w:rsidSect="0052348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F47"/>
    <w:rsid w:val="002D1848"/>
    <w:rsid w:val="00523488"/>
    <w:rsid w:val="00A8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34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523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523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34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523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523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Прокудина</dc:creator>
  <cp:keywords/>
  <dc:description/>
  <cp:lastModifiedBy>Виктория Прокудина</cp:lastModifiedBy>
  <cp:revision>2</cp:revision>
  <dcterms:created xsi:type="dcterms:W3CDTF">2025-09-30T10:27:00Z</dcterms:created>
  <dcterms:modified xsi:type="dcterms:W3CDTF">2025-09-30T10:27:00Z</dcterms:modified>
</cp:coreProperties>
</file>