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ЗН-1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 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 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Максимальные размеры земельны 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 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Размещение декоративных, техниче ских, Минимальные размер ы земельных участков (площадь) – 10 кв. м 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 редельные параметры разрешенного строительства, реконструкции объектов капитального строительства наименование и код описание территории (код 12.0.2)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 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 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 едерации: 1. Охранная зона инженерных коммуникаций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подстанций), тепловых сетей, газопроводов и систем газоснабжения).</w:t>
      </w:r>
    </w:p>
    <w:p>
      <w:r>
        <w:rPr>
          <w:b w:val="0"/>
          <w:sz w:val="22"/>
        </w:rPr>
        <w:t>2.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3. Зона ограничения застройки передающего радиотехнического объекта.</w:t>
      </w:r>
    </w:p>
    <w:p>
      <w:r>
        <w:rPr>
          <w:b w:val="0"/>
          <w:sz w:val="22"/>
        </w:rPr>
        <w:t>4. Охранная зона геодезического пункта.</w:t>
      </w:r>
    </w:p>
    <w:p>
      <w:r>
        <w:rPr>
          <w:b w:val="0"/>
          <w:sz w:val="22"/>
        </w:rPr>
        <w:t>5. Охранная зона стационарного пункта наблюдений за состо янием окружающей природной среды.</w:t>
      </w:r>
    </w:p>
    <w:p>
      <w:r>
        <w:rPr>
          <w:b w:val="0"/>
          <w:sz w:val="22"/>
        </w:rPr>
        <w:t>6. Водоохранная зона р. Аба, Водоохранная зона р. Бунгур, Водоохранная зона р. Горбуниха, Водоохранная зона р. Кондома</w:t>
      </w:r>
    </w:p>
    <w:p>
      <w:r>
        <w:rPr>
          <w:b w:val="0"/>
          <w:sz w:val="22"/>
        </w:rPr>
        <w:t>Водоохранная зона р. Тальжина, с. Атаманово и его окрестности Центрального сельского поселения Новокуз нецкого муниципального района, Водоохранная зона р. Томь, Водоохранная зона р. Томь, Мысковский, Новокузнецкий городские округа, Крапивинский Новокузнецкий районы Кемеровской области -Кузбасса .</w:t>
      </w:r>
    </w:p>
    <w:p>
      <w:r>
        <w:rPr>
          <w:b w:val="0"/>
          <w:sz w:val="22"/>
        </w:rPr>
        <w:t>7. Прибрежная защитная полоса р. Томь, Прибрежная защитная пол оса р. Аба, Прибрежная защитная полоса р. Кондома, Прибрежная</w:t>
      </w:r>
    </w:p>
    <w:p>
      <w:r>
        <w:rPr>
          <w:b w:val="0"/>
          <w:sz w:val="22"/>
        </w:rPr>
        <w:t>защитная полоса р. Горбуниха , Прибрежная защитная полоса р. Бунгур, Прибрежная защитная полоса р. Тальжина, с. Атаманово и его окрестности Центрального сельского поселения Новокузнецкого муницип ального района, Прибрежная защитная полоса р. Томь Мысковский, Новокузнецкий городские округа, Крапивинский, Новокузнецкий районы Кемеровской области -Кузбасса.</w:t>
      </w:r>
    </w:p>
    <w:p>
      <w:r>
        <w:rPr>
          <w:b w:val="0"/>
          <w:sz w:val="22"/>
        </w:rPr>
        <w:t>8. Зона охраны объекта культурного наследия (ОЗ объекта культурного наследия местного (муниципа льного) значения</w:t>
      </w:r>
    </w:p>
    <w:p>
      <w:r>
        <w:rPr>
          <w:b w:val="0"/>
          <w:sz w:val="22"/>
        </w:rPr>
        <w:t>г.Новокузнецка (ОЗ -м-39): «Ресторан «Москва» с гастрономом», ОЗ объекта культурного наследия местного (муниципального) значения</w:t>
      </w:r>
    </w:p>
    <w:p>
      <w:r>
        <w:rPr>
          <w:b w:val="0"/>
          <w:sz w:val="22"/>
        </w:rPr>
        <w:t>г.Новокузнецка (ОЗ -м-37): «Памятник В.И. Ленину», ОЗ объекта культурного наследия местного (муниципального) зна чения г.</w:t>
      </w:r>
    </w:p>
    <w:p>
      <w:r>
        <w:rPr>
          <w:b w:val="0"/>
          <w:sz w:val="22"/>
        </w:rPr>
        <w:t>Новокузнецка (ОЗ -м-33): «Памятник С.М. Кирову», ОЗ объекта культурного наследия местного (муниципального) значения г. Новокузнецка</w:t>
      </w:r>
    </w:p>
    <w:p>
      <w:r>
        <w:rPr>
          <w:b w:val="0"/>
          <w:sz w:val="22"/>
        </w:rPr>
        <w:t>(ОЗ-м--32): «Дом жилой», ОЗ объекта культурного наследия местного (муниципального) значения г. Новокузнецка (ОЗ -м-35): «Памятник</w:t>
      </w:r>
    </w:p>
    <w:p>
      <w:r>
        <w:rPr>
          <w:b w:val="0"/>
          <w:sz w:val="22"/>
        </w:rPr>
        <w:t>А.В. Суворову», ОЗ объекта культурного наследия местного (мунциипального) значения (ОЗ -м-40) г. Новокузнецка «Ансамбль жилой</w:t>
      </w:r>
    </w:p>
    <w:p>
      <w:r>
        <w:rPr>
          <w:b w:val="0"/>
          <w:sz w:val="22"/>
        </w:rPr>
        <w:t>застройки ул. 25 лет Октября/ул. Кирова», ОЗ объекта культурного наследия регионального значения г. Новокузнецка (ОЗ -р-13): «Памятник</w:t>
      </w:r>
    </w:p>
    <w:p>
      <w:r>
        <w:rPr>
          <w:b w:val="0"/>
          <w:sz w:val="22"/>
        </w:rPr>
        <w:t>В.В. Маяковскому», ОЗ объекта культурного наследия регионального значения г. Новокузнецка (ОЗ -р-9): «Обелиск павшим за утверждение</w:t>
      </w:r>
    </w:p>
    <w:p>
      <w:r>
        <w:rPr>
          <w:b w:val="0"/>
          <w:sz w:val="22"/>
        </w:rPr>
        <w:t>Советской власти в г. Кузнецке», ОЗ объекта культурного наследия регионального значения г. Новокузнецка (ОЗ -р-10): «Бюст В.П.</w:t>
      </w:r>
    </w:p>
    <w:p>
      <w:r>
        <w:rPr>
          <w:b w:val="0"/>
          <w:sz w:val="22"/>
        </w:rPr>
        <w:t>Обнорского - члена Северного Союза русских рабочих», ОЗ объекта культурного наследия регионального значения г. Новокузнецка (ОЗ -р</w:t>
      </w:r>
    </w:p>
    <w:p>
      <w:r>
        <w:rPr>
          <w:b w:val="0"/>
          <w:sz w:val="22"/>
        </w:rPr>
        <w:t>17): «Бюст академика И.П. Бардина - главного инженера «Кузнецкстроя», ОЗ объекта культурного наследия региона льного значения</w:t>
      </w:r>
    </w:p>
    <w:p>
      <w:r>
        <w:rPr>
          <w:b w:val="0"/>
          <w:sz w:val="22"/>
        </w:rPr>
        <w:t>г.Новокузнецка (ОЗ -р-14): «Кинотеатр «Коммунар», ОЗ объекта культурного наследия регионального значения г. новокузнецка (ОЗ -р-15): «Дом жилой».</w:t>
      </w:r>
    </w:p>
    <w:p>
      <w:r>
        <w:rPr>
          <w:b w:val="0"/>
          <w:sz w:val="22"/>
        </w:rPr>
        <w:t>9. Зона охраняемого природного ландшафта ( Зона охраняемого природного ландшафта федерального зна чения (ЗОЛ -ф-2(1)):</w:t>
      </w:r>
    </w:p>
    <w:p>
      <w:r>
        <w:rPr>
          <w:b w:val="0"/>
          <w:sz w:val="22"/>
        </w:rPr>
        <w:t>«Остатки древней крепости, XVII в.» , Зона охраняемого природного ландшафта федерального значения (ЗОЛ -ф-2(3)): «Остатки древней</w:t>
      </w:r>
    </w:p>
    <w:p>
      <w:r>
        <w:rPr>
          <w:b w:val="0"/>
          <w:sz w:val="22"/>
        </w:rPr>
        <w:t>крепости, XVII в.» , Зона охраняемого природного ландшафта федерального значения (ЗОЛ -ф-2(2)): «Остатки древн ей крепости, XVII в.» )</w:t>
      </w:r>
    </w:p>
    <w:p>
      <w:r>
        <w:rPr>
          <w:b w:val="0"/>
          <w:sz w:val="22"/>
        </w:rPr>
        <w:t>Зона охраняемого природного ландшафта федерального значения (ЗОЛ -ф-2(4)): «Остатки древней крепости, XVII в.», Зона охраняемого</w:t>
      </w:r>
    </w:p>
    <w:p>
      <w:r>
        <w:rPr>
          <w:b w:val="0"/>
          <w:sz w:val="22"/>
        </w:rPr>
        <w:t>природного ландшафта федерального значения (ЗОЛ -ф-2(7)): «Остатки древней крепости, XVII в.», Зона охран яемого природного</w:t>
      </w:r>
    </w:p>
    <w:p>
      <w:r>
        <w:rPr>
          <w:b w:val="0"/>
          <w:sz w:val="22"/>
        </w:rPr>
        <w:t>ландшафта федерального значения (ЗОЛ -ф-2(5)): «Остатки древней крепости, XVII в.», Зона охраняемого природного ландшафта федерального значения (ЗОЛ -ф-2(6)): «Остатки древней крепости, XVII в.».</w:t>
      </w:r>
    </w:p>
    <w:p>
      <w:r>
        <w:rPr>
          <w:b w:val="0"/>
          <w:sz w:val="22"/>
        </w:rPr>
        <w:t>10. Зона регулирования застройки и хозяйстве нной деятельности объекта культурного наследия регионального значения</w:t>
      </w:r>
    </w:p>
    <w:p>
      <w:r>
        <w:rPr>
          <w:b w:val="0"/>
          <w:sz w:val="22"/>
        </w:rPr>
        <w:t>г.Новокузнецка (ЗРЗ 1 -р-25): «Сибирский металлургический институт», Зона регулирования застройки и хозяйственной деятельности</w:t>
      </w:r>
    </w:p>
    <w:p>
      <w:r>
        <w:rPr>
          <w:b w:val="0"/>
          <w:sz w:val="22"/>
        </w:rPr>
        <w:t>объекта культурного наследия регионального значения г. Новок узнецка (ЗРЗ 1 -р-26): «Театр металлургов», Зона регулирования застройки и</w:t>
      </w:r>
    </w:p>
    <w:p>
      <w:r>
        <w:rPr>
          <w:b w:val="0"/>
          <w:sz w:val="22"/>
        </w:rPr>
        <w:t>хозяйственной деятельности объекта культурного наследия местного (муниципального) значения г. Новокузнецка (ЗРЗ 1 -м-36): «Дом жилой</w:t>
      </w:r>
    </w:p>
    <w:p>
      <w:r>
        <w:rPr>
          <w:b w:val="0"/>
          <w:sz w:val="22"/>
        </w:rPr>
        <w:t>казенного винного склада», Зона регулирования заст ройки и хозяйственной деятельности объекта культурного наследия местного</w:t>
      </w:r>
    </w:p>
    <w:p>
      <w:r>
        <w:rPr>
          <w:b w:val="0"/>
          <w:sz w:val="22"/>
        </w:rPr>
        <w:t>(муниципального) значения г. Новокузнецка (ЗРЗ 1 -м-39(2)): «Ресторан «Москва с гастрономом», Зона регулирования застройки и</w:t>
      </w:r>
    </w:p>
    <w:p>
      <w:r>
        <w:rPr>
          <w:b w:val="0"/>
          <w:sz w:val="22"/>
        </w:rPr>
        <w:t>хозяйственной деятельности объекта культурного наследия рег ионального значения г. Новокузнецка (ЗРЗ 1 -р-12(2)): «Дворец культуры</w:t>
      </w:r>
    </w:p>
    <w:p>
      <w:r>
        <w:rPr>
          <w:b w:val="0"/>
          <w:sz w:val="22"/>
        </w:rPr>
        <w:t>алюминиевого завода», Зона регулирования застройки и хозяйственной деятельности объекта культурного наследия регионального зн ачения</w:t>
      </w:r>
    </w:p>
    <w:p>
      <w:r>
        <w:rPr>
          <w:b w:val="0"/>
          <w:sz w:val="22"/>
        </w:rPr>
        <w:t>г. Новокузнецка (ЗРЗ 1 -р-19): «Каменное здание, постро енное до 1830г., бывшее казначейство, ныне почтовое отделение №1», Зона</w:t>
      </w:r>
    </w:p>
    <w:p>
      <w:r>
        <w:rPr>
          <w:b w:val="0"/>
          <w:sz w:val="22"/>
        </w:rPr>
        <w:t>регулирования застройки и хозяйственной деятельности объекта культурного наследия регионального значения г. Новокузнецка (ЗРЗ 1-р</w:t>
      </w:r>
    </w:p>
    <w:p>
      <w:r>
        <w:rPr>
          <w:b w:val="0"/>
          <w:sz w:val="22"/>
        </w:rPr>
        <w:t>7(2)):»Спасо -Преображенский собор», Зона регулирования застройки и хозяйственной деятельности объекта культурного наследия</w:t>
      </w:r>
    </w:p>
    <w:p>
      <w:r>
        <w:rPr>
          <w:b w:val="0"/>
          <w:sz w:val="22"/>
        </w:rPr>
        <w:t>регионального значения г. Новокузнецка (ЗРЗ 1 -р-15(2)): «Дом жилой», Зона регулирования застройки и хозяйственной деятельности</w:t>
      </w:r>
    </w:p>
    <w:p>
      <w:r>
        <w:rPr>
          <w:b w:val="0"/>
          <w:sz w:val="22"/>
        </w:rPr>
        <w:t>объекта культурного наследия местного (муниципального значен ия г. Новокузнецка (ЗРЗ 1 -м-32(1)): «Дом жилой», Зона регулирования</w:t>
      </w:r>
    </w:p>
    <w:p>
      <w:r>
        <w:rPr>
          <w:b w:val="0"/>
          <w:sz w:val="22"/>
        </w:rPr>
        <w:t>застройки и хозяйственной деятельности объекта культурного наследия федерального значения г. Новокузнецка (ЗРЗ 1 -р-16(1)): «Драматический театр», Зона регулирования застройки и хозяйственн ой деятельности объекта культурного наследия местного</w:t>
      </w:r>
    </w:p>
    <w:p>
      <w:r>
        <w:rPr>
          <w:b w:val="0"/>
          <w:sz w:val="22"/>
        </w:rPr>
        <w:t>(муниципального) значения г. Новокузнецка (ЗРЗ 1 -м-31(1)): «Дом жилой», Зона регулирования застройки и хозяйственной деятельности</w:t>
      </w:r>
    </w:p>
    <w:p>
      <w:r>
        <w:rPr>
          <w:b w:val="0"/>
          <w:sz w:val="22"/>
        </w:rPr>
        <w:t>объекта культурного наследия местного (муниципального) значения г. Новок узнецка (ЗРЗ 2 -м-39): «Ресторан «Москва» с гастрономом»</w:t>
      </w:r>
    </w:p>
    <w:p>
      <w:r>
        <w:rPr>
          <w:b w:val="0"/>
          <w:sz w:val="22"/>
        </w:rPr>
        <w:t>Зона регулирования застройки и хозяйственной деятельности объекта культурного наследия местного (муниципального) значения г.</w:t>
      </w:r>
    </w:p>
    <w:p>
      <w:r>
        <w:rPr>
          <w:b w:val="0"/>
          <w:sz w:val="22"/>
        </w:rPr>
        <w:t>Новокузнецка (ЗРЗ 1 -м-32(3)): «Жилой дом», Зона регулирования застройки и хозяйственной деятельности объекта культурного наследия</w:t>
      </w:r>
    </w:p>
    <w:p>
      <w:r>
        <w:rPr>
          <w:b w:val="0"/>
          <w:sz w:val="22"/>
        </w:rPr>
        <w:t>местного (муниципального) значения г. Новокузнецка (ЗРЗ 1 -м-39(1)): «Ресторан «Москва» с гастрономом», Зона регулирования застройки и</w:t>
      </w:r>
    </w:p>
    <w:p>
      <w:r>
        <w:rPr>
          <w:b w:val="0"/>
          <w:sz w:val="22"/>
        </w:rPr>
        <w:t>хозяйственной деятельности объекта культурного наследия местного ( муниципального) значения г. Новокузнецка (ЗРЗ 2 -м-32): «Дом жилой», Зона регулирования застройки и хозяйственной деятельности объекта культурного наследия регионального значения</w:t>
      </w:r>
    </w:p>
    <w:p>
      <w:r>
        <w:rPr>
          <w:b w:val="0"/>
          <w:sz w:val="22"/>
        </w:rPr>
        <w:t>г.Новокузнецка (ЗРЗ 1 -р-13): «памятник В.В. Маяковскому», Зона регулирования з астройки и хозяйственной деятельности объекта</w:t>
      </w:r>
    </w:p>
    <w:p>
      <w:r>
        <w:rPr>
          <w:b w:val="0"/>
          <w:sz w:val="22"/>
        </w:rPr>
        <w:t>культурного наследия регионального значения г. Новокузнецка (ЗРЗ 2 -р-13): «Памятник В.В. Маяковскому», Зона регулирования застройки</w:t>
      </w:r>
    </w:p>
    <w:p>
      <w:r>
        <w:rPr>
          <w:b w:val="0"/>
          <w:sz w:val="22"/>
        </w:rPr>
        <w:t>и хозяйственной деятельности объекта культурного наследия регионального значен ия г. Новокузнецка (ЗРЗ 1 -р-14(2)): «Кинотеатр</w:t>
      </w:r>
    </w:p>
    <w:p>
      <w:r>
        <w:rPr>
          <w:b w:val="0"/>
          <w:sz w:val="22"/>
        </w:rPr>
        <w:t>«Коммунар»«, Зона регулирования застройки и хозяйственной деятельности объекта культурного наследия регионального значения</w:t>
      </w:r>
    </w:p>
    <w:p>
      <w:r>
        <w:rPr>
          <w:b w:val="0"/>
          <w:sz w:val="22"/>
        </w:rPr>
        <w:t>г.Новокузнецка (ЗРЗ 1 -р-15(4)): «Дом жилой», Зона регулирования застройки и хозяйствен ной деятельности объекта культурного наследия</w:t>
      </w:r>
    </w:p>
    <w:p>
      <w:r>
        <w:rPr>
          <w:b w:val="0"/>
          <w:sz w:val="22"/>
        </w:rPr>
        <w:t>регионального значения г. Новокузнецка (ЗРЗ 1 -р-16(2)): «Драматический театр», Зона регулирования застройки и хозяйственной</w:t>
      </w:r>
    </w:p>
    <w:p>
      <w:r>
        <w:rPr>
          <w:b w:val="0"/>
          <w:sz w:val="22"/>
        </w:rPr>
        <w:t>деятельности объекта культурного наследия регионального значения г. Новокузнецка (ЗРЗ 1-р-8(2)): «Дом -гигант», Зона регулирования</w:t>
      </w:r>
    </w:p>
    <w:p>
      <w:r>
        <w:rPr>
          <w:b w:val="0"/>
          <w:sz w:val="22"/>
        </w:rPr>
        <w:t>застройки и хозяйственной деятельности объектов культурного наследия федерального значения (ЗРЗ 1 -ф-4): «Дом, в котором в 1857 г. Жил</w:t>
      </w:r>
    </w:p>
    <w:p>
      <w:r>
        <w:rPr>
          <w:b w:val="0"/>
          <w:sz w:val="22"/>
        </w:rPr>
        <w:t>писатель Достоевский Федор Михайлович», Зона регулирования застройки и хозяйст венной деятельности объектов культурного наследия</w:t>
      </w:r>
    </w:p>
    <w:p>
      <w:r>
        <w:rPr>
          <w:b w:val="0"/>
          <w:sz w:val="22"/>
        </w:rPr>
        <w:t>федерального значения (ЗРЗ 1 -ф-2(3)): «Остатки древней крепости, XVII в.», Зона регулирования застройки и хозяйственной днятельности</w:t>
      </w:r>
    </w:p>
    <w:p>
      <w:r>
        <w:rPr>
          <w:b w:val="0"/>
          <w:sz w:val="22"/>
        </w:rPr>
        <w:t>объекта культурного наследия регионального значения г. Новокузнецка (ЗРЗ1 -р-12(1)): «Дворец культуры алюминиевого завода» .</w:t>
      </w:r>
    </w:p>
    <w:p>
      <w:r>
        <w:rPr>
          <w:b w:val="0"/>
          <w:sz w:val="22"/>
        </w:rPr>
        <w:t>11. Территория умеренного подтопления (при глубине залегания грунтовых вод от 0,3 до 2,0 м) в границах Новокузнецкого</w:t>
      </w:r>
    </w:p>
    <w:p>
      <w:r>
        <w:rPr>
          <w:b w:val="0"/>
          <w:sz w:val="22"/>
        </w:rPr>
        <w:t>городского округа Кемеровской области – Кузбасса , Территория слабого подтопления (при гл убине залегания грунтовых вод от 2,0 до 3,0 м)</w:t>
      </w:r>
    </w:p>
    <w:p>
      <w:r>
        <w:rPr>
          <w:b w:val="0"/>
          <w:sz w:val="22"/>
        </w:rPr>
        <w:t>в границах Новокузнецкого городского округа Кемеровской области – Кузбасса , Территория сильного подтопления (при глубине залегания</w:t>
      </w:r>
    </w:p>
    <w:p>
      <w:r>
        <w:rPr>
          <w:b w:val="0"/>
          <w:sz w:val="22"/>
        </w:rPr>
        <w:t>грунтовых вод менее 0,3 м) в границах Новокузнецкого городского округа Кемеров ской области – Кузбасса , Территория умеренного</w:t>
      </w:r>
    </w:p>
    <w:p>
      <w:r>
        <w:rPr>
          <w:b w:val="0"/>
          <w:sz w:val="22"/>
        </w:rPr>
        <w:t>подтопления (при глубине залегания грунтовых вод от 0,3 до 2,0 м) в границах Новокузнецкого городского округа Кемеровской обл асти –</w:t>
      </w:r>
    </w:p>
    <w:p>
      <w:r>
        <w:rPr>
          <w:b w:val="0"/>
          <w:sz w:val="22"/>
        </w:rPr>
        <w:t>Кузбасса , Территория слабого подтопления (при глубине залегания грунтовых вод от 2,0 до 3,0 м) в границах Новокузнецкого городского</w:t>
      </w:r>
    </w:p>
    <w:p>
      <w:r>
        <w:rPr>
          <w:b w:val="0"/>
          <w:sz w:val="22"/>
        </w:rPr>
        <w:t>округа Кемеровской области – Кузбасса , Зона затопления территорий, прилегающих к незарегулированным рекам Томь, Кондома</w:t>
      </w:r>
    </w:p>
    <w:p>
      <w:r>
        <w:rPr>
          <w:b w:val="0"/>
          <w:sz w:val="22"/>
        </w:rPr>
        <w:t>Горбуниха, Аба, Бунгур, затапливаемых при половодьях 1% обеспеченности в Новокуз нецком городском округе, Зона затопления</w:t>
      </w:r>
    </w:p>
    <w:p>
      <w:r>
        <w:rPr>
          <w:b w:val="0"/>
          <w:sz w:val="22"/>
        </w:rPr>
        <w:t>территорий, прилегающих к р. Аба в границах с. Бунгур Новокузнецкого муниципального округа Кемеровской области -Кузбасса</w:t>
      </w:r>
    </w:p>
    <w:p>
      <w:r>
        <w:rPr>
          <w:b w:val="0"/>
          <w:sz w:val="22"/>
        </w:rPr>
        <w:t>затапливаемых при половодьях и паводках 1 % обеспеченности, Зона затопления территорий, прилег ающих к р. Томь в границах с.</w:t>
      </w:r>
    </w:p>
    <w:p>
      <w:r>
        <w:rPr>
          <w:b w:val="0"/>
          <w:sz w:val="22"/>
        </w:rPr>
        <w:t>Атаманово Новокузнецкого муниципального округа Кемеровской области -Кузбасса, затапливаемых при половодьях и паводках 1 %</w:t>
      </w:r>
    </w:p>
    <w:p>
      <w:r>
        <w:rPr>
          <w:b w:val="0"/>
          <w:sz w:val="22"/>
        </w:rPr>
        <w:t>обеспеченности, Зона сильного подтопления территорий, прилегающих к р. Аба в границах с. Бунгур Новокузне цкого муниципального</w:t>
      </w:r>
    </w:p>
    <w:p>
      <w:r>
        <w:rPr>
          <w:b w:val="0"/>
          <w:sz w:val="22"/>
        </w:rPr>
        <w:t>округа Кемеровской области -Кузбасса, затапливаемых при половодьях и паводках 1 % обеспеченности, Зона сильного подтопления</w:t>
      </w:r>
    </w:p>
    <w:p>
      <w:r>
        <w:rPr>
          <w:b w:val="0"/>
          <w:sz w:val="22"/>
        </w:rPr>
        <w:t>территорий, прилегающих к р. Томь в границах с. Атаманово Новокузнецкого муниципального округа Кемеровской облас ти-Кузбасса</w:t>
      </w:r>
    </w:p>
    <w:p>
      <w:r>
        <w:rPr>
          <w:b w:val="0"/>
          <w:sz w:val="22"/>
        </w:rPr>
        <w:t>затапливаемых при половодьях и паводках 1 % обеспеченности, Зона слабого подтопления территорий, прилегающих к р. Аба в грани цах с.</w:t>
      </w:r>
    </w:p>
    <w:p>
      <w:r>
        <w:rPr>
          <w:b w:val="0"/>
          <w:sz w:val="22"/>
        </w:rPr>
        <w:t>Бунгур Новокузнецкого муниципального округа Кемеровской области -Кузбасса, затапливаемых при половодьях и паводк ах 1 %</w:t>
      </w:r>
    </w:p>
    <w:p>
      <w:r>
        <w:rPr>
          <w:b w:val="0"/>
          <w:sz w:val="22"/>
        </w:rPr>
        <w:t>обеспеченности, Зона умеренного подтопления территорий, прилегающих к р. Аба в границах с. Бунгур Новокузнецкого муниципально го округа Кемеровской области -Кузбасса, затапливаемых при половодьях и паводках 1 % обеспеченности .</w:t>
      </w:r>
    </w:p>
    <w:p>
      <w:r>
        <w:rPr>
          <w:b w:val="0"/>
          <w:sz w:val="22"/>
        </w:rPr>
        <w:t>12. Береговая полоса р. Томь , Береговая полоса р. Кондома , Береговая полоса р. Аба , Береговая полоса р. Бунгур , Береговая полоса р.Горбуниха .</w:t>
      </w:r>
    </w:p>
    <w:p>
      <w:r>
        <w:rPr>
          <w:b w:val="0"/>
          <w:sz w:val="22"/>
        </w:rPr>
        <w:t>13. Приаэродромная территория аэродрома Новокузнецк (Спиченково), Четвертая подзона приаэродромной территории аэродрома Новокузнецк (Спиче нково), Третья подзона приаэродромной территории аэродрома Новокузнецк (Спиченково), Шестая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Пятая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14. Зона минимальн ых расстояний газопровода -отвода от ГРП (ГРС -1) до ГРС -2 г. Новокузнецка.</w:t>
      </w:r>
    </w:p>
    <w:p>
      <w:r>
        <w:rPr>
          <w:b w:val="0"/>
          <w:sz w:val="22"/>
        </w:rPr>
        <w:t>15. Санитарно -защитные зоны производственных предприятий, сооружений и иных объектов.</w:t>
      </w:r>
    </w:p>
    <w:p>
      <w:r>
        <w:rPr>
          <w:b w:val="0"/>
          <w:sz w:val="22"/>
        </w:rPr>
        <w:t>Расчетные показатели минимально допустимого уровня обеспеченности территории объектами коммунал ьной транспортной, социальной инфраструктур в границах территорий, в которых предусматривается осуществление деятельности по комплексному развитию Для объектов коммунальной, транспортной и социальной инфраструктуры отсутствуют.</w:t>
      </w:r>
    </w:p>
    <w:p>
      <w:r>
        <w:rPr>
          <w:b w:val="0"/>
          <w:sz w:val="22"/>
        </w:rPr>
        <w:t>Расчетные показатели макс имально допустимого уровня территориальной доступности объектами коммунальной транспортной, социальной инфраструктур в границах территорий, в которых предусматривается осуществление деятельности по комплексному развитию Для объектов коммунальной, транспо ртной и социальной инфраструктуры отсутствуют.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