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ЗН-2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Охрана природных территорий (код 9.1) Сохранение отдельных естественных качеств окружающей природной среды путем ограничения хозяйственной деятельности в данной зоне, в частности: создание и уход за запретными полосами создание и уход за защитными лесами, в том числе городскими лесами, лесами в лесопарках, и иная хозяйственная деятел ьность, разрешенная в защитных лесах соблюдение режима использования</w:t>
      </w:r>
    </w:p>
    <w:p>
      <w:r>
        <w:rPr>
          <w:b w:val="0"/>
          <w:sz w:val="22"/>
        </w:rPr>
        <w:t>природных ресурсов в заказниках, сохранение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размеры зе 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свойств земель, являющихся особо ценными</w:t>
      </w:r>
    </w:p>
    <w:p>
      <w:r>
        <w:rPr>
          <w:b w:val="0"/>
          <w:sz w:val="22"/>
        </w:rPr>
        <w:t>Резервные леса (код 10.4) Деятельность, связанная с охраной лесов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 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 лежит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 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 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 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 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 .</w:t>
      </w:r>
    </w:p>
    <w:p>
      <w:r>
        <w:rPr>
          <w:b w:val="0"/>
          <w:sz w:val="22"/>
        </w:rPr>
        <w:t>Максимальн 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Благоустройство территори 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 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капитального строительства, устанавливаемые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(вдоль линий электропередачи, вокруг подстан ций), газопроводов и систем газоснабжения).</w:t>
      </w:r>
    </w:p>
    <w:p>
      <w:r>
        <w:rPr>
          <w:b w:val="0"/>
          <w:sz w:val="22"/>
        </w:rPr>
        <w:t>2. Охранная зона геодезического пункта.</w:t>
      </w:r>
    </w:p>
    <w:p>
      <w:r>
        <w:rPr>
          <w:b w:val="0"/>
          <w:sz w:val="22"/>
        </w:rPr>
        <w:t>3. Охранная зона линий и сооружений связи и линий и сооружений радиофикации.</w:t>
      </w:r>
    </w:p>
    <w:p>
      <w:r>
        <w:rPr>
          <w:b w:val="0"/>
          <w:sz w:val="22"/>
        </w:rPr>
        <w:t>4. Водоохранная зона р. Томь, Мысковский, Новокузнецкий городские округа, Крапивинский, Новоку знецкий районы Кемеровской</w:t>
      </w:r>
    </w:p>
    <w:p>
      <w:r>
        <w:rPr>
          <w:b w:val="0"/>
          <w:sz w:val="22"/>
        </w:rPr>
        <w:t>области -Кузбасса, Водоохранная зона р. Том ь, Водоохранная зона вдхр. Листвянское, Водоохранная зона р. Аба, Водоохранная зона р. без</w:t>
      </w:r>
    </w:p>
    <w:p>
      <w:r>
        <w:rPr>
          <w:b w:val="0"/>
          <w:sz w:val="22"/>
        </w:rPr>
        <w:t>названия (левый приток вдхр. Листвянского), Водоохранная зона р. Бунгур, Водоохранная зона р. Го рбуниха, Водоохранная зона р.Кондома Водоохранная зона р. Томь.</w:t>
      </w:r>
    </w:p>
    <w:p>
      <w:r>
        <w:rPr>
          <w:b w:val="0"/>
          <w:sz w:val="22"/>
        </w:rPr>
        <w:t>5. Прибрежная защитная полоса р. Томь, Мысковский, Новокузнецкий городские округа, Крапивинский, Новокузнецкий районы</w:t>
      </w:r>
    </w:p>
    <w:p>
      <w:r>
        <w:rPr>
          <w:b w:val="0"/>
          <w:sz w:val="22"/>
        </w:rPr>
        <w:t>Кемеровской области -Кузбасса, Прибрежная защитная полоса р. Томь , Прибреж ная защитная полоса вдхр. Листвянское, Прибрежная защитная полоса р. Бунгур, Прибрежная защитная полоса р. Горбуниха, Прибрежная защитная полоса р. Кондома .</w:t>
      </w:r>
    </w:p>
    <w:p>
      <w:r>
        <w:rPr>
          <w:b w:val="0"/>
          <w:sz w:val="22"/>
        </w:rPr>
        <w:t>6. Береговая полоса р. Бунгур, Береговая полоса р. Кондома, Береговая полоса р. Томь.</w:t>
      </w:r>
    </w:p>
    <w:p>
      <w:r>
        <w:rPr>
          <w:b w:val="0"/>
          <w:sz w:val="22"/>
        </w:rPr>
        <w:t>7. Зона охран ы объекта культурного наследия (Охранная зона объекта культурного наследия федерального значения г. Новокузнецк (ОЗ-ф-1) «Могила Курако Михаила Константиновича» (1872 -1920 гг.) .</w:t>
      </w:r>
    </w:p>
    <w:p>
      <w:r>
        <w:rPr>
          <w:b w:val="0"/>
          <w:sz w:val="22"/>
        </w:rPr>
        <w:t>8. Зона охраняемого природного ландшафта (Зона охраняемого природного ландшафт а федерального значения (ЗОЛ -ф-2(7)):</w:t>
      </w:r>
    </w:p>
    <w:p>
      <w:r>
        <w:rPr>
          <w:b w:val="0"/>
          <w:sz w:val="22"/>
        </w:rPr>
        <w:t>«Остатки древней крепости, XVII в.» , Зона охраняемого природного ландшафта федерального значения (ЗОЛ -ф-2(5)): «Остатки древней</w:t>
      </w:r>
    </w:p>
    <w:p>
      <w:r>
        <w:rPr>
          <w:b w:val="0"/>
          <w:sz w:val="22"/>
        </w:rPr>
        <w:t>крепости, XVII в.» , Зона охраняемого природного ландшафта федерального значения (ЗОЛ -ф-2(6)): «Остатки древней крепости, XVII в.» )</w:t>
      </w:r>
    </w:p>
    <w:p>
      <w:r>
        <w:rPr>
          <w:b w:val="0"/>
          <w:sz w:val="22"/>
        </w:rPr>
        <w:t>Зона охраняемого природного ландшафта федерального значения (ЗОЛ -ф-2(2)): «Остатки древней крепости, XVII в.»</w:t>
      </w:r>
    </w:p>
    <w:p>
      <w:r>
        <w:rPr>
          <w:b w:val="0"/>
          <w:sz w:val="22"/>
        </w:rPr>
        <w:t>9. Зона регулирования застройки и хозяйственной деятельности объектов культурного наследия федерального значения (ЗРЗ 1 -ф-4): «Дом, в котором в 1857 г. Жил писатель Достоевский Федор Михайлович»).</w:t>
      </w:r>
    </w:p>
    <w:p>
      <w:r>
        <w:rPr>
          <w:b w:val="0"/>
          <w:sz w:val="22"/>
        </w:rPr>
        <w:t>10. Территория умеренного подтопления (при глубине залегания грунтовых вод от 0,3 до 2,0 м) в границах Новокузнецкого</w:t>
      </w:r>
    </w:p>
    <w:p>
      <w:r>
        <w:rPr>
          <w:b w:val="0"/>
          <w:sz w:val="22"/>
        </w:rPr>
        <w:t>городского округа Кемеровской области – Кузба сса, Территория слабого подтопления (при глубине залегания грунтовых вод от 2,0 до 3,0 м)</w:t>
      </w:r>
    </w:p>
    <w:p>
      <w:r>
        <w:rPr>
          <w:b w:val="0"/>
          <w:sz w:val="22"/>
        </w:rPr>
        <w:t>в границах Новокузнецкого городского округа Кемеровской области – Кузбасса, Территория сильного подтопления (при глубине залегания</w:t>
      </w:r>
    </w:p>
    <w:p>
      <w:r>
        <w:rPr>
          <w:b w:val="0"/>
          <w:sz w:val="22"/>
        </w:rPr>
        <w:t>грунтовых вод менее 0,3 м) в границ ах Новокузнецкого городского округа Кемеровской области – Кузбасса, Зона затопления территорий</w:t>
      </w:r>
    </w:p>
    <w:p>
      <w:r>
        <w:rPr>
          <w:b w:val="0"/>
          <w:sz w:val="22"/>
        </w:rPr>
        <w:t>прилегающих к р. Томь в границах с. Атаманово Новокузнецкого муниципального округа Кемеровской области -Кузбасса, затапливаемых</w:t>
      </w:r>
    </w:p>
    <w:p>
      <w:r>
        <w:rPr>
          <w:b w:val="0"/>
          <w:sz w:val="22"/>
        </w:rPr>
        <w:t>при половодьях и паводках 1 % обе спеченности, Зона сильного подтопления территорий, прилегающих к р. Томь в границах с. Атаманово</w:t>
      </w:r>
    </w:p>
    <w:p>
      <w:r>
        <w:rPr>
          <w:b w:val="0"/>
          <w:sz w:val="22"/>
        </w:rPr>
        <w:t>Новокузнецкого муниципального округа Кемеровской области -Кузбасса, затапливаемых при половодьях и паводках 1 % обеспеченности</w:t>
      </w:r>
    </w:p>
    <w:p>
      <w:r>
        <w:rPr>
          <w:b w:val="0"/>
          <w:sz w:val="22"/>
        </w:rPr>
        <w:t>Береговая полоса р. Томь) , Зона затопления территорий, прилегающих к незарегулированным рекам Томь, Кондома, Горбуниха, Аба Бунгур, затапливаемых при половодьях 1% обеспеченности в Новокузнецком городском округе.</w:t>
      </w:r>
    </w:p>
    <w:p>
      <w:r>
        <w:rPr>
          <w:b w:val="0"/>
          <w:sz w:val="22"/>
        </w:rPr>
        <w:t>11. Приаэродромная территория аэродрома Новокузнецк (Спиченково), Третья п 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Четвертая подзона приаэродромной территории аэродрома Новокузнецк (Спиченково), Шестая подзона приаэродромной территории аэродрома Новокузнецк (Спиченково).</w:t>
      </w:r>
    </w:p>
    <w:p>
      <w:r>
        <w:rPr>
          <w:b w:val="0"/>
          <w:sz w:val="22"/>
        </w:rPr>
        <w:t>12. Санитарно -защитные зоны пр оизводственных предприятий, сооружений и иных объектов.</w:t>
      </w:r>
    </w:p>
    <w:p>
      <w:r>
        <w:rPr>
          <w:b w:val="0"/>
          <w:sz w:val="22"/>
        </w:rPr>
        <w:t>13. Зона минимальных расстояний газопровода -отвода от ГРП (ГРС -1) до ГРС -2 г. Новокузнецка, зона минимальных расстояний линейного газопровода до газораспределительной станции -1 (высокое давление), зон а минимальных расстояний сооружения (газораспределительная станция 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