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"/>
        <w:tblW w:w="1584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817"/>
        <w:gridCol w:w="992"/>
        <w:gridCol w:w="1843"/>
        <w:gridCol w:w="3119"/>
        <w:gridCol w:w="1842"/>
        <w:gridCol w:w="1985"/>
        <w:gridCol w:w="1984"/>
        <w:gridCol w:w="3261"/>
      </w:tblGrid>
      <w:tr w:rsidR="00D83A90" w:rsidRPr="00D83A90" w:rsidTr="00D83A90">
        <w:tc>
          <w:tcPr>
            <w:tcW w:w="1584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</w:t>
            </w:r>
            <w:bookmarkStart w:id="0" w:name="_GoBack"/>
            <w:bookmarkEnd w:id="0"/>
            <w:r w:rsidRPr="00D83A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ый участок: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3A90" w:rsidRPr="00D83A90" w:rsidTr="00D83A90">
        <w:tc>
          <w:tcPr>
            <w:tcW w:w="3652" w:type="dxa"/>
            <w:gridSpan w:val="3"/>
            <w:tcBorders>
              <w:top w:val="single" w:sz="4" w:space="0" w:color="auto"/>
            </w:tcBorders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</w:tcBorders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</w:tcBorders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</w:tcBorders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</w:tcBorders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Требования к </w:t>
            </w:r>
            <w:proofErr w:type="gramStart"/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архитектурным решениям</w:t>
            </w:r>
            <w:proofErr w:type="gramEnd"/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3261" w:type="dxa"/>
            <w:vMerge w:val="restart"/>
            <w:tcBorders>
              <w:top w:val="single" w:sz="4" w:space="0" w:color="auto"/>
            </w:tcBorders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Иные показатели</w:t>
            </w:r>
          </w:p>
        </w:tc>
      </w:tr>
      <w:tr w:rsidR="00D83A90" w:rsidRPr="00D83A90" w:rsidTr="00D83A90">
        <w:trPr>
          <w:trHeight w:val="1558"/>
        </w:trPr>
        <w:tc>
          <w:tcPr>
            <w:tcW w:w="817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Длина, </w:t>
            </w:r>
            <w:proofErr w:type="gramStart"/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</w:t>
            </w:r>
            <w:proofErr w:type="gramEnd"/>
          </w:p>
        </w:tc>
        <w:tc>
          <w:tcPr>
            <w:tcW w:w="992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Ширина, </w:t>
            </w:r>
            <w:proofErr w:type="gramStart"/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</w:t>
            </w:r>
            <w:proofErr w:type="gramEnd"/>
          </w:p>
        </w:tc>
        <w:tc>
          <w:tcPr>
            <w:tcW w:w="1843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Площадь, м</w:t>
            </w:r>
            <w:proofErr w:type="gramStart"/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2</w:t>
            </w:r>
            <w:proofErr w:type="gramEnd"/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или га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vMerge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vMerge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vMerge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61" w:type="dxa"/>
            <w:vMerge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3A90" w:rsidRPr="00D83A90" w:rsidTr="00D83A90">
        <w:tc>
          <w:tcPr>
            <w:tcW w:w="817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</w:tr>
      <w:tr w:rsidR="00D83A90" w:rsidRPr="00D83A90" w:rsidTr="00D83A90">
        <w:trPr>
          <w:trHeight w:val="1466"/>
        </w:trPr>
        <w:tc>
          <w:tcPr>
            <w:tcW w:w="817" w:type="dxa"/>
          </w:tcPr>
          <w:p w:rsidR="00D83A90" w:rsidRPr="00D83A90" w:rsidRDefault="00D83A90" w:rsidP="00D83A90">
            <w:pPr>
              <w:spacing w:befor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6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18</w:t>
            </w:r>
          </w:p>
          <w:p w:rsidR="00D83A90" w:rsidRPr="00D83A90" w:rsidRDefault="00D83A90" w:rsidP="00D83A90">
            <w:pPr>
              <w:spacing w:after="6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2.7.1)</w:t>
            </w:r>
          </w:p>
        </w:tc>
        <w:tc>
          <w:tcPr>
            <w:tcW w:w="3119" w:type="dxa"/>
            <w:vMerge w:val="restart"/>
          </w:tcPr>
          <w:p w:rsidR="00D83A90" w:rsidRPr="00D83A90" w:rsidRDefault="00D83A90" w:rsidP="00D83A90">
            <w:pPr>
              <w:spacing w:before="260"/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- 1,0 м от границы земельного участка; </w:t>
            </w:r>
          </w:p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- 0,0 м в случае размещения на смежном земельном участке пристроенного здания;</w:t>
            </w:r>
          </w:p>
          <w:p w:rsidR="00D83A90" w:rsidRPr="00D83A90" w:rsidRDefault="00D83A90" w:rsidP="00D83A90">
            <w:pPr>
              <w:spacing w:after="260"/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- 5,0 м от границы земельного участка, примыкающей к улице. 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suppressAutoHyphens/>
              <w:spacing w:before="72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4 этажа 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9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2.7.2)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uppressAutoHyphens/>
              <w:spacing w:before="120" w:after="12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1 этаж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732"/>
        </w:trPr>
        <w:tc>
          <w:tcPr>
            <w:tcW w:w="817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1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3.1.1)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- 1,0 м от границы земельного участка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824"/>
        </w:trPr>
        <w:tc>
          <w:tcPr>
            <w:tcW w:w="817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600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3.1.2)</w:t>
            </w:r>
          </w:p>
        </w:tc>
        <w:tc>
          <w:tcPr>
            <w:tcW w:w="3119" w:type="dxa"/>
            <w:vMerge w:val="restart"/>
          </w:tcPr>
          <w:p w:rsidR="00D83A90" w:rsidRPr="00D83A90" w:rsidRDefault="00D83A90" w:rsidP="00D83A90">
            <w:pPr>
              <w:spacing w:before="2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- 1,0 м от границы земельного участка; 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- 0,0 м в случае размещения на смежном земельном участке пристроенного здания;</w:t>
            </w:r>
          </w:p>
          <w:p w:rsidR="00D83A90" w:rsidRPr="00D83A90" w:rsidRDefault="00D83A90" w:rsidP="00D83A90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300" w:after="3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 этажей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300" w:after="3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300" w:after="3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  <w:vMerge w:val="restart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D83A90" w:rsidRPr="00D83A90" w:rsidTr="00D83A90">
        <w:trPr>
          <w:trHeight w:val="726"/>
        </w:trPr>
        <w:tc>
          <w:tcPr>
            <w:tcW w:w="817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300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3.3)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uppressAutoHyphens/>
              <w:spacing w:before="240" w:after="24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4 этажа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  <w:vMerge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1000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3.5.2)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 этажей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  <w:vMerge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150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3.7.1)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spacing w:before="13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uppressAutoHyphens/>
              <w:spacing w:before="132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50,0 метров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20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3.9.1)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- 1,0 м от границы земельного участка; 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spacing w:before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834"/>
        </w:trPr>
        <w:tc>
          <w:tcPr>
            <w:tcW w:w="817" w:type="dxa"/>
          </w:tcPr>
          <w:p w:rsidR="00D83A90" w:rsidRPr="00D83A90" w:rsidRDefault="00D83A90" w:rsidP="00D83A9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600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3.9.2)</w:t>
            </w:r>
          </w:p>
        </w:tc>
        <w:tc>
          <w:tcPr>
            <w:tcW w:w="3119" w:type="dxa"/>
            <w:vMerge w:val="restart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- 1,0 м от границы земельного участка; 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- 0,0 м в случае размещения на смежном земельном участке пристроенного здания;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  <w:vMerge w:val="restart"/>
          </w:tcPr>
          <w:p w:rsidR="00D83A90" w:rsidRPr="00D83A90" w:rsidRDefault="00D83A90" w:rsidP="00D83A90">
            <w:pPr>
              <w:suppressAutoHyphens/>
              <w:spacing w:before="60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16 этажей</w:t>
            </w:r>
          </w:p>
          <w:p w:rsidR="00D83A90" w:rsidRPr="00D83A90" w:rsidRDefault="00D83A90" w:rsidP="00D83A90">
            <w:pPr>
              <w:spacing w:before="60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vMerge w:val="restart"/>
          </w:tcPr>
          <w:p w:rsidR="00D83A90" w:rsidRPr="00D83A90" w:rsidRDefault="00D83A90" w:rsidP="00D83A90">
            <w:pPr>
              <w:spacing w:before="6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  <w:vMerge w:val="restart"/>
          </w:tcPr>
          <w:p w:rsidR="00D83A90" w:rsidRPr="00D83A90" w:rsidRDefault="00D83A90" w:rsidP="00D83A90">
            <w:pPr>
              <w:spacing w:before="6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  <w:vMerge w:val="restart"/>
          </w:tcPr>
          <w:p w:rsidR="00D83A90" w:rsidRPr="00D83A90" w:rsidRDefault="00D83A90" w:rsidP="00D83A90">
            <w:pPr>
              <w:spacing w:before="6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413"/>
        </w:trPr>
        <w:tc>
          <w:tcPr>
            <w:tcW w:w="817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600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3.9.3)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vMerge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vMerge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vMerge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61" w:type="dxa"/>
            <w:vMerge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600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3.10.2)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- 1,0 м от границы земельного участка; 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 этажа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D83A90" w:rsidRPr="00D83A90" w:rsidTr="00D83A90">
        <w:trPr>
          <w:trHeight w:val="925"/>
        </w:trPr>
        <w:tc>
          <w:tcPr>
            <w:tcW w:w="817" w:type="dxa"/>
          </w:tcPr>
          <w:p w:rsidR="00D83A90" w:rsidRPr="00D83A90" w:rsidRDefault="00D83A90" w:rsidP="00D83A90">
            <w:pPr>
              <w:spacing w:before="360" w:after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360" w:after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600</w:t>
            </w:r>
          </w:p>
          <w:p w:rsidR="00D83A90" w:rsidRPr="00D83A90" w:rsidRDefault="00D83A90" w:rsidP="00D83A90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4.1)</w:t>
            </w:r>
          </w:p>
        </w:tc>
        <w:tc>
          <w:tcPr>
            <w:tcW w:w="3119" w:type="dxa"/>
            <w:vMerge w:val="restart"/>
          </w:tcPr>
          <w:p w:rsidR="00D83A90" w:rsidRPr="00D83A90" w:rsidRDefault="00D83A90" w:rsidP="00D83A9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- 1,0 м от границы земельного участка; 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- 0,0 м в случае размещения на смежном земельном участке пристроенного здания;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- 5,0 м от границы земельного участка, примыкающей к улице.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360" w:after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 этажей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360" w:after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360" w:after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  <w:vMerge w:val="restart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3000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4.2)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 этажей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  <w:vMerge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7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4.3)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spacing w:before="120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 этажа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1,0.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300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4.4)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spacing w:before="120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 этажа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D83A90" w:rsidRPr="00D83A90" w:rsidTr="00D83A90">
        <w:trPr>
          <w:trHeight w:val="414"/>
        </w:trPr>
        <w:tc>
          <w:tcPr>
            <w:tcW w:w="817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600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4.5)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spacing w:before="120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 этажей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D83A90" w:rsidRPr="00D83A90" w:rsidTr="00D83A90">
        <w:trPr>
          <w:trHeight w:val="839"/>
        </w:trPr>
        <w:tc>
          <w:tcPr>
            <w:tcW w:w="817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1000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4.6)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 этажа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  <w:vMerge w:val="restart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Максимальный коэффициент плотности застройки земельного участка, определяемый как отношение суммарной площади всех этажей </w:t>
            </w: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надземной части зданий, строений, сооружений по внешнему контуру наружных стен к площади земельного участка – 2,0.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D83A90" w:rsidRPr="00D83A90" w:rsidTr="00D83A90">
        <w:trPr>
          <w:trHeight w:val="990"/>
        </w:trPr>
        <w:tc>
          <w:tcPr>
            <w:tcW w:w="817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1000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4.7)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 этажей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  <w:vMerge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600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4.8.1)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 этажей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  <w:vMerge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200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4.9)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 этажа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720" w:after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720" w:after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200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4.9.1.1)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spacing w:before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- 1,0 м от границы земельного участка; </w:t>
            </w:r>
          </w:p>
          <w:p w:rsidR="00D83A90" w:rsidRPr="00D83A90" w:rsidRDefault="00D83A90" w:rsidP="00D83A90">
            <w:pPr>
              <w:spacing w:after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720" w:after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этаж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720" w:after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720" w:after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200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4.9.1.2)</w:t>
            </w:r>
          </w:p>
        </w:tc>
        <w:tc>
          <w:tcPr>
            <w:tcW w:w="3119" w:type="dxa"/>
            <w:vMerge w:val="restart"/>
          </w:tcPr>
          <w:p w:rsidR="00D83A90" w:rsidRPr="00D83A90" w:rsidRDefault="00D83A90" w:rsidP="00D83A90">
            <w:pPr>
              <w:spacing w:before="7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- 1,0 м от границы земельного участка; 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- 0,0 м в случае размещения на смежном земельном участке пристроенного здания;</w:t>
            </w:r>
          </w:p>
          <w:p w:rsidR="00D83A90" w:rsidRPr="00D83A90" w:rsidRDefault="00D83A90" w:rsidP="00D83A90">
            <w:pPr>
              <w:spacing w:after="7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 этажа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200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4.9.1.3)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 этажа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200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4.9.1.4)</w:t>
            </w:r>
          </w:p>
        </w:tc>
        <w:tc>
          <w:tcPr>
            <w:tcW w:w="3119" w:type="dxa"/>
            <w:vMerge/>
          </w:tcPr>
          <w:p w:rsidR="00D83A90" w:rsidRPr="00D83A90" w:rsidRDefault="00D83A90" w:rsidP="00D83A90">
            <w:pPr>
              <w:spacing w:before="2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 этажа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40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4.9.2)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12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600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4.10)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spacing w:before="60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- 1,0 м от границы земельного участка; 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- 0,0 м в случае размещения на смежном земельном участке пристроенного здания;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 этажей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Минимальный процент озеленения, определяемый как отношение суммарной площади озеленения </w:t>
            </w: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земельного участка, стационарного и крышного, ко всей площади земельного участка – 15 %.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6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6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10</w:t>
            </w:r>
          </w:p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5.1.3)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- 1,0 м от границы земельного участка; </w:t>
            </w:r>
          </w:p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- 5,0 м от границы земельного участка, примыкающей к улице;</w:t>
            </w:r>
          </w:p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- 3,0 м от границы земельного участка, примыкающей к проезду.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spacing w:before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spacing w:befor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1341"/>
        </w:trPr>
        <w:tc>
          <w:tcPr>
            <w:tcW w:w="817" w:type="dxa"/>
            <w:vMerge w:val="restart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  <w:vMerge w:val="restart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36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 (КВРИ 6.3)</w:t>
            </w:r>
          </w:p>
        </w:tc>
        <w:tc>
          <w:tcPr>
            <w:tcW w:w="3119" w:type="dxa"/>
            <w:vMerge w:val="restart"/>
          </w:tcPr>
          <w:p w:rsidR="00D83A90" w:rsidRPr="00D83A90" w:rsidRDefault="00D83A90" w:rsidP="00D83A90">
            <w:pPr>
              <w:spacing w:before="840"/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- 1,0 м от границы земельного участка; </w:t>
            </w:r>
          </w:p>
          <w:p w:rsidR="00D83A90" w:rsidRPr="00D83A90" w:rsidRDefault="00D83A90" w:rsidP="00D83A90">
            <w:pPr>
              <w:spacing w:after="960"/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  <w:vMerge w:val="restart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3A90" w:rsidRPr="00D83A90" w:rsidRDefault="00D83A90" w:rsidP="00D83A9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3A90" w:rsidRPr="00D83A90" w:rsidRDefault="00D83A90" w:rsidP="00D83A9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3A90" w:rsidRPr="00D83A90" w:rsidRDefault="00D83A90" w:rsidP="00D83A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3A90" w:rsidRPr="00D83A90" w:rsidRDefault="00D83A90" w:rsidP="00D83A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3A90" w:rsidRPr="00D83A90" w:rsidRDefault="00D83A90" w:rsidP="00D83A9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3A90" w:rsidRPr="00D83A90" w:rsidRDefault="00D83A90" w:rsidP="00D83A90">
            <w:pPr>
              <w:autoSpaceDE w:val="0"/>
              <w:autoSpaceDN w:val="0"/>
              <w:adjustRightInd w:val="0"/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6 этажей</w:t>
            </w:r>
          </w:p>
        </w:tc>
        <w:tc>
          <w:tcPr>
            <w:tcW w:w="1985" w:type="dxa"/>
            <w:vMerge w:val="restart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spacing w:before="60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50 - для объектов I – II класса опасности;</w:t>
            </w:r>
          </w:p>
          <w:p w:rsidR="00D83A90" w:rsidRPr="00D83A90" w:rsidRDefault="00D83A90" w:rsidP="00D83A9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55 - для объектов III класса опасности</w:t>
            </w:r>
          </w:p>
          <w:p w:rsidR="00D83A90" w:rsidRPr="00D83A90" w:rsidRDefault="00D83A90" w:rsidP="00D83A9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60 - для объектов IV, V класса опасности.</w:t>
            </w:r>
          </w:p>
        </w:tc>
        <w:tc>
          <w:tcPr>
            <w:tcW w:w="1984" w:type="dxa"/>
            <w:vMerge w:val="restart"/>
          </w:tcPr>
          <w:p w:rsidR="00D83A90" w:rsidRPr="00D83A90" w:rsidRDefault="00D83A90" w:rsidP="00D83A90">
            <w:pPr>
              <w:spacing w:before="1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  <w:vMerge w:val="restart"/>
          </w:tcPr>
          <w:p w:rsidR="00D83A90" w:rsidRPr="00D83A90" w:rsidRDefault="00D83A90" w:rsidP="00D83A90">
            <w:pPr>
              <w:suppressAutoHyphens/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D83A90" w:rsidRPr="00D83A90" w:rsidRDefault="00D83A90" w:rsidP="00D83A90">
            <w:pPr>
              <w:suppressAutoHyphens/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- 20 % для объектов I – II класса опасности;</w:t>
            </w:r>
          </w:p>
          <w:p w:rsidR="00D83A90" w:rsidRPr="00D83A90" w:rsidRDefault="00D83A90" w:rsidP="00D83A90">
            <w:pPr>
              <w:suppressAutoHyphens/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- 15 % для объектов III класса опасности;</w:t>
            </w:r>
          </w:p>
          <w:p w:rsidR="00D83A90" w:rsidRPr="00D83A90" w:rsidRDefault="00D83A90" w:rsidP="00D83A90">
            <w:pPr>
              <w:suppressAutoHyphens/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- 10 % для объектов IV, V класса опасности</w:t>
            </w:r>
          </w:p>
        </w:tc>
      </w:tr>
      <w:tr w:rsidR="00D83A90" w:rsidRPr="00D83A90" w:rsidTr="00D83A90">
        <w:trPr>
          <w:trHeight w:val="800"/>
        </w:trPr>
        <w:tc>
          <w:tcPr>
            <w:tcW w:w="817" w:type="dxa"/>
            <w:vMerge/>
            <w:tcBorders>
              <w:bottom w:val="single" w:sz="4" w:space="0" w:color="auto"/>
            </w:tcBorders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D83A90" w:rsidRPr="00D83A90" w:rsidRDefault="00D83A90" w:rsidP="00D83A9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D83A90" w:rsidRPr="00D83A90" w:rsidRDefault="00D83A90" w:rsidP="00D83A90">
            <w:pPr>
              <w:spacing w:before="36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подлежат установлению</w:t>
            </w:r>
          </w:p>
          <w:p w:rsidR="00D83A90" w:rsidRPr="00D83A90" w:rsidRDefault="00D83A90" w:rsidP="00D83A90">
            <w:pPr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6.3.4)</w:t>
            </w:r>
          </w:p>
        </w:tc>
        <w:tc>
          <w:tcPr>
            <w:tcW w:w="3119" w:type="dxa"/>
            <w:vMerge/>
            <w:tcBorders>
              <w:bottom w:val="single" w:sz="4" w:space="0" w:color="auto"/>
            </w:tcBorders>
          </w:tcPr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vMerge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</w:tcBorders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bottom w:val="single" w:sz="4" w:space="0" w:color="auto"/>
            </w:tcBorders>
          </w:tcPr>
          <w:p w:rsidR="00D83A90" w:rsidRPr="00D83A90" w:rsidRDefault="00D83A90" w:rsidP="00D83A9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61" w:type="dxa"/>
            <w:vMerge/>
            <w:tcBorders>
              <w:bottom w:val="single" w:sz="4" w:space="0" w:color="auto"/>
            </w:tcBorders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480" w:after="36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 (КВРИ 6.4)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- 1,0 м от границы земельного участка; </w:t>
            </w:r>
          </w:p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- 0,0 м в случае размещения на смежном земельном участке пристроенного здания;</w:t>
            </w:r>
          </w:p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  <w:vMerge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0 - для объектов I – II класса опасности;</w:t>
            </w:r>
          </w:p>
          <w:p w:rsidR="00D83A90" w:rsidRPr="00D83A90" w:rsidRDefault="00D83A90" w:rsidP="00D83A9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0 - для объектов III класса опасности;</w:t>
            </w:r>
          </w:p>
          <w:p w:rsidR="00D83A90" w:rsidRPr="00D83A90" w:rsidRDefault="00D83A90" w:rsidP="00D83A9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60 - для объектов IV, V класса опасности.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9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spacing w:before="9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 (КВРИ 6.8)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spacing w:before="120"/>
              <w:ind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- 1,0 м от границы земельного участка.</w:t>
            </w:r>
          </w:p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не подлежит</w:t>
            </w:r>
            <w:r w:rsidRPr="00D83A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установлению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100  -  </w:t>
            </w:r>
            <w:r w:rsidRPr="00D83A9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Класс опасности</w:t>
            </w: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IV, V.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12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2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96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 (КВРИ 6.9)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spacing w:before="600"/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- 1,0 м от границы земельного участка; </w:t>
            </w:r>
          </w:p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- 0,0 м в случае размещения на смежном земельном участке пристроенного здания;</w:t>
            </w:r>
          </w:p>
          <w:p w:rsidR="00D83A90" w:rsidRPr="00D83A90" w:rsidRDefault="00D83A90" w:rsidP="00D83A90">
            <w:pPr>
              <w:spacing w:after="480"/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- 5,0 м от границы земельного участка, примыкающей к улице.</w:t>
            </w:r>
          </w:p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spacing w:before="10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4 этажа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60 - для объектов IV, V класса опасности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12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D83A90" w:rsidRPr="00D83A90" w:rsidRDefault="00D83A90" w:rsidP="00D83A9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 (КВРИ 7.1.1)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spacing w:before="24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установлению.</w:t>
            </w:r>
          </w:p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не подлежит установлению.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 (КВРИ 7.1.2)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spacing w:before="120"/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- 1,0 м от границы земельного участка.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не подлежат установлению.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от 225 </w:t>
            </w:r>
          </w:p>
          <w:p w:rsidR="00D83A90" w:rsidRPr="00D83A90" w:rsidRDefault="00D83A90" w:rsidP="00D83A90">
            <w:pPr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7.4)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установлению.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не подлежит установлению.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spacing w:before="48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600</w:t>
            </w:r>
          </w:p>
          <w:p w:rsidR="00D83A90" w:rsidRPr="00D83A90" w:rsidRDefault="00D83A90" w:rsidP="00D83A90">
            <w:pPr>
              <w:spacing w:after="48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8.3)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- 1,0 м от границы земельного участка; </w:t>
            </w:r>
          </w:p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- 0,0 м в случае размещения на смежном земельном участке пристроенного здания;</w:t>
            </w:r>
          </w:p>
          <w:p w:rsidR="00D83A90" w:rsidRPr="00D83A90" w:rsidRDefault="00D83A90" w:rsidP="00D83A90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spacing w:before="7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6 этажей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spacing w:before="7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spacing w:before="7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подлежат  (КВРИ 12.0.1)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spacing w:before="120"/>
              <w:ind w:lef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установлению.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D83A90" w:rsidRPr="00D83A90" w:rsidTr="00D83A90">
        <w:trPr>
          <w:trHeight w:val="209"/>
        </w:trPr>
        <w:tc>
          <w:tcPr>
            <w:tcW w:w="817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92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</w:tcPr>
          <w:p w:rsidR="00D83A90" w:rsidRPr="00D83A90" w:rsidRDefault="00D83A90" w:rsidP="00D83A90">
            <w:pPr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10</w:t>
            </w:r>
          </w:p>
          <w:p w:rsidR="00D83A90" w:rsidRPr="00D83A90" w:rsidRDefault="00D83A90" w:rsidP="00D83A90">
            <w:pPr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(КВРИ 12.0.2)</w:t>
            </w:r>
          </w:p>
        </w:tc>
        <w:tc>
          <w:tcPr>
            <w:tcW w:w="3119" w:type="dxa"/>
          </w:tcPr>
          <w:p w:rsidR="00D83A90" w:rsidRPr="00D83A90" w:rsidRDefault="00D83A90" w:rsidP="00D83A90">
            <w:pPr>
              <w:spacing w:before="120"/>
              <w:ind w:lef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подлежит установлению</w:t>
            </w:r>
          </w:p>
        </w:tc>
        <w:tc>
          <w:tcPr>
            <w:tcW w:w="1842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D83A90" w:rsidRPr="00D83A90" w:rsidRDefault="00D83A90" w:rsidP="00D83A9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A90">
              <w:rPr>
                <w:rFonts w:ascii="Times New Roman" w:hAnsi="Times New Roman" w:cs="Times New Roman"/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261" w:type="dxa"/>
          </w:tcPr>
          <w:p w:rsidR="00D83A90" w:rsidRPr="00D83A90" w:rsidRDefault="00D83A90" w:rsidP="00D83A9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3A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FE2226" w:rsidRDefault="00FE2226"/>
    <w:sectPr w:rsidR="00FE2226" w:rsidSect="00D83A90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A90"/>
    <w:rsid w:val="00D83A90"/>
    <w:rsid w:val="00FE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1602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Levchenko</dc:creator>
  <cp:lastModifiedBy>Vera Levchenko</cp:lastModifiedBy>
  <cp:revision>1</cp:revision>
  <dcterms:created xsi:type="dcterms:W3CDTF">2025-09-28T15:07:00Z</dcterms:created>
  <dcterms:modified xsi:type="dcterms:W3CDTF">2025-09-28T15:09:00Z</dcterms:modified>
</cp:coreProperties>
</file>