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05E" w:rsidRPr="004B4E33" w:rsidRDefault="00A9005E" w:rsidP="007D6982">
      <w:pPr>
        <w:ind w:firstLine="567"/>
        <w:jc w:val="both"/>
        <w:rPr>
          <w:rFonts w:eastAsia="Calibri"/>
        </w:rPr>
      </w:pPr>
      <w:r w:rsidRPr="004B4E33">
        <w:rPr>
          <w:rFonts w:eastAsia="Calibri"/>
        </w:rPr>
        <w:t xml:space="preserve">В соответствии со статьей 64 Правил землепользования и застройки </w:t>
      </w:r>
      <w:r w:rsidRPr="004B4E33">
        <w:t>Новокузнецкого городского округа</w:t>
      </w:r>
      <w:r w:rsidRPr="004B4E33">
        <w:rPr>
          <w:rFonts w:eastAsia="Calibri"/>
        </w:rPr>
        <w:t xml:space="preserve">, утвержденных решением Новокузнецкого городского Совета народных депутатов от 18.03.2025 №4/19 «Об утверждении Правил землепользования и застройки </w:t>
      </w:r>
      <w:r w:rsidRPr="004B4E33">
        <w:t>Новокузнецкого городского округа</w:t>
      </w:r>
      <w:r w:rsidRPr="004B4E33">
        <w:rPr>
          <w:rFonts w:eastAsia="Calibri"/>
        </w:rPr>
        <w:t>»:</w:t>
      </w:r>
    </w:p>
    <w:p w:rsidR="00E24357" w:rsidRPr="007D6982" w:rsidRDefault="00A9005E" w:rsidP="007D6982">
      <w:pPr>
        <w:ind w:firstLine="567"/>
        <w:jc w:val="both"/>
      </w:pPr>
      <w:r w:rsidRPr="004B4E33">
        <w:t xml:space="preserve">Ограничения использования земельных участков и объектов капитального строительства в границах </w:t>
      </w:r>
      <w:proofErr w:type="spellStart"/>
      <w:r w:rsidRPr="004B4E33">
        <w:t>приаэродромной</w:t>
      </w:r>
      <w:proofErr w:type="spellEnd"/>
      <w:r w:rsidRPr="004B4E33">
        <w:t xml:space="preserve"> территор</w:t>
      </w:r>
      <w:proofErr w:type="gramStart"/>
      <w:r w:rsidRPr="004B4E33">
        <w:t>ии аэ</w:t>
      </w:r>
      <w:proofErr w:type="gramEnd"/>
      <w:r w:rsidRPr="004B4E33">
        <w:t>родрома Новокузнецк (</w:t>
      </w:r>
      <w:proofErr w:type="spellStart"/>
      <w:r w:rsidRPr="004B4E33">
        <w:t>Спиченково</w:t>
      </w:r>
      <w:proofErr w:type="spellEnd"/>
      <w:r w:rsidRPr="004B4E33">
        <w:t xml:space="preserve">), установлены приказом Федерального агентства воздушного транспорта от 22.04.2020 №409-П «Об установлении </w:t>
      </w:r>
      <w:proofErr w:type="spellStart"/>
      <w:r w:rsidRPr="004B4E33">
        <w:t>приаэродромной</w:t>
      </w:r>
      <w:proofErr w:type="spellEnd"/>
      <w:r w:rsidRPr="004B4E33">
        <w:t xml:space="preserve"> территории аэродрома Новокузнецк (</w:t>
      </w:r>
      <w:proofErr w:type="spellStart"/>
      <w:r w:rsidRPr="004B4E33">
        <w:t>Спиченково</w:t>
      </w:r>
      <w:proofErr w:type="spellEnd"/>
      <w:r w:rsidRPr="004B4E33">
        <w:t>)»</w:t>
      </w:r>
      <w:r w:rsidR="007D6982" w:rsidRPr="007D6982">
        <w:t>.</w:t>
      </w:r>
      <w:bookmarkStart w:id="0" w:name="_GoBack"/>
      <w:bookmarkEnd w:id="0"/>
    </w:p>
    <w:sectPr w:rsidR="00E24357" w:rsidRPr="007D69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05E"/>
    <w:rsid w:val="007D6982"/>
    <w:rsid w:val="00A9005E"/>
    <w:rsid w:val="00E2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0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0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Vera Levchenko</cp:lastModifiedBy>
  <cp:revision>2</cp:revision>
  <dcterms:created xsi:type="dcterms:W3CDTF">2025-11-23T07:57:00Z</dcterms:created>
  <dcterms:modified xsi:type="dcterms:W3CDTF">2025-12-06T15:39:00Z</dcterms:modified>
</cp:coreProperties>
</file>