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CB1" w:rsidRPr="00100CB1" w:rsidRDefault="006B5187" w:rsidP="00EB7CA9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П</w:t>
      </w:r>
      <w:r w:rsidR="00100CB1" w:rsidRPr="00100CB1">
        <w:rPr>
          <w:rFonts w:ascii="Times New Roman" w:hAnsi="Times New Roman" w:cs="Times New Roman"/>
          <w:sz w:val="24"/>
          <w:szCs w:val="20"/>
        </w:rPr>
        <w:t xml:space="preserve">ятая </w:t>
      </w:r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подзона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 xml:space="preserve"> </w:t>
      </w:r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приаэродромной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 xml:space="preserve"> территор</w:t>
      </w:r>
      <w:proofErr w:type="gramStart"/>
      <w:r w:rsidR="00100CB1" w:rsidRPr="00100CB1">
        <w:rPr>
          <w:rFonts w:ascii="Times New Roman" w:hAnsi="Times New Roman" w:cs="Times New Roman"/>
          <w:sz w:val="24"/>
          <w:szCs w:val="20"/>
        </w:rPr>
        <w:t>ии аэ</w:t>
      </w:r>
      <w:proofErr w:type="gramEnd"/>
      <w:r w:rsidR="00100CB1" w:rsidRPr="00100CB1">
        <w:rPr>
          <w:rFonts w:ascii="Times New Roman" w:hAnsi="Times New Roman" w:cs="Times New Roman"/>
          <w:sz w:val="24"/>
          <w:szCs w:val="20"/>
        </w:rPr>
        <w:t>родрома Новокузнецк (</w:t>
      </w:r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Спиченково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>) (42:00-6.1700), в которой запрещается размещать опасные производственные объекты, функционирова</w:t>
      </w:r>
      <w:bookmarkStart w:id="0" w:name="_GoBack"/>
      <w:bookmarkEnd w:id="0"/>
      <w:r w:rsidR="00100CB1" w:rsidRPr="00100CB1">
        <w:rPr>
          <w:rFonts w:ascii="Times New Roman" w:hAnsi="Times New Roman" w:cs="Times New Roman"/>
          <w:sz w:val="24"/>
          <w:szCs w:val="20"/>
        </w:rPr>
        <w:t>ние которых может повлиять на безопасность полетов воздушных судов.</w:t>
      </w:r>
    </w:p>
    <w:p w:rsidR="00100CB1" w:rsidRPr="00100CB1" w:rsidRDefault="00100CB1" w:rsidP="00EB7CA9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100CB1">
        <w:rPr>
          <w:rFonts w:ascii="Times New Roman" w:hAnsi="Times New Roman" w:cs="Times New Roman"/>
          <w:sz w:val="24"/>
          <w:szCs w:val="20"/>
        </w:rPr>
        <w:t xml:space="preserve">В границах пятой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запрещено размещение магистральных газопроводов и других объектов, из которых возможен выброс или утечка газа в атмосферу. </w:t>
      </w:r>
      <w:proofErr w:type="gramStart"/>
      <w:r w:rsidRPr="00100CB1">
        <w:rPr>
          <w:rFonts w:ascii="Times New Roman" w:hAnsi="Times New Roman" w:cs="Times New Roman"/>
          <w:sz w:val="24"/>
          <w:szCs w:val="20"/>
        </w:rPr>
        <w:t xml:space="preserve">На всей территории в границах пятой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устанавливаются ограничения по размещению опасных производственных объектов (далее – ОПО) 1–4 классов опасности согласно Федеральному закону «О промышленной безопасности опасных производственных объектов», функционирование которых может повлиять на безопасность полетов ВС. Обоснование размещения ОПО 1–4 классов опасности, за исключением магистральных газопроводов и других объектов, из которых возможен выброс или утечка газа в атмосферу, в границах</w:t>
      </w:r>
      <w:proofErr w:type="gramEnd"/>
      <w:r w:rsidRPr="00100CB1">
        <w:rPr>
          <w:rFonts w:ascii="Times New Roman" w:hAnsi="Times New Roman" w:cs="Times New Roman"/>
          <w:sz w:val="24"/>
          <w:szCs w:val="20"/>
        </w:rPr>
        <w:t xml:space="preserve"> пятой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ПТ аэродрома Новокузнецк (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Спиченково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>) устанавливается на основании декларации промышленной безопасности, подготовленной в соответствии с Федеральным  законом от 21.07.1997 № 116-ФЗ, с учетом оценки их влияния на безопасность полетов воздушных судов.</w:t>
      </w:r>
    </w:p>
    <w:sectPr w:rsidR="00100CB1" w:rsidRPr="00100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00A08"/>
    <w:multiLevelType w:val="hybridMultilevel"/>
    <w:tmpl w:val="24C86332"/>
    <w:lvl w:ilvl="0" w:tplc="79983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E5B"/>
    <w:rsid w:val="00100CB1"/>
    <w:rsid w:val="005B5815"/>
    <w:rsid w:val="006B5187"/>
    <w:rsid w:val="007D0E5B"/>
    <w:rsid w:val="00C73674"/>
    <w:rsid w:val="00C8712A"/>
    <w:rsid w:val="00E17F1C"/>
    <w:rsid w:val="00EB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Кроваткина Елена Д.</dc:creator>
  <cp:lastModifiedBy>Vera Levchenko</cp:lastModifiedBy>
  <cp:revision>3</cp:revision>
  <dcterms:created xsi:type="dcterms:W3CDTF">2025-11-29T11:58:00Z</dcterms:created>
  <dcterms:modified xsi:type="dcterms:W3CDTF">2025-12-06T15:40:00Z</dcterms:modified>
</cp:coreProperties>
</file>