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539" w:rsidRPr="00611539" w:rsidRDefault="00611539" w:rsidP="002D0B7C">
      <w:pPr>
        <w:rPr>
          <w:b/>
        </w:rPr>
      </w:pPr>
      <w:proofErr w:type="spellStart"/>
      <w:r w:rsidRPr="00611539">
        <w:rPr>
          <w:b/>
        </w:rPr>
        <w:t>DiscreeTest</w:t>
      </w:r>
      <w:proofErr w:type="spellEnd"/>
      <w:r w:rsidRPr="00611539">
        <w:rPr>
          <w:b/>
        </w:rPr>
        <w:t xml:space="preserve"> Exploration</w:t>
      </w:r>
    </w:p>
    <w:p w:rsidR="00611539" w:rsidRDefault="00611539" w:rsidP="002D0B7C"/>
    <w:p w:rsidR="002D0B7C" w:rsidRPr="002D0B7C" w:rsidRDefault="004031BA" w:rsidP="002D0B7C">
      <w:r>
        <w:t xml:space="preserve">I ran iterative SFA with the initial states that lead to our 8 attractors of interest in </w:t>
      </w:r>
      <w:proofErr w:type="spellStart"/>
      <w:r>
        <w:t>BoolNet</w:t>
      </w:r>
      <w:proofErr w:type="spellEnd"/>
      <w:r w:rsidR="00526EC9">
        <w:t xml:space="preserve"> (Leuk1, Leuk2, Apop1-6)</w:t>
      </w:r>
      <w:r>
        <w:t>. The results were discretized using</w:t>
      </w:r>
      <w:r w:rsidR="002D0B7C" w:rsidRPr="002D0B7C">
        <w:t xml:space="preserve"> </w:t>
      </w:r>
      <w:proofErr w:type="spellStart"/>
      <w:r w:rsidR="002D0B7C" w:rsidRPr="002D0B7C">
        <w:t>GEDpro</w:t>
      </w:r>
      <w:proofErr w:type="spellEnd"/>
      <w:r w:rsidR="00A155BE">
        <w:t xml:space="preserve"> </w:t>
      </w:r>
      <w:r w:rsidR="002D0B7C" w:rsidRPr="002D0B7C">
        <w:t xml:space="preserve">tools </w:t>
      </w:r>
      <w:r>
        <w:t xml:space="preserve">with </w:t>
      </w:r>
      <w:r w:rsidR="002D0B7C" w:rsidRPr="002D0B7C">
        <w:t>every</w:t>
      </w:r>
      <w:r>
        <w:t xml:space="preserve"> method</w:t>
      </w:r>
      <w:r w:rsidR="002D0B7C" w:rsidRPr="002D0B7C">
        <w:t xml:space="preserve"> that </w:t>
      </w:r>
      <w:r w:rsidR="004C42CB">
        <w:t>split the data into 2 levels</w:t>
      </w:r>
      <w:r w:rsidR="004F0EB6">
        <w:t xml:space="preserve">: </w:t>
      </w:r>
      <w:r w:rsidR="004F0EB6" w:rsidRPr="00F22E07">
        <w:rPr>
          <w:b/>
          <w:bCs/>
        </w:rPr>
        <w:t xml:space="preserve">bikmeans2, i2, kmeans2, max25, max50, max75, mean, median, q2, TDT, top25, top50, </w:t>
      </w:r>
      <w:r w:rsidR="004F0EB6">
        <w:rPr>
          <w:b/>
          <w:bCs/>
        </w:rPr>
        <w:t xml:space="preserve">and </w:t>
      </w:r>
      <w:r w:rsidR="004F0EB6" w:rsidRPr="00F22E07">
        <w:rPr>
          <w:b/>
          <w:bCs/>
        </w:rPr>
        <w:t>top75</w:t>
      </w:r>
      <w:r w:rsidR="002D0B7C" w:rsidRPr="002D0B7C">
        <w:t>. I binarized across the rows</w:t>
      </w:r>
      <w:r w:rsidR="00A22A97">
        <w:t xml:space="preserve"> of the SFA results</w:t>
      </w:r>
      <w:r w:rsidR="002D0B7C" w:rsidRPr="002D0B7C">
        <w:t xml:space="preserve"> because</w:t>
      </w:r>
      <w:r w:rsidR="00A22A97">
        <w:t xml:space="preserve"> </w:t>
      </w:r>
      <w:r w:rsidR="002D0B7C" w:rsidRPr="002D0B7C">
        <w:t>each row is the activity of one gene over time.</w:t>
      </w:r>
      <w:r w:rsidR="004F0EB6">
        <w:t xml:space="preserve"> Then, we used </w:t>
      </w:r>
      <w:proofErr w:type="spellStart"/>
      <w:r w:rsidR="004F0EB6">
        <w:t>DiscreeTest</w:t>
      </w:r>
      <w:proofErr w:type="spellEnd"/>
      <w:r w:rsidR="004F0EB6">
        <w:t xml:space="preserve"> to determine </w:t>
      </w:r>
      <w:r w:rsidR="00893131">
        <w:t>which method of discretization is the most appropriate for our SFA data.</w:t>
      </w:r>
      <w:r>
        <w:t xml:space="preserve"> Discree</w:t>
      </w:r>
      <w:r w:rsidR="00337CE3">
        <w:t>T</w:t>
      </w:r>
      <w:r>
        <w:t xml:space="preserve">est first uses a sign test to compare the distribution of the discretized data to the original data. </w:t>
      </w:r>
      <w:r w:rsidR="00FF67AC">
        <w:t>For 3 of the 8 attractors</w:t>
      </w:r>
      <w:r w:rsidR="009458F9">
        <w:t xml:space="preserve"> (Leukemia 2, Apoptosis </w:t>
      </w:r>
      <w:r w:rsidR="00857CBD">
        <w:t>1,3)</w:t>
      </w:r>
      <w:r w:rsidR="00FF67AC">
        <w:t xml:space="preserve">, none of the discretization methods passed the sign test. For the other 5 attractors, </w:t>
      </w:r>
      <w:r w:rsidR="00A05935">
        <w:t>only 1 or 2 of the discretization methods passed the sign test, and t</w:t>
      </w:r>
      <w:bookmarkStart w:id="0" w:name="_GoBack"/>
      <w:bookmarkEnd w:id="0"/>
      <w:r w:rsidR="00FF67AC">
        <w:t>here was not a consensus for which method was the best.</w:t>
      </w:r>
      <w:r w:rsidR="005E1A3F">
        <w:t xml:space="preserve"> The minimum</w:t>
      </w:r>
      <w:r w:rsidR="00D76B75">
        <w:t xml:space="preserve"> mean</w:t>
      </w:r>
      <w:r w:rsidR="005E1A3F">
        <w:t xml:space="preserve"> area between curves is </w:t>
      </w:r>
      <w:r w:rsidR="005E1A3F" w:rsidRPr="004165AE">
        <w:t>24.6</w:t>
      </w:r>
      <w:r w:rsidR="005E1A3F">
        <w:t xml:space="preserve">7, and the maximum is </w:t>
      </w:r>
      <w:r w:rsidR="005E1A3F" w:rsidRPr="00AC529B">
        <w:t>30.3</w:t>
      </w:r>
      <w:r w:rsidR="005E1A3F">
        <w:t>2.</w:t>
      </w:r>
    </w:p>
    <w:p w:rsidR="002D0B7C" w:rsidRDefault="002D0B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410"/>
        <w:gridCol w:w="3145"/>
      </w:tblGrid>
      <w:tr w:rsidR="00D76B75" w:rsidTr="00476448">
        <w:trPr>
          <w:trHeight w:val="368"/>
        </w:trPr>
        <w:tc>
          <w:tcPr>
            <w:tcW w:w="1795" w:type="dxa"/>
          </w:tcPr>
          <w:p w:rsidR="00D76B75" w:rsidRPr="002C5BF0" w:rsidRDefault="00D76B75">
            <w:pPr>
              <w:rPr>
                <w:b/>
              </w:rPr>
            </w:pPr>
            <w:r w:rsidRPr="002C5BF0">
              <w:rPr>
                <w:b/>
              </w:rPr>
              <w:t>Attractor</w:t>
            </w:r>
          </w:p>
        </w:tc>
        <w:tc>
          <w:tcPr>
            <w:tcW w:w="4410" w:type="dxa"/>
          </w:tcPr>
          <w:p w:rsidR="00D76B75" w:rsidRPr="002C5BF0" w:rsidRDefault="00D76B75">
            <w:pPr>
              <w:rPr>
                <w:b/>
              </w:rPr>
            </w:pPr>
            <w:r w:rsidRPr="002C5BF0">
              <w:rPr>
                <w:b/>
              </w:rPr>
              <w:t>Optimal Discretization Method</w:t>
            </w:r>
          </w:p>
        </w:tc>
        <w:tc>
          <w:tcPr>
            <w:tcW w:w="3145" w:type="dxa"/>
          </w:tcPr>
          <w:p w:rsidR="00D76B75" w:rsidRPr="002C5BF0" w:rsidRDefault="00D76B75">
            <w:pPr>
              <w:rPr>
                <w:b/>
              </w:rPr>
            </w:pPr>
            <w:r>
              <w:rPr>
                <w:b/>
              </w:rPr>
              <w:t>Mean Area Between Curves</w:t>
            </w:r>
          </w:p>
        </w:tc>
      </w:tr>
      <w:tr w:rsidR="00D76B75" w:rsidTr="00476448">
        <w:tc>
          <w:tcPr>
            <w:tcW w:w="1795" w:type="dxa"/>
          </w:tcPr>
          <w:p w:rsidR="00D76B75" w:rsidRDefault="00D76B75">
            <w:r>
              <w:t>Leukemia 1</w:t>
            </w:r>
          </w:p>
        </w:tc>
        <w:tc>
          <w:tcPr>
            <w:tcW w:w="4410" w:type="dxa"/>
          </w:tcPr>
          <w:p w:rsidR="00D76B75" w:rsidRDefault="00D76B75">
            <w:r>
              <w:t>Equal Width Discretization with 2 levels</w:t>
            </w:r>
          </w:p>
        </w:tc>
        <w:tc>
          <w:tcPr>
            <w:tcW w:w="3145" w:type="dxa"/>
          </w:tcPr>
          <w:p w:rsidR="00D76B75" w:rsidRDefault="00D76B75">
            <w:r w:rsidRPr="00D76B75">
              <w:t>29.3</w:t>
            </w:r>
            <w:r>
              <w:t>8</w:t>
            </w:r>
          </w:p>
        </w:tc>
      </w:tr>
      <w:tr w:rsidR="00D76B75" w:rsidTr="00476448">
        <w:tc>
          <w:tcPr>
            <w:tcW w:w="1795" w:type="dxa"/>
          </w:tcPr>
          <w:p w:rsidR="00D76B75" w:rsidRDefault="00D76B75">
            <w:r>
              <w:t>Apoptosis 2</w:t>
            </w:r>
          </w:p>
        </w:tc>
        <w:tc>
          <w:tcPr>
            <w:tcW w:w="4410" w:type="dxa"/>
          </w:tcPr>
          <w:p w:rsidR="00D76B75" w:rsidRDefault="00D76B75">
            <w:r>
              <w:t>Equal Width Discretization with 2 levels</w:t>
            </w:r>
          </w:p>
        </w:tc>
        <w:tc>
          <w:tcPr>
            <w:tcW w:w="3145" w:type="dxa"/>
          </w:tcPr>
          <w:p w:rsidR="00D76B75" w:rsidRDefault="00D76B75">
            <w:r w:rsidRPr="00D76B75">
              <w:t>25.8</w:t>
            </w:r>
            <w:r>
              <w:t>8</w:t>
            </w:r>
          </w:p>
        </w:tc>
      </w:tr>
      <w:tr w:rsidR="00D76B75" w:rsidTr="00476448">
        <w:tc>
          <w:tcPr>
            <w:tcW w:w="1795" w:type="dxa"/>
          </w:tcPr>
          <w:p w:rsidR="00D76B75" w:rsidRDefault="00D76B75">
            <w:r>
              <w:t xml:space="preserve">Apoptosis </w:t>
            </w:r>
            <w:r>
              <w:t>4</w:t>
            </w:r>
          </w:p>
        </w:tc>
        <w:tc>
          <w:tcPr>
            <w:tcW w:w="4410" w:type="dxa"/>
          </w:tcPr>
          <w:p w:rsidR="00D76B75" w:rsidRDefault="00D76B75">
            <w:r>
              <w:t>Equal Width Discretization with 2 levels</w:t>
            </w:r>
          </w:p>
        </w:tc>
        <w:tc>
          <w:tcPr>
            <w:tcW w:w="3145" w:type="dxa"/>
          </w:tcPr>
          <w:p w:rsidR="00D76B75" w:rsidRDefault="00D76B75">
            <w:r w:rsidRPr="00D76B75">
              <w:t>25.2</w:t>
            </w:r>
            <w:r>
              <w:t>7</w:t>
            </w:r>
          </w:p>
        </w:tc>
      </w:tr>
      <w:tr w:rsidR="00D76B75" w:rsidTr="00476448">
        <w:tc>
          <w:tcPr>
            <w:tcW w:w="1795" w:type="dxa"/>
          </w:tcPr>
          <w:p w:rsidR="00D76B75" w:rsidRDefault="00D76B75">
            <w:r>
              <w:t xml:space="preserve">Apoptosis </w:t>
            </w:r>
            <w:r>
              <w:t>5</w:t>
            </w:r>
          </w:p>
        </w:tc>
        <w:tc>
          <w:tcPr>
            <w:tcW w:w="4410" w:type="dxa"/>
          </w:tcPr>
          <w:p w:rsidR="00D76B75" w:rsidRDefault="00D76B75">
            <w:r>
              <w:t>Top 75%</w:t>
            </w:r>
          </w:p>
        </w:tc>
        <w:tc>
          <w:tcPr>
            <w:tcW w:w="3145" w:type="dxa"/>
          </w:tcPr>
          <w:p w:rsidR="00D76B75" w:rsidRDefault="00D76B75">
            <w:r w:rsidRPr="00D76B75">
              <w:t>24.6</w:t>
            </w:r>
            <w:r>
              <w:t>7</w:t>
            </w:r>
          </w:p>
        </w:tc>
      </w:tr>
      <w:tr w:rsidR="00D76B75" w:rsidTr="00476448">
        <w:tc>
          <w:tcPr>
            <w:tcW w:w="1795" w:type="dxa"/>
          </w:tcPr>
          <w:p w:rsidR="00D76B75" w:rsidRDefault="00D76B75">
            <w:r>
              <w:t xml:space="preserve">Apoptosis </w:t>
            </w:r>
            <w:r>
              <w:t>6</w:t>
            </w:r>
          </w:p>
        </w:tc>
        <w:tc>
          <w:tcPr>
            <w:tcW w:w="4410" w:type="dxa"/>
          </w:tcPr>
          <w:p w:rsidR="00D76B75" w:rsidRDefault="00D76B75">
            <w:r>
              <w:t>Top 75%</w:t>
            </w:r>
          </w:p>
        </w:tc>
        <w:tc>
          <w:tcPr>
            <w:tcW w:w="3145" w:type="dxa"/>
          </w:tcPr>
          <w:p w:rsidR="00D76B75" w:rsidRDefault="00D76B75">
            <w:r w:rsidRPr="00D76B75">
              <w:t>30.3</w:t>
            </w:r>
            <w:r>
              <w:t>2</w:t>
            </w:r>
          </w:p>
        </w:tc>
      </w:tr>
    </w:tbl>
    <w:p w:rsidR="00CD3619" w:rsidRDefault="00CD3619"/>
    <w:p w:rsidR="00556D6D" w:rsidRDefault="00556D6D" w:rsidP="00556D6D">
      <w:pPr>
        <w:rPr>
          <w:color w:val="2A2A2A"/>
          <w:sz w:val="23"/>
          <w:szCs w:val="23"/>
          <w:shd w:val="clear" w:color="auto" w:fill="FFFFFF"/>
        </w:rPr>
      </w:pPr>
      <w:r>
        <w:rPr>
          <w:color w:val="2A2A2A"/>
          <w:sz w:val="23"/>
          <w:szCs w:val="23"/>
          <w:shd w:val="clear" w:color="auto" w:fill="FFFFFF"/>
        </w:rPr>
        <w:t>The Top75 method sorts the expression values in descending order, assigns the first 75% of the values to 1, and the rest of the values to 0.</w:t>
      </w:r>
    </w:p>
    <w:p w:rsidR="00AC529B" w:rsidRDefault="00AC529B" w:rsidP="00AC529B">
      <w:pPr>
        <w:ind w:firstLine="720"/>
      </w:pPr>
    </w:p>
    <w:sectPr w:rsidR="00AC529B" w:rsidSect="00A53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D6E"/>
    <w:rsid w:val="00087D6E"/>
    <w:rsid w:val="002C5BF0"/>
    <w:rsid w:val="002D0B7C"/>
    <w:rsid w:val="00324299"/>
    <w:rsid w:val="00337CE3"/>
    <w:rsid w:val="003818B5"/>
    <w:rsid w:val="004031BA"/>
    <w:rsid w:val="004165AE"/>
    <w:rsid w:val="00476448"/>
    <w:rsid w:val="004C42CB"/>
    <w:rsid w:val="004F0EB6"/>
    <w:rsid w:val="00526EC9"/>
    <w:rsid w:val="00556D6D"/>
    <w:rsid w:val="00576D55"/>
    <w:rsid w:val="005B31CF"/>
    <w:rsid w:val="005E1A3F"/>
    <w:rsid w:val="00611539"/>
    <w:rsid w:val="00837E5C"/>
    <w:rsid w:val="00857CBD"/>
    <w:rsid w:val="00893131"/>
    <w:rsid w:val="009211C1"/>
    <w:rsid w:val="009458F9"/>
    <w:rsid w:val="00A05935"/>
    <w:rsid w:val="00A155BE"/>
    <w:rsid w:val="00A22A97"/>
    <w:rsid w:val="00A535EC"/>
    <w:rsid w:val="00AC529B"/>
    <w:rsid w:val="00CD3619"/>
    <w:rsid w:val="00D76B75"/>
    <w:rsid w:val="00E86F1D"/>
    <w:rsid w:val="00E93F7C"/>
    <w:rsid w:val="00F22E07"/>
    <w:rsid w:val="00FF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8185D"/>
  <w15:chartTrackingRefBased/>
  <w15:docId w15:val="{1FCE2574-4B75-F544-8435-4885298F8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6D6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7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56D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1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Gastonguay</dc:creator>
  <cp:keywords/>
  <dc:description/>
  <cp:lastModifiedBy>Microsoft Office User</cp:lastModifiedBy>
  <cp:revision>31</cp:revision>
  <dcterms:created xsi:type="dcterms:W3CDTF">2020-02-02T23:18:00Z</dcterms:created>
  <dcterms:modified xsi:type="dcterms:W3CDTF">2020-02-03T00:12:00Z</dcterms:modified>
</cp:coreProperties>
</file>